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Times New Roman" w:eastAsia="Times New Roman" w:hAnsi="Times New Roman" w:cs="Times New Roman"/>
          <w:color w:val="auto"/>
          <w:sz w:val="26"/>
          <w:szCs w:val="26"/>
        </w:rPr>
        <w:id w:val="910513739"/>
        <w:docPartObj>
          <w:docPartGallery w:val="Table of Contents"/>
          <w:docPartUnique/>
        </w:docPartObj>
      </w:sdtPr>
      <w:sdtEndPr>
        <w:rPr>
          <w:b/>
          <w:bCs/>
          <w:noProof/>
        </w:rPr>
      </w:sdtEndPr>
      <w:sdtContent>
        <w:p w14:paraId="6A5091A4" w14:textId="77777777" w:rsidR="009519AC" w:rsidRPr="00A9760F" w:rsidRDefault="009519AC" w:rsidP="00A9760F">
          <w:pPr>
            <w:pStyle w:val="TOCHeading"/>
            <w:spacing w:before="120" w:after="120" w:line="264" w:lineRule="auto"/>
            <w:jc w:val="center"/>
            <w:rPr>
              <w:rFonts w:ascii="Times New Roman" w:hAnsi="Times New Roman" w:cs="Times New Roman"/>
              <w:b/>
            </w:rPr>
          </w:pPr>
          <w:r w:rsidRPr="00A9760F">
            <w:rPr>
              <w:rFonts w:ascii="Times New Roman" w:hAnsi="Times New Roman" w:cs="Times New Roman"/>
              <w:b/>
            </w:rPr>
            <w:t>MỤC LỤC</w:t>
          </w:r>
        </w:p>
        <w:p w14:paraId="40808446" w14:textId="1C13F475" w:rsidR="00A9760F" w:rsidRPr="00A9760F" w:rsidRDefault="009519AC" w:rsidP="00A9760F">
          <w:pPr>
            <w:pStyle w:val="TOC1"/>
            <w:rPr>
              <w:rFonts w:eastAsiaTheme="minorEastAsia"/>
              <w:lang w:eastAsia="zh-CN"/>
            </w:rPr>
          </w:pPr>
          <w:r w:rsidRPr="00A9760F">
            <w:rPr>
              <w:noProof w:val="0"/>
            </w:rPr>
            <w:fldChar w:fldCharType="begin"/>
          </w:r>
          <w:r w:rsidRPr="00A9760F">
            <w:instrText xml:space="preserve"> TOC \o "1-3" \h \z \u </w:instrText>
          </w:r>
          <w:r w:rsidRPr="00A9760F">
            <w:rPr>
              <w:noProof w:val="0"/>
            </w:rPr>
            <w:fldChar w:fldCharType="separate"/>
          </w:r>
          <w:hyperlink w:anchor="_Toc116048754" w:history="1">
            <w:r w:rsidR="00A9760F" w:rsidRPr="00A9760F">
              <w:rPr>
                <w:rStyle w:val="Hyperlink"/>
              </w:rPr>
              <w:t>MỞ ĐẦU</w:t>
            </w:r>
            <w:r w:rsidR="00A9760F" w:rsidRPr="00A9760F">
              <w:rPr>
                <w:webHidden/>
              </w:rPr>
              <w:tab/>
            </w:r>
            <w:r w:rsidR="00A9760F" w:rsidRPr="00A9760F">
              <w:rPr>
                <w:webHidden/>
              </w:rPr>
              <w:fldChar w:fldCharType="begin"/>
            </w:r>
            <w:r w:rsidR="00A9760F" w:rsidRPr="00A9760F">
              <w:rPr>
                <w:webHidden/>
              </w:rPr>
              <w:instrText xml:space="preserve"> PAGEREF _Toc116048754 \h </w:instrText>
            </w:r>
            <w:r w:rsidR="00A9760F" w:rsidRPr="00A9760F">
              <w:rPr>
                <w:webHidden/>
              </w:rPr>
            </w:r>
            <w:r w:rsidR="00A9760F" w:rsidRPr="00A9760F">
              <w:rPr>
                <w:webHidden/>
              </w:rPr>
              <w:fldChar w:fldCharType="separate"/>
            </w:r>
            <w:r w:rsidR="004E2011">
              <w:rPr>
                <w:webHidden/>
              </w:rPr>
              <w:t>1</w:t>
            </w:r>
            <w:r w:rsidR="00A9760F" w:rsidRPr="00A9760F">
              <w:rPr>
                <w:webHidden/>
              </w:rPr>
              <w:fldChar w:fldCharType="end"/>
            </w:r>
          </w:hyperlink>
        </w:p>
        <w:p w14:paraId="1D5F38EA" w14:textId="446835BC" w:rsidR="00A9760F" w:rsidRPr="00A9760F" w:rsidRDefault="00692412" w:rsidP="00A9760F">
          <w:pPr>
            <w:pStyle w:val="TOC1"/>
            <w:rPr>
              <w:rFonts w:eastAsiaTheme="minorEastAsia"/>
              <w:lang w:eastAsia="zh-CN"/>
            </w:rPr>
          </w:pPr>
          <w:hyperlink w:anchor="_Toc116048755" w:history="1">
            <w:r w:rsidR="00A9760F" w:rsidRPr="00A9760F">
              <w:rPr>
                <w:rStyle w:val="Hyperlink"/>
              </w:rPr>
              <w:t>1. XUẤT XỨ CỦA DỰ ÁN</w:t>
            </w:r>
            <w:r w:rsidR="00A9760F" w:rsidRPr="00A9760F">
              <w:rPr>
                <w:webHidden/>
              </w:rPr>
              <w:tab/>
            </w:r>
            <w:r w:rsidR="00A9760F" w:rsidRPr="00A9760F">
              <w:rPr>
                <w:webHidden/>
              </w:rPr>
              <w:fldChar w:fldCharType="begin"/>
            </w:r>
            <w:r w:rsidR="00A9760F" w:rsidRPr="00A9760F">
              <w:rPr>
                <w:webHidden/>
              </w:rPr>
              <w:instrText xml:space="preserve"> PAGEREF _Toc116048755 \h </w:instrText>
            </w:r>
            <w:r w:rsidR="00A9760F" w:rsidRPr="00A9760F">
              <w:rPr>
                <w:webHidden/>
              </w:rPr>
            </w:r>
            <w:r w:rsidR="00A9760F" w:rsidRPr="00A9760F">
              <w:rPr>
                <w:webHidden/>
              </w:rPr>
              <w:fldChar w:fldCharType="separate"/>
            </w:r>
            <w:r w:rsidR="004E2011">
              <w:rPr>
                <w:webHidden/>
              </w:rPr>
              <w:t>1</w:t>
            </w:r>
            <w:r w:rsidR="00A9760F" w:rsidRPr="00A9760F">
              <w:rPr>
                <w:webHidden/>
              </w:rPr>
              <w:fldChar w:fldCharType="end"/>
            </w:r>
          </w:hyperlink>
        </w:p>
        <w:p w14:paraId="6917276C" w14:textId="41064D6B" w:rsidR="00A9760F" w:rsidRPr="00A9760F" w:rsidRDefault="00692412" w:rsidP="00A9760F">
          <w:pPr>
            <w:pStyle w:val="TOC2"/>
            <w:rPr>
              <w:rFonts w:eastAsiaTheme="minorEastAsia"/>
              <w:noProof/>
              <w:lang w:eastAsia="zh-CN"/>
            </w:rPr>
          </w:pPr>
          <w:hyperlink w:anchor="_Toc116048756" w:history="1">
            <w:r w:rsidR="00A9760F" w:rsidRPr="00A9760F">
              <w:rPr>
                <w:rStyle w:val="Hyperlink"/>
                <w:noProof/>
                <w:sz w:val="26"/>
                <w:szCs w:val="26"/>
              </w:rPr>
              <w:t>1.1. Thông tin chung về dự án, trong đó nêu rõ loại hình dự án (mới, mở rộng quy mô, nâng công suất, thay đổi công nghệ hoặc dự án loại khác).</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_Toc116048756 \h </w:instrText>
            </w:r>
            <w:r w:rsidR="00A9760F" w:rsidRPr="00A9760F">
              <w:rPr>
                <w:noProof/>
                <w:webHidden/>
              </w:rPr>
            </w:r>
            <w:r w:rsidR="00A9760F" w:rsidRPr="00A9760F">
              <w:rPr>
                <w:noProof/>
                <w:webHidden/>
              </w:rPr>
              <w:fldChar w:fldCharType="separate"/>
            </w:r>
            <w:r w:rsidR="004E2011">
              <w:rPr>
                <w:noProof/>
                <w:webHidden/>
              </w:rPr>
              <w:t>1</w:t>
            </w:r>
            <w:r w:rsidR="00A9760F" w:rsidRPr="00A9760F">
              <w:rPr>
                <w:noProof/>
                <w:webHidden/>
              </w:rPr>
              <w:fldChar w:fldCharType="end"/>
            </w:r>
          </w:hyperlink>
        </w:p>
        <w:p w14:paraId="38503FD7" w14:textId="683C8CEC" w:rsidR="00A9760F" w:rsidRPr="00A9760F" w:rsidRDefault="00692412" w:rsidP="00A9760F">
          <w:pPr>
            <w:pStyle w:val="TOC2"/>
            <w:rPr>
              <w:rFonts w:eastAsiaTheme="minorEastAsia"/>
              <w:noProof/>
              <w:lang w:eastAsia="zh-CN"/>
            </w:rPr>
          </w:pPr>
          <w:hyperlink w:anchor="_Toc116048757" w:history="1">
            <w:r w:rsidR="00A9760F" w:rsidRPr="00A9760F">
              <w:rPr>
                <w:rStyle w:val="Hyperlink"/>
                <w:noProof/>
                <w:sz w:val="26"/>
                <w:szCs w:val="26"/>
                <w:lang w:val="vi-VN"/>
              </w:rPr>
              <w:t>1.2. Cơ quan, tổ chức có thẩm quyền phê duyệt dự án đầu tư.</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_Toc116048757 \h </w:instrText>
            </w:r>
            <w:r w:rsidR="00A9760F" w:rsidRPr="00A9760F">
              <w:rPr>
                <w:noProof/>
                <w:webHidden/>
              </w:rPr>
            </w:r>
            <w:r w:rsidR="00A9760F" w:rsidRPr="00A9760F">
              <w:rPr>
                <w:noProof/>
                <w:webHidden/>
              </w:rPr>
              <w:fldChar w:fldCharType="separate"/>
            </w:r>
            <w:r w:rsidR="004E2011">
              <w:rPr>
                <w:noProof/>
                <w:webHidden/>
              </w:rPr>
              <w:t>2</w:t>
            </w:r>
            <w:r w:rsidR="00A9760F" w:rsidRPr="00A9760F">
              <w:rPr>
                <w:noProof/>
                <w:webHidden/>
              </w:rPr>
              <w:fldChar w:fldCharType="end"/>
            </w:r>
          </w:hyperlink>
        </w:p>
        <w:p w14:paraId="79ADDA44" w14:textId="259C5EB6" w:rsidR="00A9760F" w:rsidRPr="00A9760F" w:rsidRDefault="00692412" w:rsidP="00A9760F">
          <w:pPr>
            <w:pStyle w:val="TOC2"/>
            <w:rPr>
              <w:rFonts w:eastAsiaTheme="minorEastAsia"/>
              <w:noProof/>
              <w:lang w:eastAsia="zh-CN"/>
            </w:rPr>
          </w:pPr>
          <w:hyperlink w:anchor="_Toc116048758" w:history="1">
            <w:r w:rsidR="00A9760F" w:rsidRPr="00A9760F">
              <w:rPr>
                <w:rStyle w:val="Hyperlink"/>
                <w:noProof/>
                <w:sz w:val="26"/>
                <w:szCs w:val="26"/>
                <w:lang w:val="vi-VN"/>
              </w:rPr>
              <w:t>1.3. Sự phù hợp của dự án đầu tư với Quy hoạch bảo vệ môi trường quốc gia, quy hoạch vùng, quy hoạch tỉnh, quy định của pháp luật về bảo vệ môi trường; mối quan hệ của dự án với các dự án khác, các quy hoạch và quy định khác của pháp luật có liên quan.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_Toc116048758 \h </w:instrText>
            </w:r>
            <w:r w:rsidR="00A9760F" w:rsidRPr="00A9760F">
              <w:rPr>
                <w:noProof/>
                <w:webHidden/>
              </w:rPr>
            </w:r>
            <w:r w:rsidR="00A9760F" w:rsidRPr="00A9760F">
              <w:rPr>
                <w:noProof/>
                <w:webHidden/>
              </w:rPr>
              <w:fldChar w:fldCharType="separate"/>
            </w:r>
            <w:r w:rsidR="004E2011">
              <w:rPr>
                <w:noProof/>
                <w:webHidden/>
              </w:rPr>
              <w:t>2</w:t>
            </w:r>
            <w:r w:rsidR="00A9760F" w:rsidRPr="00A9760F">
              <w:rPr>
                <w:noProof/>
                <w:webHidden/>
              </w:rPr>
              <w:fldChar w:fldCharType="end"/>
            </w:r>
          </w:hyperlink>
        </w:p>
        <w:p w14:paraId="1D9B67A1" w14:textId="045D49CA" w:rsidR="00A9760F" w:rsidRPr="00A9760F" w:rsidRDefault="00692412" w:rsidP="00A9760F">
          <w:pPr>
            <w:pStyle w:val="TOC1"/>
            <w:rPr>
              <w:rFonts w:eastAsiaTheme="minorEastAsia"/>
              <w:lang w:eastAsia="zh-CN"/>
            </w:rPr>
          </w:pPr>
          <w:hyperlink w:anchor="_Toc116048759" w:history="1">
            <w:r w:rsidR="00A9760F" w:rsidRPr="00A9760F">
              <w:rPr>
                <w:rStyle w:val="Hyperlink"/>
              </w:rPr>
              <w:t>2. CĂN CỨ PHÁP LÝ VÀ KỸ THUẬT CỦA VIỆC THỰC HIỆN ĐÁNH GIÁ TÁC ĐỘNG MÔI TRƯỜNG (ĐTM)</w:t>
            </w:r>
            <w:r w:rsidR="00A9760F" w:rsidRPr="00A9760F">
              <w:rPr>
                <w:webHidden/>
              </w:rPr>
              <w:tab/>
            </w:r>
            <w:r w:rsidR="00A9760F" w:rsidRPr="00A9760F">
              <w:rPr>
                <w:webHidden/>
              </w:rPr>
              <w:fldChar w:fldCharType="begin"/>
            </w:r>
            <w:r w:rsidR="00A9760F" w:rsidRPr="00A9760F">
              <w:rPr>
                <w:webHidden/>
              </w:rPr>
              <w:instrText xml:space="preserve"> PAGEREF _Toc116048759 \h </w:instrText>
            </w:r>
            <w:r w:rsidR="00A9760F" w:rsidRPr="00A9760F">
              <w:rPr>
                <w:webHidden/>
              </w:rPr>
            </w:r>
            <w:r w:rsidR="00A9760F" w:rsidRPr="00A9760F">
              <w:rPr>
                <w:webHidden/>
              </w:rPr>
              <w:fldChar w:fldCharType="separate"/>
            </w:r>
            <w:r w:rsidR="004E2011">
              <w:rPr>
                <w:webHidden/>
              </w:rPr>
              <w:t>3</w:t>
            </w:r>
            <w:r w:rsidR="00A9760F" w:rsidRPr="00A9760F">
              <w:rPr>
                <w:webHidden/>
              </w:rPr>
              <w:fldChar w:fldCharType="end"/>
            </w:r>
          </w:hyperlink>
        </w:p>
        <w:p w14:paraId="6DE347F4" w14:textId="1D7835B3" w:rsidR="00A9760F" w:rsidRPr="00A9760F" w:rsidRDefault="00692412" w:rsidP="00A9760F">
          <w:pPr>
            <w:pStyle w:val="TOC2"/>
            <w:rPr>
              <w:rFonts w:eastAsiaTheme="minorEastAsia"/>
              <w:noProof/>
              <w:lang w:eastAsia="zh-CN"/>
            </w:rPr>
          </w:pPr>
          <w:hyperlink w:anchor="_Toc116048760" w:history="1">
            <w:r w:rsidR="00A9760F" w:rsidRPr="00A9760F">
              <w:rPr>
                <w:rStyle w:val="Hyperlink"/>
                <w:noProof/>
                <w:sz w:val="26"/>
                <w:szCs w:val="26"/>
                <w:lang w:val="vi-VN"/>
              </w:rPr>
              <w:t>2.1. Liệt kê các văn bản pháp lý, quy chuẩn, tiêu chuẩn và hướng dẫn kỹ thuật có liên quan làm căn cứ cho việc thực hiện ĐTM.</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_Toc116048760 \h </w:instrText>
            </w:r>
            <w:r w:rsidR="00A9760F" w:rsidRPr="00A9760F">
              <w:rPr>
                <w:noProof/>
                <w:webHidden/>
              </w:rPr>
            </w:r>
            <w:r w:rsidR="00A9760F" w:rsidRPr="00A9760F">
              <w:rPr>
                <w:noProof/>
                <w:webHidden/>
              </w:rPr>
              <w:fldChar w:fldCharType="separate"/>
            </w:r>
            <w:r w:rsidR="004E2011">
              <w:rPr>
                <w:noProof/>
                <w:webHidden/>
              </w:rPr>
              <w:t>3</w:t>
            </w:r>
            <w:r w:rsidR="00A9760F" w:rsidRPr="00A9760F">
              <w:rPr>
                <w:noProof/>
                <w:webHidden/>
              </w:rPr>
              <w:fldChar w:fldCharType="end"/>
            </w:r>
          </w:hyperlink>
        </w:p>
        <w:p w14:paraId="434C4BE2" w14:textId="47240C08" w:rsidR="00A9760F" w:rsidRPr="00A9760F" w:rsidRDefault="00692412" w:rsidP="00A9760F">
          <w:pPr>
            <w:pStyle w:val="TOC2"/>
            <w:rPr>
              <w:rFonts w:eastAsiaTheme="minorEastAsia"/>
              <w:noProof/>
              <w:lang w:eastAsia="zh-CN"/>
            </w:rPr>
          </w:pPr>
          <w:hyperlink w:anchor="_Toc116048761" w:history="1">
            <w:r w:rsidR="00A9760F" w:rsidRPr="00A9760F">
              <w:rPr>
                <w:rStyle w:val="Hyperlink"/>
                <w:noProof/>
                <w:sz w:val="26"/>
                <w:szCs w:val="26"/>
                <w:lang w:val="vi-VN"/>
              </w:rPr>
              <w:t>2.2. Liệt kê các văn bản pháp lý, quyết định hoặc ý kiến bằng văn bản của các cấp có thẩm quyền liên quan đến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_Toc116048761 \h </w:instrText>
            </w:r>
            <w:r w:rsidR="00A9760F" w:rsidRPr="00A9760F">
              <w:rPr>
                <w:noProof/>
                <w:webHidden/>
              </w:rPr>
            </w:r>
            <w:r w:rsidR="00A9760F" w:rsidRPr="00A9760F">
              <w:rPr>
                <w:noProof/>
                <w:webHidden/>
              </w:rPr>
              <w:fldChar w:fldCharType="separate"/>
            </w:r>
            <w:r w:rsidR="004E2011">
              <w:rPr>
                <w:noProof/>
                <w:webHidden/>
              </w:rPr>
              <w:t>11</w:t>
            </w:r>
            <w:r w:rsidR="00A9760F" w:rsidRPr="00A9760F">
              <w:rPr>
                <w:noProof/>
                <w:webHidden/>
              </w:rPr>
              <w:fldChar w:fldCharType="end"/>
            </w:r>
          </w:hyperlink>
        </w:p>
        <w:p w14:paraId="6107FAD6" w14:textId="7043C3EB" w:rsidR="00A9760F" w:rsidRPr="00A9760F" w:rsidRDefault="00692412" w:rsidP="00A9760F">
          <w:pPr>
            <w:pStyle w:val="TOC2"/>
            <w:rPr>
              <w:rFonts w:eastAsiaTheme="minorEastAsia"/>
              <w:noProof/>
              <w:lang w:eastAsia="zh-CN"/>
            </w:rPr>
          </w:pPr>
          <w:hyperlink w:anchor="_Toc116048762" w:history="1">
            <w:r w:rsidR="00A9760F" w:rsidRPr="00A9760F">
              <w:rPr>
                <w:rStyle w:val="Hyperlink"/>
                <w:noProof/>
                <w:sz w:val="26"/>
                <w:szCs w:val="26"/>
                <w:lang w:val="vi-VN"/>
              </w:rPr>
              <w:t>2.3. Liệt kê các tài liệu, dữ liệu do chủ dự án tạo lập được sử dụng trong quá trình thực hiện ĐTM.</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_Toc116048762 \h </w:instrText>
            </w:r>
            <w:r w:rsidR="00A9760F" w:rsidRPr="00A9760F">
              <w:rPr>
                <w:noProof/>
                <w:webHidden/>
              </w:rPr>
            </w:r>
            <w:r w:rsidR="00A9760F" w:rsidRPr="00A9760F">
              <w:rPr>
                <w:noProof/>
                <w:webHidden/>
              </w:rPr>
              <w:fldChar w:fldCharType="separate"/>
            </w:r>
            <w:r w:rsidR="004E2011">
              <w:rPr>
                <w:noProof/>
                <w:webHidden/>
              </w:rPr>
              <w:t>11</w:t>
            </w:r>
            <w:r w:rsidR="00A9760F" w:rsidRPr="00A9760F">
              <w:rPr>
                <w:noProof/>
                <w:webHidden/>
              </w:rPr>
              <w:fldChar w:fldCharType="end"/>
            </w:r>
          </w:hyperlink>
        </w:p>
        <w:p w14:paraId="0A2EC680" w14:textId="4D0D2E5F" w:rsidR="00A9760F" w:rsidRPr="00A9760F" w:rsidRDefault="00692412" w:rsidP="00A9760F">
          <w:pPr>
            <w:pStyle w:val="TOC1"/>
            <w:rPr>
              <w:rFonts w:eastAsiaTheme="minorEastAsia"/>
              <w:lang w:eastAsia="zh-CN"/>
            </w:rPr>
          </w:pPr>
          <w:hyperlink w:anchor="_Toc116048763" w:history="1">
            <w:r w:rsidR="00A9760F" w:rsidRPr="00A9760F">
              <w:rPr>
                <w:rStyle w:val="Hyperlink"/>
              </w:rPr>
              <w:t>3. TỔ CHỨC THỰC HIỆN ĐÁNH GIÁ TÁC ĐỘNG MÔI TRƯỜNG</w:t>
            </w:r>
            <w:r w:rsidR="00A9760F" w:rsidRPr="00A9760F">
              <w:rPr>
                <w:webHidden/>
              </w:rPr>
              <w:tab/>
            </w:r>
            <w:r w:rsidR="00A9760F" w:rsidRPr="00A9760F">
              <w:rPr>
                <w:webHidden/>
              </w:rPr>
              <w:fldChar w:fldCharType="begin"/>
            </w:r>
            <w:r w:rsidR="00A9760F" w:rsidRPr="00A9760F">
              <w:rPr>
                <w:webHidden/>
              </w:rPr>
              <w:instrText xml:space="preserve"> PAGEREF _Toc116048763 \h </w:instrText>
            </w:r>
            <w:r w:rsidR="00A9760F" w:rsidRPr="00A9760F">
              <w:rPr>
                <w:webHidden/>
              </w:rPr>
            </w:r>
            <w:r w:rsidR="00A9760F" w:rsidRPr="00A9760F">
              <w:rPr>
                <w:webHidden/>
              </w:rPr>
              <w:fldChar w:fldCharType="separate"/>
            </w:r>
            <w:r w:rsidR="004E2011">
              <w:rPr>
                <w:webHidden/>
              </w:rPr>
              <w:t>11</w:t>
            </w:r>
            <w:r w:rsidR="00A9760F" w:rsidRPr="00A9760F">
              <w:rPr>
                <w:webHidden/>
              </w:rPr>
              <w:fldChar w:fldCharType="end"/>
            </w:r>
          </w:hyperlink>
        </w:p>
        <w:p w14:paraId="3F81DF69" w14:textId="088C8774" w:rsidR="00A9760F" w:rsidRPr="00A9760F" w:rsidRDefault="00692412" w:rsidP="00A9760F">
          <w:pPr>
            <w:pStyle w:val="TOC1"/>
            <w:rPr>
              <w:rFonts w:eastAsiaTheme="minorEastAsia"/>
              <w:lang w:eastAsia="zh-CN"/>
            </w:rPr>
          </w:pPr>
          <w:hyperlink w:anchor="_Toc116048764" w:history="1">
            <w:r w:rsidR="00A9760F" w:rsidRPr="00A9760F">
              <w:rPr>
                <w:rStyle w:val="Hyperlink"/>
              </w:rPr>
              <w:t>4. PHƯƠNG PHÁP ĐÁNH GIÁ TÁC ĐỘNG MÔI TRƯỜNG</w:t>
            </w:r>
            <w:r w:rsidR="00A9760F" w:rsidRPr="00A9760F">
              <w:rPr>
                <w:webHidden/>
              </w:rPr>
              <w:tab/>
            </w:r>
            <w:r w:rsidR="00A9760F" w:rsidRPr="00A9760F">
              <w:rPr>
                <w:webHidden/>
              </w:rPr>
              <w:fldChar w:fldCharType="begin"/>
            </w:r>
            <w:r w:rsidR="00A9760F" w:rsidRPr="00A9760F">
              <w:rPr>
                <w:webHidden/>
              </w:rPr>
              <w:instrText xml:space="preserve"> PAGEREF _Toc116048764 \h </w:instrText>
            </w:r>
            <w:r w:rsidR="00A9760F" w:rsidRPr="00A9760F">
              <w:rPr>
                <w:webHidden/>
              </w:rPr>
            </w:r>
            <w:r w:rsidR="00A9760F" w:rsidRPr="00A9760F">
              <w:rPr>
                <w:webHidden/>
              </w:rPr>
              <w:fldChar w:fldCharType="separate"/>
            </w:r>
            <w:r w:rsidR="004E2011">
              <w:rPr>
                <w:webHidden/>
              </w:rPr>
              <w:t>13</w:t>
            </w:r>
            <w:r w:rsidR="00A9760F" w:rsidRPr="00A9760F">
              <w:rPr>
                <w:webHidden/>
              </w:rPr>
              <w:fldChar w:fldCharType="end"/>
            </w:r>
          </w:hyperlink>
        </w:p>
        <w:p w14:paraId="7464A0D9" w14:textId="1B1A201C" w:rsidR="00A9760F" w:rsidRPr="00A9760F" w:rsidRDefault="00692412" w:rsidP="00A9760F">
          <w:pPr>
            <w:pStyle w:val="TOC1"/>
            <w:rPr>
              <w:rFonts w:eastAsiaTheme="minorEastAsia"/>
              <w:lang w:eastAsia="zh-CN"/>
            </w:rPr>
          </w:pPr>
          <w:hyperlink w:anchor="_Toc116048765" w:history="1">
            <w:r w:rsidR="00A9760F" w:rsidRPr="00A9760F">
              <w:rPr>
                <w:rStyle w:val="Hyperlink"/>
              </w:rPr>
              <w:t>5. TÓM TẮT NỘI DUNG CHÍNH CỦA BÁO CÁO ĐTM</w:t>
            </w:r>
            <w:r w:rsidR="00A9760F" w:rsidRPr="00A9760F">
              <w:rPr>
                <w:webHidden/>
              </w:rPr>
              <w:tab/>
            </w:r>
            <w:r w:rsidR="00A9760F" w:rsidRPr="00A9760F">
              <w:rPr>
                <w:webHidden/>
              </w:rPr>
              <w:fldChar w:fldCharType="begin"/>
            </w:r>
            <w:r w:rsidR="00A9760F" w:rsidRPr="00A9760F">
              <w:rPr>
                <w:webHidden/>
              </w:rPr>
              <w:instrText xml:space="preserve"> PAGEREF _Toc116048765 \h </w:instrText>
            </w:r>
            <w:r w:rsidR="00A9760F" w:rsidRPr="00A9760F">
              <w:rPr>
                <w:webHidden/>
              </w:rPr>
            </w:r>
            <w:r w:rsidR="00A9760F" w:rsidRPr="00A9760F">
              <w:rPr>
                <w:webHidden/>
              </w:rPr>
              <w:fldChar w:fldCharType="separate"/>
            </w:r>
            <w:r w:rsidR="004E2011">
              <w:rPr>
                <w:webHidden/>
              </w:rPr>
              <w:t>16</w:t>
            </w:r>
            <w:r w:rsidR="00A9760F" w:rsidRPr="00A9760F">
              <w:rPr>
                <w:webHidden/>
              </w:rPr>
              <w:fldChar w:fldCharType="end"/>
            </w:r>
          </w:hyperlink>
        </w:p>
        <w:p w14:paraId="537B9FA3" w14:textId="6289CD10" w:rsidR="00A9760F" w:rsidRPr="00A9760F" w:rsidRDefault="00692412" w:rsidP="00A9760F">
          <w:pPr>
            <w:pStyle w:val="TOC2"/>
            <w:rPr>
              <w:rFonts w:eastAsiaTheme="minorEastAsia"/>
              <w:noProof/>
              <w:lang w:eastAsia="zh-CN"/>
            </w:rPr>
          </w:pPr>
          <w:hyperlink w:anchor="_Toc116048766" w:history="1">
            <w:r w:rsidR="00A9760F" w:rsidRPr="00A9760F">
              <w:rPr>
                <w:rStyle w:val="Hyperlink"/>
                <w:noProof/>
                <w:sz w:val="26"/>
                <w:szCs w:val="26"/>
              </w:rPr>
              <w:t>5.1. Thông tin về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_Toc116048766 \h </w:instrText>
            </w:r>
            <w:r w:rsidR="00A9760F" w:rsidRPr="00A9760F">
              <w:rPr>
                <w:noProof/>
                <w:webHidden/>
              </w:rPr>
            </w:r>
            <w:r w:rsidR="00A9760F" w:rsidRPr="00A9760F">
              <w:rPr>
                <w:noProof/>
                <w:webHidden/>
              </w:rPr>
              <w:fldChar w:fldCharType="separate"/>
            </w:r>
            <w:r w:rsidR="004E2011">
              <w:rPr>
                <w:noProof/>
                <w:webHidden/>
              </w:rPr>
              <w:t>16</w:t>
            </w:r>
            <w:r w:rsidR="00A9760F" w:rsidRPr="00A9760F">
              <w:rPr>
                <w:noProof/>
                <w:webHidden/>
              </w:rPr>
              <w:fldChar w:fldCharType="end"/>
            </w:r>
          </w:hyperlink>
        </w:p>
        <w:p w14:paraId="48A82554" w14:textId="42B11807" w:rsidR="00A9760F" w:rsidRPr="00A9760F" w:rsidRDefault="00692412" w:rsidP="00A9760F">
          <w:pPr>
            <w:pStyle w:val="TOC2"/>
            <w:rPr>
              <w:rFonts w:eastAsiaTheme="minorEastAsia"/>
              <w:noProof/>
              <w:lang w:eastAsia="zh-CN"/>
            </w:rPr>
          </w:pPr>
          <w:hyperlink w:anchor="_Toc116048767" w:history="1">
            <w:r w:rsidR="00A9760F" w:rsidRPr="00A9760F">
              <w:rPr>
                <w:rStyle w:val="Hyperlink"/>
                <w:noProof/>
                <w:sz w:val="26"/>
                <w:szCs w:val="26"/>
                <w:lang w:val="vi-VN"/>
              </w:rPr>
              <w:t>5.2. Hạng mục công trình và hoạt động của dự án có khả năng tác động xấu đến môi trường:</w:t>
            </w:r>
            <w:r w:rsidR="00A9760F" w:rsidRPr="00A9760F">
              <w:rPr>
                <w:noProof/>
                <w:webHidden/>
              </w:rPr>
              <w:tab/>
            </w:r>
            <w:r w:rsidR="00A9760F">
              <w:rPr>
                <w:noProof/>
                <w:webHidden/>
              </w:rPr>
              <w:tab/>
            </w:r>
            <w:r w:rsidR="00A9760F" w:rsidRPr="00A9760F">
              <w:rPr>
                <w:noProof/>
                <w:webHidden/>
              </w:rPr>
              <w:fldChar w:fldCharType="begin"/>
            </w:r>
            <w:r w:rsidR="00A9760F" w:rsidRPr="00A9760F">
              <w:rPr>
                <w:noProof/>
                <w:webHidden/>
              </w:rPr>
              <w:instrText xml:space="preserve"> PAGEREF _Toc116048767 \h </w:instrText>
            </w:r>
            <w:r w:rsidR="00A9760F" w:rsidRPr="00A9760F">
              <w:rPr>
                <w:noProof/>
                <w:webHidden/>
              </w:rPr>
            </w:r>
            <w:r w:rsidR="00A9760F" w:rsidRPr="00A9760F">
              <w:rPr>
                <w:noProof/>
                <w:webHidden/>
              </w:rPr>
              <w:fldChar w:fldCharType="separate"/>
            </w:r>
            <w:r w:rsidR="004E2011">
              <w:rPr>
                <w:noProof/>
                <w:webHidden/>
              </w:rPr>
              <w:t>17</w:t>
            </w:r>
            <w:r w:rsidR="00A9760F" w:rsidRPr="00A9760F">
              <w:rPr>
                <w:noProof/>
                <w:webHidden/>
              </w:rPr>
              <w:fldChar w:fldCharType="end"/>
            </w:r>
          </w:hyperlink>
        </w:p>
        <w:p w14:paraId="75ACDDAE" w14:textId="01DF34FC" w:rsidR="00A9760F" w:rsidRPr="00A9760F" w:rsidRDefault="00692412" w:rsidP="00A9760F">
          <w:pPr>
            <w:pStyle w:val="TOC2"/>
            <w:rPr>
              <w:rFonts w:eastAsiaTheme="minorEastAsia"/>
              <w:noProof/>
              <w:lang w:eastAsia="zh-CN"/>
            </w:rPr>
          </w:pPr>
          <w:hyperlink w:anchor="_Toc116048768" w:history="1">
            <w:r w:rsidR="00A9760F" w:rsidRPr="00A9760F">
              <w:rPr>
                <w:rStyle w:val="Hyperlink"/>
                <w:bCs/>
                <w:noProof/>
                <w:sz w:val="26"/>
                <w:szCs w:val="26"/>
                <w:lang w:val="vi-VN"/>
              </w:rPr>
              <w:t>5.3. Dự báo các tác động môi trường chính, chất thải phát sinh theo các giai đoạn của dự án</w:t>
            </w:r>
            <w:r w:rsidR="00A9760F" w:rsidRPr="00A9760F">
              <w:rPr>
                <w:noProof/>
                <w:webHidden/>
              </w:rPr>
              <w:tab/>
            </w:r>
            <w:r w:rsidR="00A9760F">
              <w:rPr>
                <w:noProof/>
                <w:webHidden/>
              </w:rPr>
              <w:tab/>
            </w:r>
            <w:r w:rsidR="00A9760F">
              <w:rPr>
                <w:noProof/>
                <w:webHidden/>
              </w:rPr>
              <w:tab/>
            </w:r>
            <w:r w:rsidR="00A9760F" w:rsidRPr="00A9760F">
              <w:rPr>
                <w:noProof/>
                <w:webHidden/>
              </w:rPr>
              <w:fldChar w:fldCharType="begin"/>
            </w:r>
            <w:r w:rsidR="00A9760F" w:rsidRPr="00A9760F">
              <w:rPr>
                <w:noProof/>
                <w:webHidden/>
              </w:rPr>
              <w:instrText xml:space="preserve"> PAGEREF _Toc116048768 \h </w:instrText>
            </w:r>
            <w:r w:rsidR="00A9760F" w:rsidRPr="00A9760F">
              <w:rPr>
                <w:noProof/>
                <w:webHidden/>
              </w:rPr>
            </w:r>
            <w:r w:rsidR="00A9760F" w:rsidRPr="00A9760F">
              <w:rPr>
                <w:noProof/>
                <w:webHidden/>
              </w:rPr>
              <w:fldChar w:fldCharType="separate"/>
            </w:r>
            <w:r w:rsidR="004E2011">
              <w:rPr>
                <w:noProof/>
                <w:webHidden/>
              </w:rPr>
              <w:t>19</w:t>
            </w:r>
            <w:r w:rsidR="00A9760F" w:rsidRPr="00A9760F">
              <w:rPr>
                <w:noProof/>
                <w:webHidden/>
              </w:rPr>
              <w:fldChar w:fldCharType="end"/>
            </w:r>
          </w:hyperlink>
        </w:p>
        <w:p w14:paraId="03C15812" w14:textId="09D8AE07"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69" w:history="1">
            <w:r w:rsidR="00A9760F" w:rsidRPr="00A9760F">
              <w:rPr>
                <w:rStyle w:val="Hyperlink"/>
                <w:bCs/>
                <w:noProof/>
                <w:sz w:val="26"/>
                <w:szCs w:val="26"/>
                <w:lang w:val="vi-VN"/>
              </w:rPr>
              <w:t>5.3.1. Nguồn phát sinh, quy mô, tính chất của nước thải</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_Toc116048769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19</w:t>
            </w:r>
            <w:r w:rsidR="00A9760F" w:rsidRPr="00A9760F">
              <w:rPr>
                <w:noProof/>
                <w:webHidden/>
                <w:sz w:val="26"/>
                <w:szCs w:val="26"/>
              </w:rPr>
              <w:fldChar w:fldCharType="end"/>
            </w:r>
          </w:hyperlink>
        </w:p>
        <w:p w14:paraId="2B5C67C2" w14:textId="7EEF31D0"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70" w:history="1">
            <w:r w:rsidR="00A9760F" w:rsidRPr="00A9760F">
              <w:rPr>
                <w:rStyle w:val="Hyperlink"/>
                <w:bCs/>
                <w:noProof/>
                <w:sz w:val="26"/>
                <w:szCs w:val="26"/>
                <w:lang w:val="en-GB"/>
              </w:rPr>
              <w:t>5.3.2. Nguồn phát sinh, quy mô, tính chất của khí thải</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_Toc116048770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20</w:t>
            </w:r>
            <w:r w:rsidR="00A9760F" w:rsidRPr="00A9760F">
              <w:rPr>
                <w:noProof/>
                <w:webHidden/>
                <w:sz w:val="26"/>
                <w:szCs w:val="26"/>
              </w:rPr>
              <w:fldChar w:fldCharType="end"/>
            </w:r>
          </w:hyperlink>
        </w:p>
        <w:p w14:paraId="13054051" w14:textId="581F4E1F"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71" w:history="1">
            <w:r w:rsidR="00A9760F" w:rsidRPr="00A9760F">
              <w:rPr>
                <w:rStyle w:val="Hyperlink"/>
                <w:bCs/>
                <w:noProof/>
                <w:sz w:val="26"/>
                <w:szCs w:val="26"/>
                <w:lang w:val="nb-NO"/>
              </w:rPr>
              <w:t>5.3.3. Nguồn phát sinh, quy mô, tính chất của chất thải rắn</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_Toc116048771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21</w:t>
            </w:r>
            <w:r w:rsidR="00A9760F" w:rsidRPr="00A9760F">
              <w:rPr>
                <w:noProof/>
                <w:webHidden/>
                <w:sz w:val="26"/>
                <w:szCs w:val="26"/>
              </w:rPr>
              <w:fldChar w:fldCharType="end"/>
            </w:r>
          </w:hyperlink>
        </w:p>
        <w:p w14:paraId="4B8117CD" w14:textId="0B1F1936" w:rsidR="00A9760F" w:rsidRPr="00A9760F" w:rsidRDefault="00692412" w:rsidP="00A9760F">
          <w:pPr>
            <w:pStyle w:val="TOC2"/>
            <w:rPr>
              <w:rFonts w:eastAsiaTheme="minorEastAsia"/>
              <w:noProof/>
              <w:lang w:eastAsia="zh-CN"/>
            </w:rPr>
          </w:pPr>
          <w:hyperlink w:anchor="_Toc116048772" w:history="1">
            <w:r w:rsidR="00A9760F" w:rsidRPr="00A9760F">
              <w:rPr>
                <w:rStyle w:val="Hyperlink"/>
                <w:noProof/>
                <w:sz w:val="26"/>
                <w:szCs w:val="26"/>
                <w:lang w:val="nb-NO"/>
              </w:rPr>
              <w:t>5.4. Các công trình và biện pháp bảo vệ môi trường của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_Toc116048772 \h </w:instrText>
            </w:r>
            <w:r w:rsidR="00A9760F" w:rsidRPr="00A9760F">
              <w:rPr>
                <w:noProof/>
                <w:webHidden/>
              </w:rPr>
            </w:r>
            <w:r w:rsidR="00A9760F" w:rsidRPr="00A9760F">
              <w:rPr>
                <w:noProof/>
                <w:webHidden/>
              </w:rPr>
              <w:fldChar w:fldCharType="separate"/>
            </w:r>
            <w:r w:rsidR="004E2011">
              <w:rPr>
                <w:noProof/>
                <w:webHidden/>
              </w:rPr>
              <w:t>22</w:t>
            </w:r>
            <w:r w:rsidR="00A9760F" w:rsidRPr="00A9760F">
              <w:rPr>
                <w:noProof/>
                <w:webHidden/>
              </w:rPr>
              <w:fldChar w:fldCharType="end"/>
            </w:r>
          </w:hyperlink>
        </w:p>
        <w:p w14:paraId="327AEC0A" w14:textId="616E9591"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73" w:history="1">
            <w:r w:rsidR="00A9760F" w:rsidRPr="00A9760F">
              <w:rPr>
                <w:rStyle w:val="Hyperlink"/>
                <w:noProof/>
                <w:sz w:val="26"/>
                <w:szCs w:val="26"/>
                <w:lang w:val="nb-NO"/>
              </w:rPr>
              <w:t>5.4.1. Hệ thống thu gom và xử lý nước thải</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_Toc116048773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22</w:t>
            </w:r>
            <w:r w:rsidR="00A9760F" w:rsidRPr="00A9760F">
              <w:rPr>
                <w:noProof/>
                <w:webHidden/>
                <w:sz w:val="26"/>
                <w:szCs w:val="26"/>
              </w:rPr>
              <w:fldChar w:fldCharType="end"/>
            </w:r>
          </w:hyperlink>
        </w:p>
        <w:p w14:paraId="30BE09EF" w14:textId="6B78CCB6"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74" w:history="1">
            <w:r w:rsidR="00A9760F" w:rsidRPr="00A9760F">
              <w:rPr>
                <w:rStyle w:val="Hyperlink"/>
                <w:noProof/>
                <w:sz w:val="26"/>
                <w:szCs w:val="26"/>
                <w:lang w:val="nb-NO"/>
              </w:rPr>
              <w:t>5.4.2. Hệ thống thu gom và xử lý bụi, khí thải, mùi hôi</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_Toc116048774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23</w:t>
            </w:r>
            <w:r w:rsidR="00A9760F" w:rsidRPr="00A9760F">
              <w:rPr>
                <w:noProof/>
                <w:webHidden/>
                <w:sz w:val="26"/>
                <w:szCs w:val="26"/>
              </w:rPr>
              <w:fldChar w:fldCharType="end"/>
            </w:r>
          </w:hyperlink>
        </w:p>
        <w:p w14:paraId="058FE88D" w14:textId="36BB1F29"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75" w:history="1">
            <w:r w:rsidR="00A9760F" w:rsidRPr="00A9760F">
              <w:rPr>
                <w:rStyle w:val="Hyperlink"/>
                <w:noProof/>
                <w:sz w:val="26"/>
                <w:szCs w:val="26"/>
                <w:lang w:val="nb-NO"/>
              </w:rPr>
              <w:t>5.4.3. Công trình, biện pháp thu gom, lưu trữ, quản lý, xử lý chất thải rắn công nghiệp thông thường</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_Toc116048775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26</w:t>
            </w:r>
            <w:r w:rsidR="00A9760F" w:rsidRPr="00A9760F">
              <w:rPr>
                <w:noProof/>
                <w:webHidden/>
                <w:sz w:val="26"/>
                <w:szCs w:val="26"/>
              </w:rPr>
              <w:fldChar w:fldCharType="end"/>
            </w:r>
          </w:hyperlink>
        </w:p>
        <w:p w14:paraId="7CD90AB6" w14:textId="02D3B800"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76" w:history="1">
            <w:r w:rsidR="00A9760F" w:rsidRPr="00A9760F">
              <w:rPr>
                <w:rStyle w:val="Hyperlink"/>
                <w:noProof/>
                <w:sz w:val="26"/>
                <w:szCs w:val="26"/>
                <w:lang w:val="nb-NO"/>
              </w:rPr>
              <w:t>5.4.4. Công trình biện pháp thu gom, lưu trữ, quản lý, xử lý chất thải nguy hại</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_Toc116048776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26</w:t>
            </w:r>
            <w:r w:rsidR="00A9760F" w:rsidRPr="00A9760F">
              <w:rPr>
                <w:noProof/>
                <w:webHidden/>
                <w:sz w:val="26"/>
                <w:szCs w:val="26"/>
              </w:rPr>
              <w:fldChar w:fldCharType="end"/>
            </w:r>
          </w:hyperlink>
        </w:p>
        <w:p w14:paraId="2D7CEFBD" w14:textId="1D9B98F1"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77" w:history="1">
            <w:r w:rsidR="00A9760F" w:rsidRPr="00A9760F">
              <w:rPr>
                <w:rStyle w:val="Hyperlink"/>
                <w:noProof/>
                <w:sz w:val="26"/>
                <w:szCs w:val="26"/>
                <w:lang w:val="nb-NO"/>
              </w:rPr>
              <w:t>5.4.5. Biện pháp giảm thiểu ô nhiễm tiếng ồn, độ rung và ô nhiễm khác</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_Toc116048777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26</w:t>
            </w:r>
            <w:r w:rsidR="00A9760F" w:rsidRPr="00A9760F">
              <w:rPr>
                <w:noProof/>
                <w:webHidden/>
                <w:sz w:val="26"/>
                <w:szCs w:val="26"/>
              </w:rPr>
              <w:fldChar w:fldCharType="end"/>
            </w:r>
          </w:hyperlink>
        </w:p>
        <w:p w14:paraId="2D05F6CF" w14:textId="41E45B32"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78" w:history="1">
            <w:r w:rsidR="00A9760F" w:rsidRPr="00A9760F">
              <w:rPr>
                <w:rStyle w:val="Hyperlink"/>
                <w:noProof/>
                <w:sz w:val="26"/>
                <w:szCs w:val="26"/>
                <w:lang w:val="nb-NO"/>
              </w:rPr>
              <w:t>5.4.6. Các biện pháp bảo vệ môi trường khác</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_Toc116048778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27</w:t>
            </w:r>
            <w:r w:rsidR="00A9760F" w:rsidRPr="00A9760F">
              <w:rPr>
                <w:noProof/>
                <w:webHidden/>
                <w:sz w:val="26"/>
                <w:szCs w:val="26"/>
              </w:rPr>
              <w:fldChar w:fldCharType="end"/>
            </w:r>
          </w:hyperlink>
        </w:p>
        <w:p w14:paraId="58DA322C" w14:textId="30DE4D4F" w:rsidR="00A9760F" w:rsidRPr="00A9760F" w:rsidRDefault="00692412" w:rsidP="00A9760F">
          <w:pPr>
            <w:pStyle w:val="TOC2"/>
            <w:rPr>
              <w:rFonts w:eastAsiaTheme="minorEastAsia"/>
              <w:noProof/>
              <w:lang w:eastAsia="zh-CN"/>
            </w:rPr>
          </w:pPr>
          <w:hyperlink w:anchor="_Toc116048779" w:history="1">
            <w:r w:rsidR="00A9760F" w:rsidRPr="00A9760F">
              <w:rPr>
                <w:rStyle w:val="Hyperlink"/>
                <w:noProof/>
                <w:sz w:val="26"/>
                <w:szCs w:val="26"/>
                <w:lang w:val="nb-NO"/>
              </w:rPr>
              <w:t>5.5. Chương trình quản lý và giám sát môi trường của chủ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_Toc116048779 \h </w:instrText>
            </w:r>
            <w:r w:rsidR="00A9760F" w:rsidRPr="00A9760F">
              <w:rPr>
                <w:noProof/>
                <w:webHidden/>
              </w:rPr>
            </w:r>
            <w:r w:rsidR="00A9760F" w:rsidRPr="00A9760F">
              <w:rPr>
                <w:noProof/>
                <w:webHidden/>
              </w:rPr>
              <w:fldChar w:fldCharType="separate"/>
            </w:r>
            <w:r w:rsidR="004E2011">
              <w:rPr>
                <w:noProof/>
                <w:webHidden/>
              </w:rPr>
              <w:t>27</w:t>
            </w:r>
            <w:r w:rsidR="00A9760F" w:rsidRPr="00A9760F">
              <w:rPr>
                <w:noProof/>
                <w:webHidden/>
              </w:rPr>
              <w:fldChar w:fldCharType="end"/>
            </w:r>
          </w:hyperlink>
        </w:p>
        <w:p w14:paraId="45C3AD0F" w14:textId="0D4C686E"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80" w:history="1">
            <w:r w:rsidR="00A9760F" w:rsidRPr="00A9760F">
              <w:rPr>
                <w:rStyle w:val="Hyperlink"/>
                <w:noProof/>
                <w:sz w:val="26"/>
                <w:szCs w:val="26"/>
                <w:lang w:val="nb-NO"/>
              </w:rPr>
              <w:t>5.5.1. Giai đoạn thi công xây dựng dự án</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_Toc116048780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27</w:t>
            </w:r>
            <w:r w:rsidR="00A9760F" w:rsidRPr="00A9760F">
              <w:rPr>
                <w:noProof/>
                <w:webHidden/>
                <w:sz w:val="26"/>
                <w:szCs w:val="26"/>
              </w:rPr>
              <w:fldChar w:fldCharType="end"/>
            </w:r>
          </w:hyperlink>
        </w:p>
        <w:p w14:paraId="7ED2E193" w14:textId="3B71959E" w:rsidR="00A9760F" w:rsidRPr="00A9760F" w:rsidRDefault="00692412" w:rsidP="00A9760F">
          <w:pPr>
            <w:pStyle w:val="TOC3"/>
            <w:tabs>
              <w:tab w:val="left" w:pos="284"/>
              <w:tab w:val="left" w:pos="567"/>
              <w:tab w:val="right" w:leader="dot" w:pos="9061"/>
            </w:tabs>
            <w:ind w:left="0"/>
            <w:jc w:val="both"/>
            <w:rPr>
              <w:rFonts w:eastAsiaTheme="minorEastAsia"/>
              <w:noProof/>
              <w:sz w:val="26"/>
              <w:szCs w:val="26"/>
              <w:lang w:eastAsia="zh-CN"/>
            </w:rPr>
          </w:pPr>
          <w:hyperlink w:anchor="_Toc116048781" w:history="1">
            <w:r w:rsidR="00A9760F" w:rsidRPr="00A9760F">
              <w:rPr>
                <w:rStyle w:val="Hyperlink"/>
                <w:noProof/>
                <w:sz w:val="26"/>
                <w:szCs w:val="26"/>
                <w:lang w:val="nb-NO"/>
              </w:rPr>
              <w:t>5.5.2. Giai đoạn vận hành dự án</w:t>
            </w:r>
            <w:r w:rsidR="00A9760F" w:rsidRPr="00A9760F">
              <w:rPr>
                <w:noProof/>
                <w:webHidden/>
                <w:sz w:val="26"/>
                <w:szCs w:val="26"/>
              </w:rPr>
              <w:tab/>
            </w:r>
            <w:r w:rsidR="00A9760F" w:rsidRPr="00A9760F">
              <w:rPr>
                <w:noProof/>
                <w:webHidden/>
                <w:sz w:val="26"/>
                <w:szCs w:val="26"/>
              </w:rPr>
              <w:fldChar w:fldCharType="begin"/>
            </w:r>
            <w:r w:rsidR="00A9760F" w:rsidRPr="00A9760F">
              <w:rPr>
                <w:noProof/>
                <w:webHidden/>
                <w:sz w:val="26"/>
                <w:szCs w:val="26"/>
              </w:rPr>
              <w:instrText xml:space="preserve"> PAGEREF _Toc116048781 \h </w:instrText>
            </w:r>
            <w:r w:rsidR="00A9760F" w:rsidRPr="00A9760F">
              <w:rPr>
                <w:noProof/>
                <w:webHidden/>
                <w:sz w:val="26"/>
                <w:szCs w:val="26"/>
              </w:rPr>
            </w:r>
            <w:r w:rsidR="00A9760F" w:rsidRPr="00A9760F">
              <w:rPr>
                <w:noProof/>
                <w:webHidden/>
                <w:sz w:val="26"/>
                <w:szCs w:val="26"/>
              </w:rPr>
              <w:fldChar w:fldCharType="separate"/>
            </w:r>
            <w:r w:rsidR="004E2011">
              <w:rPr>
                <w:noProof/>
                <w:webHidden/>
                <w:sz w:val="26"/>
                <w:szCs w:val="26"/>
              </w:rPr>
              <w:t>27</w:t>
            </w:r>
            <w:r w:rsidR="00A9760F" w:rsidRPr="00A9760F">
              <w:rPr>
                <w:noProof/>
                <w:webHidden/>
                <w:sz w:val="26"/>
                <w:szCs w:val="26"/>
              </w:rPr>
              <w:fldChar w:fldCharType="end"/>
            </w:r>
          </w:hyperlink>
        </w:p>
        <w:p w14:paraId="7B24CF64" w14:textId="16BEF063" w:rsidR="00A9760F" w:rsidRPr="00A9760F" w:rsidRDefault="00692412" w:rsidP="00A9760F">
          <w:pPr>
            <w:pStyle w:val="TOC1"/>
            <w:rPr>
              <w:rFonts w:eastAsiaTheme="minorEastAsia"/>
              <w:lang w:eastAsia="zh-CN"/>
            </w:rPr>
          </w:pPr>
          <w:hyperlink w:anchor="_Toc116048782" w:history="1">
            <w:r w:rsidR="00A9760F" w:rsidRPr="00A9760F">
              <w:rPr>
                <w:rStyle w:val="Hyperlink"/>
              </w:rPr>
              <w:t>CHƯƠNG 1: THÔNG TIN VỀ DỰ ÁN</w:t>
            </w:r>
            <w:r w:rsidR="00A9760F" w:rsidRPr="00A9760F">
              <w:rPr>
                <w:webHidden/>
              </w:rPr>
              <w:tab/>
            </w:r>
            <w:r w:rsidR="00A9760F" w:rsidRPr="00A9760F">
              <w:rPr>
                <w:webHidden/>
              </w:rPr>
              <w:fldChar w:fldCharType="begin"/>
            </w:r>
            <w:r w:rsidR="00A9760F" w:rsidRPr="00A9760F">
              <w:rPr>
                <w:webHidden/>
              </w:rPr>
              <w:instrText xml:space="preserve"> PAGEREF _Toc116048782 \h </w:instrText>
            </w:r>
            <w:r w:rsidR="00A9760F" w:rsidRPr="00A9760F">
              <w:rPr>
                <w:webHidden/>
              </w:rPr>
            </w:r>
            <w:r w:rsidR="00A9760F" w:rsidRPr="00A9760F">
              <w:rPr>
                <w:webHidden/>
              </w:rPr>
              <w:fldChar w:fldCharType="separate"/>
            </w:r>
            <w:r w:rsidR="004E2011">
              <w:rPr>
                <w:webHidden/>
              </w:rPr>
              <w:t>30</w:t>
            </w:r>
            <w:r w:rsidR="00A9760F" w:rsidRPr="00A9760F">
              <w:rPr>
                <w:webHidden/>
              </w:rPr>
              <w:fldChar w:fldCharType="end"/>
            </w:r>
          </w:hyperlink>
        </w:p>
        <w:p w14:paraId="4E352D6F" w14:textId="6C80C1E0" w:rsidR="00A9760F" w:rsidRPr="00A9760F" w:rsidRDefault="00692412" w:rsidP="00A9760F">
          <w:pPr>
            <w:pStyle w:val="TOC1"/>
            <w:rPr>
              <w:rFonts w:eastAsiaTheme="minorEastAsia"/>
              <w:lang w:eastAsia="zh-CN"/>
            </w:rPr>
          </w:pPr>
          <w:hyperlink w:anchor="_Toc116048783" w:history="1">
            <w:r w:rsidR="00A9760F" w:rsidRPr="00A9760F">
              <w:rPr>
                <w:rStyle w:val="Hyperlink"/>
              </w:rPr>
              <w:t>1.1. THÔNG TIN VỀ DỰ ÁN</w:t>
            </w:r>
            <w:r w:rsidR="00A9760F" w:rsidRPr="00A9760F">
              <w:rPr>
                <w:webHidden/>
              </w:rPr>
              <w:tab/>
            </w:r>
            <w:r w:rsidR="00A9760F" w:rsidRPr="00A9760F">
              <w:rPr>
                <w:webHidden/>
              </w:rPr>
              <w:fldChar w:fldCharType="begin"/>
            </w:r>
            <w:r w:rsidR="00A9760F" w:rsidRPr="00A9760F">
              <w:rPr>
                <w:webHidden/>
              </w:rPr>
              <w:instrText xml:space="preserve"> PAGEREF _Toc116048783 \h </w:instrText>
            </w:r>
            <w:r w:rsidR="00A9760F" w:rsidRPr="00A9760F">
              <w:rPr>
                <w:webHidden/>
              </w:rPr>
            </w:r>
            <w:r w:rsidR="00A9760F" w:rsidRPr="00A9760F">
              <w:rPr>
                <w:webHidden/>
              </w:rPr>
              <w:fldChar w:fldCharType="separate"/>
            </w:r>
            <w:r w:rsidR="004E2011">
              <w:rPr>
                <w:webHidden/>
              </w:rPr>
              <w:t>30</w:t>
            </w:r>
            <w:r w:rsidR="00A9760F" w:rsidRPr="00A9760F">
              <w:rPr>
                <w:webHidden/>
              </w:rPr>
              <w:fldChar w:fldCharType="end"/>
            </w:r>
          </w:hyperlink>
        </w:p>
        <w:p w14:paraId="691CC9C6" w14:textId="23A6AFD3" w:rsidR="00A9760F" w:rsidRPr="00A9760F" w:rsidRDefault="00692412" w:rsidP="00A9760F">
          <w:pPr>
            <w:pStyle w:val="TOC2"/>
            <w:rPr>
              <w:rFonts w:eastAsiaTheme="minorEastAsia"/>
              <w:noProof/>
              <w:lang w:eastAsia="zh-CN"/>
            </w:rPr>
          </w:pPr>
          <w:hyperlink w:anchor="_Toc116048784" w:history="1">
            <w:r w:rsidR="00A9760F" w:rsidRPr="00A9760F">
              <w:rPr>
                <w:rStyle w:val="Hyperlink"/>
                <w:noProof/>
                <w:sz w:val="26"/>
                <w:szCs w:val="26"/>
              </w:rPr>
              <w:t>1</w:t>
            </w:r>
            <w:r w:rsidR="00A9760F" w:rsidRPr="00A9760F">
              <w:rPr>
                <w:rStyle w:val="Hyperlink"/>
                <w:noProof/>
                <w:sz w:val="26"/>
                <w:szCs w:val="26"/>
                <w:lang w:val="vi-VN"/>
              </w:rPr>
              <w:t>.1.1. Tên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_Toc116048784 \h </w:instrText>
            </w:r>
            <w:r w:rsidR="00A9760F" w:rsidRPr="00A9760F">
              <w:rPr>
                <w:noProof/>
                <w:webHidden/>
              </w:rPr>
            </w:r>
            <w:r w:rsidR="00A9760F" w:rsidRPr="00A9760F">
              <w:rPr>
                <w:noProof/>
                <w:webHidden/>
              </w:rPr>
              <w:fldChar w:fldCharType="separate"/>
            </w:r>
            <w:r w:rsidR="004E2011">
              <w:rPr>
                <w:noProof/>
                <w:webHidden/>
              </w:rPr>
              <w:t>30</w:t>
            </w:r>
            <w:r w:rsidR="00A9760F" w:rsidRPr="00A9760F">
              <w:rPr>
                <w:noProof/>
                <w:webHidden/>
              </w:rPr>
              <w:fldChar w:fldCharType="end"/>
            </w:r>
          </w:hyperlink>
        </w:p>
        <w:p w14:paraId="10759197" w14:textId="2EF6774E" w:rsidR="00A9760F" w:rsidRPr="00A9760F" w:rsidRDefault="00692412" w:rsidP="00A9760F">
          <w:pPr>
            <w:pStyle w:val="TOC2"/>
            <w:rPr>
              <w:rFonts w:eastAsiaTheme="minorEastAsia"/>
              <w:noProof/>
              <w:lang w:eastAsia="zh-CN"/>
            </w:rPr>
          </w:pPr>
          <w:hyperlink w:anchor="_Toc116048785" w:history="1">
            <w:r w:rsidR="00A9760F" w:rsidRPr="00A9760F">
              <w:rPr>
                <w:rStyle w:val="Hyperlink"/>
                <w:noProof/>
                <w:sz w:val="26"/>
                <w:szCs w:val="26"/>
                <w:lang w:val="vi-VN"/>
              </w:rPr>
              <w:t>1.1.2. Tên chủ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_Toc116048785 \h </w:instrText>
            </w:r>
            <w:r w:rsidR="00A9760F" w:rsidRPr="00A9760F">
              <w:rPr>
                <w:noProof/>
                <w:webHidden/>
              </w:rPr>
            </w:r>
            <w:r w:rsidR="00A9760F" w:rsidRPr="00A9760F">
              <w:rPr>
                <w:noProof/>
                <w:webHidden/>
              </w:rPr>
              <w:fldChar w:fldCharType="separate"/>
            </w:r>
            <w:r w:rsidR="004E2011">
              <w:rPr>
                <w:noProof/>
                <w:webHidden/>
              </w:rPr>
              <w:t>30</w:t>
            </w:r>
            <w:r w:rsidR="00A9760F" w:rsidRPr="00A9760F">
              <w:rPr>
                <w:noProof/>
                <w:webHidden/>
              </w:rPr>
              <w:fldChar w:fldCharType="end"/>
            </w:r>
          </w:hyperlink>
        </w:p>
        <w:p w14:paraId="095F0D79" w14:textId="33909B46" w:rsidR="00A9760F" w:rsidRPr="00A9760F" w:rsidRDefault="00692412" w:rsidP="00A9760F">
          <w:pPr>
            <w:pStyle w:val="TOC2"/>
            <w:rPr>
              <w:rFonts w:eastAsiaTheme="minorEastAsia"/>
              <w:noProof/>
              <w:lang w:eastAsia="zh-CN"/>
            </w:rPr>
          </w:pPr>
          <w:hyperlink w:anchor="_Toc116048786" w:history="1">
            <w:r w:rsidR="00A9760F" w:rsidRPr="00A9760F">
              <w:rPr>
                <w:rStyle w:val="Hyperlink"/>
                <w:noProof/>
                <w:sz w:val="26"/>
                <w:szCs w:val="26"/>
                <w:lang w:val="vi-VN"/>
              </w:rPr>
              <w:t>1.1.3. Vị trí địa lý</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_Toc116048786 \h </w:instrText>
            </w:r>
            <w:r w:rsidR="00A9760F" w:rsidRPr="00A9760F">
              <w:rPr>
                <w:noProof/>
                <w:webHidden/>
              </w:rPr>
            </w:r>
            <w:r w:rsidR="00A9760F" w:rsidRPr="00A9760F">
              <w:rPr>
                <w:noProof/>
                <w:webHidden/>
              </w:rPr>
              <w:fldChar w:fldCharType="separate"/>
            </w:r>
            <w:r w:rsidR="004E2011">
              <w:rPr>
                <w:noProof/>
                <w:webHidden/>
              </w:rPr>
              <w:t>30</w:t>
            </w:r>
            <w:r w:rsidR="00A9760F" w:rsidRPr="00A9760F">
              <w:rPr>
                <w:noProof/>
                <w:webHidden/>
              </w:rPr>
              <w:fldChar w:fldCharType="end"/>
            </w:r>
          </w:hyperlink>
        </w:p>
        <w:p w14:paraId="1E94969A" w14:textId="4C46A451" w:rsidR="00A9760F" w:rsidRPr="00A9760F" w:rsidRDefault="00692412" w:rsidP="00A9760F">
          <w:pPr>
            <w:pStyle w:val="TOC2"/>
            <w:rPr>
              <w:rFonts w:eastAsiaTheme="minorEastAsia"/>
              <w:noProof/>
              <w:lang w:eastAsia="zh-CN"/>
            </w:rPr>
          </w:pPr>
          <w:hyperlink w:anchor="_Toc116048787" w:history="1">
            <w:r w:rsidR="00A9760F" w:rsidRPr="00A9760F">
              <w:rPr>
                <w:rStyle w:val="Hyperlink"/>
                <w:noProof/>
                <w:sz w:val="26"/>
                <w:szCs w:val="26"/>
                <w:lang w:val="vi-VN"/>
              </w:rPr>
              <w:t>1.1.4. Hiện trạng quản lý, sử dụng đất, nước mặt của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_Toc116048787 \h </w:instrText>
            </w:r>
            <w:r w:rsidR="00A9760F" w:rsidRPr="00A9760F">
              <w:rPr>
                <w:noProof/>
                <w:webHidden/>
              </w:rPr>
            </w:r>
            <w:r w:rsidR="00A9760F" w:rsidRPr="00A9760F">
              <w:rPr>
                <w:noProof/>
                <w:webHidden/>
              </w:rPr>
              <w:fldChar w:fldCharType="separate"/>
            </w:r>
            <w:r w:rsidR="004E2011">
              <w:rPr>
                <w:noProof/>
                <w:webHidden/>
              </w:rPr>
              <w:t>34</w:t>
            </w:r>
            <w:r w:rsidR="00A9760F" w:rsidRPr="00A9760F">
              <w:rPr>
                <w:noProof/>
                <w:webHidden/>
              </w:rPr>
              <w:fldChar w:fldCharType="end"/>
            </w:r>
          </w:hyperlink>
        </w:p>
        <w:p w14:paraId="45625BE6" w14:textId="10CD7DA9" w:rsidR="00A9760F" w:rsidRPr="00A9760F" w:rsidRDefault="00692412" w:rsidP="00A9760F">
          <w:pPr>
            <w:pStyle w:val="TOC2"/>
            <w:rPr>
              <w:rFonts w:eastAsiaTheme="minorEastAsia"/>
              <w:noProof/>
              <w:lang w:eastAsia="zh-CN"/>
            </w:rPr>
          </w:pPr>
          <w:hyperlink w:anchor="_Toc116048788" w:history="1">
            <w:r w:rsidR="00A9760F" w:rsidRPr="00A9760F">
              <w:rPr>
                <w:rStyle w:val="Hyperlink"/>
                <w:noProof/>
                <w:sz w:val="26"/>
                <w:szCs w:val="26"/>
                <w:lang w:val="vi-VN"/>
              </w:rPr>
              <w:t>1.1.5. Khoảng cách từ vị trí thực hiện dự án đến khu dân cư và các khu vực có yếu tố nhạy cảm về môi trường</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_Toc116048788 \h </w:instrText>
            </w:r>
            <w:r w:rsidR="00A9760F" w:rsidRPr="00A9760F">
              <w:rPr>
                <w:noProof/>
                <w:webHidden/>
              </w:rPr>
            </w:r>
            <w:r w:rsidR="00A9760F" w:rsidRPr="00A9760F">
              <w:rPr>
                <w:noProof/>
                <w:webHidden/>
              </w:rPr>
              <w:fldChar w:fldCharType="separate"/>
            </w:r>
            <w:r w:rsidR="004E2011">
              <w:rPr>
                <w:noProof/>
                <w:webHidden/>
              </w:rPr>
              <w:t>35</w:t>
            </w:r>
            <w:r w:rsidR="00A9760F" w:rsidRPr="00A9760F">
              <w:rPr>
                <w:noProof/>
                <w:webHidden/>
              </w:rPr>
              <w:fldChar w:fldCharType="end"/>
            </w:r>
          </w:hyperlink>
        </w:p>
        <w:p w14:paraId="696C6B1B" w14:textId="48121DB5" w:rsidR="00A9760F" w:rsidRPr="00A9760F" w:rsidRDefault="00692412" w:rsidP="00A9760F">
          <w:pPr>
            <w:pStyle w:val="TOC2"/>
            <w:rPr>
              <w:rFonts w:eastAsiaTheme="minorEastAsia"/>
              <w:noProof/>
              <w:lang w:eastAsia="zh-CN"/>
            </w:rPr>
          </w:pPr>
          <w:hyperlink w:anchor="_Toc116048789" w:history="1">
            <w:r w:rsidR="00A9760F" w:rsidRPr="00A9760F">
              <w:rPr>
                <w:rStyle w:val="Hyperlink"/>
                <w:noProof/>
                <w:sz w:val="26"/>
                <w:szCs w:val="26"/>
                <w:lang w:val="vi-VN"/>
              </w:rPr>
              <w:t>1.1.6. Mục tiêu; loại hình, quy mô, công suất và công nghệ sản xuất của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_Toc116048789 \h </w:instrText>
            </w:r>
            <w:r w:rsidR="00A9760F" w:rsidRPr="00A9760F">
              <w:rPr>
                <w:noProof/>
                <w:webHidden/>
              </w:rPr>
            </w:r>
            <w:r w:rsidR="00A9760F" w:rsidRPr="00A9760F">
              <w:rPr>
                <w:noProof/>
                <w:webHidden/>
              </w:rPr>
              <w:fldChar w:fldCharType="separate"/>
            </w:r>
            <w:r w:rsidR="004E2011">
              <w:rPr>
                <w:noProof/>
                <w:webHidden/>
              </w:rPr>
              <w:t>36</w:t>
            </w:r>
            <w:r w:rsidR="00A9760F" w:rsidRPr="00A9760F">
              <w:rPr>
                <w:noProof/>
                <w:webHidden/>
              </w:rPr>
              <w:fldChar w:fldCharType="end"/>
            </w:r>
          </w:hyperlink>
        </w:p>
        <w:p w14:paraId="7F55E1DE" w14:textId="00942F25" w:rsidR="00A9760F" w:rsidRPr="00A9760F" w:rsidRDefault="00692412" w:rsidP="00A9760F">
          <w:pPr>
            <w:pStyle w:val="TOC1"/>
            <w:rPr>
              <w:rFonts w:eastAsiaTheme="minorEastAsia"/>
              <w:lang w:eastAsia="zh-CN"/>
            </w:rPr>
          </w:pPr>
          <w:hyperlink w:anchor="_Toc116048790" w:history="1">
            <w:r w:rsidR="00A9760F" w:rsidRPr="00A9760F">
              <w:rPr>
                <w:rStyle w:val="Hyperlink"/>
              </w:rPr>
              <w:t>1.2. CÁC HẠNG MỤC CÔNG TRÌNH VÀ HOẠT ĐỘNG CỦA DỰ ÁN</w:t>
            </w:r>
            <w:r w:rsidR="00A9760F" w:rsidRPr="00A9760F">
              <w:rPr>
                <w:webHidden/>
              </w:rPr>
              <w:tab/>
            </w:r>
            <w:r w:rsidR="00A9760F" w:rsidRPr="00A9760F">
              <w:rPr>
                <w:webHidden/>
              </w:rPr>
              <w:fldChar w:fldCharType="begin"/>
            </w:r>
            <w:r w:rsidR="00A9760F" w:rsidRPr="00A9760F">
              <w:rPr>
                <w:webHidden/>
              </w:rPr>
              <w:instrText xml:space="preserve"> PAGEREF _Toc116048790 \h </w:instrText>
            </w:r>
            <w:r w:rsidR="00A9760F" w:rsidRPr="00A9760F">
              <w:rPr>
                <w:webHidden/>
              </w:rPr>
            </w:r>
            <w:r w:rsidR="00A9760F" w:rsidRPr="00A9760F">
              <w:rPr>
                <w:webHidden/>
              </w:rPr>
              <w:fldChar w:fldCharType="separate"/>
            </w:r>
            <w:r w:rsidR="004E2011">
              <w:rPr>
                <w:webHidden/>
              </w:rPr>
              <w:t>37</w:t>
            </w:r>
            <w:r w:rsidR="00A9760F" w:rsidRPr="00A9760F">
              <w:rPr>
                <w:webHidden/>
              </w:rPr>
              <w:fldChar w:fldCharType="end"/>
            </w:r>
          </w:hyperlink>
        </w:p>
        <w:p w14:paraId="1CC6F38B" w14:textId="11587E53" w:rsidR="00A9760F" w:rsidRPr="00A9760F" w:rsidRDefault="00692412" w:rsidP="00A9760F">
          <w:pPr>
            <w:pStyle w:val="TOC2"/>
            <w:rPr>
              <w:rFonts w:eastAsiaTheme="minorEastAsia"/>
              <w:noProof/>
              <w:lang w:eastAsia="zh-CN"/>
            </w:rPr>
          </w:pPr>
          <w:hyperlink w:anchor="_Toc116048791" w:history="1">
            <w:r w:rsidR="00A9760F" w:rsidRPr="00A9760F">
              <w:rPr>
                <w:rStyle w:val="Hyperlink"/>
                <w:noProof/>
                <w:sz w:val="26"/>
                <w:szCs w:val="26"/>
                <w:lang w:val="vi-VN"/>
              </w:rPr>
              <w:t>1.2.1. Quy hoạch sử dụng đất</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_Toc116048791 \h </w:instrText>
            </w:r>
            <w:r w:rsidR="00A9760F" w:rsidRPr="00A9760F">
              <w:rPr>
                <w:noProof/>
                <w:webHidden/>
              </w:rPr>
            </w:r>
            <w:r w:rsidR="00A9760F" w:rsidRPr="00A9760F">
              <w:rPr>
                <w:noProof/>
                <w:webHidden/>
              </w:rPr>
              <w:fldChar w:fldCharType="separate"/>
            </w:r>
            <w:r w:rsidR="004E2011">
              <w:rPr>
                <w:noProof/>
                <w:webHidden/>
              </w:rPr>
              <w:t>37</w:t>
            </w:r>
            <w:r w:rsidR="00A9760F" w:rsidRPr="00A9760F">
              <w:rPr>
                <w:noProof/>
                <w:webHidden/>
              </w:rPr>
              <w:fldChar w:fldCharType="end"/>
            </w:r>
          </w:hyperlink>
        </w:p>
        <w:p w14:paraId="1779D292" w14:textId="24E82C6E" w:rsidR="00A9760F" w:rsidRPr="00A9760F" w:rsidRDefault="00692412" w:rsidP="00A9760F">
          <w:pPr>
            <w:pStyle w:val="TOC2"/>
            <w:rPr>
              <w:rFonts w:eastAsiaTheme="minorEastAsia"/>
              <w:noProof/>
              <w:lang w:eastAsia="zh-CN"/>
            </w:rPr>
          </w:pPr>
          <w:hyperlink w:anchor="_Toc116048792" w:history="1">
            <w:r w:rsidR="00A9760F" w:rsidRPr="00A9760F">
              <w:rPr>
                <w:rStyle w:val="Hyperlink"/>
                <w:noProof/>
                <w:sz w:val="26"/>
                <w:szCs w:val="26"/>
              </w:rPr>
              <w:t xml:space="preserve">1.2.2. </w:t>
            </w:r>
            <w:r w:rsidR="00A9760F" w:rsidRPr="00A9760F">
              <w:rPr>
                <w:rStyle w:val="Hyperlink"/>
                <w:noProof/>
                <w:sz w:val="26"/>
                <w:szCs w:val="26"/>
                <w:lang w:val="vi-VN"/>
              </w:rPr>
              <w:t>Đặc tính các hạng mục công trình</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_Toc116048792 \h </w:instrText>
            </w:r>
            <w:r w:rsidR="00A9760F" w:rsidRPr="00A9760F">
              <w:rPr>
                <w:noProof/>
                <w:webHidden/>
              </w:rPr>
            </w:r>
            <w:r w:rsidR="00A9760F" w:rsidRPr="00A9760F">
              <w:rPr>
                <w:noProof/>
                <w:webHidden/>
              </w:rPr>
              <w:fldChar w:fldCharType="separate"/>
            </w:r>
            <w:r w:rsidR="004E2011">
              <w:rPr>
                <w:noProof/>
                <w:webHidden/>
              </w:rPr>
              <w:t>38</w:t>
            </w:r>
            <w:r w:rsidR="00A9760F" w:rsidRPr="00A9760F">
              <w:rPr>
                <w:noProof/>
                <w:webHidden/>
              </w:rPr>
              <w:fldChar w:fldCharType="end"/>
            </w:r>
          </w:hyperlink>
        </w:p>
        <w:p w14:paraId="378FF1EC" w14:textId="00E29494" w:rsidR="00A9760F" w:rsidRPr="00A9760F" w:rsidRDefault="00692412" w:rsidP="00A9760F">
          <w:pPr>
            <w:pStyle w:val="TOC1"/>
            <w:rPr>
              <w:rFonts w:eastAsiaTheme="minorEastAsia"/>
              <w:lang w:eastAsia="zh-CN"/>
            </w:rPr>
          </w:pPr>
          <w:hyperlink w:anchor="_Toc116048793" w:history="1">
            <w:r w:rsidR="00A9760F" w:rsidRPr="00A9760F">
              <w:rPr>
                <w:rStyle w:val="Hyperlink"/>
              </w:rPr>
              <w:t>1.3. NGUYÊN, NHIÊN, VẬT LIỆU, HÓA CHẤT SỬ DỤNG CỦA DỰ ÁN; NGUỒN CUNG CẤP ĐIỆN, NƯỚC VÀ CÁC SẢN PHẨM CỦA DỰ ÁN</w:t>
            </w:r>
            <w:r w:rsidR="00A9760F" w:rsidRPr="00A9760F">
              <w:rPr>
                <w:webHidden/>
              </w:rPr>
              <w:tab/>
            </w:r>
            <w:r w:rsidR="00A9760F" w:rsidRPr="00A9760F">
              <w:rPr>
                <w:webHidden/>
              </w:rPr>
              <w:fldChar w:fldCharType="begin"/>
            </w:r>
            <w:r w:rsidR="00A9760F" w:rsidRPr="00A9760F">
              <w:rPr>
                <w:webHidden/>
              </w:rPr>
              <w:instrText xml:space="preserve"> PAGEREF _Toc116048793 \h </w:instrText>
            </w:r>
            <w:r w:rsidR="00A9760F" w:rsidRPr="00A9760F">
              <w:rPr>
                <w:webHidden/>
              </w:rPr>
            </w:r>
            <w:r w:rsidR="00A9760F" w:rsidRPr="00A9760F">
              <w:rPr>
                <w:webHidden/>
              </w:rPr>
              <w:fldChar w:fldCharType="separate"/>
            </w:r>
            <w:r w:rsidR="004E2011">
              <w:rPr>
                <w:webHidden/>
              </w:rPr>
              <w:t>42</w:t>
            </w:r>
            <w:r w:rsidR="00A9760F" w:rsidRPr="00A9760F">
              <w:rPr>
                <w:webHidden/>
              </w:rPr>
              <w:fldChar w:fldCharType="end"/>
            </w:r>
          </w:hyperlink>
        </w:p>
        <w:p w14:paraId="2840BE22" w14:textId="09690C2A" w:rsidR="00A9760F" w:rsidRPr="00A9760F" w:rsidRDefault="00692412" w:rsidP="00A9760F">
          <w:pPr>
            <w:pStyle w:val="TOC2"/>
            <w:rPr>
              <w:rFonts w:eastAsiaTheme="minorEastAsia"/>
              <w:noProof/>
              <w:lang w:eastAsia="zh-CN"/>
            </w:rPr>
          </w:pPr>
          <w:hyperlink w:anchor="_Toc116048794" w:history="1">
            <w:r w:rsidR="00A9760F" w:rsidRPr="00A9760F">
              <w:rPr>
                <w:rStyle w:val="Hyperlink"/>
                <w:noProof/>
                <w:sz w:val="26"/>
                <w:szCs w:val="26"/>
                <w:lang w:val="vi-VN"/>
              </w:rPr>
              <w:t>1.3.1. Nguyên, nhiên, vật liệu, hóa chất sử dụng của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_Toc116048794 \h </w:instrText>
            </w:r>
            <w:r w:rsidR="00A9760F" w:rsidRPr="00A9760F">
              <w:rPr>
                <w:noProof/>
                <w:webHidden/>
              </w:rPr>
            </w:r>
            <w:r w:rsidR="00A9760F" w:rsidRPr="00A9760F">
              <w:rPr>
                <w:noProof/>
                <w:webHidden/>
              </w:rPr>
              <w:fldChar w:fldCharType="separate"/>
            </w:r>
            <w:r w:rsidR="004E2011">
              <w:rPr>
                <w:noProof/>
                <w:webHidden/>
              </w:rPr>
              <w:t>42</w:t>
            </w:r>
            <w:r w:rsidR="00A9760F" w:rsidRPr="00A9760F">
              <w:rPr>
                <w:noProof/>
                <w:webHidden/>
              </w:rPr>
              <w:fldChar w:fldCharType="end"/>
            </w:r>
          </w:hyperlink>
        </w:p>
        <w:p w14:paraId="56CAD832" w14:textId="2A90A395" w:rsidR="00A9760F" w:rsidRPr="00A9760F" w:rsidRDefault="00692412" w:rsidP="00A9760F">
          <w:pPr>
            <w:pStyle w:val="TOC2"/>
            <w:rPr>
              <w:rFonts w:eastAsiaTheme="minorEastAsia"/>
              <w:noProof/>
              <w:lang w:eastAsia="zh-CN"/>
            </w:rPr>
          </w:pPr>
          <w:hyperlink w:anchor="_Toc116048795" w:history="1">
            <w:r w:rsidR="00A9760F" w:rsidRPr="00A9760F">
              <w:rPr>
                <w:rStyle w:val="Hyperlink"/>
                <w:noProof/>
                <w:sz w:val="26"/>
                <w:szCs w:val="26"/>
                <w:lang w:val="vi-VN"/>
              </w:rPr>
              <w:t>1.3.</w:t>
            </w:r>
            <w:r w:rsidR="00A9760F" w:rsidRPr="00A9760F">
              <w:rPr>
                <w:rStyle w:val="Hyperlink"/>
                <w:noProof/>
                <w:sz w:val="26"/>
                <w:szCs w:val="26"/>
              </w:rPr>
              <w:t>2</w:t>
            </w:r>
            <w:r w:rsidR="00A9760F" w:rsidRPr="00A9760F">
              <w:rPr>
                <w:rStyle w:val="Hyperlink"/>
                <w:noProof/>
                <w:sz w:val="26"/>
                <w:szCs w:val="26"/>
                <w:lang w:val="vi-VN"/>
              </w:rPr>
              <w:t>. Nhu cầu sử dụng điện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_Toc116048795 \h </w:instrText>
            </w:r>
            <w:r w:rsidR="00A9760F" w:rsidRPr="00A9760F">
              <w:rPr>
                <w:noProof/>
                <w:webHidden/>
              </w:rPr>
            </w:r>
            <w:r w:rsidR="00A9760F" w:rsidRPr="00A9760F">
              <w:rPr>
                <w:noProof/>
                <w:webHidden/>
              </w:rPr>
              <w:fldChar w:fldCharType="separate"/>
            </w:r>
            <w:r w:rsidR="004E2011">
              <w:rPr>
                <w:noProof/>
                <w:webHidden/>
              </w:rPr>
              <w:t>47</w:t>
            </w:r>
            <w:r w:rsidR="00A9760F" w:rsidRPr="00A9760F">
              <w:rPr>
                <w:noProof/>
                <w:webHidden/>
              </w:rPr>
              <w:fldChar w:fldCharType="end"/>
            </w:r>
          </w:hyperlink>
        </w:p>
        <w:p w14:paraId="3ED4D8B2" w14:textId="0008A5C9" w:rsidR="00A9760F" w:rsidRPr="00A9760F" w:rsidRDefault="00692412" w:rsidP="00A9760F">
          <w:pPr>
            <w:pStyle w:val="TOC2"/>
            <w:rPr>
              <w:rFonts w:eastAsiaTheme="minorEastAsia"/>
              <w:noProof/>
              <w:lang w:eastAsia="zh-CN"/>
            </w:rPr>
          </w:pPr>
          <w:hyperlink w:anchor="_Toc116048796" w:history="1">
            <w:r w:rsidR="00A9760F" w:rsidRPr="00A9760F">
              <w:rPr>
                <w:rStyle w:val="Hyperlink"/>
                <w:noProof/>
                <w:sz w:val="26"/>
                <w:szCs w:val="26"/>
                <w:lang w:val="vi-VN"/>
              </w:rPr>
              <w:t>1.3.</w:t>
            </w:r>
            <w:r w:rsidR="00A9760F" w:rsidRPr="00A9760F">
              <w:rPr>
                <w:rStyle w:val="Hyperlink"/>
                <w:noProof/>
                <w:sz w:val="26"/>
                <w:szCs w:val="26"/>
              </w:rPr>
              <w:t>3</w:t>
            </w:r>
            <w:r w:rsidR="00A9760F" w:rsidRPr="00A9760F">
              <w:rPr>
                <w:rStyle w:val="Hyperlink"/>
                <w:noProof/>
                <w:sz w:val="26"/>
                <w:szCs w:val="26"/>
                <w:lang w:val="vi-VN"/>
              </w:rPr>
              <w:t>. Nhu cầu sử dụng nước</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_Toc116048796 \h </w:instrText>
            </w:r>
            <w:r w:rsidR="00A9760F" w:rsidRPr="00A9760F">
              <w:rPr>
                <w:noProof/>
                <w:webHidden/>
              </w:rPr>
            </w:r>
            <w:r w:rsidR="00A9760F" w:rsidRPr="00A9760F">
              <w:rPr>
                <w:noProof/>
                <w:webHidden/>
              </w:rPr>
              <w:fldChar w:fldCharType="separate"/>
            </w:r>
            <w:r w:rsidR="004E2011">
              <w:rPr>
                <w:noProof/>
                <w:webHidden/>
              </w:rPr>
              <w:t>48</w:t>
            </w:r>
            <w:r w:rsidR="00A9760F" w:rsidRPr="00A9760F">
              <w:rPr>
                <w:noProof/>
                <w:webHidden/>
              </w:rPr>
              <w:fldChar w:fldCharType="end"/>
            </w:r>
          </w:hyperlink>
        </w:p>
        <w:p w14:paraId="0689F90A" w14:textId="557C6304" w:rsidR="00A9760F" w:rsidRPr="00A9760F" w:rsidRDefault="00692412" w:rsidP="00A9760F">
          <w:pPr>
            <w:pStyle w:val="TOC2"/>
            <w:rPr>
              <w:rFonts w:eastAsiaTheme="minorEastAsia"/>
              <w:noProof/>
              <w:lang w:eastAsia="zh-CN"/>
            </w:rPr>
          </w:pPr>
          <w:hyperlink w:anchor="_Toc116048797" w:history="1">
            <w:r w:rsidR="00A9760F" w:rsidRPr="00A9760F">
              <w:rPr>
                <w:rStyle w:val="Hyperlink"/>
                <w:noProof/>
                <w:sz w:val="26"/>
                <w:szCs w:val="26"/>
              </w:rPr>
              <w:t>1.3.4. Sản phẩm (đầu ra) của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_Toc116048797 \h </w:instrText>
            </w:r>
            <w:r w:rsidR="00A9760F" w:rsidRPr="00A9760F">
              <w:rPr>
                <w:noProof/>
                <w:webHidden/>
              </w:rPr>
            </w:r>
            <w:r w:rsidR="00A9760F" w:rsidRPr="00A9760F">
              <w:rPr>
                <w:noProof/>
                <w:webHidden/>
              </w:rPr>
              <w:fldChar w:fldCharType="separate"/>
            </w:r>
            <w:r w:rsidR="004E2011">
              <w:rPr>
                <w:noProof/>
                <w:webHidden/>
              </w:rPr>
              <w:t>51</w:t>
            </w:r>
            <w:r w:rsidR="00A9760F" w:rsidRPr="00A9760F">
              <w:rPr>
                <w:noProof/>
                <w:webHidden/>
              </w:rPr>
              <w:fldChar w:fldCharType="end"/>
            </w:r>
          </w:hyperlink>
        </w:p>
        <w:p w14:paraId="762395F9" w14:textId="4048FFD9" w:rsidR="00A9760F" w:rsidRPr="00A9760F" w:rsidRDefault="00692412" w:rsidP="00A9760F">
          <w:pPr>
            <w:pStyle w:val="TOC1"/>
            <w:rPr>
              <w:rFonts w:eastAsiaTheme="minorEastAsia"/>
              <w:lang w:eastAsia="zh-CN"/>
            </w:rPr>
          </w:pPr>
          <w:hyperlink w:anchor="_Toc116048798" w:history="1">
            <w:r w:rsidR="00A9760F" w:rsidRPr="00A9760F">
              <w:rPr>
                <w:rStyle w:val="Hyperlink"/>
              </w:rPr>
              <w:t>1.4. CÔNG NGHỆ SẢN XUẤT, VẬN HÀNH</w:t>
            </w:r>
            <w:r w:rsidR="00A9760F" w:rsidRPr="00A9760F">
              <w:rPr>
                <w:webHidden/>
              </w:rPr>
              <w:tab/>
            </w:r>
            <w:r w:rsidR="00A9760F" w:rsidRPr="00A9760F">
              <w:rPr>
                <w:webHidden/>
              </w:rPr>
              <w:fldChar w:fldCharType="begin"/>
            </w:r>
            <w:r w:rsidR="00A9760F" w:rsidRPr="00A9760F">
              <w:rPr>
                <w:webHidden/>
              </w:rPr>
              <w:instrText xml:space="preserve"> PAGEREF _Toc116048798 \h </w:instrText>
            </w:r>
            <w:r w:rsidR="00A9760F" w:rsidRPr="00A9760F">
              <w:rPr>
                <w:webHidden/>
              </w:rPr>
            </w:r>
            <w:r w:rsidR="00A9760F" w:rsidRPr="00A9760F">
              <w:rPr>
                <w:webHidden/>
              </w:rPr>
              <w:fldChar w:fldCharType="separate"/>
            </w:r>
            <w:r w:rsidR="004E2011">
              <w:rPr>
                <w:webHidden/>
              </w:rPr>
              <w:t>52</w:t>
            </w:r>
            <w:r w:rsidR="00A9760F" w:rsidRPr="00A9760F">
              <w:rPr>
                <w:webHidden/>
              </w:rPr>
              <w:fldChar w:fldCharType="end"/>
            </w:r>
          </w:hyperlink>
        </w:p>
        <w:p w14:paraId="4E3D6B24" w14:textId="540F41D4" w:rsidR="00A9760F" w:rsidRPr="00A9760F" w:rsidRDefault="00692412" w:rsidP="00A9760F">
          <w:pPr>
            <w:pStyle w:val="TOC1"/>
            <w:rPr>
              <w:rFonts w:eastAsiaTheme="minorEastAsia"/>
              <w:lang w:eastAsia="zh-CN"/>
            </w:rPr>
          </w:pPr>
          <w:hyperlink w:anchor="_Toc116048799" w:history="1">
            <w:r w:rsidR="00A9760F" w:rsidRPr="00A9760F">
              <w:rPr>
                <w:rStyle w:val="Hyperlink"/>
              </w:rPr>
              <w:t>1.5. BIỆN PHÁP TỔ CHỨC THI CÔNG</w:t>
            </w:r>
            <w:r w:rsidR="00A9760F" w:rsidRPr="00A9760F">
              <w:rPr>
                <w:webHidden/>
              </w:rPr>
              <w:tab/>
            </w:r>
            <w:r w:rsidR="00A9760F" w:rsidRPr="00A9760F">
              <w:rPr>
                <w:webHidden/>
              </w:rPr>
              <w:fldChar w:fldCharType="begin"/>
            </w:r>
            <w:r w:rsidR="00A9760F" w:rsidRPr="00A9760F">
              <w:rPr>
                <w:webHidden/>
              </w:rPr>
              <w:instrText xml:space="preserve"> PAGEREF _Toc116048799 \h </w:instrText>
            </w:r>
            <w:r w:rsidR="00A9760F" w:rsidRPr="00A9760F">
              <w:rPr>
                <w:webHidden/>
              </w:rPr>
            </w:r>
            <w:r w:rsidR="00A9760F" w:rsidRPr="00A9760F">
              <w:rPr>
                <w:webHidden/>
              </w:rPr>
              <w:fldChar w:fldCharType="separate"/>
            </w:r>
            <w:r w:rsidR="004E2011">
              <w:rPr>
                <w:webHidden/>
              </w:rPr>
              <w:t>56</w:t>
            </w:r>
            <w:r w:rsidR="00A9760F" w:rsidRPr="00A9760F">
              <w:rPr>
                <w:webHidden/>
              </w:rPr>
              <w:fldChar w:fldCharType="end"/>
            </w:r>
          </w:hyperlink>
        </w:p>
        <w:p w14:paraId="41259314" w14:textId="5EC4F016" w:rsidR="00A9760F" w:rsidRPr="00A9760F" w:rsidRDefault="00692412" w:rsidP="00A9760F">
          <w:pPr>
            <w:pStyle w:val="TOC1"/>
            <w:rPr>
              <w:rFonts w:eastAsiaTheme="minorEastAsia"/>
              <w:lang w:eastAsia="zh-CN"/>
            </w:rPr>
          </w:pPr>
          <w:hyperlink w:anchor="_Toc116048801" w:history="1">
            <w:r w:rsidR="00A9760F" w:rsidRPr="00A9760F">
              <w:rPr>
                <w:rStyle w:val="Hyperlink"/>
                <w:lang w:val="nb-NO"/>
              </w:rPr>
              <w:t>1.6. MÁY MÓC THIẾT BỊ PHỤC VỤ QUÁ TRÌNH THI CÔNG</w:t>
            </w:r>
            <w:r w:rsidR="00A9760F" w:rsidRPr="00A9760F">
              <w:rPr>
                <w:webHidden/>
              </w:rPr>
              <w:tab/>
            </w:r>
            <w:r w:rsidR="00A9760F" w:rsidRPr="00A9760F">
              <w:rPr>
                <w:webHidden/>
              </w:rPr>
              <w:fldChar w:fldCharType="begin"/>
            </w:r>
            <w:r w:rsidR="00A9760F" w:rsidRPr="00A9760F">
              <w:rPr>
                <w:webHidden/>
              </w:rPr>
              <w:instrText xml:space="preserve"> PAGEREF _Toc116048801 \h </w:instrText>
            </w:r>
            <w:r w:rsidR="00A9760F" w:rsidRPr="00A9760F">
              <w:rPr>
                <w:webHidden/>
              </w:rPr>
            </w:r>
            <w:r w:rsidR="00A9760F" w:rsidRPr="00A9760F">
              <w:rPr>
                <w:webHidden/>
              </w:rPr>
              <w:fldChar w:fldCharType="separate"/>
            </w:r>
            <w:r w:rsidR="004E2011">
              <w:rPr>
                <w:webHidden/>
              </w:rPr>
              <w:t>58</w:t>
            </w:r>
            <w:r w:rsidR="00A9760F" w:rsidRPr="00A9760F">
              <w:rPr>
                <w:webHidden/>
              </w:rPr>
              <w:fldChar w:fldCharType="end"/>
            </w:r>
          </w:hyperlink>
        </w:p>
        <w:p w14:paraId="59883A42" w14:textId="36F63469" w:rsidR="00A9760F" w:rsidRPr="00A9760F" w:rsidRDefault="00692412" w:rsidP="00A9760F">
          <w:pPr>
            <w:pStyle w:val="TOC1"/>
            <w:rPr>
              <w:rFonts w:eastAsiaTheme="minorEastAsia"/>
              <w:lang w:eastAsia="zh-CN"/>
            </w:rPr>
          </w:pPr>
          <w:hyperlink w:anchor="_Toc116048802" w:history="1">
            <w:r w:rsidR="00A9760F" w:rsidRPr="00A9760F">
              <w:rPr>
                <w:rStyle w:val="Hyperlink"/>
                <w:spacing w:val="-4"/>
                <w:lang w:val="nb-NO"/>
              </w:rPr>
              <w:t>1.7. TIẾN ĐỘ THỰC HIỆN DỰ ÁN, TỔNG MỨC ĐẦU TƯ, TỔ CHỨC QUẢN LÝ</w:t>
            </w:r>
            <w:r w:rsidR="00A9760F" w:rsidRPr="00A9760F">
              <w:rPr>
                <w:webHidden/>
              </w:rPr>
              <w:tab/>
            </w:r>
            <w:r w:rsidR="00A9760F">
              <w:rPr>
                <w:webHidden/>
              </w:rPr>
              <w:tab/>
            </w:r>
            <w:r w:rsidR="00A9760F">
              <w:rPr>
                <w:webHidden/>
              </w:rPr>
              <w:tab/>
            </w:r>
            <w:r w:rsidR="00A9760F">
              <w:rPr>
                <w:webHidden/>
              </w:rPr>
              <w:tab/>
            </w:r>
            <w:r w:rsidR="00A9760F" w:rsidRPr="00A9760F">
              <w:rPr>
                <w:webHidden/>
              </w:rPr>
              <w:fldChar w:fldCharType="begin"/>
            </w:r>
            <w:r w:rsidR="00A9760F" w:rsidRPr="00A9760F">
              <w:rPr>
                <w:webHidden/>
              </w:rPr>
              <w:instrText xml:space="preserve"> PAGEREF _Toc116048802 \h </w:instrText>
            </w:r>
            <w:r w:rsidR="00A9760F" w:rsidRPr="00A9760F">
              <w:rPr>
                <w:webHidden/>
              </w:rPr>
            </w:r>
            <w:r w:rsidR="00A9760F" w:rsidRPr="00A9760F">
              <w:rPr>
                <w:webHidden/>
              </w:rPr>
              <w:fldChar w:fldCharType="separate"/>
            </w:r>
            <w:r w:rsidR="004E2011">
              <w:rPr>
                <w:webHidden/>
              </w:rPr>
              <w:t>58</w:t>
            </w:r>
            <w:r w:rsidR="00A9760F" w:rsidRPr="00A9760F">
              <w:rPr>
                <w:webHidden/>
              </w:rPr>
              <w:fldChar w:fldCharType="end"/>
            </w:r>
          </w:hyperlink>
        </w:p>
        <w:p w14:paraId="5A2FE791" w14:textId="66F0320D" w:rsidR="00A9760F" w:rsidRPr="00A9760F" w:rsidRDefault="00692412" w:rsidP="00A9760F">
          <w:pPr>
            <w:pStyle w:val="TOC1"/>
            <w:rPr>
              <w:rFonts w:eastAsiaTheme="minorEastAsia"/>
              <w:lang w:eastAsia="zh-CN"/>
            </w:rPr>
          </w:pPr>
          <w:hyperlink w:anchor="_Toc116048803" w:history="1">
            <w:r w:rsidR="00A9760F" w:rsidRPr="00A9760F">
              <w:rPr>
                <w:rStyle w:val="Hyperlink"/>
              </w:rPr>
              <w:t>CHƯƠNG 2: ĐIỀU KIỆN TỰ NHIÊN, KINH TẾ - XÃ HỘI VÀ HIỆN TRẠNG MÔI TRƯỜNG KHU VỰC THỰC HIỆN DỰ ÁN</w:t>
            </w:r>
            <w:r w:rsidR="00A9760F" w:rsidRPr="00A9760F">
              <w:rPr>
                <w:webHidden/>
              </w:rPr>
              <w:tab/>
            </w:r>
            <w:r w:rsidR="00A9760F" w:rsidRPr="00A9760F">
              <w:rPr>
                <w:webHidden/>
              </w:rPr>
              <w:fldChar w:fldCharType="begin"/>
            </w:r>
            <w:r w:rsidR="00A9760F" w:rsidRPr="00A9760F">
              <w:rPr>
                <w:webHidden/>
              </w:rPr>
              <w:instrText xml:space="preserve"> PAGEREF _Toc116048803 \h </w:instrText>
            </w:r>
            <w:r w:rsidR="00A9760F" w:rsidRPr="00A9760F">
              <w:rPr>
                <w:webHidden/>
              </w:rPr>
            </w:r>
            <w:r w:rsidR="00A9760F" w:rsidRPr="00A9760F">
              <w:rPr>
                <w:webHidden/>
              </w:rPr>
              <w:fldChar w:fldCharType="separate"/>
            </w:r>
            <w:r w:rsidR="004E2011">
              <w:rPr>
                <w:webHidden/>
              </w:rPr>
              <w:t>61</w:t>
            </w:r>
            <w:r w:rsidR="00A9760F" w:rsidRPr="00A9760F">
              <w:rPr>
                <w:webHidden/>
              </w:rPr>
              <w:fldChar w:fldCharType="end"/>
            </w:r>
          </w:hyperlink>
        </w:p>
        <w:p w14:paraId="7AD38D99" w14:textId="17B8FF13" w:rsidR="00A9760F" w:rsidRPr="00A9760F" w:rsidRDefault="00692412" w:rsidP="00A9760F">
          <w:pPr>
            <w:pStyle w:val="TOC1"/>
            <w:rPr>
              <w:rFonts w:eastAsiaTheme="minorEastAsia"/>
              <w:lang w:eastAsia="zh-CN"/>
            </w:rPr>
          </w:pPr>
          <w:hyperlink w:anchor="_Toc116048804" w:history="1">
            <w:r w:rsidR="00A9760F" w:rsidRPr="00A9760F">
              <w:rPr>
                <w:rStyle w:val="Hyperlink"/>
              </w:rPr>
              <w:t>2.1. ĐIỀU KIỆN TỰ NHIÊN, KINH TẾ - XÃ HỘI</w:t>
            </w:r>
            <w:r w:rsidR="00A9760F" w:rsidRPr="00A9760F">
              <w:rPr>
                <w:webHidden/>
              </w:rPr>
              <w:tab/>
            </w:r>
            <w:r w:rsidR="00A9760F" w:rsidRPr="00A9760F">
              <w:rPr>
                <w:webHidden/>
              </w:rPr>
              <w:fldChar w:fldCharType="begin"/>
            </w:r>
            <w:r w:rsidR="00A9760F" w:rsidRPr="00A9760F">
              <w:rPr>
                <w:webHidden/>
              </w:rPr>
              <w:instrText xml:space="preserve"> PAGEREF _Toc116048804 \h </w:instrText>
            </w:r>
            <w:r w:rsidR="00A9760F" w:rsidRPr="00A9760F">
              <w:rPr>
                <w:webHidden/>
              </w:rPr>
            </w:r>
            <w:r w:rsidR="00A9760F" w:rsidRPr="00A9760F">
              <w:rPr>
                <w:webHidden/>
              </w:rPr>
              <w:fldChar w:fldCharType="separate"/>
            </w:r>
            <w:r w:rsidR="004E2011">
              <w:rPr>
                <w:webHidden/>
              </w:rPr>
              <w:t>61</w:t>
            </w:r>
            <w:r w:rsidR="00A9760F" w:rsidRPr="00A9760F">
              <w:rPr>
                <w:webHidden/>
              </w:rPr>
              <w:fldChar w:fldCharType="end"/>
            </w:r>
          </w:hyperlink>
        </w:p>
        <w:p w14:paraId="20EC2450" w14:textId="3382741E" w:rsidR="00A9760F" w:rsidRPr="00A9760F" w:rsidRDefault="00692412" w:rsidP="00A9760F">
          <w:pPr>
            <w:pStyle w:val="TOC2"/>
            <w:rPr>
              <w:rFonts w:eastAsiaTheme="minorEastAsia"/>
              <w:noProof/>
              <w:lang w:eastAsia="zh-CN"/>
            </w:rPr>
          </w:pPr>
          <w:hyperlink w:anchor="_Toc116048805" w:history="1">
            <w:r w:rsidR="00A9760F" w:rsidRPr="00A9760F">
              <w:rPr>
                <w:rStyle w:val="Hyperlink"/>
                <w:noProof/>
                <w:sz w:val="26"/>
                <w:szCs w:val="26"/>
                <w:lang w:val="vi-VN"/>
              </w:rPr>
              <w:t>2.1.1. Điều kiện về địa lý, địa chất</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_Toc116048805 \h </w:instrText>
            </w:r>
            <w:r w:rsidR="00A9760F" w:rsidRPr="00A9760F">
              <w:rPr>
                <w:noProof/>
                <w:webHidden/>
              </w:rPr>
            </w:r>
            <w:r w:rsidR="00A9760F" w:rsidRPr="00A9760F">
              <w:rPr>
                <w:noProof/>
                <w:webHidden/>
              </w:rPr>
              <w:fldChar w:fldCharType="separate"/>
            </w:r>
            <w:r w:rsidR="004E2011">
              <w:rPr>
                <w:noProof/>
                <w:webHidden/>
              </w:rPr>
              <w:t>61</w:t>
            </w:r>
            <w:r w:rsidR="00A9760F" w:rsidRPr="00A9760F">
              <w:rPr>
                <w:noProof/>
                <w:webHidden/>
              </w:rPr>
              <w:fldChar w:fldCharType="end"/>
            </w:r>
          </w:hyperlink>
        </w:p>
        <w:p w14:paraId="1E39E31D" w14:textId="516BE6C3" w:rsidR="00A9760F" w:rsidRPr="00A9760F" w:rsidRDefault="00692412" w:rsidP="00A9760F">
          <w:pPr>
            <w:pStyle w:val="TOC2"/>
            <w:rPr>
              <w:rFonts w:eastAsiaTheme="minorEastAsia"/>
              <w:noProof/>
              <w:lang w:eastAsia="zh-CN"/>
            </w:rPr>
          </w:pPr>
          <w:hyperlink w:anchor="_Toc116048806" w:history="1">
            <w:r w:rsidR="00A9760F" w:rsidRPr="00A9760F">
              <w:rPr>
                <w:rStyle w:val="Hyperlink"/>
                <w:noProof/>
                <w:sz w:val="26"/>
                <w:szCs w:val="26"/>
                <w:lang w:val="vi-VN"/>
              </w:rPr>
              <w:t>2.1.</w:t>
            </w:r>
            <w:r w:rsidR="00A9760F" w:rsidRPr="00A9760F">
              <w:rPr>
                <w:rStyle w:val="Hyperlink"/>
                <w:noProof/>
                <w:sz w:val="26"/>
                <w:szCs w:val="26"/>
                <w:lang w:val="fr-FR"/>
              </w:rPr>
              <w:t>2</w:t>
            </w:r>
            <w:r w:rsidR="00A9760F" w:rsidRPr="00A9760F">
              <w:rPr>
                <w:rStyle w:val="Hyperlink"/>
                <w:noProof/>
                <w:sz w:val="26"/>
                <w:szCs w:val="26"/>
                <w:lang w:val="vi-VN"/>
              </w:rPr>
              <w:t>. Điều kiện về khí hậu, khí tượng</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_Toc116048806 \h </w:instrText>
            </w:r>
            <w:r w:rsidR="00A9760F" w:rsidRPr="00A9760F">
              <w:rPr>
                <w:noProof/>
                <w:webHidden/>
              </w:rPr>
            </w:r>
            <w:r w:rsidR="00A9760F" w:rsidRPr="00A9760F">
              <w:rPr>
                <w:noProof/>
                <w:webHidden/>
              </w:rPr>
              <w:fldChar w:fldCharType="separate"/>
            </w:r>
            <w:r w:rsidR="004E2011">
              <w:rPr>
                <w:noProof/>
                <w:webHidden/>
              </w:rPr>
              <w:t>63</w:t>
            </w:r>
            <w:r w:rsidR="00A9760F" w:rsidRPr="00A9760F">
              <w:rPr>
                <w:noProof/>
                <w:webHidden/>
              </w:rPr>
              <w:fldChar w:fldCharType="end"/>
            </w:r>
          </w:hyperlink>
        </w:p>
        <w:p w14:paraId="2DCA7F0B" w14:textId="68DA824B" w:rsidR="00A9760F" w:rsidRPr="00A9760F" w:rsidRDefault="00692412" w:rsidP="00A9760F">
          <w:pPr>
            <w:pStyle w:val="TOC2"/>
            <w:rPr>
              <w:rFonts w:eastAsiaTheme="minorEastAsia"/>
              <w:noProof/>
              <w:lang w:eastAsia="zh-CN"/>
            </w:rPr>
          </w:pPr>
          <w:hyperlink w:anchor="_Toc116048807" w:history="1">
            <w:r w:rsidR="00A9760F" w:rsidRPr="00A9760F">
              <w:rPr>
                <w:rStyle w:val="Hyperlink"/>
                <w:noProof/>
                <w:sz w:val="26"/>
                <w:szCs w:val="26"/>
              </w:rPr>
              <w:t>2.1.3. Điều kiện thủy văn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_Toc116048807 \h </w:instrText>
            </w:r>
            <w:r w:rsidR="00A9760F" w:rsidRPr="00A9760F">
              <w:rPr>
                <w:noProof/>
                <w:webHidden/>
              </w:rPr>
            </w:r>
            <w:r w:rsidR="00A9760F" w:rsidRPr="00A9760F">
              <w:rPr>
                <w:noProof/>
                <w:webHidden/>
              </w:rPr>
              <w:fldChar w:fldCharType="separate"/>
            </w:r>
            <w:r w:rsidR="004E2011">
              <w:rPr>
                <w:noProof/>
                <w:webHidden/>
              </w:rPr>
              <w:t>67</w:t>
            </w:r>
            <w:r w:rsidR="00A9760F" w:rsidRPr="00A9760F">
              <w:rPr>
                <w:noProof/>
                <w:webHidden/>
              </w:rPr>
              <w:fldChar w:fldCharType="end"/>
            </w:r>
          </w:hyperlink>
        </w:p>
        <w:p w14:paraId="4C78829E" w14:textId="2E98930E" w:rsidR="00A9760F" w:rsidRPr="00A9760F" w:rsidRDefault="00692412" w:rsidP="00A9760F">
          <w:pPr>
            <w:pStyle w:val="TOC2"/>
            <w:rPr>
              <w:rFonts w:eastAsiaTheme="minorEastAsia"/>
              <w:noProof/>
              <w:lang w:eastAsia="zh-CN"/>
            </w:rPr>
          </w:pPr>
          <w:hyperlink w:anchor="_Toc116048808" w:history="1">
            <w:r w:rsidR="00A9760F" w:rsidRPr="00A9760F">
              <w:rPr>
                <w:rStyle w:val="Hyperlink"/>
                <w:noProof/>
                <w:sz w:val="26"/>
                <w:szCs w:val="26"/>
              </w:rPr>
              <w:t>2.1.4.</w:t>
            </w:r>
            <w:r w:rsidR="00A9760F" w:rsidRPr="00A9760F">
              <w:rPr>
                <w:rFonts w:eastAsiaTheme="minorEastAsia"/>
                <w:noProof/>
                <w:lang w:eastAsia="zh-CN"/>
              </w:rPr>
              <w:tab/>
            </w:r>
            <w:r w:rsidR="00A9760F" w:rsidRPr="00A9760F">
              <w:rPr>
                <w:rStyle w:val="Hyperlink"/>
                <w:noProof/>
                <w:sz w:val="26"/>
                <w:szCs w:val="26"/>
              </w:rPr>
              <w:t>Điều kiện kinh tế xã hội</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_Toc116048808 \h </w:instrText>
            </w:r>
            <w:r w:rsidR="00A9760F" w:rsidRPr="00A9760F">
              <w:rPr>
                <w:noProof/>
                <w:webHidden/>
              </w:rPr>
            </w:r>
            <w:r w:rsidR="00A9760F" w:rsidRPr="00A9760F">
              <w:rPr>
                <w:noProof/>
                <w:webHidden/>
              </w:rPr>
              <w:fldChar w:fldCharType="separate"/>
            </w:r>
            <w:r w:rsidR="004E2011">
              <w:rPr>
                <w:noProof/>
                <w:webHidden/>
              </w:rPr>
              <w:t>68</w:t>
            </w:r>
            <w:r w:rsidR="00A9760F" w:rsidRPr="00A9760F">
              <w:rPr>
                <w:noProof/>
                <w:webHidden/>
              </w:rPr>
              <w:fldChar w:fldCharType="end"/>
            </w:r>
          </w:hyperlink>
        </w:p>
        <w:p w14:paraId="4637B506" w14:textId="0DB1B839" w:rsidR="00A9760F" w:rsidRPr="00A9760F" w:rsidRDefault="00692412" w:rsidP="00A9760F">
          <w:pPr>
            <w:pStyle w:val="TOC1"/>
            <w:rPr>
              <w:rFonts w:eastAsiaTheme="minorEastAsia"/>
              <w:lang w:eastAsia="zh-CN"/>
            </w:rPr>
          </w:pPr>
          <w:hyperlink w:anchor="_Toc116048809" w:history="1">
            <w:r w:rsidR="00A9760F" w:rsidRPr="00A9760F">
              <w:rPr>
                <w:rStyle w:val="Hyperlink"/>
                <w:lang w:val="sv-SE"/>
              </w:rPr>
              <w:t xml:space="preserve">2.2. </w:t>
            </w:r>
            <w:r w:rsidR="00A9760F" w:rsidRPr="00A9760F">
              <w:rPr>
                <w:rStyle w:val="Hyperlink"/>
              </w:rPr>
              <w:t>HIỆN TRẠNG MÔI TRƯỜNG VÀ TÀI NGUYÊN SINH VẬT KHU VỰC DỰ ÁN</w:t>
            </w:r>
            <w:r w:rsidR="00A9760F" w:rsidRPr="00A9760F">
              <w:rPr>
                <w:webHidden/>
              </w:rPr>
              <w:tab/>
            </w:r>
            <w:r w:rsidR="00A9760F" w:rsidRPr="00A9760F">
              <w:rPr>
                <w:webHidden/>
              </w:rPr>
              <w:tab/>
            </w:r>
            <w:r w:rsidR="00A9760F" w:rsidRPr="00A9760F">
              <w:rPr>
                <w:webHidden/>
              </w:rPr>
              <w:fldChar w:fldCharType="begin"/>
            </w:r>
            <w:r w:rsidR="00A9760F" w:rsidRPr="00A9760F">
              <w:rPr>
                <w:webHidden/>
              </w:rPr>
              <w:instrText xml:space="preserve"> PAGEREF _Toc116048809 \h </w:instrText>
            </w:r>
            <w:r w:rsidR="00A9760F" w:rsidRPr="00A9760F">
              <w:rPr>
                <w:webHidden/>
              </w:rPr>
            </w:r>
            <w:r w:rsidR="00A9760F" w:rsidRPr="00A9760F">
              <w:rPr>
                <w:webHidden/>
              </w:rPr>
              <w:fldChar w:fldCharType="separate"/>
            </w:r>
            <w:r w:rsidR="004E2011">
              <w:rPr>
                <w:webHidden/>
              </w:rPr>
              <w:t>71</w:t>
            </w:r>
            <w:r w:rsidR="00A9760F" w:rsidRPr="00A9760F">
              <w:rPr>
                <w:webHidden/>
              </w:rPr>
              <w:fldChar w:fldCharType="end"/>
            </w:r>
          </w:hyperlink>
        </w:p>
        <w:p w14:paraId="622887E9" w14:textId="574C9024" w:rsidR="00A9760F" w:rsidRPr="00A9760F" w:rsidRDefault="00692412" w:rsidP="00A9760F">
          <w:pPr>
            <w:pStyle w:val="TOC2"/>
            <w:rPr>
              <w:rFonts w:eastAsiaTheme="minorEastAsia"/>
              <w:noProof/>
              <w:lang w:eastAsia="zh-CN"/>
            </w:rPr>
          </w:pPr>
          <w:hyperlink w:anchor="_Toc116048810" w:history="1">
            <w:r w:rsidR="00A9760F" w:rsidRPr="00A9760F">
              <w:rPr>
                <w:rStyle w:val="Hyperlink"/>
                <w:noProof/>
                <w:sz w:val="26"/>
                <w:szCs w:val="26"/>
                <w:lang w:val="vi-VN"/>
              </w:rPr>
              <w:t>2.2.1.</w:t>
            </w:r>
            <w:r w:rsidR="00A9760F" w:rsidRPr="00A9760F">
              <w:rPr>
                <w:rFonts w:eastAsiaTheme="minorEastAsia"/>
                <w:noProof/>
                <w:lang w:eastAsia="zh-CN"/>
              </w:rPr>
              <w:tab/>
            </w:r>
            <w:r w:rsidR="00A9760F" w:rsidRPr="00A9760F">
              <w:rPr>
                <w:rStyle w:val="Hyperlink"/>
                <w:noProof/>
                <w:sz w:val="26"/>
                <w:szCs w:val="26"/>
                <w:lang w:val="vi-VN"/>
              </w:rPr>
              <w:t>Dữ liệu về đặc điểm môi trường và tài nguyên sinh vật</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_Toc116048810 \h </w:instrText>
            </w:r>
            <w:r w:rsidR="00A9760F" w:rsidRPr="00A9760F">
              <w:rPr>
                <w:noProof/>
                <w:webHidden/>
              </w:rPr>
            </w:r>
            <w:r w:rsidR="00A9760F" w:rsidRPr="00A9760F">
              <w:rPr>
                <w:noProof/>
                <w:webHidden/>
              </w:rPr>
              <w:fldChar w:fldCharType="separate"/>
            </w:r>
            <w:r w:rsidR="004E2011">
              <w:rPr>
                <w:noProof/>
                <w:webHidden/>
              </w:rPr>
              <w:t>71</w:t>
            </w:r>
            <w:r w:rsidR="00A9760F" w:rsidRPr="00A9760F">
              <w:rPr>
                <w:noProof/>
                <w:webHidden/>
              </w:rPr>
              <w:fldChar w:fldCharType="end"/>
            </w:r>
          </w:hyperlink>
        </w:p>
        <w:p w14:paraId="47F2E297" w14:textId="287A1326" w:rsidR="00A9760F" w:rsidRPr="00A9760F" w:rsidRDefault="00692412" w:rsidP="00A9760F">
          <w:pPr>
            <w:pStyle w:val="TOC2"/>
            <w:rPr>
              <w:rFonts w:eastAsiaTheme="minorEastAsia"/>
              <w:noProof/>
              <w:lang w:eastAsia="zh-CN"/>
            </w:rPr>
          </w:pPr>
          <w:hyperlink w:anchor="_Toc116048811" w:history="1">
            <w:r w:rsidR="00A9760F" w:rsidRPr="00A9760F">
              <w:rPr>
                <w:rStyle w:val="Hyperlink"/>
                <w:noProof/>
                <w:sz w:val="26"/>
                <w:szCs w:val="26"/>
                <w:lang w:val="vi-VN"/>
              </w:rPr>
              <w:t>2.2.2. Hiện trạng các thành phần môi trường đất, nước, không khí</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_Toc116048811 \h </w:instrText>
            </w:r>
            <w:r w:rsidR="00A9760F" w:rsidRPr="00A9760F">
              <w:rPr>
                <w:noProof/>
                <w:webHidden/>
              </w:rPr>
            </w:r>
            <w:r w:rsidR="00A9760F" w:rsidRPr="00A9760F">
              <w:rPr>
                <w:noProof/>
                <w:webHidden/>
              </w:rPr>
              <w:fldChar w:fldCharType="separate"/>
            </w:r>
            <w:r w:rsidR="004E2011">
              <w:rPr>
                <w:noProof/>
                <w:webHidden/>
              </w:rPr>
              <w:t>71</w:t>
            </w:r>
            <w:r w:rsidR="00A9760F" w:rsidRPr="00A9760F">
              <w:rPr>
                <w:noProof/>
                <w:webHidden/>
              </w:rPr>
              <w:fldChar w:fldCharType="end"/>
            </w:r>
          </w:hyperlink>
        </w:p>
        <w:p w14:paraId="4BEB98BD" w14:textId="413F70D8" w:rsidR="00A9760F" w:rsidRPr="00A9760F" w:rsidRDefault="00692412" w:rsidP="00A9760F">
          <w:pPr>
            <w:pStyle w:val="TOC2"/>
            <w:rPr>
              <w:rFonts w:eastAsiaTheme="minorEastAsia"/>
              <w:noProof/>
              <w:lang w:eastAsia="zh-CN"/>
            </w:rPr>
          </w:pPr>
          <w:hyperlink w:anchor="_Toc116048812" w:history="1">
            <w:r w:rsidR="00A9760F" w:rsidRPr="00A9760F">
              <w:rPr>
                <w:rStyle w:val="Hyperlink"/>
                <w:noProof/>
                <w:sz w:val="26"/>
                <w:szCs w:val="26"/>
                <w:lang w:val="vi-VN"/>
              </w:rPr>
              <w:t>2.2.3.</w:t>
            </w:r>
            <w:r w:rsidR="00A9760F" w:rsidRPr="00A9760F">
              <w:rPr>
                <w:rFonts w:eastAsiaTheme="minorEastAsia"/>
                <w:noProof/>
                <w:lang w:eastAsia="zh-CN"/>
              </w:rPr>
              <w:tab/>
            </w:r>
            <w:r w:rsidR="00A9760F" w:rsidRPr="00A9760F">
              <w:rPr>
                <w:rStyle w:val="Hyperlink"/>
                <w:noProof/>
                <w:sz w:val="26"/>
                <w:szCs w:val="26"/>
                <w:lang w:val="vi-VN"/>
              </w:rPr>
              <w:t>Hiện trạng tài nguyên sinh vật</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_Toc116048812 \h </w:instrText>
            </w:r>
            <w:r w:rsidR="00A9760F" w:rsidRPr="00A9760F">
              <w:rPr>
                <w:noProof/>
                <w:webHidden/>
              </w:rPr>
            </w:r>
            <w:r w:rsidR="00A9760F" w:rsidRPr="00A9760F">
              <w:rPr>
                <w:noProof/>
                <w:webHidden/>
              </w:rPr>
              <w:fldChar w:fldCharType="separate"/>
            </w:r>
            <w:r w:rsidR="004E2011">
              <w:rPr>
                <w:noProof/>
                <w:webHidden/>
              </w:rPr>
              <w:t>78</w:t>
            </w:r>
            <w:r w:rsidR="00A9760F" w:rsidRPr="00A9760F">
              <w:rPr>
                <w:noProof/>
                <w:webHidden/>
              </w:rPr>
              <w:fldChar w:fldCharType="end"/>
            </w:r>
          </w:hyperlink>
        </w:p>
        <w:p w14:paraId="284F7B5B" w14:textId="5268E3F4" w:rsidR="00A9760F" w:rsidRPr="00A9760F" w:rsidRDefault="00692412" w:rsidP="00A9760F">
          <w:pPr>
            <w:pStyle w:val="TOC1"/>
            <w:rPr>
              <w:rFonts w:eastAsiaTheme="minorEastAsia"/>
              <w:lang w:eastAsia="zh-CN"/>
            </w:rPr>
          </w:pPr>
          <w:hyperlink w:anchor="_Toc116048813" w:history="1">
            <w:r w:rsidR="00A9760F" w:rsidRPr="00A9760F">
              <w:rPr>
                <w:rStyle w:val="Hyperlink"/>
              </w:rPr>
              <w:t>2.3. SỰ PHÙ HỢP CỦA ĐỊA ĐIỂM LỰA CHỌN THỰC HIỆN DỰ ÁN</w:t>
            </w:r>
            <w:r w:rsidR="00A9760F" w:rsidRPr="00A9760F">
              <w:rPr>
                <w:webHidden/>
              </w:rPr>
              <w:tab/>
            </w:r>
            <w:r w:rsidR="00A9760F" w:rsidRPr="00A9760F">
              <w:rPr>
                <w:webHidden/>
              </w:rPr>
              <w:fldChar w:fldCharType="begin"/>
            </w:r>
            <w:r w:rsidR="00A9760F" w:rsidRPr="00A9760F">
              <w:rPr>
                <w:webHidden/>
              </w:rPr>
              <w:instrText xml:space="preserve"> PAGEREF _Toc116048813 \h </w:instrText>
            </w:r>
            <w:r w:rsidR="00A9760F" w:rsidRPr="00A9760F">
              <w:rPr>
                <w:webHidden/>
              </w:rPr>
            </w:r>
            <w:r w:rsidR="00A9760F" w:rsidRPr="00A9760F">
              <w:rPr>
                <w:webHidden/>
              </w:rPr>
              <w:fldChar w:fldCharType="separate"/>
            </w:r>
            <w:r w:rsidR="004E2011">
              <w:rPr>
                <w:webHidden/>
              </w:rPr>
              <w:t>78</w:t>
            </w:r>
            <w:r w:rsidR="00A9760F" w:rsidRPr="00A9760F">
              <w:rPr>
                <w:webHidden/>
              </w:rPr>
              <w:fldChar w:fldCharType="end"/>
            </w:r>
          </w:hyperlink>
        </w:p>
        <w:p w14:paraId="0C3C0CBB" w14:textId="56A2909C" w:rsidR="00A9760F" w:rsidRPr="00A9760F" w:rsidRDefault="00692412" w:rsidP="00A9760F">
          <w:pPr>
            <w:pStyle w:val="TOC2"/>
            <w:rPr>
              <w:rFonts w:eastAsiaTheme="minorEastAsia"/>
              <w:noProof/>
              <w:lang w:eastAsia="zh-CN"/>
            </w:rPr>
          </w:pPr>
          <w:hyperlink w:anchor="_Toc116048814" w:history="1">
            <w:r w:rsidR="00A9760F" w:rsidRPr="00A9760F">
              <w:rPr>
                <w:rStyle w:val="Hyperlink"/>
                <w:noProof/>
                <w:sz w:val="26"/>
                <w:szCs w:val="26"/>
                <w:lang w:val="vi-VN"/>
              </w:rPr>
              <w:t>2.3.1. Đánh giá sự phù hợp của địa điểm chon lựa thực hiện dự án với đặc điểm kinh tế - xã hội của khu vực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_Toc116048814 \h </w:instrText>
            </w:r>
            <w:r w:rsidR="00A9760F" w:rsidRPr="00A9760F">
              <w:rPr>
                <w:noProof/>
                <w:webHidden/>
              </w:rPr>
            </w:r>
            <w:r w:rsidR="00A9760F" w:rsidRPr="00A9760F">
              <w:rPr>
                <w:noProof/>
                <w:webHidden/>
              </w:rPr>
              <w:fldChar w:fldCharType="separate"/>
            </w:r>
            <w:r w:rsidR="004E2011">
              <w:rPr>
                <w:noProof/>
                <w:webHidden/>
              </w:rPr>
              <w:t>78</w:t>
            </w:r>
            <w:r w:rsidR="00A9760F" w:rsidRPr="00A9760F">
              <w:rPr>
                <w:noProof/>
                <w:webHidden/>
              </w:rPr>
              <w:fldChar w:fldCharType="end"/>
            </w:r>
          </w:hyperlink>
        </w:p>
        <w:p w14:paraId="76C11E06" w14:textId="50D02129" w:rsidR="00A9760F" w:rsidRPr="00A9760F" w:rsidRDefault="00692412" w:rsidP="00A9760F">
          <w:pPr>
            <w:pStyle w:val="TOC2"/>
            <w:rPr>
              <w:rFonts w:eastAsiaTheme="minorEastAsia"/>
              <w:noProof/>
              <w:lang w:eastAsia="zh-CN"/>
            </w:rPr>
          </w:pPr>
          <w:hyperlink w:anchor="_Toc116048815" w:history="1">
            <w:r w:rsidR="00A9760F" w:rsidRPr="00A9760F">
              <w:rPr>
                <w:rStyle w:val="Hyperlink"/>
                <w:noProof/>
                <w:sz w:val="26"/>
                <w:szCs w:val="26"/>
                <w:lang w:val="vi-VN"/>
              </w:rPr>
              <w:t>2.3.2. Đánh giá sự phù hợp của địa điểm chon lựa thực hiện dự án với quy hoạch và đảm bảo công tác bảo vệ môi trường của khu vực thực hiện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_Toc116048815 \h </w:instrText>
            </w:r>
            <w:r w:rsidR="00A9760F" w:rsidRPr="00A9760F">
              <w:rPr>
                <w:noProof/>
                <w:webHidden/>
              </w:rPr>
            </w:r>
            <w:r w:rsidR="00A9760F" w:rsidRPr="00A9760F">
              <w:rPr>
                <w:noProof/>
                <w:webHidden/>
              </w:rPr>
              <w:fldChar w:fldCharType="separate"/>
            </w:r>
            <w:r w:rsidR="004E2011">
              <w:rPr>
                <w:noProof/>
                <w:webHidden/>
              </w:rPr>
              <w:t>79</w:t>
            </w:r>
            <w:r w:rsidR="00A9760F" w:rsidRPr="00A9760F">
              <w:rPr>
                <w:noProof/>
                <w:webHidden/>
              </w:rPr>
              <w:fldChar w:fldCharType="end"/>
            </w:r>
          </w:hyperlink>
        </w:p>
        <w:p w14:paraId="69A9BFF1" w14:textId="7CCC7580" w:rsidR="00A9760F" w:rsidRPr="00A9760F" w:rsidRDefault="00692412" w:rsidP="00A9760F">
          <w:pPr>
            <w:pStyle w:val="TOC1"/>
            <w:rPr>
              <w:rFonts w:eastAsiaTheme="minorEastAsia"/>
              <w:lang w:eastAsia="zh-CN"/>
            </w:rPr>
          </w:pPr>
          <w:hyperlink w:anchor="_Toc116048816" w:history="1">
            <w:r w:rsidR="00A9760F" w:rsidRPr="00A9760F">
              <w:rPr>
                <w:rStyle w:val="Hyperlink"/>
              </w:rPr>
              <w:t>CHƯƠNG 3: ĐÁNH GIÁ, DỰ BÁO TÁC ĐỘNG MÔI TRƯỜNG CỦA DỰ ÁN VÀ ĐỀ XUẤT CÁC BIỆN PHÁP, CÔNG TRÌNH BẢO VỆ MÔI TRƯỜNG, ỨNG PHÓ SỰ CỐ MÔI TRƯỜNG</w:t>
            </w:r>
            <w:r w:rsidR="00A9760F" w:rsidRPr="00A9760F">
              <w:rPr>
                <w:webHidden/>
              </w:rPr>
              <w:tab/>
            </w:r>
            <w:r w:rsidR="00A9760F" w:rsidRPr="00A9760F">
              <w:rPr>
                <w:webHidden/>
              </w:rPr>
              <w:fldChar w:fldCharType="begin"/>
            </w:r>
            <w:r w:rsidR="00A9760F" w:rsidRPr="00A9760F">
              <w:rPr>
                <w:webHidden/>
              </w:rPr>
              <w:instrText xml:space="preserve"> PAGEREF _Toc116048816 \h </w:instrText>
            </w:r>
            <w:r w:rsidR="00A9760F" w:rsidRPr="00A9760F">
              <w:rPr>
                <w:webHidden/>
              </w:rPr>
            </w:r>
            <w:r w:rsidR="00A9760F" w:rsidRPr="00A9760F">
              <w:rPr>
                <w:webHidden/>
              </w:rPr>
              <w:fldChar w:fldCharType="separate"/>
            </w:r>
            <w:r w:rsidR="004E2011">
              <w:rPr>
                <w:webHidden/>
              </w:rPr>
              <w:t>82</w:t>
            </w:r>
            <w:r w:rsidR="00A9760F" w:rsidRPr="00A9760F">
              <w:rPr>
                <w:webHidden/>
              </w:rPr>
              <w:fldChar w:fldCharType="end"/>
            </w:r>
          </w:hyperlink>
        </w:p>
        <w:p w14:paraId="303572D1" w14:textId="770858F6" w:rsidR="00A9760F" w:rsidRPr="00A9760F" w:rsidRDefault="00692412" w:rsidP="00A9760F">
          <w:pPr>
            <w:pStyle w:val="TOC1"/>
            <w:rPr>
              <w:rFonts w:eastAsiaTheme="minorEastAsia"/>
              <w:lang w:eastAsia="zh-CN"/>
            </w:rPr>
          </w:pPr>
          <w:hyperlink w:anchor="_Toc116048817" w:history="1">
            <w:r w:rsidR="00A9760F" w:rsidRPr="00A9760F">
              <w:rPr>
                <w:rStyle w:val="Hyperlink"/>
              </w:rPr>
              <w:t>3.1. ĐÁNH GIÁ TÁC ĐỘNG VÀ ĐỀ XUẤT CÁC BIỆN PHÁP, CÔNG TRÌNH BẢO VỆ MÔI TRƯỜNG TRONG GIAI ĐOẠN THI CÔNG, XÂY DỰNG</w:t>
            </w:r>
            <w:r w:rsidR="00A9760F" w:rsidRPr="00A9760F">
              <w:rPr>
                <w:webHidden/>
              </w:rPr>
              <w:tab/>
            </w:r>
            <w:r w:rsidR="00A9760F" w:rsidRPr="00A9760F">
              <w:rPr>
                <w:webHidden/>
              </w:rPr>
              <w:fldChar w:fldCharType="begin"/>
            </w:r>
            <w:r w:rsidR="00A9760F" w:rsidRPr="00A9760F">
              <w:rPr>
                <w:webHidden/>
              </w:rPr>
              <w:instrText xml:space="preserve"> PAGEREF _Toc116048817 \h </w:instrText>
            </w:r>
            <w:r w:rsidR="00A9760F" w:rsidRPr="00A9760F">
              <w:rPr>
                <w:webHidden/>
              </w:rPr>
            </w:r>
            <w:r w:rsidR="00A9760F" w:rsidRPr="00A9760F">
              <w:rPr>
                <w:webHidden/>
              </w:rPr>
              <w:fldChar w:fldCharType="separate"/>
            </w:r>
            <w:r w:rsidR="004E2011">
              <w:rPr>
                <w:webHidden/>
              </w:rPr>
              <w:t>82</w:t>
            </w:r>
            <w:r w:rsidR="00A9760F" w:rsidRPr="00A9760F">
              <w:rPr>
                <w:webHidden/>
              </w:rPr>
              <w:fldChar w:fldCharType="end"/>
            </w:r>
          </w:hyperlink>
        </w:p>
        <w:p w14:paraId="0D8295D8" w14:textId="28D83C45" w:rsidR="00A9760F" w:rsidRPr="00A9760F" w:rsidRDefault="00692412" w:rsidP="00A9760F">
          <w:pPr>
            <w:pStyle w:val="TOC2"/>
            <w:rPr>
              <w:rFonts w:eastAsiaTheme="minorEastAsia"/>
              <w:noProof/>
              <w:lang w:eastAsia="zh-CN"/>
            </w:rPr>
          </w:pPr>
          <w:hyperlink w:anchor="_Toc116048818" w:history="1">
            <w:r w:rsidR="00A9760F" w:rsidRPr="00A9760F">
              <w:rPr>
                <w:rStyle w:val="Hyperlink"/>
                <w:noProof/>
                <w:sz w:val="26"/>
                <w:szCs w:val="26"/>
                <w:lang w:val="vi-VN"/>
              </w:rPr>
              <w:t xml:space="preserve">3.1.1. Đánh giá, dự báo </w:t>
            </w:r>
            <w:r w:rsidR="00A9760F" w:rsidRPr="00A9760F">
              <w:rPr>
                <w:rStyle w:val="Hyperlink"/>
                <w:noProof/>
                <w:sz w:val="26"/>
                <w:szCs w:val="26"/>
                <w:lang w:val="nl-NL"/>
              </w:rPr>
              <w:t>các tác động</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_Toc116048818 \h </w:instrText>
            </w:r>
            <w:r w:rsidR="00A9760F" w:rsidRPr="00A9760F">
              <w:rPr>
                <w:noProof/>
                <w:webHidden/>
              </w:rPr>
            </w:r>
            <w:r w:rsidR="00A9760F" w:rsidRPr="00A9760F">
              <w:rPr>
                <w:noProof/>
                <w:webHidden/>
              </w:rPr>
              <w:fldChar w:fldCharType="separate"/>
            </w:r>
            <w:r w:rsidR="004E2011">
              <w:rPr>
                <w:noProof/>
                <w:webHidden/>
              </w:rPr>
              <w:t>82</w:t>
            </w:r>
            <w:r w:rsidR="00A9760F" w:rsidRPr="00A9760F">
              <w:rPr>
                <w:noProof/>
                <w:webHidden/>
              </w:rPr>
              <w:fldChar w:fldCharType="end"/>
            </w:r>
          </w:hyperlink>
        </w:p>
        <w:p w14:paraId="65BB31BE" w14:textId="59FAEE0D" w:rsidR="00A9760F" w:rsidRPr="00A9760F" w:rsidRDefault="00692412" w:rsidP="00A9760F">
          <w:pPr>
            <w:pStyle w:val="TOC2"/>
            <w:rPr>
              <w:rFonts w:eastAsiaTheme="minorEastAsia"/>
              <w:noProof/>
              <w:lang w:eastAsia="zh-CN"/>
            </w:rPr>
          </w:pPr>
          <w:hyperlink w:anchor="_Toc116048819" w:history="1">
            <w:r w:rsidR="00A9760F" w:rsidRPr="00A9760F">
              <w:rPr>
                <w:rStyle w:val="Hyperlink"/>
                <w:noProof/>
                <w:sz w:val="26"/>
                <w:szCs w:val="26"/>
              </w:rPr>
              <w:t>3.1.2. Các công trình, biện pháp thu gom, lưu giữ, xử lý chất thải và biện pháp giảm thiểu tác động tiêu cực khác đến môi trường</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_Toc116048819 \h </w:instrText>
            </w:r>
            <w:r w:rsidR="00A9760F" w:rsidRPr="00A9760F">
              <w:rPr>
                <w:noProof/>
                <w:webHidden/>
              </w:rPr>
            </w:r>
            <w:r w:rsidR="00A9760F" w:rsidRPr="00A9760F">
              <w:rPr>
                <w:noProof/>
                <w:webHidden/>
              </w:rPr>
              <w:fldChar w:fldCharType="separate"/>
            </w:r>
            <w:r w:rsidR="004E2011">
              <w:rPr>
                <w:noProof/>
                <w:webHidden/>
              </w:rPr>
              <w:t>110</w:t>
            </w:r>
            <w:r w:rsidR="00A9760F" w:rsidRPr="00A9760F">
              <w:rPr>
                <w:noProof/>
                <w:webHidden/>
              </w:rPr>
              <w:fldChar w:fldCharType="end"/>
            </w:r>
          </w:hyperlink>
        </w:p>
        <w:p w14:paraId="597041A7" w14:textId="1F1496FE" w:rsidR="00A9760F" w:rsidRPr="00A9760F" w:rsidRDefault="00692412" w:rsidP="00A9760F">
          <w:pPr>
            <w:pStyle w:val="TOC1"/>
            <w:rPr>
              <w:rFonts w:eastAsiaTheme="minorEastAsia"/>
              <w:lang w:eastAsia="zh-CN"/>
            </w:rPr>
          </w:pPr>
          <w:hyperlink w:anchor="_Toc116048820" w:history="1">
            <w:r w:rsidR="00A9760F" w:rsidRPr="00A9760F">
              <w:rPr>
                <w:rStyle w:val="Hyperlink"/>
              </w:rPr>
              <w:t>3.2. ĐÁNH GIÁ TÁC ĐỘNG VÀ ĐỀ XUẤT CÁC BIỆN PHÁP, CÔNG TRÌNH BẢO VỆ MÔI TRƯỜNG TRONG GIAI ĐOẠN VẬN HÀNH</w:t>
            </w:r>
            <w:r w:rsidR="00A9760F" w:rsidRPr="00A9760F">
              <w:rPr>
                <w:webHidden/>
              </w:rPr>
              <w:tab/>
            </w:r>
            <w:r w:rsidR="00A9760F" w:rsidRPr="00A9760F">
              <w:rPr>
                <w:webHidden/>
              </w:rPr>
              <w:fldChar w:fldCharType="begin"/>
            </w:r>
            <w:r w:rsidR="00A9760F" w:rsidRPr="00A9760F">
              <w:rPr>
                <w:webHidden/>
              </w:rPr>
              <w:instrText xml:space="preserve"> PAGEREF _Toc116048820 \h </w:instrText>
            </w:r>
            <w:r w:rsidR="00A9760F" w:rsidRPr="00A9760F">
              <w:rPr>
                <w:webHidden/>
              </w:rPr>
            </w:r>
            <w:r w:rsidR="00A9760F" w:rsidRPr="00A9760F">
              <w:rPr>
                <w:webHidden/>
              </w:rPr>
              <w:fldChar w:fldCharType="separate"/>
            </w:r>
            <w:r w:rsidR="004E2011">
              <w:rPr>
                <w:webHidden/>
              </w:rPr>
              <w:t>118</w:t>
            </w:r>
            <w:r w:rsidR="00A9760F" w:rsidRPr="00A9760F">
              <w:rPr>
                <w:webHidden/>
              </w:rPr>
              <w:fldChar w:fldCharType="end"/>
            </w:r>
          </w:hyperlink>
        </w:p>
        <w:p w14:paraId="429398A2" w14:textId="091558B1" w:rsidR="00A9760F" w:rsidRPr="00A9760F" w:rsidRDefault="00692412" w:rsidP="00A9760F">
          <w:pPr>
            <w:pStyle w:val="TOC2"/>
            <w:rPr>
              <w:rFonts w:eastAsiaTheme="minorEastAsia"/>
              <w:noProof/>
              <w:lang w:eastAsia="zh-CN"/>
            </w:rPr>
          </w:pPr>
          <w:hyperlink w:anchor="_Toc116048821" w:history="1">
            <w:r w:rsidR="00A9760F" w:rsidRPr="00A9760F">
              <w:rPr>
                <w:rStyle w:val="Hyperlink"/>
                <w:noProof/>
                <w:sz w:val="26"/>
                <w:szCs w:val="26"/>
                <w:lang w:val="vi-VN"/>
              </w:rPr>
              <w:t>3.2.1. Đánh giá, dự báo các tác động</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_Toc116048821 \h </w:instrText>
            </w:r>
            <w:r w:rsidR="00A9760F" w:rsidRPr="00A9760F">
              <w:rPr>
                <w:noProof/>
                <w:webHidden/>
              </w:rPr>
            </w:r>
            <w:r w:rsidR="00A9760F" w:rsidRPr="00A9760F">
              <w:rPr>
                <w:noProof/>
                <w:webHidden/>
              </w:rPr>
              <w:fldChar w:fldCharType="separate"/>
            </w:r>
            <w:r w:rsidR="004E2011">
              <w:rPr>
                <w:noProof/>
                <w:webHidden/>
              </w:rPr>
              <w:t>118</w:t>
            </w:r>
            <w:r w:rsidR="00A9760F" w:rsidRPr="00A9760F">
              <w:rPr>
                <w:noProof/>
                <w:webHidden/>
              </w:rPr>
              <w:fldChar w:fldCharType="end"/>
            </w:r>
          </w:hyperlink>
        </w:p>
        <w:p w14:paraId="33534715" w14:textId="59AE0D87" w:rsidR="00A9760F" w:rsidRPr="00A9760F" w:rsidRDefault="00692412" w:rsidP="00A9760F">
          <w:pPr>
            <w:pStyle w:val="TOC2"/>
            <w:rPr>
              <w:rFonts w:eastAsiaTheme="minorEastAsia"/>
              <w:noProof/>
              <w:lang w:eastAsia="zh-CN"/>
            </w:rPr>
          </w:pPr>
          <w:hyperlink w:anchor="_Toc116048822" w:history="1">
            <w:r w:rsidR="00A9760F" w:rsidRPr="00A9760F">
              <w:rPr>
                <w:rStyle w:val="Hyperlink"/>
                <w:noProof/>
                <w:sz w:val="26"/>
                <w:szCs w:val="26"/>
                <w:lang w:val="vi-VN"/>
              </w:rPr>
              <w:t>3.2.2. Các công trình, biện pháp thu gom, lưu giữ, xử lý chất thải và biện pháp giảm thiểu tác động tiêu cực khác đến môi trường.</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_Toc116048822 \h </w:instrText>
            </w:r>
            <w:r w:rsidR="00A9760F" w:rsidRPr="00A9760F">
              <w:rPr>
                <w:noProof/>
                <w:webHidden/>
              </w:rPr>
            </w:r>
            <w:r w:rsidR="00A9760F" w:rsidRPr="00A9760F">
              <w:rPr>
                <w:noProof/>
                <w:webHidden/>
              </w:rPr>
              <w:fldChar w:fldCharType="separate"/>
            </w:r>
            <w:r w:rsidR="004E2011">
              <w:rPr>
                <w:noProof/>
                <w:webHidden/>
              </w:rPr>
              <w:t>152</w:t>
            </w:r>
            <w:r w:rsidR="00A9760F" w:rsidRPr="00A9760F">
              <w:rPr>
                <w:noProof/>
                <w:webHidden/>
              </w:rPr>
              <w:fldChar w:fldCharType="end"/>
            </w:r>
          </w:hyperlink>
        </w:p>
        <w:p w14:paraId="1CDACE5E" w14:textId="7E9C840B" w:rsidR="00A9760F" w:rsidRPr="00A9760F" w:rsidRDefault="00692412" w:rsidP="00A9760F">
          <w:pPr>
            <w:pStyle w:val="TOC1"/>
            <w:rPr>
              <w:rFonts w:eastAsiaTheme="minorEastAsia"/>
              <w:lang w:eastAsia="zh-CN"/>
            </w:rPr>
          </w:pPr>
          <w:hyperlink w:anchor="_Toc116048823" w:history="1">
            <w:r w:rsidR="00A9760F" w:rsidRPr="00A9760F">
              <w:rPr>
                <w:rStyle w:val="Hyperlink"/>
              </w:rPr>
              <w:t>3.3. TỔ CHỨC THỰC HIỆN CÁC CÔNG TRÌNH, BIỆN PHÁP BẢO VỆ MÔI TRƯỜNG</w:t>
            </w:r>
            <w:r w:rsidR="00A9760F" w:rsidRPr="00A9760F">
              <w:rPr>
                <w:webHidden/>
              </w:rPr>
              <w:tab/>
            </w:r>
            <w:r w:rsidR="00A9760F" w:rsidRPr="00A9760F">
              <w:rPr>
                <w:webHidden/>
              </w:rPr>
              <w:fldChar w:fldCharType="begin"/>
            </w:r>
            <w:r w:rsidR="00A9760F" w:rsidRPr="00A9760F">
              <w:rPr>
                <w:webHidden/>
              </w:rPr>
              <w:instrText xml:space="preserve"> PAGEREF _Toc116048823 \h </w:instrText>
            </w:r>
            <w:r w:rsidR="00A9760F" w:rsidRPr="00A9760F">
              <w:rPr>
                <w:webHidden/>
              </w:rPr>
            </w:r>
            <w:r w:rsidR="00A9760F" w:rsidRPr="00A9760F">
              <w:rPr>
                <w:webHidden/>
              </w:rPr>
              <w:fldChar w:fldCharType="separate"/>
            </w:r>
            <w:r w:rsidR="004E2011">
              <w:rPr>
                <w:webHidden/>
              </w:rPr>
              <w:t>188</w:t>
            </w:r>
            <w:r w:rsidR="00A9760F" w:rsidRPr="00A9760F">
              <w:rPr>
                <w:webHidden/>
              </w:rPr>
              <w:fldChar w:fldCharType="end"/>
            </w:r>
          </w:hyperlink>
        </w:p>
        <w:p w14:paraId="112BA88B" w14:textId="0B65CAAE" w:rsidR="00A9760F" w:rsidRPr="00A9760F" w:rsidRDefault="00692412" w:rsidP="00A9760F">
          <w:pPr>
            <w:pStyle w:val="TOC2"/>
            <w:rPr>
              <w:rFonts w:eastAsiaTheme="minorEastAsia"/>
              <w:noProof/>
              <w:lang w:eastAsia="zh-CN"/>
            </w:rPr>
          </w:pPr>
          <w:hyperlink w:anchor="_Toc116048824" w:history="1">
            <w:r w:rsidR="00A9760F" w:rsidRPr="00A9760F">
              <w:rPr>
                <w:rStyle w:val="Hyperlink"/>
                <w:noProof/>
                <w:sz w:val="26"/>
                <w:szCs w:val="26"/>
                <w:lang w:val="vi-VN"/>
              </w:rPr>
              <w:t>3.3.1. Danh mục công trình, biện pháp bảo vệ môi trường của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_Toc116048824 \h </w:instrText>
            </w:r>
            <w:r w:rsidR="00A9760F" w:rsidRPr="00A9760F">
              <w:rPr>
                <w:noProof/>
                <w:webHidden/>
              </w:rPr>
            </w:r>
            <w:r w:rsidR="00A9760F" w:rsidRPr="00A9760F">
              <w:rPr>
                <w:noProof/>
                <w:webHidden/>
              </w:rPr>
              <w:fldChar w:fldCharType="separate"/>
            </w:r>
            <w:r w:rsidR="004E2011">
              <w:rPr>
                <w:noProof/>
                <w:webHidden/>
              </w:rPr>
              <w:t>188</w:t>
            </w:r>
            <w:r w:rsidR="00A9760F" w:rsidRPr="00A9760F">
              <w:rPr>
                <w:noProof/>
                <w:webHidden/>
              </w:rPr>
              <w:fldChar w:fldCharType="end"/>
            </w:r>
          </w:hyperlink>
        </w:p>
        <w:p w14:paraId="52ED9F68" w14:textId="07362A8E" w:rsidR="00A9760F" w:rsidRPr="00A9760F" w:rsidRDefault="00692412" w:rsidP="00A9760F">
          <w:pPr>
            <w:pStyle w:val="TOC2"/>
            <w:rPr>
              <w:rFonts w:eastAsiaTheme="minorEastAsia"/>
              <w:noProof/>
              <w:lang w:eastAsia="zh-CN"/>
            </w:rPr>
          </w:pPr>
          <w:hyperlink w:anchor="_Toc116048825" w:history="1">
            <w:r w:rsidR="00A9760F" w:rsidRPr="00A9760F">
              <w:rPr>
                <w:rStyle w:val="Hyperlink"/>
                <w:noProof/>
                <w:sz w:val="26"/>
                <w:szCs w:val="26"/>
                <w:lang w:val="vi-VN"/>
              </w:rPr>
              <w:t>3.3.3. Tổ chức, bộ máy quản lý, vận hành các công trình bảo vệ môi trường.</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_Toc116048825 \h </w:instrText>
            </w:r>
            <w:r w:rsidR="00A9760F" w:rsidRPr="00A9760F">
              <w:rPr>
                <w:noProof/>
                <w:webHidden/>
              </w:rPr>
            </w:r>
            <w:r w:rsidR="00A9760F" w:rsidRPr="00A9760F">
              <w:rPr>
                <w:noProof/>
                <w:webHidden/>
              </w:rPr>
              <w:fldChar w:fldCharType="separate"/>
            </w:r>
            <w:r w:rsidR="004E2011">
              <w:rPr>
                <w:noProof/>
                <w:webHidden/>
              </w:rPr>
              <w:t>188</w:t>
            </w:r>
            <w:r w:rsidR="00A9760F" w:rsidRPr="00A9760F">
              <w:rPr>
                <w:noProof/>
                <w:webHidden/>
              </w:rPr>
              <w:fldChar w:fldCharType="end"/>
            </w:r>
          </w:hyperlink>
        </w:p>
        <w:p w14:paraId="01093A7E" w14:textId="7E8B7C79" w:rsidR="00A9760F" w:rsidRPr="00A9760F" w:rsidRDefault="00692412" w:rsidP="00A9760F">
          <w:pPr>
            <w:pStyle w:val="TOC1"/>
            <w:rPr>
              <w:rFonts w:eastAsiaTheme="minorEastAsia"/>
              <w:lang w:eastAsia="zh-CN"/>
            </w:rPr>
          </w:pPr>
          <w:hyperlink w:anchor="_Toc116048826" w:history="1">
            <w:r w:rsidR="00A9760F" w:rsidRPr="00A9760F">
              <w:rPr>
                <w:rStyle w:val="Hyperlink"/>
              </w:rPr>
              <w:t>3.4. NHẬN XÉT VỀ MỨC ĐỘ CHI TIẾT, ĐỘ TIN CẬY CỦA CÁC KẾT QUẢ NHẬN DẠNG, ĐÁNH GIÁ, DỰ BÁO</w:t>
            </w:r>
            <w:r w:rsidR="00A9760F" w:rsidRPr="00A9760F">
              <w:rPr>
                <w:webHidden/>
              </w:rPr>
              <w:tab/>
            </w:r>
            <w:r w:rsidR="00A9760F" w:rsidRPr="00A9760F">
              <w:rPr>
                <w:webHidden/>
              </w:rPr>
              <w:fldChar w:fldCharType="begin"/>
            </w:r>
            <w:r w:rsidR="00A9760F" w:rsidRPr="00A9760F">
              <w:rPr>
                <w:webHidden/>
              </w:rPr>
              <w:instrText xml:space="preserve"> PAGEREF _Toc116048826 \h </w:instrText>
            </w:r>
            <w:r w:rsidR="00A9760F" w:rsidRPr="00A9760F">
              <w:rPr>
                <w:webHidden/>
              </w:rPr>
            </w:r>
            <w:r w:rsidR="00A9760F" w:rsidRPr="00A9760F">
              <w:rPr>
                <w:webHidden/>
              </w:rPr>
              <w:fldChar w:fldCharType="separate"/>
            </w:r>
            <w:r w:rsidR="004E2011">
              <w:rPr>
                <w:webHidden/>
              </w:rPr>
              <w:t>189</w:t>
            </w:r>
            <w:r w:rsidR="00A9760F" w:rsidRPr="00A9760F">
              <w:rPr>
                <w:webHidden/>
              </w:rPr>
              <w:fldChar w:fldCharType="end"/>
            </w:r>
          </w:hyperlink>
        </w:p>
        <w:p w14:paraId="5A15A1DA" w14:textId="6C87A332" w:rsidR="00A9760F" w:rsidRPr="00A9760F" w:rsidRDefault="00692412" w:rsidP="00A9760F">
          <w:pPr>
            <w:pStyle w:val="TOC2"/>
            <w:rPr>
              <w:rFonts w:eastAsiaTheme="minorEastAsia"/>
              <w:noProof/>
              <w:lang w:eastAsia="zh-CN"/>
            </w:rPr>
          </w:pPr>
          <w:hyperlink w:anchor="_Toc116048827" w:history="1">
            <w:r w:rsidR="00A9760F" w:rsidRPr="00A9760F">
              <w:rPr>
                <w:rStyle w:val="Hyperlink"/>
                <w:noProof/>
                <w:sz w:val="26"/>
                <w:szCs w:val="26"/>
                <w:lang w:val="vi-VN"/>
              </w:rPr>
              <w:t>3.4.1. Về các phương pháp đánh giá</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_Toc116048827 \h </w:instrText>
            </w:r>
            <w:r w:rsidR="00A9760F" w:rsidRPr="00A9760F">
              <w:rPr>
                <w:noProof/>
                <w:webHidden/>
              </w:rPr>
            </w:r>
            <w:r w:rsidR="00A9760F" w:rsidRPr="00A9760F">
              <w:rPr>
                <w:noProof/>
                <w:webHidden/>
              </w:rPr>
              <w:fldChar w:fldCharType="separate"/>
            </w:r>
            <w:r w:rsidR="004E2011">
              <w:rPr>
                <w:noProof/>
                <w:webHidden/>
              </w:rPr>
              <w:t>189</w:t>
            </w:r>
            <w:r w:rsidR="00A9760F" w:rsidRPr="00A9760F">
              <w:rPr>
                <w:noProof/>
                <w:webHidden/>
              </w:rPr>
              <w:fldChar w:fldCharType="end"/>
            </w:r>
          </w:hyperlink>
        </w:p>
        <w:p w14:paraId="0AEF1D3D" w14:textId="71DD5710" w:rsidR="00A9760F" w:rsidRPr="00A9760F" w:rsidRDefault="00692412" w:rsidP="00A9760F">
          <w:pPr>
            <w:pStyle w:val="TOC2"/>
            <w:rPr>
              <w:rFonts w:eastAsiaTheme="minorEastAsia"/>
              <w:noProof/>
              <w:lang w:eastAsia="zh-CN"/>
            </w:rPr>
          </w:pPr>
          <w:hyperlink w:anchor="_Toc116048828" w:history="1">
            <w:r w:rsidR="00A9760F" w:rsidRPr="00A9760F">
              <w:rPr>
                <w:rStyle w:val="Hyperlink"/>
                <w:noProof/>
                <w:sz w:val="26"/>
                <w:szCs w:val="26"/>
                <w:lang w:val="vi-VN"/>
              </w:rPr>
              <w:t>3.4.2. Về mức độ chi tiết của các đánh giá</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_Toc116048828 \h </w:instrText>
            </w:r>
            <w:r w:rsidR="00A9760F" w:rsidRPr="00A9760F">
              <w:rPr>
                <w:noProof/>
                <w:webHidden/>
              </w:rPr>
            </w:r>
            <w:r w:rsidR="00A9760F" w:rsidRPr="00A9760F">
              <w:rPr>
                <w:noProof/>
                <w:webHidden/>
              </w:rPr>
              <w:fldChar w:fldCharType="separate"/>
            </w:r>
            <w:r w:rsidR="004E2011">
              <w:rPr>
                <w:noProof/>
                <w:webHidden/>
              </w:rPr>
              <w:t>189</w:t>
            </w:r>
            <w:r w:rsidR="00A9760F" w:rsidRPr="00A9760F">
              <w:rPr>
                <w:noProof/>
                <w:webHidden/>
              </w:rPr>
              <w:fldChar w:fldCharType="end"/>
            </w:r>
          </w:hyperlink>
        </w:p>
        <w:p w14:paraId="12416177" w14:textId="7226E443" w:rsidR="00A9760F" w:rsidRPr="00A9760F" w:rsidRDefault="00692412" w:rsidP="00A9760F">
          <w:pPr>
            <w:pStyle w:val="TOC2"/>
            <w:rPr>
              <w:rFonts w:eastAsiaTheme="minorEastAsia"/>
              <w:noProof/>
              <w:lang w:eastAsia="zh-CN"/>
            </w:rPr>
          </w:pPr>
          <w:hyperlink w:anchor="_Toc116048829" w:history="1">
            <w:r w:rsidR="00A9760F" w:rsidRPr="00A9760F">
              <w:rPr>
                <w:rStyle w:val="Hyperlink"/>
                <w:noProof/>
                <w:sz w:val="26"/>
                <w:szCs w:val="26"/>
                <w:lang w:val="vi-VN"/>
              </w:rPr>
              <w:t>3.4.3. Về độ tin cậy của các đánh giá</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_Toc116048829 \h </w:instrText>
            </w:r>
            <w:r w:rsidR="00A9760F" w:rsidRPr="00A9760F">
              <w:rPr>
                <w:noProof/>
                <w:webHidden/>
              </w:rPr>
            </w:r>
            <w:r w:rsidR="00A9760F" w:rsidRPr="00A9760F">
              <w:rPr>
                <w:noProof/>
                <w:webHidden/>
              </w:rPr>
              <w:fldChar w:fldCharType="separate"/>
            </w:r>
            <w:r w:rsidR="004E2011">
              <w:rPr>
                <w:noProof/>
                <w:webHidden/>
              </w:rPr>
              <w:t>190</w:t>
            </w:r>
            <w:r w:rsidR="00A9760F" w:rsidRPr="00A9760F">
              <w:rPr>
                <w:noProof/>
                <w:webHidden/>
              </w:rPr>
              <w:fldChar w:fldCharType="end"/>
            </w:r>
          </w:hyperlink>
        </w:p>
        <w:p w14:paraId="7144BD76" w14:textId="50F8EAE5" w:rsidR="00A9760F" w:rsidRPr="00A9760F" w:rsidRDefault="00692412" w:rsidP="00A9760F">
          <w:pPr>
            <w:pStyle w:val="TOC1"/>
            <w:rPr>
              <w:rFonts w:eastAsiaTheme="minorEastAsia"/>
              <w:lang w:eastAsia="zh-CN"/>
            </w:rPr>
          </w:pPr>
          <w:hyperlink w:anchor="_Toc116048830" w:history="1">
            <w:r w:rsidR="00A9760F" w:rsidRPr="00A9760F">
              <w:rPr>
                <w:rStyle w:val="Hyperlink"/>
              </w:rPr>
              <w:t>CHƯƠNG 4: PHƯƠNG ÁN CẢI TẠO, PHỤC HỒI MÔI TRƯỜNG, PHƯƠNG ÁN BỒI HOÀN ĐA DẠNG SINH HỌC</w:t>
            </w:r>
            <w:r w:rsidR="00A9760F" w:rsidRPr="00A9760F">
              <w:rPr>
                <w:webHidden/>
              </w:rPr>
              <w:tab/>
            </w:r>
            <w:r w:rsidR="00A9760F" w:rsidRPr="00A9760F">
              <w:rPr>
                <w:webHidden/>
              </w:rPr>
              <w:fldChar w:fldCharType="begin"/>
            </w:r>
            <w:r w:rsidR="00A9760F" w:rsidRPr="00A9760F">
              <w:rPr>
                <w:webHidden/>
              </w:rPr>
              <w:instrText xml:space="preserve"> PAGEREF _Toc116048830 \h </w:instrText>
            </w:r>
            <w:r w:rsidR="00A9760F" w:rsidRPr="00A9760F">
              <w:rPr>
                <w:webHidden/>
              </w:rPr>
            </w:r>
            <w:r w:rsidR="00A9760F" w:rsidRPr="00A9760F">
              <w:rPr>
                <w:webHidden/>
              </w:rPr>
              <w:fldChar w:fldCharType="separate"/>
            </w:r>
            <w:r w:rsidR="004E2011">
              <w:rPr>
                <w:webHidden/>
              </w:rPr>
              <w:t>191</w:t>
            </w:r>
            <w:r w:rsidR="00A9760F" w:rsidRPr="00A9760F">
              <w:rPr>
                <w:webHidden/>
              </w:rPr>
              <w:fldChar w:fldCharType="end"/>
            </w:r>
          </w:hyperlink>
        </w:p>
        <w:p w14:paraId="752550A6" w14:textId="6ABE7253" w:rsidR="00A9760F" w:rsidRPr="00A9760F" w:rsidRDefault="00692412" w:rsidP="00A9760F">
          <w:pPr>
            <w:pStyle w:val="TOC1"/>
            <w:rPr>
              <w:rFonts w:eastAsiaTheme="minorEastAsia"/>
              <w:lang w:eastAsia="zh-CN"/>
            </w:rPr>
          </w:pPr>
          <w:hyperlink w:anchor="_Toc116048831" w:history="1">
            <w:r w:rsidR="00A9760F" w:rsidRPr="00A9760F">
              <w:rPr>
                <w:rStyle w:val="Hyperlink"/>
              </w:rPr>
              <w:t>CHƯƠNG 5: CHƯƠNG TRÌNH QUẢN LÝ VÀ GIÁM SÁT MÔI TRƯỜNG</w:t>
            </w:r>
            <w:r w:rsidR="00A9760F" w:rsidRPr="00A9760F">
              <w:rPr>
                <w:webHidden/>
              </w:rPr>
              <w:tab/>
            </w:r>
            <w:r w:rsidR="00A9760F" w:rsidRPr="00A9760F">
              <w:rPr>
                <w:webHidden/>
              </w:rPr>
              <w:fldChar w:fldCharType="begin"/>
            </w:r>
            <w:r w:rsidR="00A9760F" w:rsidRPr="00A9760F">
              <w:rPr>
                <w:webHidden/>
              </w:rPr>
              <w:instrText xml:space="preserve"> PAGEREF _Toc116048831 \h </w:instrText>
            </w:r>
            <w:r w:rsidR="00A9760F" w:rsidRPr="00A9760F">
              <w:rPr>
                <w:webHidden/>
              </w:rPr>
            </w:r>
            <w:r w:rsidR="00A9760F" w:rsidRPr="00A9760F">
              <w:rPr>
                <w:webHidden/>
              </w:rPr>
              <w:fldChar w:fldCharType="separate"/>
            </w:r>
            <w:r w:rsidR="004E2011">
              <w:rPr>
                <w:webHidden/>
              </w:rPr>
              <w:t>192</w:t>
            </w:r>
            <w:r w:rsidR="00A9760F" w:rsidRPr="00A9760F">
              <w:rPr>
                <w:webHidden/>
              </w:rPr>
              <w:fldChar w:fldCharType="end"/>
            </w:r>
          </w:hyperlink>
        </w:p>
        <w:p w14:paraId="3393E904" w14:textId="2F9E7E45" w:rsidR="00A9760F" w:rsidRPr="00A9760F" w:rsidRDefault="00692412" w:rsidP="00A9760F">
          <w:pPr>
            <w:pStyle w:val="TOC1"/>
            <w:rPr>
              <w:rFonts w:eastAsiaTheme="minorEastAsia"/>
              <w:lang w:eastAsia="zh-CN"/>
            </w:rPr>
          </w:pPr>
          <w:hyperlink w:anchor="_Toc116048832" w:history="1">
            <w:r w:rsidR="00A9760F" w:rsidRPr="00A9760F">
              <w:rPr>
                <w:rStyle w:val="Hyperlink"/>
              </w:rPr>
              <w:t>5.1. CHƯƠNG TRÌNH QUẢN LÝ MÔI TRƯỜNG CỦA CHỦ DỰ ÁN</w:t>
            </w:r>
            <w:r w:rsidR="00A9760F" w:rsidRPr="00A9760F">
              <w:rPr>
                <w:webHidden/>
              </w:rPr>
              <w:tab/>
            </w:r>
            <w:r w:rsidR="00A9760F" w:rsidRPr="00A9760F">
              <w:rPr>
                <w:webHidden/>
              </w:rPr>
              <w:fldChar w:fldCharType="begin"/>
            </w:r>
            <w:r w:rsidR="00A9760F" w:rsidRPr="00A9760F">
              <w:rPr>
                <w:webHidden/>
              </w:rPr>
              <w:instrText xml:space="preserve"> PAGEREF _Toc116048832 \h </w:instrText>
            </w:r>
            <w:r w:rsidR="00A9760F" w:rsidRPr="00A9760F">
              <w:rPr>
                <w:webHidden/>
              </w:rPr>
            </w:r>
            <w:r w:rsidR="00A9760F" w:rsidRPr="00A9760F">
              <w:rPr>
                <w:webHidden/>
              </w:rPr>
              <w:fldChar w:fldCharType="separate"/>
            </w:r>
            <w:r w:rsidR="004E2011">
              <w:rPr>
                <w:webHidden/>
              </w:rPr>
              <w:t>192</w:t>
            </w:r>
            <w:r w:rsidR="00A9760F" w:rsidRPr="00A9760F">
              <w:rPr>
                <w:webHidden/>
              </w:rPr>
              <w:fldChar w:fldCharType="end"/>
            </w:r>
          </w:hyperlink>
        </w:p>
        <w:p w14:paraId="4C5F09E8" w14:textId="498C9279" w:rsidR="00A9760F" w:rsidRPr="00A9760F" w:rsidRDefault="00692412" w:rsidP="00A9760F">
          <w:pPr>
            <w:pStyle w:val="TOC1"/>
            <w:rPr>
              <w:rFonts w:eastAsiaTheme="minorEastAsia"/>
              <w:lang w:eastAsia="zh-CN"/>
            </w:rPr>
          </w:pPr>
          <w:hyperlink w:anchor="_Toc116048833" w:history="1">
            <w:r w:rsidR="00A9760F" w:rsidRPr="00A9760F">
              <w:rPr>
                <w:rStyle w:val="Hyperlink"/>
              </w:rPr>
              <w:t>5.2. CHƯƠNG TRÌNH QUAN TRẮC, GIÁM SÁT MÔI TRƯỜNG CỦA CHỦ DỰ ÁN</w:t>
            </w:r>
            <w:r w:rsidR="00A9760F" w:rsidRPr="00A9760F">
              <w:rPr>
                <w:webHidden/>
              </w:rPr>
              <w:tab/>
            </w:r>
            <w:r w:rsidR="00A9760F" w:rsidRPr="00A9760F">
              <w:rPr>
                <w:webHidden/>
              </w:rPr>
              <w:tab/>
            </w:r>
            <w:r w:rsidR="00A9760F" w:rsidRPr="00A9760F">
              <w:rPr>
                <w:webHidden/>
              </w:rPr>
              <w:fldChar w:fldCharType="begin"/>
            </w:r>
            <w:r w:rsidR="00A9760F" w:rsidRPr="00A9760F">
              <w:rPr>
                <w:webHidden/>
              </w:rPr>
              <w:instrText xml:space="preserve"> PAGEREF _Toc116048833 \h </w:instrText>
            </w:r>
            <w:r w:rsidR="00A9760F" w:rsidRPr="00A9760F">
              <w:rPr>
                <w:webHidden/>
              </w:rPr>
            </w:r>
            <w:r w:rsidR="00A9760F" w:rsidRPr="00A9760F">
              <w:rPr>
                <w:webHidden/>
              </w:rPr>
              <w:fldChar w:fldCharType="separate"/>
            </w:r>
            <w:r w:rsidR="004E2011">
              <w:rPr>
                <w:webHidden/>
              </w:rPr>
              <w:t>201</w:t>
            </w:r>
            <w:r w:rsidR="00A9760F" w:rsidRPr="00A9760F">
              <w:rPr>
                <w:webHidden/>
              </w:rPr>
              <w:fldChar w:fldCharType="end"/>
            </w:r>
          </w:hyperlink>
        </w:p>
        <w:p w14:paraId="750BDFBF" w14:textId="05D11E06" w:rsidR="00A9760F" w:rsidRPr="00A9760F" w:rsidRDefault="00692412" w:rsidP="00A9760F">
          <w:pPr>
            <w:pStyle w:val="TOC1"/>
            <w:rPr>
              <w:rFonts w:eastAsiaTheme="minorEastAsia"/>
              <w:lang w:eastAsia="zh-CN"/>
            </w:rPr>
          </w:pPr>
          <w:hyperlink w:anchor="_Toc116048834" w:history="1">
            <w:r w:rsidR="00A9760F" w:rsidRPr="00A9760F">
              <w:rPr>
                <w:rStyle w:val="Hyperlink"/>
              </w:rPr>
              <w:t>5.3. CHƯƠNG TRÌNH KIỂM TRA AN TOÀN THÚ Y</w:t>
            </w:r>
            <w:r w:rsidR="00A9760F" w:rsidRPr="00A9760F">
              <w:rPr>
                <w:webHidden/>
              </w:rPr>
              <w:tab/>
            </w:r>
            <w:r w:rsidR="00A9760F" w:rsidRPr="00A9760F">
              <w:rPr>
                <w:webHidden/>
              </w:rPr>
              <w:fldChar w:fldCharType="begin"/>
            </w:r>
            <w:r w:rsidR="00A9760F" w:rsidRPr="00A9760F">
              <w:rPr>
                <w:webHidden/>
              </w:rPr>
              <w:instrText xml:space="preserve"> PAGEREF _Toc116048834 \h </w:instrText>
            </w:r>
            <w:r w:rsidR="00A9760F" w:rsidRPr="00A9760F">
              <w:rPr>
                <w:webHidden/>
              </w:rPr>
            </w:r>
            <w:r w:rsidR="00A9760F" w:rsidRPr="00A9760F">
              <w:rPr>
                <w:webHidden/>
              </w:rPr>
              <w:fldChar w:fldCharType="separate"/>
            </w:r>
            <w:r w:rsidR="004E2011">
              <w:rPr>
                <w:webHidden/>
              </w:rPr>
              <w:t>203</w:t>
            </w:r>
            <w:r w:rsidR="00A9760F" w:rsidRPr="00A9760F">
              <w:rPr>
                <w:webHidden/>
              </w:rPr>
              <w:fldChar w:fldCharType="end"/>
            </w:r>
          </w:hyperlink>
        </w:p>
        <w:p w14:paraId="639393C0" w14:textId="4A9BDC45" w:rsidR="00A9760F" w:rsidRPr="00A9760F" w:rsidRDefault="00692412" w:rsidP="00A9760F">
          <w:pPr>
            <w:pStyle w:val="TOC1"/>
            <w:rPr>
              <w:rFonts w:eastAsiaTheme="minorEastAsia"/>
              <w:lang w:eastAsia="zh-CN"/>
            </w:rPr>
          </w:pPr>
          <w:hyperlink w:anchor="_Toc116048835" w:history="1">
            <w:r w:rsidR="00A9760F" w:rsidRPr="00A9760F">
              <w:rPr>
                <w:rStyle w:val="Hyperlink"/>
              </w:rPr>
              <w:t>CHƯƠNG 6: KẾT QUẢ THAM VẤN</w:t>
            </w:r>
            <w:r w:rsidR="00A9760F" w:rsidRPr="00A9760F">
              <w:rPr>
                <w:webHidden/>
              </w:rPr>
              <w:tab/>
            </w:r>
            <w:r w:rsidR="00A9760F" w:rsidRPr="00A9760F">
              <w:rPr>
                <w:webHidden/>
              </w:rPr>
              <w:fldChar w:fldCharType="begin"/>
            </w:r>
            <w:r w:rsidR="00A9760F" w:rsidRPr="00A9760F">
              <w:rPr>
                <w:webHidden/>
              </w:rPr>
              <w:instrText xml:space="preserve"> PAGEREF _Toc116048835 \h </w:instrText>
            </w:r>
            <w:r w:rsidR="00A9760F" w:rsidRPr="00A9760F">
              <w:rPr>
                <w:webHidden/>
              </w:rPr>
            </w:r>
            <w:r w:rsidR="00A9760F" w:rsidRPr="00A9760F">
              <w:rPr>
                <w:webHidden/>
              </w:rPr>
              <w:fldChar w:fldCharType="separate"/>
            </w:r>
            <w:r w:rsidR="004E2011">
              <w:rPr>
                <w:webHidden/>
              </w:rPr>
              <w:t>204</w:t>
            </w:r>
            <w:r w:rsidR="00A9760F" w:rsidRPr="00A9760F">
              <w:rPr>
                <w:webHidden/>
              </w:rPr>
              <w:fldChar w:fldCharType="end"/>
            </w:r>
          </w:hyperlink>
        </w:p>
        <w:p w14:paraId="2F982636" w14:textId="30452266" w:rsidR="00A9760F" w:rsidRPr="00A9760F" w:rsidRDefault="00692412" w:rsidP="00A9760F">
          <w:pPr>
            <w:pStyle w:val="TOC1"/>
            <w:rPr>
              <w:rFonts w:eastAsiaTheme="minorEastAsia"/>
              <w:lang w:eastAsia="zh-CN"/>
            </w:rPr>
          </w:pPr>
          <w:hyperlink w:anchor="_Toc116048836" w:history="1">
            <w:r w:rsidR="00A9760F" w:rsidRPr="00A9760F">
              <w:rPr>
                <w:rStyle w:val="Hyperlink"/>
              </w:rPr>
              <w:t>6.1. THAM VẤN CỘNG ĐỒNG</w:t>
            </w:r>
            <w:r w:rsidR="00A9760F" w:rsidRPr="00A9760F">
              <w:rPr>
                <w:webHidden/>
              </w:rPr>
              <w:tab/>
            </w:r>
            <w:r w:rsidR="00A9760F" w:rsidRPr="00A9760F">
              <w:rPr>
                <w:webHidden/>
              </w:rPr>
              <w:fldChar w:fldCharType="begin"/>
            </w:r>
            <w:r w:rsidR="00A9760F" w:rsidRPr="00A9760F">
              <w:rPr>
                <w:webHidden/>
              </w:rPr>
              <w:instrText xml:space="preserve"> PAGEREF _Toc116048836 \h </w:instrText>
            </w:r>
            <w:r w:rsidR="00A9760F" w:rsidRPr="00A9760F">
              <w:rPr>
                <w:webHidden/>
              </w:rPr>
            </w:r>
            <w:r w:rsidR="00A9760F" w:rsidRPr="00A9760F">
              <w:rPr>
                <w:webHidden/>
              </w:rPr>
              <w:fldChar w:fldCharType="separate"/>
            </w:r>
            <w:r w:rsidR="004E2011">
              <w:rPr>
                <w:webHidden/>
              </w:rPr>
              <w:t>204</w:t>
            </w:r>
            <w:r w:rsidR="00A9760F" w:rsidRPr="00A9760F">
              <w:rPr>
                <w:webHidden/>
              </w:rPr>
              <w:fldChar w:fldCharType="end"/>
            </w:r>
          </w:hyperlink>
        </w:p>
        <w:p w14:paraId="7AFEA9F3" w14:textId="6E8D7D9B" w:rsidR="00A9760F" w:rsidRPr="00A9760F" w:rsidRDefault="00692412" w:rsidP="00A9760F">
          <w:pPr>
            <w:pStyle w:val="TOC2"/>
            <w:rPr>
              <w:rFonts w:eastAsiaTheme="minorEastAsia"/>
              <w:noProof/>
              <w:lang w:eastAsia="zh-CN"/>
            </w:rPr>
          </w:pPr>
          <w:hyperlink w:anchor="_Toc116048837" w:history="1">
            <w:r w:rsidR="00A9760F" w:rsidRPr="00A9760F">
              <w:rPr>
                <w:rStyle w:val="Hyperlink"/>
                <w:noProof/>
                <w:sz w:val="26"/>
                <w:szCs w:val="26"/>
              </w:rPr>
              <w:t>6.1.1.  Tóm tắt về quá trình tổ chức tham vấn Ủy ban nhân dân cấp xã, các tổ chức chịu tác động trực tiếp bởi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_Toc116048837 \h </w:instrText>
            </w:r>
            <w:r w:rsidR="00A9760F" w:rsidRPr="00A9760F">
              <w:rPr>
                <w:noProof/>
                <w:webHidden/>
              </w:rPr>
            </w:r>
            <w:r w:rsidR="00A9760F" w:rsidRPr="00A9760F">
              <w:rPr>
                <w:noProof/>
                <w:webHidden/>
              </w:rPr>
              <w:fldChar w:fldCharType="separate"/>
            </w:r>
            <w:r w:rsidR="004E2011">
              <w:rPr>
                <w:noProof/>
                <w:webHidden/>
              </w:rPr>
              <w:t>204</w:t>
            </w:r>
            <w:r w:rsidR="00A9760F" w:rsidRPr="00A9760F">
              <w:rPr>
                <w:noProof/>
                <w:webHidden/>
              </w:rPr>
              <w:fldChar w:fldCharType="end"/>
            </w:r>
          </w:hyperlink>
        </w:p>
        <w:p w14:paraId="16CAC24C" w14:textId="58DEDD08" w:rsidR="00A9760F" w:rsidRPr="00A9760F" w:rsidRDefault="00692412" w:rsidP="00A9760F">
          <w:pPr>
            <w:pStyle w:val="TOC2"/>
            <w:rPr>
              <w:rFonts w:eastAsiaTheme="minorEastAsia"/>
              <w:noProof/>
              <w:lang w:eastAsia="zh-CN"/>
            </w:rPr>
          </w:pPr>
          <w:hyperlink w:anchor="_Toc116048838" w:history="1">
            <w:r w:rsidR="00A9760F" w:rsidRPr="00A9760F">
              <w:rPr>
                <w:rStyle w:val="Hyperlink"/>
                <w:noProof/>
                <w:sz w:val="26"/>
                <w:szCs w:val="26"/>
                <w:lang w:val="vi-VN"/>
              </w:rPr>
              <w:t>6.1.2.  Tóm tắt về quá trình tổ chức họp tham vấn cộng đồng khu dân cư chịu tác động trực tiếp bởi dự án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_Toc116048838 \h </w:instrText>
            </w:r>
            <w:r w:rsidR="00A9760F" w:rsidRPr="00A9760F">
              <w:rPr>
                <w:noProof/>
                <w:webHidden/>
              </w:rPr>
            </w:r>
            <w:r w:rsidR="00A9760F" w:rsidRPr="00A9760F">
              <w:rPr>
                <w:noProof/>
                <w:webHidden/>
              </w:rPr>
              <w:fldChar w:fldCharType="separate"/>
            </w:r>
            <w:r w:rsidR="004E2011">
              <w:rPr>
                <w:noProof/>
                <w:webHidden/>
              </w:rPr>
              <w:t>204</w:t>
            </w:r>
            <w:r w:rsidR="00A9760F" w:rsidRPr="00A9760F">
              <w:rPr>
                <w:noProof/>
                <w:webHidden/>
              </w:rPr>
              <w:fldChar w:fldCharType="end"/>
            </w:r>
          </w:hyperlink>
        </w:p>
        <w:p w14:paraId="7B8C8A30" w14:textId="39CB5F91" w:rsidR="00A9760F" w:rsidRPr="00A9760F" w:rsidRDefault="00692412" w:rsidP="00A9760F">
          <w:pPr>
            <w:pStyle w:val="TOC1"/>
            <w:rPr>
              <w:rFonts w:eastAsiaTheme="minorEastAsia"/>
              <w:lang w:eastAsia="zh-CN"/>
            </w:rPr>
          </w:pPr>
          <w:hyperlink w:anchor="_Toc116048839" w:history="1">
            <w:r w:rsidR="00A9760F" w:rsidRPr="00A9760F">
              <w:rPr>
                <w:rStyle w:val="Hyperlink"/>
              </w:rPr>
              <w:t>6.2. KẾT QUẢ THAM VẤN CỘNG ĐỒNG</w:t>
            </w:r>
            <w:r w:rsidR="00A9760F" w:rsidRPr="00A9760F">
              <w:rPr>
                <w:webHidden/>
              </w:rPr>
              <w:tab/>
            </w:r>
            <w:r w:rsidR="00A9760F" w:rsidRPr="00A9760F">
              <w:rPr>
                <w:webHidden/>
              </w:rPr>
              <w:fldChar w:fldCharType="begin"/>
            </w:r>
            <w:r w:rsidR="00A9760F" w:rsidRPr="00A9760F">
              <w:rPr>
                <w:webHidden/>
              </w:rPr>
              <w:instrText xml:space="preserve"> PAGEREF _Toc116048839 \h </w:instrText>
            </w:r>
            <w:r w:rsidR="00A9760F" w:rsidRPr="00A9760F">
              <w:rPr>
                <w:webHidden/>
              </w:rPr>
            </w:r>
            <w:r w:rsidR="00A9760F" w:rsidRPr="00A9760F">
              <w:rPr>
                <w:webHidden/>
              </w:rPr>
              <w:fldChar w:fldCharType="separate"/>
            </w:r>
            <w:r w:rsidR="004E2011">
              <w:rPr>
                <w:webHidden/>
              </w:rPr>
              <w:t>204</w:t>
            </w:r>
            <w:r w:rsidR="00A9760F" w:rsidRPr="00A9760F">
              <w:rPr>
                <w:webHidden/>
              </w:rPr>
              <w:fldChar w:fldCharType="end"/>
            </w:r>
          </w:hyperlink>
        </w:p>
        <w:p w14:paraId="599E5690" w14:textId="7D56CD32" w:rsidR="00A9760F" w:rsidRPr="00A9760F" w:rsidRDefault="00692412" w:rsidP="00A9760F">
          <w:pPr>
            <w:pStyle w:val="TOC2"/>
            <w:rPr>
              <w:rFonts w:eastAsiaTheme="minorEastAsia"/>
              <w:noProof/>
              <w:lang w:eastAsia="zh-CN"/>
            </w:rPr>
          </w:pPr>
          <w:hyperlink w:anchor="_Toc116048840" w:history="1">
            <w:r w:rsidR="00A9760F" w:rsidRPr="00A9760F">
              <w:rPr>
                <w:rStyle w:val="Hyperlink"/>
                <w:noProof/>
                <w:sz w:val="26"/>
                <w:szCs w:val="26"/>
                <w:lang w:val="vi-VN"/>
              </w:rPr>
              <w:t>6.2.1. Ý kiến của UBND cấp xã</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_Toc116048840 \h </w:instrText>
            </w:r>
            <w:r w:rsidR="00A9760F" w:rsidRPr="00A9760F">
              <w:rPr>
                <w:noProof/>
                <w:webHidden/>
              </w:rPr>
            </w:r>
            <w:r w:rsidR="00A9760F" w:rsidRPr="00A9760F">
              <w:rPr>
                <w:noProof/>
                <w:webHidden/>
              </w:rPr>
              <w:fldChar w:fldCharType="separate"/>
            </w:r>
            <w:r w:rsidR="004E2011">
              <w:rPr>
                <w:noProof/>
                <w:webHidden/>
              </w:rPr>
              <w:t>204</w:t>
            </w:r>
            <w:r w:rsidR="00A9760F" w:rsidRPr="00A9760F">
              <w:rPr>
                <w:noProof/>
                <w:webHidden/>
              </w:rPr>
              <w:fldChar w:fldCharType="end"/>
            </w:r>
          </w:hyperlink>
        </w:p>
        <w:p w14:paraId="2A6BA75C" w14:textId="6A4B4ABA" w:rsidR="00A9760F" w:rsidRPr="00A9760F" w:rsidRDefault="00692412" w:rsidP="00A9760F">
          <w:pPr>
            <w:pStyle w:val="TOC2"/>
            <w:rPr>
              <w:rFonts w:eastAsiaTheme="minorEastAsia"/>
              <w:noProof/>
              <w:lang w:eastAsia="zh-CN"/>
            </w:rPr>
          </w:pPr>
          <w:hyperlink w:anchor="_Toc116048841" w:history="1">
            <w:r w:rsidR="00A9760F" w:rsidRPr="00A9760F">
              <w:rPr>
                <w:rStyle w:val="Hyperlink"/>
                <w:noProof/>
                <w:sz w:val="26"/>
                <w:szCs w:val="26"/>
                <w:lang w:val="vi-VN"/>
              </w:rPr>
              <w:t>6.2.2. Ý kiến của các hộ dân</w:t>
            </w:r>
            <w:r w:rsidR="00A9760F" w:rsidRPr="00A9760F">
              <w:rPr>
                <w:noProof/>
                <w:webHidden/>
              </w:rPr>
              <w:tab/>
            </w:r>
            <w:r w:rsidR="00A9760F" w:rsidRPr="00A9760F">
              <w:rPr>
                <w:noProof/>
                <w:webHidden/>
              </w:rPr>
              <w:fldChar w:fldCharType="begin"/>
            </w:r>
            <w:r w:rsidR="00A9760F" w:rsidRPr="00A9760F">
              <w:rPr>
                <w:noProof/>
                <w:webHidden/>
              </w:rPr>
              <w:instrText xml:space="preserve"> PAGEREF _Toc116048841 \h </w:instrText>
            </w:r>
            <w:r w:rsidR="00A9760F" w:rsidRPr="00A9760F">
              <w:rPr>
                <w:noProof/>
                <w:webHidden/>
              </w:rPr>
            </w:r>
            <w:r w:rsidR="00A9760F" w:rsidRPr="00A9760F">
              <w:rPr>
                <w:noProof/>
                <w:webHidden/>
              </w:rPr>
              <w:fldChar w:fldCharType="separate"/>
            </w:r>
            <w:r w:rsidR="004E2011">
              <w:rPr>
                <w:noProof/>
                <w:webHidden/>
              </w:rPr>
              <w:t>205</w:t>
            </w:r>
            <w:r w:rsidR="00A9760F" w:rsidRPr="00A9760F">
              <w:rPr>
                <w:noProof/>
                <w:webHidden/>
              </w:rPr>
              <w:fldChar w:fldCharType="end"/>
            </w:r>
          </w:hyperlink>
        </w:p>
        <w:p w14:paraId="7F002E1D" w14:textId="46956BE0" w:rsidR="00A9760F" w:rsidRPr="00A9760F" w:rsidRDefault="00692412" w:rsidP="00A9760F">
          <w:pPr>
            <w:pStyle w:val="TOC1"/>
            <w:rPr>
              <w:rFonts w:eastAsiaTheme="minorEastAsia"/>
              <w:lang w:eastAsia="zh-CN"/>
            </w:rPr>
          </w:pPr>
          <w:hyperlink w:anchor="_Toc116048842" w:history="1">
            <w:r w:rsidR="00A9760F" w:rsidRPr="00A9760F">
              <w:rPr>
                <w:rStyle w:val="Hyperlink"/>
              </w:rPr>
              <w:t>KẾT LUẬN, KIẾN NGHỊ VÀ CAM KẾT</w:t>
            </w:r>
            <w:r w:rsidR="00A9760F" w:rsidRPr="00A9760F">
              <w:rPr>
                <w:webHidden/>
              </w:rPr>
              <w:tab/>
            </w:r>
            <w:r w:rsidR="00A9760F" w:rsidRPr="00A9760F">
              <w:rPr>
                <w:webHidden/>
              </w:rPr>
              <w:fldChar w:fldCharType="begin"/>
            </w:r>
            <w:r w:rsidR="00A9760F" w:rsidRPr="00A9760F">
              <w:rPr>
                <w:webHidden/>
              </w:rPr>
              <w:instrText xml:space="preserve"> PAGEREF _Toc116048842 \h </w:instrText>
            </w:r>
            <w:r w:rsidR="00A9760F" w:rsidRPr="00A9760F">
              <w:rPr>
                <w:webHidden/>
              </w:rPr>
            </w:r>
            <w:r w:rsidR="00A9760F" w:rsidRPr="00A9760F">
              <w:rPr>
                <w:webHidden/>
              </w:rPr>
              <w:fldChar w:fldCharType="separate"/>
            </w:r>
            <w:r w:rsidR="004E2011">
              <w:rPr>
                <w:webHidden/>
              </w:rPr>
              <w:t>206</w:t>
            </w:r>
            <w:r w:rsidR="00A9760F" w:rsidRPr="00A9760F">
              <w:rPr>
                <w:webHidden/>
              </w:rPr>
              <w:fldChar w:fldCharType="end"/>
            </w:r>
          </w:hyperlink>
        </w:p>
        <w:p w14:paraId="44F6097E" w14:textId="6EA85736" w:rsidR="00A9760F" w:rsidRPr="00A9760F" w:rsidRDefault="00692412" w:rsidP="00A9760F">
          <w:pPr>
            <w:pStyle w:val="TOC2"/>
            <w:rPr>
              <w:rFonts w:eastAsiaTheme="minorEastAsia"/>
              <w:b/>
              <w:noProof/>
              <w:lang w:eastAsia="zh-CN"/>
            </w:rPr>
          </w:pPr>
          <w:hyperlink w:anchor="_Toc116048843" w:history="1">
            <w:r w:rsidR="00A9760F" w:rsidRPr="00A9760F">
              <w:rPr>
                <w:rStyle w:val="Hyperlink"/>
                <w:b/>
                <w:noProof/>
                <w:sz w:val="26"/>
                <w:szCs w:val="26"/>
              </w:rPr>
              <w:t>1.</w:t>
            </w:r>
            <w:r w:rsidR="00A9760F" w:rsidRPr="00A9760F">
              <w:rPr>
                <w:rFonts w:eastAsiaTheme="minorEastAsia"/>
                <w:b/>
                <w:noProof/>
                <w:lang w:eastAsia="zh-CN"/>
              </w:rPr>
              <w:tab/>
            </w:r>
            <w:r w:rsidR="00A9760F" w:rsidRPr="00A9760F">
              <w:rPr>
                <w:rStyle w:val="Hyperlink"/>
                <w:b/>
                <w:noProof/>
                <w:sz w:val="26"/>
                <w:szCs w:val="26"/>
                <w:lang w:val="vi-VN"/>
              </w:rPr>
              <w:t>KẾT LUẬN</w:t>
            </w:r>
            <w:r w:rsidR="00A9760F" w:rsidRPr="00A9760F">
              <w:rPr>
                <w:b/>
                <w:noProof/>
                <w:webHidden/>
              </w:rPr>
              <w:tab/>
            </w:r>
            <w:r w:rsidR="00A9760F" w:rsidRPr="00A9760F">
              <w:rPr>
                <w:b/>
                <w:noProof/>
                <w:webHidden/>
              </w:rPr>
              <w:fldChar w:fldCharType="begin"/>
            </w:r>
            <w:r w:rsidR="00A9760F" w:rsidRPr="00A9760F">
              <w:rPr>
                <w:b/>
                <w:noProof/>
                <w:webHidden/>
              </w:rPr>
              <w:instrText xml:space="preserve"> PAGEREF _Toc116048843 \h </w:instrText>
            </w:r>
            <w:r w:rsidR="00A9760F" w:rsidRPr="00A9760F">
              <w:rPr>
                <w:b/>
                <w:noProof/>
                <w:webHidden/>
              </w:rPr>
            </w:r>
            <w:r w:rsidR="00A9760F" w:rsidRPr="00A9760F">
              <w:rPr>
                <w:b/>
                <w:noProof/>
                <w:webHidden/>
              </w:rPr>
              <w:fldChar w:fldCharType="separate"/>
            </w:r>
            <w:r w:rsidR="004E2011">
              <w:rPr>
                <w:b/>
                <w:noProof/>
                <w:webHidden/>
              </w:rPr>
              <w:t>206</w:t>
            </w:r>
            <w:r w:rsidR="00A9760F" w:rsidRPr="00A9760F">
              <w:rPr>
                <w:b/>
                <w:noProof/>
                <w:webHidden/>
              </w:rPr>
              <w:fldChar w:fldCharType="end"/>
            </w:r>
          </w:hyperlink>
        </w:p>
        <w:p w14:paraId="2DD70376" w14:textId="24680DE7" w:rsidR="00A9760F" w:rsidRPr="00A9760F" w:rsidRDefault="00692412" w:rsidP="00A9760F">
          <w:pPr>
            <w:pStyle w:val="TOC2"/>
            <w:rPr>
              <w:rFonts w:eastAsiaTheme="minorEastAsia"/>
              <w:b/>
              <w:noProof/>
              <w:lang w:eastAsia="zh-CN"/>
            </w:rPr>
          </w:pPr>
          <w:hyperlink w:anchor="_Toc116048844" w:history="1">
            <w:r w:rsidR="00A9760F" w:rsidRPr="00A9760F">
              <w:rPr>
                <w:rStyle w:val="Hyperlink"/>
                <w:b/>
                <w:noProof/>
                <w:sz w:val="26"/>
                <w:szCs w:val="26"/>
              </w:rPr>
              <w:t>2. KIẾN NGHỊ</w:t>
            </w:r>
            <w:r w:rsidR="00A9760F" w:rsidRPr="00A9760F">
              <w:rPr>
                <w:b/>
                <w:noProof/>
                <w:webHidden/>
              </w:rPr>
              <w:tab/>
            </w:r>
            <w:r w:rsidR="00A9760F" w:rsidRPr="00A9760F">
              <w:rPr>
                <w:b/>
                <w:noProof/>
                <w:webHidden/>
              </w:rPr>
              <w:fldChar w:fldCharType="begin"/>
            </w:r>
            <w:r w:rsidR="00A9760F" w:rsidRPr="00A9760F">
              <w:rPr>
                <w:b/>
                <w:noProof/>
                <w:webHidden/>
              </w:rPr>
              <w:instrText xml:space="preserve"> PAGEREF _Toc116048844 \h </w:instrText>
            </w:r>
            <w:r w:rsidR="00A9760F" w:rsidRPr="00A9760F">
              <w:rPr>
                <w:b/>
                <w:noProof/>
                <w:webHidden/>
              </w:rPr>
            </w:r>
            <w:r w:rsidR="00A9760F" w:rsidRPr="00A9760F">
              <w:rPr>
                <w:b/>
                <w:noProof/>
                <w:webHidden/>
              </w:rPr>
              <w:fldChar w:fldCharType="separate"/>
            </w:r>
            <w:r w:rsidR="004E2011">
              <w:rPr>
                <w:b/>
                <w:noProof/>
                <w:webHidden/>
              </w:rPr>
              <w:t>206</w:t>
            </w:r>
            <w:r w:rsidR="00A9760F" w:rsidRPr="00A9760F">
              <w:rPr>
                <w:b/>
                <w:noProof/>
                <w:webHidden/>
              </w:rPr>
              <w:fldChar w:fldCharType="end"/>
            </w:r>
          </w:hyperlink>
        </w:p>
        <w:p w14:paraId="2CAC93CB" w14:textId="1F608B0B" w:rsidR="00A9760F" w:rsidRPr="00A9760F" w:rsidRDefault="00692412" w:rsidP="00A9760F">
          <w:pPr>
            <w:pStyle w:val="TOC2"/>
            <w:rPr>
              <w:rFonts w:eastAsiaTheme="minorEastAsia"/>
              <w:b/>
              <w:noProof/>
              <w:lang w:eastAsia="zh-CN"/>
            </w:rPr>
          </w:pPr>
          <w:hyperlink w:anchor="_Toc116048845" w:history="1">
            <w:r w:rsidR="00A9760F" w:rsidRPr="00A9760F">
              <w:rPr>
                <w:rStyle w:val="Hyperlink"/>
                <w:b/>
                <w:noProof/>
                <w:sz w:val="26"/>
                <w:szCs w:val="26"/>
                <w:lang w:val="vi-VN"/>
              </w:rPr>
              <w:t>3. CAM KẾT</w:t>
            </w:r>
            <w:r w:rsidR="00A9760F" w:rsidRPr="00A9760F">
              <w:rPr>
                <w:b/>
                <w:noProof/>
                <w:webHidden/>
              </w:rPr>
              <w:tab/>
            </w:r>
            <w:r w:rsidR="00A9760F" w:rsidRPr="00A9760F">
              <w:rPr>
                <w:b/>
                <w:noProof/>
                <w:webHidden/>
              </w:rPr>
              <w:fldChar w:fldCharType="begin"/>
            </w:r>
            <w:r w:rsidR="00A9760F" w:rsidRPr="00A9760F">
              <w:rPr>
                <w:b/>
                <w:noProof/>
                <w:webHidden/>
              </w:rPr>
              <w:instrText xml:space="preserve"> PAGEREF _Toc116048845 \h </w:instrText>
            </w:r>
            <w:r w:rsidR="00A9760F" w:rsidRPr="00A9760F">
              <w:rPr>
                <w:b/>
                <w:noProof/>
                <w:webHidden/>
              </w:rPr>
            </w:r>
            <w:r w:rsidR="00A9760F" w:rsidRPr="00A9760F">
              <w:rPr>
                <w:b/>
                <w:noProof/>
                <w:webHidden/>
              </w:rPr>
              <w:fldChar w:fldCharType="separate"/>
            </w:r>
            <w:r w:rsidR="004E2011">
              <w:rPr>
                <w:b/>
                <w:noProof/>
                <w:webHidden/>
              </w:rPr>
              <w:t>207</w:t>
            </w:r>
            <w:r w:rsidR="00A9760F" w:rsidRPr="00A9760F">
              <w:rPr>
                <w:b/>
                <w:noProof/>
                <w:webHidden/>
              </w:rPr>
              <w:fldChar w:fldCharType="end"/>
            </w:r>
          </w:hyperlink>
        </w:p>
        <w:p w14:paraId="73AEA8FC" w14:textId="2EFA4B80" w:rsidR="00A9760F" w:rsidRPr="00A9760F" w:rsidRDefault="00692412" w:rsidP="00A9760F">
          <w:pPr>
            <w:pStyle w:val="TOC1"/>
            <w:rPr>
              <w:rFonts w:eastAsiaTheme="minorEastAsia"/>
              <w:lang w:eastAsia="zh-CN"/>
            </w:rPr>
          </w:pPr>
          <w:hyperlink w:anchor="_Toc116048846" w:history="1">
            <w:r w:rsidR="00A9760F" w:rsidRPr="00A9760F">
              <w:rPr>
                <w:rStyle w:val="Hyperlink"/>
              </w:rPr>
              <w:t>DANH MỤC TÀI LIỆU THAM KHẢO</w:t>
            </w:r>
            <w:r w:rsidR="00A9760F" w:rsidRPr="00A9760F">
              <w:rPr>
                <w:webHidden/>
              </w:rPr>
              <w:tab/>
            </w:r>
            <w:r w:rsidR="00A9760F" w:rsidRPr="00A9760F">
              <w:rPr>
                <w:webHidden/>
              </w:rPr>
              <w:fldChar w:fldCharType="begin"/>
            </w:r>
            <w:r w:rsidR="00A9760F" w:rsidRPr="00A9760F">
              <w:rPr>
                <w:webHidden/>
              </w:rPr>
              <w:instrText xml:space="preserve"> PAGEREF _Toc116048846 \h </w:instrText>
            </w:r>
            <w:r w:rsidR="00A9760F" w:rsidRPr="00A9760F">
              <w:rPr>
                <w:webHidden/>
              </w:rPr>
            </w:r>
            <w:r w:rsidR="00A9760F" w:rsidRPr="00A9760F">
              <w:rPr>
                <w:webHidden/>
              </w:rPr>
              <w:fldChar w:fldCharType="separate"/>
            </w:r>
            <w:r w:rsidR="004E2011">
              <w:rPr>
                <w:webHidden/>
              </w:rPr>
              <w:t>209</w:t>
            </w:r>
            <w:r w:rsidR="00A9760F" w:rsidRPr="00A9760F">
              <w:rPr>
                <w:webHidden/>
              </w:rPr>
              <w:fldChar w:fldCharType="end"/>
            </w:r>
          </w:hyperlink>
        </w:p>
        <w:p w14:paraId="6CD38AA2" w14:textId="5DAFE8BD" w:rsidR="009519AC" w:rsidRPr="00BF4948" w:rsidRDefault="009519AC" w:rsidP="00A9760F">
          <w:pPr>
            <w:spacing w:before="120" w:after="120" w:line="264" w:lineRule="auto"/>
            <w:jc w:val="both"/>
            <w:rPr>
              <w:sz w:val="26"/>
              <w:szCs w:val="26"/>
            </w:rPr>
          </w:pPr>
          <w:r w:rsidRPr="00A9760F">
            <w:rPr>
              <w:bCs/>
              <w:noProof/>
              <w:sz w:val="26"/>
              <w:szCs w:val="26"/>
            </w:rPr>
            <w:fldChar w:fldCharType="end"/>
          </w:r>
        </w:p>
      </w:sdtContent>
    </w:sdt>
    <w:p w14:paraId="0A7A5F18" w14:textId="77777777" w:rsidR="000458B8" w:rsidRPr="00BF4948" w:rsidRDefault="000458B8" w:rsidP="00BE149F">
      <w:pPr>
        <w:spacing w:before="120" w:after="120" w:line="264" w:lineRule="auto"/>
        <w:jc w:val="both"/>
        <w:rPr>
          <w:b/>
          <w:bCs/>
          <w:sz w:val="26"/>
          <w:szCs w:val="26"/>
        </w:rPr>
      </w:pPr>
      <w:r w:rsidRPr="00BF4948">
        <w:rPr>
          <w:b/>
          <w:bCs/>
          <w:sz w:val="26"/>
          <w:szCs w:val="26"/>
        </w:rPr>
        <w:br w:type="page"/>
      </w:r>
    </w:p>
    <w:p w14:paraId="139EC11C" w14:textId="77777777" w:rsidR="002A1B49" w:rsidRPr="002A5387" w:rsidRDefault="000458B8" w:rsidP="002A5387">
      <w:pPr>
        <w:spacing w:before="120" w:after="120" w:line="264" w:lineRule="auto"/>
        <w:jc w:val="center"/>
        <w:rPr>
          <w:b/>
          <w:bCs/>
          <w:sz w:val="32"/>
          <w:szCs w:val="32"/>
        </w:rPr>
      </w:pPr>
      <w:r w:rsidRPr="002A5387">
        <w:rPr>
          <w:b/>
          <w:bCs/>
          <w:sz w:val="32"/>
          <w:szCs w:val="32"/>
        </w:rPr>
        <w:lastRenderedPageBreak/>
        <w:t>DANH MỤC BẢNG</w:t>
      </w:r>
    </w:p>
    <w:p w14:paraId="676A85FB" w14:textId="3E56B5B9" w:rsidR="004E2011" w:rsidRPr="004E2011" w:rsidRDefault="000458B8" w:rsidP="004E2011">
      <w:pPr>
        <w:pStyle w:val="TableofFigures"/>
        <w:tabs>
          <w:tab w:val="right" w:leader="dot" w:pos="9061"/>
        </w:tabs>
        <w:jc w:val="both"/>
        <w:rPr>
          <w:rFonts w:eastAsiaTheme="minorEastAsia"/>
          <w:noProof/>
          <w:sz w:val="26"/>
          <w:szCs w:val="26"/>
          <w:lang w:eastAsia="zh-CN"/>
        </w:rPr>
      </w:pPr>
      <w:r w:rsidRPr="004E2011">
        <w:rPr>
          <w:bCs/>
          <w:sz w:val="26"/>
          <w:szCs w:val="26"/>
        </w:rPr>
        <w:fldChar w:fldCharType="begin"/>
      </w:r>
      <w:r w:rsidRPr="004E2011">
        <w:rPr>
          <w:bCs/>
          <w:sz w:val="26"/>
          <w:szCs w:val="26"/>
        </w:rPr>
        <w:instrText xml:space="preserve"> TOC \h \z \c "Bảng 1." </w:instrText>
      </w:r>
      <w:r w:rsidRPr="004E2011">
        <w:rPr>
          <w:bCs/>
          <w:sz w:val="26"/>
          <w:szCs w:val="26"/>
        </w:rPr>
        <w:fldChar w:fldCharType="separate"/>
      </w:r>
      <w:hyperlink w:anchor="_Toc116233720" w:history="1">
        <w:r w:rsidR="004E2011" w:rsidRPr="004E2011">
          <w:rPr>
            <w:rStyle w:val="Hyperlink"/>
            <w:rFonts w:eastAsiaTheme="majorEastAsia"/>
            <w:noProof/>
            <w:sz w:val="26"/>
            <w:szCs w:val="26"/>
            <w:lang w:val="vi-VN"/>
          </w:rPr>
          <w:t>Bảng 1. 1. Bảng Tọa độ vị trí khu đất dự án</w:t>
        </w:r>
        <w:r w:rsidR="004E2011" w:rsidRPr="004E2011">
          <w:rPr>
            <w:noProof/>
            <w:webHidden/>
            <w:sz w:val="26"/>
            <w:szCs w:val="26"/>
          </w:rPr>
          <w:tab/>
        </w:r>
        <w:r w:rsidR="004E2011" w:rsidRPr="004E2011">
          <w:rPr>
            <w:noProof/>
            <w:webHidden/>
            <w:sz w:val="26"/>
            <w:szCs w:val="26"/>
          </w:rPr>
          <w:fldChar w:fldCharType="begin"/>
        </w:r>
        <w:r w:rsidR="004E2011" w:rsidRPr="004E2011">
          <w:rPr>
            <w:noProof/>
            <w:webHidden/>
            <w:sz w:val="26"/>
            <w:szCs w:val="26"/>
          </w:rPr>
          <w:instrText xml:space="preserve"> PAGEREF _Toc116233720 \h </w:instrText>
        </w:r>
        <w:r w:rsidR="004E2011" w:rsidRPr="004E2011">
          <w:rPr>
            <w:noProof/>
            <w:webHidden/>
            <w:sz w:val="26"/>
            <w:szCs w:val="26"/>
          </w:rPr>
        </w:r>
        <w:r w:rsidR="004E2011" w:rsidRPr="004E2011">
          <w:rPr>
            <w:noProof/>
            <w:webHidden/>
            <w:sz w:val="26"/>
            <w:szCs w:val="26"/>
          </w:rPr>
          <w:fldChar w:fldCharType="separate"/>
        </w:r>
        <w:r w:rsidR="004E2011" w:rsidRPr="004E2011">
          <w:rPr>
            <w:noProof/>
            <w:webHidden/>
            <w:sz w:val="26"/>
            <w:szCs w:val="26"/>
          </w:rPr>
          <w:t>30</w:t>
        </w:r>
        <w:r w:rsidR="004E2011" w:rsidRPr="004E2011">
          <w:rPr>
            <w:noProof/>
            <w:webHidden/>
            <w:sz w:val="26"/>
            <w:szCs w:val="26"/>
          </w:rPr>
          <w:fldChar w:fldCharType="end"/>
        </w:r>
      </w:hyperlink>
    </w:p>
    <w:p w14:paraId="7CA2EEAF" w14:textId="5067110C" w:rsidR="004E2011" w:rsidRPr="004E2011" w:rsidRDefault="004E2011" w:rsidP="004E2011">
      <w:pPr>
        <w:pStyle w:val="TableofFigures"/>
        <w:tabs>
          <w:tab w:val="right" w:leader="dot" w:pos="9061"/>
        </w:tabs>
        <w:jc w:val="both"/>
        <w:rPr>
          <w:rFonts w:eastAsiaTheme="minorEastAsia"/>
          <w:noProof/>
          <w:sz w:val="26"/>
          <w:szCs w:val="26"/>
          <w:lang w:eastAsia="zh-CN"/>
        </w:rPr>
      </w:pPr>
      <w:hyperlink w:anchor="_Toc116233721" w:history="1">
        <w:r w:rsidRPr="004E2011">
          <w:rPr>
            <w:rStyle w:val="Hyperlink"/>
            <w:rFonts w:eastAsiaTheme="majorEastAsia"/>
            <w:noProof/>
            <w:sz w:val="26"/>
            <w:szCs w:val="26"/>
            <w:lang w:val="it-IT"/>
          </w:rPr>
          <w:t>Bảng 1. 2</w:t>
        </w:r>
        <w:r w:rsidRPr="004E2011">
          <w:rPr>
            <w:rStyle w:val="Hyperlink"/>
            <w:rFonts w:eastAsiaTheme="majorEastAsia"/>
            <w:noProof/>
            <w:sz w:val="26"/>
            <w:szCs w:val="26"/>
            <w:lang w:val="vi-VN"/>
          </w:rPr>
          <w:t xml:space="preserve">. </w:t>
        </w:r>
        <w:r w:rsidRPr="004E2011">
          <w:rPr>
            <w:rStyle w:val="Hyperlink"/>
            <w:rFonts w:eastAsiaTheme="majorEastAsia"/>
            <w:noProof/>
            <w:sz w:val="26"/>
            <w:szCs w:val="26"/>
            <w:lang w:val="it-IT"/>
          </w:rPr>
          <w:t>Bảng các hạng mục công trình của dự án</w:t>
        </w:r>
        <w:r w:rsidRPr="004E2011">
          <w:rPr>
            <w:noProof/>
            <w:webHidden/>
            <w:sz w:val="26"/>
            <w:szCs w:val="26"/>
          </w:rPr>
          <w:tab/>
        </w:r>
        <w:r w:rsidRPr="004E2011">
          <w:rPr>
            <w:noProof/>
            <w:webHidden/>
            <w:sz w:val="26"/>
            <w:szCs w:val="26"/>
          </w:rPr>
          <w:fldChar w:fldCharType="begin"/>
        </w:r>
        <w:r w:rsidRPr="004E2011">
          <w:rPr>
            <w:noProof/>
            <w:webHidden/>
            <w:sz w:val="26"/>
            <w:szCs w:val="26"/>
          </w:rPr>
          <w:instrText xml:space="preserve"> PAGEREF _Toc116233721 \h </w:instrText>
        </w:r>
        <w:r w:rsidRPr="004E2011">
          <w:rPr>
            <w:noProof/>
            <w:webHidden/>
            <w:sz w:val="26"/>
            <w:szCs w:val="26"/>
          </w:rPr>
        </w:r>
        <w:r w:rsidRPr="004E2011">
          <w:rPr>
            <w:noProof/>
            <w:webHidden/>
            <w:sz w:val="26"/>
            <w:szCs w:val="26"/>
          </w:rPr>
          <w:fldChar w:fldCharType="separate"/>
        </w:r>
        <w:r w:rsidRPr="004E2011">
          <w:rPr>
            <w:noProof/>
            <w:webHidden/>
            <w:sz w:val="26"/>
            <w:szCs w:val="26"/>
          </w:rPr>
          <w:t>37</w:t>
        </w:r>
        <w:r w:rsidRPr="004E2011">
          <w:rPr>
            <w:noProof/>
            <w:webHidden/>
            <w:sz w:val="26"/>
            <w:szCs w:val="26"/>
          </w:rPr>
          <w:fldChar w:fldCharType="end"/>
        </w:r>
      </w:hyperlink>
    </w:p>
    <w:p w14:paraId="11AB9D1F" w14:textId="68CDB093" w:rsidR="004E2011" w:rsidRPr="004E2011" w:rsidRDefault="004E2011" w:rsidP="004E2011">
      <w:pPr>
        <w:pStyle w:val="TableofFigures"/>
        <w:tabs>
          <w:tab w:val="right" w:leader="dot" w:pos="9061"/>
        </w:tabs>
        <w:jc w:val="both"/>
        <w:rPr>
          <w:rFonts w:eastAsiaTheme="minorEastAsia"/>
          <w:noProof/>
          <w:sz w:val="26"/>
          <w:szCs w:val="26"/>
          <w:lang w:eastAsia="zh-CN"/>
        </w:rPr>
      </w:pPr>
      <w:hyperlink w:anchor="_Toc116233722" w:history="1">
        <w:r w:rsidRPr="004E2011">
          <w:rPr>
            <w:rStyle w:val="Hyperlink"/>
            <w:rFonts w:eastAsiaTheme="majorEastAsia"/>
            <w:noProof/>
            <w:sz w:val="26"/>
            <w:szCs w:val="26"/>
          </w:rPr>
          <w:t xml:space="preserve">Bảng 1. 3. </w:t>
        </w:r>
        <w:r w:rsidRPr="004E2011">
          <w:rPr>
            <w:rStyle w:val="Hyperlink"/>
            <w:rFonts w:eastAsiaTheme="majorEastAsia"/>
            <w:noProof/>
            <w:sz w:val="26"/>
            <w:szCs w:val="26"/>
            <w:lang w:val="vi-VN"/>
          </w:rPr>
          <w:t>Danh mục máy móc thiết bị</w:t>
        </w:r>
        <w:r w:rsidRPr="004E2011">
          <w:rPr>
            <w:noProof/>
            <w:webHidden/>
            <w:sz w:val="26"/>
            <w:szCs w:val="26"/>
          </w:rPr>
          <w:tab/>
        </w:r>
        <w:r w:rsidRPr="004E2011">
          <w:rPr>
            <w:noProof/>
            <w:webHidden/>
            <w:sz w:val="26"/>
            <w:szCs w:val="26"/>
          </w:rPr>
          <w:fldChar w:fldCharType="begin"/>
        </w:r>
        <w:r w:rsidRPr="004E2011">
          <w:rPr>
            <w:noProof/>
            <w:webHidden/>
            <w:sz w:val="26"/>
            <w:szCs w:val="26"/>
          </w:rPr>
          <w:instrText xml:space="preserve"> PAGEREF _Toc116233722 \h </w:instrText>
        </w:r>
        <w:r w:rsidRPr="004E2011">
          <w:rPr>
            <w:noProof/>
            <w:webHidden/>
            <w:sz w:val="26"/>
            <w:szCs w:val="26"/>
          </w:rPr>
        </w:r>
        <w:r w:rsidRPr="004E2011">
          <w:rPr>
            <w:noProof/>
            <w:webHidden/>
            <w:sz w:val="26"/>
            <w:szCs w:val="26"/>
          </w:rPr>
          <w:fldChar w:fldCharType="separate"/>
        </w:r>
        <w:r w:rsidRPr="004E2011">
          <w:rPr>
            <w:noProof/>
            <w:webHidden/>
            <w:sz w:val="26"/>
            <w:szCs w:val="26"/>
          </w:rPr>
          <w:t>42</w:t>
        </w:r>
        <w:r w:rsidRPr="004E2011">
          <w:rPr>
            <w:noProof/>
            <w:webHidden/>
            <w:sz w:val="26"/>
            <w:szCs w:val="26"/>
          </w:rPr>
          <w:fldChar w:fldCharType="end"/>
        </w:r>
      </w:hyperlink>
    </w:p>
    <w:p w14:paraId="7FB77750" w14:textId="5C1805D6" w:rsidR="004E2011" w:rsidRPr="004E2011" w:rsidRDefault="004E2011" w:rsidP="004E2011">
      <w:pPr>
        <w:pStyle w:val="TableofFigures"/>
        <w:tabs>
          <w:tab w:val="right" w:leader="dot" w:pos="9061"/>
        </w:tabs>
        <w:jc w:val="both"/>
        <w:rPr>
          <w:rFonts w:eastAsiaTheme="minorEastAsia"/>
          <w:noProof/>
          <w:sz w:val="26"/>
          <w:szCs w:val="26"/>
          <w:lang w:eastAsia="zh-CN"/>
        </w:rPr>
      </w:pPr>
      <w:hyperlink w:anchor="_Toc116233723" w:history="1">
        <w:r w:rsidRPr="004E2011">
          <w:rPr>
            <w:rStyle w:val="Hyperlink"/>
            <w:rFonts w:eastAsiaTheme="majorEastAsia"/>
            <w:noProof/>
            <w:sz w:val="26"/>
            <w:szCs w:val="26"/>
            <w:lang w:val="pt-BR"/>
          </w:rPr>
          <w:t>Bảng 1. 4. Nhu cầu thức ăn sử dụng trong chăn nuôi</w:t>
        </w:r>
        <w:r w:rsidRPr="004E2011">
          <w:rPr>
            <w:noProof/>
            <w:webHidden/>
            <w:sz w:val="26"/>
            <w:szCs w:val="26"/>
          </w:rPr>
          <w:tab/>
        </w:r>
        <w:r w:rsidRPr="004E2011">
          <w:rPr>
            <w:noProof/>
            <w:webHidden/>
            <w:sz w:val="26"/>
            <w:szCs w:val="26"/>
          </w:rPr>
          <w:fldChar w:fldCharType="begin"/>
        </w:r>
        <w:r w:rsidRPr="004E2011">
          <w:rPr>
            <w:noProof/>
            <w:webHidden/>
            <w:sz w:val="26"/>
            <w:szCs w:val="26"/>
          </w:rPr>
          <w:instrText xml:space="preserve"> PAGEREF _Toc116233723 \h </w:instrText>
        </w:r>
        <w:r w:rsidRPr="004E2011">
          <w:rPr>
            <w:noProof/>
            <w:webHidden/>
            <w:sz w:val="26"/>
            <w:szCs w:val="26"/>
          </w:rPr>
        </w:r>
        <w:r w:rsidRPr="004E2011">
          <w:rPr>
            <w:noProof/>
            <w:webHidden/>
            <w:sz w:val="26"/>
            <w:szCs w:val="26"/>
          </w:rPr>
          <w:fldChar w:fldCharType="separate"/>
        </w:r>
        <w:r w:rsidRPr="004E2011">
          <w:rPr>
            <w:noProof/>
            <w:webHidden/>
            <w:sz w:val="26"/>
            <w:szCs w:val="26"/>
          </w:rPr>
          <w:t>44</w:t>
        </w:r>
        <w:r w:rsidRPr="004E2011">
          <w:rPr>
            <w:noProof/>
            <w:webHidden/>
            <w:sz w:val="26"/>
            <w:szCs w:val="26"/>
          </w:rPr>
          <w:fldChar w:fldCharType="end"/>
        </w:r>
      </w:hyperlink>
    </w:p>
    <w:p w14:paraId="3C693C16" w14:textId="604CAF86" w:rsidR="004E2011" w:rsidRPr="004E2011" w:rsidRDefault="004E2011" w:rsidP="004E2011">
      <w:pPr>
        <w:pStyle w:val="TableofFigures"/>
        <w:tabs>
          <w:tab w:val="right" w:leader="dot" w:pos="9061"/>
        </w:tabs>
        <w:jc w:val="both"/>
        <w:rPr>
          <w:rFonts w:eastAsiaTheme="minorEastAsia"/>
          <w:noProof/>
          <w:sz w:val="26"/>
          <w:szCs w:val="26"/>
          <w:lang w:eastAsia="zh-CN"/>
        </w:rPr>
      </w:pPr>
      <w:hyperlink w:anchor="_Toc116233724" w:history="1">
        <w:r w:rsidRPr="004E2011">
          <w:rPr>
            <w:rStyle w:val="Hyperlink"/>
            <w:rFonts w:eastAsiaTheme="majorEastAsia"/>
            <w:noProof/>
            <w:sz w:val="26"/>
            <w:szCs w:val="26"/>
          </w:rPr>
          <w:t>Bảng 1. 5. Nhu cầu thuốc thú y sử dụng trong chăn nuôi</w:t>
        </w:r>
        <w:r w:rsidRPr="004E2011">
          <w:rPr>
            <w:noProof/>
            <w:webHidden/>
            <w:sz w:val="26"/>
            <w:szCs w:val="26"/>
          </w:rPr>
          <w:tab/>
        </w:r>
        <w:r w:rsidRPr="004E2011">
          <w:rPr>
            <w:noProof/>
            <w:webHidden/>
            <w:sz w:val="26"/>
            <w:szCs w:val="26"/>
          </w:rPr>
          <w:fldChar w:fldCharType="begin"/>
        </w:r>
        <w:r w:rsidRPr="004E2011">
          <w:rPr>
            <w:noProof/>
            <w:webHidden/>
            <w:sz w:val="26"/>
            <w:szCs w:val="26"/>
          </w:rPr>
          <w:instrText xml:space="preserve"> PAGEREF _Toc116233724 \h </w:instrText>
        </w:r>
        <w:r w:rsidRPr="004E2011">
          <w:rPr>
            <w:noProof/>
            <w:webHidden/>
            <w:sz w:val="26"/>
            <w:szCs w:val="26"/>
          </w:rPr>
        </w:r>
        <w:r w:rsidRPr="004E2011">
          <w:rPr>
            <w:noProof/>
            <w:webHidden/>
            <w:sz w:val="26"/>
            <w:szCs w:val="26"/>
          </w:rPr>
          <w:fldChar w:fldCharType="separate"/>
        </w:r>
        <w:r w:rsidRPr="004E2011">
          <w:rPr>
            <w:noProof/>
            <w:webHidden/>
            <w:sz w:val="26"/>
            <w:szCs w:val="26"/>
          </w:rPr>
          <w:t>45</w:t>
        </w:r>
        <w:r w:rsidRPr="004E2011">
          <w:rPr>
            <w:noProof/>
            <w:webHidden/>
            <w:sz w:val="26"/>
            <w:szCs w:val="26"/>
          </w:rPr>
          <w:fldChar w:fldCharType="end"/>
        </w:r>
      </w:hyperlink>
    </w:p>
    <w:p w14:paraId="2C32F3EE" w14:textId="5691DE47" w:rsidR="004E2011" w:rsidRPr="004E2011" w:rsidRDefault="004E2011" w:rsidP="004E2011">
      <w:pPr>
        <w:pStyle w:val="TableofFigures"/>
        <w:tabs>
          <w:tab w:val="right" w:leader="dot" w:pos="9061"/>
        </w:tabs>
        <w:jc w:val="both"/>
        <w:rPr>
          <w:rFonts w:eastAsiaTheme="minorEastAsia"/>
          <w:noProof/>
          <w:sz w:val="26"/>
          <w:szCs w:val="26"/>
          <w:lang w:eastAsia="zh-CN"/>
        </w:rPr>
      </w:pPr>
      <w:hyperlink w:anchor="_Toc116233725" w:history="1">
        <w:r w:rsidRPr="004E2011">
          <w:rPr>
            <w:rStyle w:val="Hyperlink"/>
            <w:rFonts w:eastAsiaTheme="majorEastAsia"/>
            <w:noProof/>
            <w:sz w:val="26"/>
            <w:szCs w:val="26"/>
          </w:rPr>
          <w:t>Bảng 1. 6. Tổng nhu cầu nước sử dụng tại trại</w:t>
        </w:r>
        <w:r w:rsidRPr="004E2011">
          <w:rPr>
            <w:noProof/>
            <w:webHidden/>
            <w:sz w:val="26"/>
            <w:szCs w:val="26"/>
          </w:rPr>
          <w:tab/>
        </w:r>
        <w:r w:rsidRPr="004E2011">
          <w:rPr>
            <w:noProof/>
            <w:webHidden/>
            <w:sz w:val="26"/>
            <w:szCs w:val="26"/>
          </w:rPr>
          <w:fldChar w:fldCharType="begin"/>
        </w:r>
        <w:r w:rsidRPr="004E2011">
          <w:rPr>
            <w:noProof/>
            <w:webHidden/>
            <w:sz w:val="26"/>
            <w:szCs w:val="26"/>
          </w:rPr>
          <w:instrText xml:space="preserve"> PAGEREF _Toc116233725 \h </w:instrText>
        </w:r>
        <w:r w:rsidRPr="004E2011">
          <w:rPr>
            <w:noProof/>
            <w:webHidden/>
            <w:sz w:val="26"/>
            <w:szCs w:val="26"/>
          </w:rPr>
        </w:r>
        <w:r w:rsidRPr="004E2011">
          <w:rPr>
            <w:noProof/>
            <w:webHidden/>
            <w:sz w:val="26"/>
            <w:szCs w:val="26"/>
          </w:rPr>
          <w:fldChar w:fldCharType="separate"/>
        </w:r>
        <w:r w:rsidRPr="004E2011">
          <w:rPr>
            <w:noProof/>
            <w:webHidden/>
            <w:sz w:val="26"/>
            <w:szCs w:val="26"/>
          </w:rPr>
          <w:t>50</w:t>
        </w:r>
        <w:r w:rsidRPr="004E2011">
          <w:rPr>
            <w:noProof/>
            <w:webHidden/>
            <w:sz w:val="26"/>
            <w:szCs w:val="26"/>
          </w:rPr>
          <w:fldChar w:fldCharType="end"/>
        </w:r>
      </w:hyperlink>
    </w:p>
    <w:p w14:paraId="39C4C66E" w14:textId="14155C5C" w:rsidR="004E2011" w:rsidRPr="004E2011" w:rsidRDefault="004E2011" w:rsidP="004E2011">
      <w:pPr>
        <w:pStyle w:val="TableofFigures"/>
        <w:tabs>
          <w:tab w:val="right" w:leader="dot" w:pos="9061"/>
        </w:tabs>
        <w:jc w:val="both"/>
        <w:rPr>
          <w:rFonts w:eastAsiaTheme="minorEastAsia"/>
          <w:noProof/>
          <w:sz w:val="26"/>
          <w:szCs w:val="26"/>
          <w:lang w:eastAsia="zh-CN"/>
        </w:rPr>
      </w:pPr>
      <w:hyperlink w:anchor="_Toc116233726" w:history="1">
        <w:r w:rsidRPr="004E2011">
          <w:rPr>
            <w:rStyle w:val="Hyperlink"/>
            <w:rFonts w:eastAsiaTheme="majorEastAsia"/>
            <w:noProof/>
            <w:sz w:val="26"/>
            <w:szCs w:val="26"/>
            <w:lang w:val="vi-VN"/>
          </w:rPr>
          <w:t xml:space="preserve">Bảng 1. 7. </w:t>
        </w:r>
        <w:r w:rsidRPr="004E2011">
          <w:rPr>
            <w:rStyle w:val="Hyperlink"/>
            <w:noProof/>
            <w:sz w:val="26"/>
            <w:szCs w:val="26"/>
            <w:lang w:val="vi-VN"/>
          </w:rPr>
          <w:t>Quy</w:t>
        </w:r>
        <w:r w:rsidRPr="004E2011">
          <w:rPr>
            <w:rStyle w:val="Hyperlink"/>
            <w:rFonts w:eastAsiaTheme="majorEastAsia"/>
            <w:noProof/>
            <w:sz w:val="26"/>
            <w:szCs w:val="26"/>
            <w:lang w:val="vi-VN"/>
          </w:rPr>
          <w:t xml:space="preserve"> trình nhập, xuất heo của trại trong một năm</w:t>
        </w:r>
        <w:r w:rsidRPr="004E2011">
          <w:rPr>
            <w:noProof/>
            <w:webHidden/>
            <w:sz w:val="26"/>
            <w:szCs w:val="26"/>
          </w:rPr>
          <w:tab/>
        </w:r>
        <w:r w:rsidRPr="004E2011">
          <w:rPr>
            <w:noProof/>
            <w:webHidden/>
            <w:sz w:val="26"/>
            <w:szCs w:val="26"/>
          </w:rPr>
          <w:fldChar w:fldCharType="begin"/>
        </w:r>
        <w:r w:rsidRPr="004E2011">
          <w:rPr>
            <w:noProof/>
            <w:webHidden/>
            <w:sz w:val="26"/>
            <w:szCs w:val="26"/>
          </w:rPr>
          <w:instrText xml:space="preserve"> PAGEREF _Toc116233726 \h </w:instrText>
        </w:r>
        <w:r w:rsidRPr="004E2011">
          <w:rPr>
            <w:noProof/>
            <w:webHidden/>
            <w:sz w:val="26"/>
            <w:szCs w:val="26"/>
          </w:rPr>
        </w:r>
        <w:r w:rsidRPr="004E2011">
          <w:rPr>
            <w:noProof/>
            <w:webHidden/>
            <w:sz w:val="26"/>
            <w:szCs w:val="26"/>
          </w:rPr>
          <w:fldChar w:fldCharType="separate"/>
        </w:r>
        <w:r w:rsidRPr="004E2011">
          <w:rPr>
            <w:noProof/>
            <w:webHidden/>
            <w:sz w:val="26"/>
            <w:szCs w:val="26"/>
          </w:rPr>
          <w:t>53</w:t>
        </w:r>
        <w:r w:rsidRPr="004E2011">
          <w:rPr>
            <w:noProof/>
            <w:webHidden/>
            <w:sz w:val="26"/>
            <w:szCs w:val="26"/>
          </w:rPr>
          <w:fldChar w:fldCharType="end"/>
        </w:r>
      </w:hyperlink>
    </w:p>
    <w:p w14:paraId="4CFD430D" w14:textId="69ACB32F" w:rsidR="004E2011" w:rsidRPr="004E2011" w:rsidRDefault="004E2011" w:rsidP="004E2011">
      <w:pPr>
        <w:pStyle w:val="TableofFigures"/>
        <w:tabs>
          <w:tab w:val="right" w:leader="dot" w:pos="9061"/>
        </w:tabs>
        <w:jc w:val="both"/>
        <w:rPr>
          <w:rFonts w:eastAsiaTheme="minorEastAsia"/>
          <w:noProof/>
          <w:sz w:val="26"/>
          <w:szCs w:val="26"/>
          <w:lang w:eastAsia="zh-CN"/>
        </w:rPr>
      </w:pPr>
      <w:hyperlink w:anchor="_Toc116233727" w:history="1">
        <w:r w:rsidRPr="004E2011">
          <w:rPr>
            <w:rStyle w:val="Hyperlink"/>
            <w:rFonts w:eastAsiaTheme="majorEastAsia"/>
            <w:noProof/>
            <w:sz w:val="26"/>
            <w:szCs w:val="26"/>
            <w:lang w:val="nb-NO"/>
          </w:rPr>
          <w:t>Bảng 1. 8. Danh mục máy móc, thiết bị phục vụ quá trình thi công</w:t>
        </w:r>
        <w:r w:rsidRPr="004E2011">
          <w:rPr>
            <w:noProof/>
            <w:webHidden/>
            <w:sz w:val="26"/>
            <w:szCs w:val="26"/>
          </w:rPr>
          <w:tab/>
        </w:r>
        <w:r w:rsidRPr="004E2011">
          <w:rPr>
            <w:noProof/>
            <w:webHidden/>
            <w:sz w:val="26"/>
            <w:szCs w:val="26"/>
          </w:rPr>
          <w:fldChar w:fldCharType="begin"/>
        </w:r>
        <w:r w:rsidRPr="004E2011">
          <w:rPr>
            <w:noProof/>
            <w:webHidden/>
            <w:sz w:val="26"/>
            <w:szCs w:val="26"/>
          </w:rPr>
          <w:instrText xml:space="preserve"> PAGEREF _Toc116233727 \h </w:instrText>
        </w:r>
        <w:r w:rsidRPr="004E2011">
          <w:rPr>
            <w:noProof/>
            <w:webHidden/>
            <w:sz w:val="26"/>
            <w:szCs w:val="26"/>
          </w:rPr>
        </w:r>
        <w:r w:rsidRPr="004E2011">
          <w:rPr>
            <w:noProof/>
            <w:webHidden/>
            <w:sz w:val="26"/>
            <w:szCs w:val="26"/>
          </w:rPr>
          <w:fldChar w:fldCharType="separate"/>
        </w:r>
        <w:r w:rsidRPr="004E2011">
          <w:rPr>
            <w:noProof/>
            <w:webHidden/>
            <w:sz w:val="26"/>
            <w:szCs w:val="26"/>
          </w:rPr>
          <w:t>58</w:t>
        </w:r>
        <w:r w:rsidRPr="004E2011">
          <w:rPr>
            <w:noProof/>
            <w:webHidden/>
            <w:sz w:val="26"/>
            <w:szCs w:val="26"/>
          </w:rPr>
          <w:fldChar w:fldCharType="end"/>
        </w:r>
      </w:hyperlink>
    </w:p>
    <w:p w14:paraId="2B022270" w14:textId="7CC5DBDD" w:rsidR="004E2011" w:rsidRPr="004E2011" w:rsidRDefault="004E2011" w:rsidP="004E2011">
      <w:pPr>
        <w:pStyle w:val="TableofFigures"/>
        <w:tabs>
          <w:tab w:val="right" w:leader="dot" w:pos="9061"/>
        </w:tabs>
        <w:jc w:val="both"/>
        <w:rPr>
          <w:rFonts w:eastAsiaTheme="minorEastAsia"/>
          <w:noProof/>
          <w:sz w:val="26"/>
          <w:szCs w:val="26"/>
          <w:lang w:eastAsia="zh-CN"/>
        </w:rPr>
      </w:pPr>
      <w:hyperlink w:anchor="_Toc116233728" w:history="1">
        <w:r w:rsidRPr="004E2011">
          <w:rPr>
            <w:rStyle w:val="Hyperlink"/>
            <w:rFonts w:eastAsiaTheme="majorEastAsia"/>
            <w:noProof/>
            <w:sz w:val="26"/>
            <w:szCs w:val="26"/>
            <w:lang w:val="nb-NO"/>
          </w:rPr>
          <w:t>Bảng 1. 9. Tiến độ thực hiện của dự án</w:t>
        </w:r>
        <w:r w:rsidRPr="004E2011">
          <w:rPr>
            <w:noProof/>
            <w:webHidden/>
            <w:sz w:val="26"/>
            <w:szCs w:val="26"/>
          </w:rPr>
          <w:tab/>
        </w:r>
        <w:r w:rsidRPr="004E2011">
          <w:rPr>
            <w:noProof/>
            <w:webHidden/>
            <w:sz w:val="26"/>
            <w:szCs w:val="26"/>
          </w:rPr>
          <w:fldChar w:fldCharType="begin"/>
        </w:r>
        <w:r w:rsidRPr="004E2011">
          <w:rPr>
            <w:noProof/>
            <w:webHidden/>
            <w:sz w:val="26"/>
            <w:szCs w:val="26"/>
          </w:rPr>
          <w:instrText xml:space="preserve"> PAGEREF _Toc116233728 \h </w:instrText>
        </w:r>
        <w:r w:rsidRPr="004E2011">
          <w:rPr>
            <w:noProof/>
            <w:webHidden/>
            <w:sz w:val="26"/>
            <w:szCs w:val="26"/>
          </w:rPr>
        </w:r>
        <w:r w:rsidRPr="004E2011">
          <w:rPr>
            <w:noProof/>
            <w:webHidden/>
            <w:sz w:val="26"/>
            <w:szCs w:val="26"/>
          </w:rPr>
          <w:fldChar w:fldCharType="separate"/>
        </w:r>
        <w:r w:rsidRPr="004E2011">
          <w:rPr>
            <w:noProof/>
            <w:webHidden/>
            <w:sz w:val="26"/>
            <w:szCs w:val="26"/>
          </w:rPr>
          <w:t>58</w:t>
        </w:r>
        <w:r w:rsidRPr="004E2011">
          <w:rPr>
            <w:noProof/>
            <w:webHidden/>
            <w:sz w:val="26"/>
            <w:szCs w:val="26"/>
          </w:rPr>
          <w:fldChar w:fldCharType="end"/>
        </w:r>
      </w:hyperlink>
    </w:p>
    <w:p w14:paraId="7ABDB02D" w14:textId="444A09E6" w:rsidR="002A5387" w:rsidRPr="004E2011" w:rsidRDefault="000458B8" w:rsidP="004E2011">
      <w:pPr>
        <w:tabs>
          <w:tab w:val="right" w:leader="dot" w:pos="9061"/>
        </w:tabs>
        <w:spacing w:before="120" w:after="120" w:line="264" w:lineRule="auto"/>
        <w:jc w:val="both"/>
        <w:rPr>
          <w:noProof/>
          <w:sz w:val="26"/>
          <w:szCs w:val="26"/>
        </w:rPr>
      </w:pPr>
      <w:r w:rsidRPr="004E2011">
        <w:rPr>
          <w:bCs/>
          <w:sz w:val="26"/>
          <w:szCs w:val="26"/>
        </w:rPr>
        <w:fldChar w:fldCharType="end"/>
      </w:r>
      <w:r w:rsidRPr="004E2011">
        <w:rPr>
          <w:bCs/>
          <w:sz w:val="26"/>
          <w:szCs w:val="26"/>
        </w:rPr>
        <w:fldChar w:fldCharType="begin"/>
      </w:r>
      <w:r w:rsidRPr="004E2011">
        <w:rPr>
          <w:bCs/>
          <w:sz w:val="26"/>
          <w:szCs w:val="26"/>
        </w:rPr>
        <w:instrText xml:space="preserve"> TOC \h \z \c "Bảng 2." </w:instrText>
      </w:r>
      <w:r w:rsidRPr="004E2011">
        <w:rPr>
          <w:bCs/>
          <w:sz w:val="26"/>
          <w:szCs w:val="26"/>
        </w:rPr>
        <w:fldChar w:fldCharType="separate"/>
      </w:r>
    </w:p>
    <w:p w14:paraId="5A1C9E97" w14:textId="298526A7"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83" w:history="1">
        <w:r w:rsidR="002A5387" w:rsidRPr="004E2011">
          <w:rPr>
            <w:rStyle w:val="Hyperlink"/>
            <w:rFonts w:eastAsiaTheme="majorEastAsia"/>
            <w:iCs/>
            <w:noProof/>
            <w:color w:val="auto"/>
            <w:sz w:val="26"/>
            <w:szCs w:val="26"/>
            <w:lang w:val="fr-FR"/>
          </w:rPr>
          <w:t xml:space="preserve">Bảng 2. 1. </w:t>
        </w:r>
        <w:r w:rsidR="002A5387" w:rsidRPr="004E2011">
          <w:rPr>
            <w:rStyle w:val="Hyperlink"/>
            <w:rFonts w:eastAsiaTheme="majorEastAsia"/>
            <w:iCs/>
            <w:noProof/>
            <w:color w:val="auto"/>
            <w:sz w:val="26"/>
            <w:szCs w:val="26"/>
            <w:lang w:val="pt-BR"/>
          </w:rPr>
          <w:t>Thống kê nhiệt độ trung bình các tháng trong năm</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_Toc116048983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61</w:t>
        </w:r>
        <w:r w:rsidR="002A5387" w:rsidRPr="004E2011">
          <w:rPr>
            <w:noProof/>
            <w:webHidden/>
            <w:sz w:val="26"/>
            <w:szCs w:val="26"/>
          </w:rPr>
          <w:fldChar w:fldCharType="end"/>
        </w:r>
      </w:hyperlink>
    </w:p>
    <w:p w14:paraId="16FCE498" w14:textId="59B790DF"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84" w:history="1">
        <w:r w:rsidR="002A5387" w:rsidRPr="004E2011">
          <w:rPr>
            <w:rStyle w:val="Hyperlink"/>
            <w:rFonts w:eastAsiaTheme="majorEastAsia"/>
            <w:iCs/>
            <w:noProof/>
            <w:color w:val="auto"/>
            <w:sz w:val="26"/>
            <w:szCs w:val="26"/>
          </w:rPr>
          <w:t xml:space="preserve">Bảng 2. 2. </w:t>
        </w:r>
        <w:r w:rsidR="002A5387" w:rsidRPr="004E2011">
          <w:rPr>
            <w:rStyle w:val="Hyperlink"/>
            <w:rFonts w:eastAsiaTheme="majorEastAsia"/>
            <w:iCs/>
            <w:noProof/>
            <w:color w:val="auto"/>
            <w:sz w:val="26"/>
            <w:szCs w:val="26"/>
            <w:lang w:val="pt-BR"/>
          </w:rPr>
          <w:t>Thống kê độ ẩm trung bình các tháng trong năm</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_Toc116048984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62</w:t>
        </w:r>
        <w:r w:rsidR="002A5387" w:rsidRPr="004E2011">
          <w:rPr>
            <w:noProof/>
            <w:webHidden/>
            <w:sz w:val="26"/>
            <w:szCs w:val="26"/>
          </w:rPr>
          <w:fldChar w:fldCharType="end"/>
        </w:r>
      </w:hyperlink>
    </w:p>
    <w:p w14:paraId="7EDA579C" w14:textId="66E96633"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85" w:history="1">
        <w:r w:rsidR="002A5387" w:rsidRPr="004E2011">
          <w:rPr>
            <w:rStyle w:val="Hyperlink"/>
            <w:rFonts w:eastAsiaTheme="majorEastAsia"/>
            <w:iCs/>
            <w:noProof/>
            <w:color w:val="auto"/>
            <w:sz w:val="26"/>
            <w:szCs w:val="26"/>
          </w:rPr>
          <w:t xml:space="preserve">Bảng 2. 3. </w:t>
        </w:r>
        <w:r w:rsidR="002A5387" w:rsidRPr="004E2011">
          <w:rPr>
            <w:rStyle w:val="Hyperlink"/>
            <w:rFonts w:eastAsiaTheme="majorEastAsia"/>
            <w:iCs/>
            <w:noProof/>
            <w:color w:val="auto"/>
            <w:sz w:val="26"/>
            <w:szCs w:val="26"/>
            <w:lang w:val="pt-BR"/>
          </w:rPr>
          <w:t>Thống kê số giờ nắng trung bình các tháng trong năm</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_Toc116048985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63</w:t>
        </w:r>
        <w:r w:rsidR="002A5387" w:rsidRPr="004E2011">
          <w:rPr>
            <w:noProof/>
            <w:webHidden/>
            <w:sz w:val="26"/>
            <w:szCs w:val="26"/>
          </w:rPr>
          <w:fldChar w:fldCharType="end"/>
        </w:r>
      </w:hyperlink>
    </w:p>
    <w:p w14:paraId="195FE4F3" w14:textId="69D31BDA"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86" w:history="1">
        <w:r w:rsidR="002A5387" w:rsidRPr="004E2011">
          <w:rPr>
            <w:rStyle w:val="Hyperlink"/>
            <w:rFonts w:eastAsiaTheme="majorEastAsia"/>
            <w:iCs/>
            <w:noProof/>
            <w:color w:val="auto"/>
            <w:sz w:val="26"/>
            <w:szCs w:val="26"/>
          </w:rPr>
          <w:t xml:space="preserve">Bảng 2. 4. </w:t>
        </w:r>
        <w:r w:rsidR="002A5387" w:rsidRPr="004E2011">
          <w:rPr>
            <w:rStyle w:val="Hyperlink"/>
            <w:rFonts w:eastAsiaTheme="majorEastAsia"/>
            <w:iCs/>
            <w:noProof/>
            <w:color w:val="auto"/>
            <w:sz w:val="26"/>
            <w:szCs w:val="26"/>
            <w:lang w:val="pt-BR"/>
          </w:rPr>
          <w:t>Thống kê lượng mưa trung bình các tháng trong năm từ 2015-2020</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_Toc116048986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64</w:t>
        </w:r>
        <w:r w:rsidR="002A5387" w:rsidRPr="004E2011">
          <w:rPr>
            <w:noProof/>
            <w:webHidden/>
            <w:sz w:val="26"/>
            <w:szCs w:val="26"/>
          </w:rPr>
          <w:fldChar w:fldCharType="end"/>
        </w:r>
      </w:hyperlink>
    </w:p>
    <w:p w14:paraId="0EDEF9B3" w14:textId="6B3CCFC3"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87" w:history="1">
        <w:r w:rsidR="002A5387" w:rsidRPr="004E2011">
          <w:rPr>
            <w:rStyle w:val="Hyperlink"/>
            <w:rFonts w:eastAsiaTheme="majorEastAsia"/>
            <w:noProof/>
            <w:color w:val="auto"/>
            <w:sz w:val="26"/>
            <w:szCs w:val="26"/>
          </w:rPr>
          <w:t>Bảng 2. 5. Vị trí lấy mẫu</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_Toc116048987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70</w:t>
        </w:r>
        <w:r w:rsidR="002A5387" w:rsidRPr="004E2011">
          <w:rPr>
            <w:noProof/>
            <w:webHidden/>
            <w:sz w:val="26"/>
            <w:szCs w:val="26"/>
          </w:rPr>
          <w:fldChar w:fldCharType="end"/>
        </w:r>
      </w:hyperlink>
    </w:p>
    <w:p w14:paraId="1B1DFD14" w14:textId="33AF3987"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88" w:history="1">
        <w:r w:rsidR="002A5387" w:rsidRPr="004E2011">
          <w:rPr>
            <w:rStyle w:val="Hyperlink"/>
            <w:rFonts w:eastAsiaTheme="majorEastAsia"/>
            <w:noProof/>
            <w:color w:val="auto"/>
            <w:sz w:val="26"/>
            <w:szCs w:val="26"/>
            <w:lang w:val="es-ES"/>
          </w:rPr>
          <w:t>Bảng 2. 6. Hiện trạng môi trường không khí khu vực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_Toc116048988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70</w:t>
        </w:r>
        <w:r w:rsidR="002A5387" w:rsidRPr="004E2011">
          <w:rPr>
            <w:noProof/>
            <w:webHidden/>
            <w:sz w:val="26"/>
            <w:szCs w:val="26"/>
          </w:rPr>
          <w:fldChar w:fldCharType="end"/>
        </w:r>
      </w:hyperlink>
    </w:p>
    <w:p w14:paraId="6882B2D1" w14:textId="0D896959"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89" w:history="1">
        <w:r w:rsidR="002A5387" w:rsidRPr="004E2011">
          <w:rPr>
            <w:rStyle w:val="Hyperlink"/>
            <w:rFonts w:eastAsiaTheme="majorEastAsia"/>
            <w:noProof/>
            <w:color w:val="auto"/>
            <w:sz w:val="26"/>
            <w:szCs w:val="26"/>
          </w:rPr>
          <w:t>Bảng 2. 7. Hiện trạng chất lượng đất khu vực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_Toc116048989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72</w:t>
        </w:r>
        <w:r w:rsidR="002A5387" w:rsidRPr="004E2011">
          <w:rPr>
            <w:noProof/>
            <w:webHidden/>
            <w:sz w:val="26"/>
            <w:szCs w:val="26"/>
          </w:rPr>
          <w:fldChar w:fldCharType="end"/>
        </w:r>
      </w:hyperlink>
    </w:p>
    <w:p w14:paraId="7912F1DC" w14:textId="456A1399"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90" w:history="1">
        <w:r w:rsidR="002A5387" w:rsidRPr="004E2011">
          <w:rPr>
            <w:rStyle w:val="Hyperlink"/>
            <w:rFonts w:eastAsiaTheme="majorEastAsia"/>
            <w:noProof/>
            <w:color w:val="auto"/>
            <w:sz w:val="26"/>
            <w:szCs w:val="26"/>
          </w:rPr>
          <w:t>Bảng 2. 8. Hiện trạng chất lượng nước ngầm khu vực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_Toc116048990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73</w:t>
        </w:r>
        <w:r w:rsidR="002A5387" w:rsidRPr="004E2011">
          <w:rPr>
            <w:noProof/>
            <w:webHidden/>
            <w:sz w:val="26"/>
            <w:szCs w:val="26"/>
          </w:rPr>
          <w:fldChar w:fldCharType="end"/>
        </w:r>
      </w:hyperlink>
    </w:p>
    <w:p w14:paraId="66D58160" w14:textId="0CD1FE01"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91" w:history="1">
        <w:r w:rsidR="002A5387" w:rsidRPr="004E2011">
          <w:rPr>
            <w:rStyle w:val="Hyperlink"/>
            <w:rFonts w:eastAsiaTheme="majorEastAsia"/>
            <w:noProof/>
            <w:color w:val="auto"/>
            <w:sz w:val="26"/>
            <w:szCs w:val="26"/>
            <w:lang w:val="vi-VN"/>
          </w:rPr>
          <w:t xml:space="preserve">Bảng 2. 9. </w:t>
        </w:r>
        <w:r w:rsidR="002A5387" w:rsidRPr="004E2011">
          <w:rPr>
            <w:rStyle w:val="Hyperlink"/>
            <w:rFonts w:eastAsiaTheme="majorEastAsia"/>
            <w:iCs/>
            <w:noProof/>
            <w:color w:val="auto"/>
            <w:sz w:val="26"/>
            <w:szCs w:val="26"/>
            <w:lang w:val="vi-VN" w:eastAsia="x-none"/>
          </w:rPr>
          <w:t>Hiện trạng chất lượng nước mặt khu vực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_Toc116048991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74</w:t>
        </w:r>
        <w:r w:rsidR="002A5387" w:rsidRPr="004E2011">
          <w:rPr>
            <w:noProof/>
            <w:webHidden/>
            <w:sz w:val="26"/>
            <w:szCs w:val="26"/>
          </w:rPr>
          <w:fldChar w:fldCharType="end"/>
        </w:r>
      </w:hyperlink>
    </w:p>
    <w:p w14:paraId="29E2F658" w14:textId="77777777" w:rsidR="002A5387" w:rsidRPr="004E2011" w:rsidRDefault="000458B8" w:rsidP="004E2011">
      <w:pPr>
        <w:tabs>
          <w:tab w:val="right" w:leader="dot" w:pos="9061"/>
        </w:tabs>
        <w:spacing w:before="120" w:after="120" w:line="264" w:lineRule="auto"/>
        <w:jc w:val="both"/>
        <w:rPr>
          <w:noProof/>
          <w:sz w:val="26"/>
          <w:szCs w:val="26"/>
        </w:rPr>
      </w:pPr>
      <w:r w:rsidRPr="004E2011">
        <w:rPr>
          <w:bCs/>
          <w:sz w:val="26"/>
          <w:szCs w:val="26"/>
        </w:rPr>
        <w:fldChar w:fldCharType="end"/>
      </w:r>
      <w:r w:rsidRPr="004E2011">
        <w:rPr>
          <w:bCs/>
          <w:sz w:val="26"/>
          <w:szCs w:val="26"/>
        </w:rPr>
        <w:fldChar w:fldCharType="begin"/>
      </w:r>
      <w:r w:rsidRPr="004E2011">
        <w:rPr>
          <w:bCs/>
          <w:sz w:val="26"/>
          <w:szCs w:val="26"/>
        </w:rPr>
        <w:instrText xml:space="preserve"> TOC \h \z \c "Bảng 3." </w:instrText>
      </w:r>
      <w:r w:rsidRPr="004E2011">
        <w:rPr>
          <w:bCs/>
          <w:sz w:val="26"/>
          <w:szCs w:val="26"/>
        </w:rPr>
        <w:fldChar w:fldCharType="separate"/>
      </w:r>
    </w:p>
    <w:p w14:paraId="031164BD" w14:textId="37EFF645"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92" w:history="1">
        <w:r w:rsidR="002A5387" w:rsidRPr="004E2011">
          <w:rPr>
            <w:rStyle w:val="Hyperlink"/>
            <w:rFonts w:eastAsiaTheme="majorEastAsia"/>
            <w:noProof/>
            <w:color w:val="auto"/>
            <w:sz w:val="26"/>
            <w:szCs w:val="26"/>
            <w:lang w:val="pt-BR"/>
          </w:rPr>
          <w:t>Bảng 3. 1. Tổng hợp các tác động môi trường trong giai đoạn thi công xây dựng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_Toc116048992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81</w:t>
        </w:r>
        <w:r w:rsidR="002A5387" w:rsidRPr="004E2011">
          <w:rPr>
            <w:noProof/>
            <w:webHidden/>
            <w:sz w:val="26"/>
            <w:szCs w:val="26"/>
          </w:rPr>
          <w:fldChar w:fldCharType="end"/>
        </w:r>
      </w:hyperlink>
    </w:p>
    <w:p w14:paraId="4D52672C" w14:textId="2E9D4ED8"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93" w:history="1">
        <w:r w:rsidR="002A5387" w:rsidRPr="004E2011">
          <w:rPr>
            <w:rStyle w:val="Hyperlink"/>
            <w:rFonts w:eastAsiaTheme="majorEastAsia"/>
            <w:noProof/>
            <w:color w:val="auto"/>
            <w:sz w:val="26"/>
            <w:szCs w:val="26"/>
            <w:lang w:val="pt-BR"/>
          </w:rPr>
          <w:t>Bảng 3. 2. Hệ số và tải lượng ô nhiễm khí thải của xe tải 3,5 – 16 tấn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_Toc116048993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86</w:t>
        </w:r>
        <w:r w:rsidR="002A5387" w:rsidRPr="004E2011">
          <w:rPr>
            <w:noProof/>
            <w:webHidden/>
            <w:sz w:val="26"/>
            <w:szCs w:val="26"/>
          </w:rPr>
          <w:fldChar w:fldCharType="end"/>
        </w:r>
      </w:hyperlink>
    </w:p>
    <w:p w14:paraId="6D4CEBE2" w14:textId="072D5437"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94" w:history="1">
        <w:r w:rsidR="002A5387" w:rsidRPr="004E2011">
          <w:rPr>
            <w:rStyle w:val="Hyperlink"/>
            <w:rFonts w:eastAsiaTheme="majorEastAsia"/>
            <w:noProof/>
            <w:color w:val="auto"/>
            <w:sz w:val="26"/>
            <w:szCs w:val="26"/>
          </w:rPr>
          <w:t xml:space="preserve">Bảng 3. 3. </w:t>
        </w:r>
        <w:r w:rsidR="002A5387" w:rsidRPr="004E2011">
          <w:rPr>
            <w:rStyle w:val="Hyperlink"/>
            <w:rFonts w:eastAsia="DFKai-SB"/>
            <w:noProof/>
            <w:color w:val="auto"/>
            <w:sz w:val="26"/>
            <w:szCs w:val="26"/>
          </w:rPr>
          <w:t>Nồng độ các khí ô nhiễm khí thải của xe tải 3,5 – 16 tấn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_Toc116048994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86</w:t>
        </w:r>
        <w:r w:rsidR="002A5387" w:rsidRPr="004E2011">
          <w:rPr>
            <w:noProof/>
            <w:webHidden/>
            <w:sz w:val="26"/>
            <w:szCs w:val="26"/>
          </w:rPr>
          <w:fldChar w:fldCharType="end"/>
        </w:r>
      </w:hyperlink>
    </w:p>
    <w:p w14:paraId="3B023955" w14:textId="57EB9EA4"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95" w:history="1">
        <w:r w:rsidR="002A5387" w:rsidRPr="004E2011">
          <w:rPr>
            <w:rStyle w:val="Hyperlink"/>
            <w:rFonts w:eastAsiaTheme="majorEastAsia"/>
            <w:noProof/>
            <w:color w:val="auto"/>
            <w:sz w:val="26"/>
            <w:szCs w:val="26"/>
            <w:lang w:val="vi-VN"/>
          </w:rPr>
          <w:t xml:space="preserve">Bảng 3. 4. </w:t>
        </w:r>
        <w:r w:rsidR="002A5387" w:rsidRPr="004E2011">
          <w:rPr>
            <w:rStyle w:val="Hyperlink"/>
            <w:rFonts w:eastAsiaTheme="majorEastAsia"/>
            <w:noProof/>
            <w:color w:val="auto"/>
            <w:sz w:val="26"/>
            <w:szCs w:val="26"/>
            <w:lang w:val="de-DE"/>
          </w:rPr>
          <w:t>Bảng tổng hợp định mức sử dụng nhiên liệu của một số thiết bị xây dựng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_Toc116048995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87</w:t>
        </w:r>
        <w:r w:rsidR="002A5387" w:rsidRPr="004E2011">
          <w:rPr>
            <w:noProof/>
            <w:webHidden/>
            <w:sz w:val="26"/>
            <w:szCs w:val="26"/>
          </w:rPr>
          <w:fldChar w:fldCharType="end"/>
        </w:r>
      </w:hyperlink>
    </w:p>
    <w:p w14:paraId="5F5E5203" w14:textId="1FB73CD3"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96" w:history="1">
        <w:r w:rsidR="002A5387" w:rsidRPr="004E2011">
          <w:rPr>
            <w:rStyle w:val="Hyperlink"/>
            <w:rFonts w:eastAsiaTheme="majorEastAsia"/>
            <w:noProof/>
            <w:color w:val="auto"/>
            <w:sz w:val="26"/>
            <w:szCs w:val="26"/>
            <w:lang w:val="vi-VN"/>
          </w:rPr>
          <w:t>Bảng 3. 5. Tải lượng và nồng độ các khí ô nhiễm khí thải của phương tiện thi công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_Toc116048996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88</w:t>
        </w:r>
        <w:r w:rsidR="002A5387" w:rsidRPr="004E2011">
          <w:rPr>
            <w:noProof/>
            <w:webHidden/>
            <w:sz w:val="26"/>
            <w:szCs w:val="26"/>
          </w:rPr>
          <w:fldChar w:fldCharType="end"/>
        </w:r>
      </w:hyperlink>
    </w:p>
    <w:p w14:paraId="407D18A7" w14:textId="1A74965D"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97" w:history="1">
        <w:r w:rsidR="002A5387" w:rsidRPr="004E2011">
          <w:rPr>
            <w:rStyle w:val="Hyperlink"/>
            <w:rFonts w:eastAsiaTheme="majorEastAsia"/>
            <w:noProof/>
            <w:color w:val="auto"/>
            <w:sz w:val="26"/>
            <w:szCs w:val="26"/>
          </w:rPr>
          <w:t xml:space="preserve">Bảng 3. 6. </w:t>
        </w:r>
        <w:r w:rsidR="002A5387" w:rsidRPr="004E2011">
          <w:rPr>
            <w:rStyle w:val="Hyperlink"/>
            <w:rFonts w:eastAsiaTheme="majorEastAsia"/>
            <w:noProof/>
            <w:color w:val="auto"/>
            <w:sz w:val="26"/>
            <w:szCs w:val="26"/>
            <w:lang w:val="vi-VN" w:bidi="vi-VN"/>
          </w:rPr>
          <w:t>Thành phần ô nhiễm t</w:t>
        </w:r>
        <w:r w:rsidR="002A5387" w:rsidRPr="004E2011">
          <w:rPr>
            <w:rStyle w:val="Hyperlink"/>
            <w:rFonts w:eastAsiaTheme="majorEastAsia"/>
            <w:noProof/>
            <w:color w:val="auto"/>
            <w:sz w:val="26"/>
            <w:szCs w:val="26"/>
            <w:lang w:bidi="vi-VN"/>
          </w:rPr>
          <w:t>rong que hàn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_Toc116048997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89</w:t>
        </w:r>
        <w:r w:rsidR="002A5387" w:rsidRPr="004E2011">
          <w:rPr>
            <w:noProof/>
            <w:webHidden/>
            <w:sz w:val="26"/>
            <w:szCs w:val="26"/>
          </w:rPr>
          <w:fldChar w:fldCharType="end"/>
        </w:r>
      </w:hyperlink>
    </w:p>
    <w:p w14:paraId="1A279729" w14:textId="0C33C33F"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98" w:history="1">
        <w:r w:rsidR="002A5387" w:rsidRPr="004E2011">
          <w:rPr>
            <w:rStyle w:val="Hyperlink"/>
            <w:rFonts w:eastAsiaTheme="majorEastAsia"/>
            <w:noProof/>
            <w:color w:val="auto"/>
            <w:sz w:val="26"/>
            <w:szCs w:val="26"/>
            <w:lang w:val="pt-BR"/>
          </w:rPr>
          <w:t>Bảng 3. 7.Hệ số ô nhiễm ứng với đường kính que hàn: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_Toc116048998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89</w:t>
        </w:r>
        <w:r w:rsidR="002A5387" w:rsidRPr="004E2011">
          <w:rPr>
            <w:noProof/>
            <w:webHidden/>
            <w:sz w:val="26"/>
            <w:szCs w:val="26"/>
          </w:rPr>
          <w:fldChar w:fldCharType="end"/>
        </w:r>
      </w:hyperlink>
    </w:p>
    <w:p w14:paraId="7BDEC739" w14:textId="285A65AD"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8999" w:history="1">
        <w:r w:rsidR="002A5387" w:rsidRPr="004E2011">
          <w:rPr>
            <w:rStyle w:val="Hyperlink"/>
            <w:rFonts w:eastAsiaTheme="majorEastAsia"/>
            <w:noProof/>
            <w:color w:val="auto"/>
            <w:sz w:val="26"/>
            <w:szCs w:val="26"/>
            <w:lang w:val="pt-BR"/>
          </w:rPr>
          <w:t>Bảng 3. 8. Chi tiết tác động của các chất gây ô nhiễm không khí</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_Toc116048999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90</w:t>
        </w:r>
        <w:r w:rsidR="002A5387" w:rsidRPr="004E2011">
          <w:rPr>
            <w:noProof/>
            <w:webHidden/>
            <w:sz w:val="26"/>
            <w:szCs w:val="26"/>
          </w:rPr>
          <w:fldChar w:fldCharType="end"/>
        </w:r>
      </w:hyperlink>
    </w:p>
    <w:p w14:paraId="2C8DD2EA" w14:textId="27107BEB"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00" w:history="1">
        <w:r w:rsidR="002A5387" w:rsidRPr="004E2011">
          <w:rPr>
            <w:rStyle w:val="Hyperlink"/>
            <w:rFonts w:eastAsiaTheme="majorEastAsia"/>
            <w:noProof/>
            <w:color w:val="auto"/>
            <w:sz w:val="26"/>
            <w:szCs w:val="26"/>
            <w:lang w:val="vi-VN"/>
          </w:rPr>
          <w:t>Bảng 3. 9. Hệ số ô nhiễm do mỗi người hằng ngày đưa vào môi trường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_Toc116049000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92</w:t>
        </w:r>
        <w:r w:rsidR="002A5387" w:rsidRPr="004E2011">
          <w:rPr>
            <w:noProof/>
            <w:webHidden/>
            <w:sz w:val="26"/>
            <w:szCs w:val="26"/>
          </w:rPr>
          <w:fldChar w:fldCharType="end"/>
        </w:r>
      </w:hyperlink>
    </w:p>
    <w:p w14:paraId="57E12290" w14:textId="0FC31D83"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01" w:history="1">
        <w:r w:rsidR="002A5387" w:rsidRPr="004E2011">
          <w:rPr>
            <w:rStyle w:val="Hyperlink"/>
            <w:rFonts w:eastAsiaTheme="majorEastAsia"/>
            <w:noProof/>
            <w:color w:val="auto"/>
            <w:sz w:val="26"/>
            <w:szCs w:val="26"/>
          </w:rPr>
          <w:t>Bảng 3. 10. Tải lượng các chất ô nhiễm nước thải sinh hoạt giai đoạn thi công xây dựng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_Toc116049001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92</w:t>
        </w:r>
        <w:r w:rsidR="002A5387" w:rsidRPr="004E2011">
          <w:rPr>
            <w:noProof/>
            <w:webHidden/>
            <w:sz w:val="26"/>
            <w:szCs w:val="26"/>
          </w:rPr>
          <w:fldChar w:fldCharType="end"/>
        </w:r>
      </w:hyperlink>
    </w:p>
    <w:p w14:paraId="72F7DA0E" w14:textId="46BF616D"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02" w:history="1">
        <w:r w:rsidR="002A5387" w:rsidRPr="004E2011">
          <w:rPr>
            <w:rStyle w:val="Hyperlink"/>
            <w:rFonts w:eastAsiaTheme="majorEastAsia"/>
            <w:noProof/>
            <w:color w:val="auto"/>
            <w:sz w:val="26"/>
            <w:szCs w:val="26"/>
            <w:lang w:val="vi-VN"/>
          </w:rPr>
          <w:t>Bảng 3. 11. Thành phần và khối lượng chất thải rắn xây dựng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_Toc116049002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97</w:t>
        </w:r>
        <w:r w:rsidR="002A5387" w:rsidRPr="004E2011">
          <w:rPr>
            <w:noProof/>
            <w:webHidden/>
            <w:sz w:val="26"/>
            <w:szCs w:val="26"/>
          </w:rPr>
          <w:fldChar w:fldCharType="end"/>
        </w:r>
      </w:hyperlink>
    </w:p>
    <w:p w14:paraId="297552EF" w14:textId="7B1AE0C8"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03" w:history="1">
        <w:r w:rsidR="002A5387" w:rsidRPr="004E2011">
          <w:rPr>
            <w:rStyle w:val="Hyperlink"/>
            <w:rFonts w:eastAsiaTheme="majorEastAsia"/>
            <w:noProof/>
            <w:color w:val="auto"/>
            <w:sz w:val="26"/>
            <w:szCs w:val="26"/>
            <w:lang w:val="vi-VN"/>
          </w:rPr>
          <w:t xml:space="preserve">Bảng 3. 12. </w:t>
        </w:r>
        <w:r w:rsidR="002A5387" w:rsidRPr="004E2011">
          <w:rPr>
            <w:rStyle w:val="Hyperlink"/>
            <w:rFonts w:eastAsiaTheme="majorEastAsia"/>
            <w:noProof/>
            <w:color w:val="auto"/>
            <w:sz w:val="26"/>
            <w:szCs w:val="26"/>
            <w:lang w:val="nl-NL"/>
          </w:rPr>
          <w:t>Tổng hợp các chất thải nguy hại phát sinh trong suốt thời gian xây dựng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_Toc116049003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98</w:t>
        </w:r>
        <w:r w:rsidR="002A5387" w:rsidRPr="004E2011">
          <w:rPr>
            <w:noProof/>
            <w:webHidden/>
            <w:sz w:val="26"/>
            <w:szCs w:val="26"/>
          </w:rPr>
          <w:fldChar w:fldCharType="end"/>
        </w:r>
      </w:hyperlink>
    </w:p>
    <w:p w14:paraId="14FB5A71" w14:textId="7E83047B"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04" w:history="1">
        <w:r w:rsidR="002A5387" w:rsidRPr="004E2011">
          <w:rPr>
            <w:rStyle w:val="Hyperlink"/>
            <w:rFonts w:eastAsiaTheme="majorEastAsia"/>
            <w:noProof/>
            <w:color w:val="auto"/>
            <w:sz w:val="26"/>
            <w:szCs w:val="26"/>
            <w:lang w:val="vi-VN"/>
          </w:rPr>
          <w:t>Bảng 3. 13. Mức ồn từ các thiết bị, máy móc, phương tiện thi công tại nguồn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_Toc116049004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99</w:t>
        </w:r>
        <w:r w:rsidR="002A5387" w:rsidRPr="004E2011">
          <w:rPr>
            <w:noProof/>
            <w:webHidden/>
            <w:sz w:val="26"/>
            <w:szCs w:val="26"/>
          </w:rPr>
          <w:fldChar w:fldCharType="end"/>
        </w:r>
      </w:hyperlink>
    </w:p>
    <w:p w14:paraId="09C95CB3" w14:textId="12A2771B"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05" w:history="1">
        <w:r w:rsidR="002A5387" w:rsidRPr="004E2011">
          <w:rPr>
            <w:rStyle w:val="Hyperlink"/>
            <w:rFonts w:eastAsiaTheme="majorEastAsia"/>
            <w:noProof/>
            <w:color w:val="auto"/>
            <w:sz w:val="26"/>
            <w:szCs w:val="26"/>
            <w:lang w:val="pt-BR"/>
          </w:rPr>
          <w:t>Bảng 3. 14. Dự báo tiếng ồn từ các thiết bị máy móc và phương tiện thi công công trình</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_Toc116049005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100</w:t>
        </w:r>
        <w:r w:rsidR="002A5387" w:rsidRPr="004E2011">
          <w:rPr>
            <w:noProof/>
            <w:webHidden/>
            <w:sz w:val="26"/>
            <w:szCs w:val="26"/>
          </w:rPr>
          <w:fldChar w:fldCharType="end"/>
        </w:r>
      </w:hyperlink>
    </w:p>
    <w:p w14:paraId="0CF5E29F" w14:textId="7A7DA048"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06" w:history="1">
        <w:r w:rsidR="002A5387" w:rsidRPr="004E2011">
          <w:rPr>
            <w:rStyle w:val="Hyperlink"/>
            <w:rFonts w:eastAsiaTheme="majorEastAsia"/>
            <w:noProof/>
            <w:color w:val="auto"/>
            <w:sz w:val="26"/>
            <w:szCs w:val="26"/>
            <w:lang w:val="vi-VN"/>
          </w:rPr>
          <w:t>Bảng 3. 15. Tác động của tiêng ồn đối với sức khỏe con người:</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_Toc116049006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101</w:t>
        </w:r>
        <w:r w:rsidR="002A5387" w:rsidRPr="004E2011">
          <w:rPr>
            <w:noProof/>
            <w:webHidden/>
            <w:sz w:val="26"/>
            <w:szCs w:val="26"/>
          </w:rPr>
          <w:fldChar w:fldCharType="end"/>
        </w:r>
      </w:hyperlink>
    </w:p>
    <w:p w14:paraId="5003ABF4" w14:textId="2C8E24B7"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07" w:history="1">
        <w:r w:rsidR="002A5387" w:rsidRPr="004E2011">
          <w:rPr>
            <w:rStyle w:val="Hyperlink"/>
            <w:rFonts w:eastAsiaTheme="majorEastAsia"/>
            <w:noProof/>
            <w:color w:val="auto"/>
            <w:sz w:val="26"/>
            <w:szCs w:val="26"/>
            <w:lang w:val="vi-VN"/>
          </w:rPr>
          <w:t>Bảng 3. 16. Mức rung của các thiết bị, máy móc, phương tiện thi công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_Toc116049007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102</w:t>
        </w:r>
        <w:r w:rsidR="002A5387" w:rsidRPr="004E2011">
          <w:rPr>
            <w:noProof/>
            <w:webHidden/>
            <w:sz w:val="26"/>
            <w:szCs w:val="26"/>
          </w:rPr>
          <w:fldChar w:fldCharType="end"/>
        </w:r>
      </w:hyperlink>
    </w:p>
    <w:p w14:paraId="37E88057" w14:textId="6B632D87"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08" w:history="1">
        <w:r w:rsidR="002A5387" w:rsidRPr="004E2011">
          <w:rPr>
            <w:rStyle w:val="Hyperlink"/>
            <w:rFonts w:eastAsiaTheme="majorEastAsia"/>
            <w:noProof/>
            <w:color w:val="auto"/>
            <w:sz w:val="26"/>
            <w:szCs w:val="26"/>
          </w:rPr>
          <w:t>Bảng 3. 17. Dự báo độ rung do hoạt động thi công xây dựng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_Toc116049008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103</w:t>
        </w:r>
        <w:r w:rsidR="002A5387" w:rsidRPr="004E2011">
          <w:rPr>
            <w:noProof/>
            <w:webHidden/>
            <w:sz w:val="26"/>
            <w:szCs w:val="26"/>
          </w:rPr>
          <w:fldChar w:fldCharType="end"/>
        </w:r>
      </w:hyperlink>
    </w:p>
    <w:p w14:paraId="6D905521" w14:textId="757E856D"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09" w:history="1">
        <w:r w:rsidR="002A5387" w:rsidRPr="004E2011">
          <w:rPr>
            <w:rStyle w:val="Hyperlink"/>
            <w:rFonts w:eastAsiaTheme="majorEastAsia"/>
            <w:noProof/>
            <w:color w:val="auto"/>
            <w:sz w:val="26"/>
            <w:szCs w:val="26"/>
            <w:lang w:val="vi-VN"/>
          </w:rPr>
          <w:t xml:space="preserve">Bảng 3. 18. </w:t>
        </w:r>
        <w:r w:rsidR="002A5387" w:rsidRPr="004E2011">
          <w:rPr>
            <w:rStyle w:val="Hyperlink"/>
            <w:rFonts w:eastAsiaTheme="majorEastAsia"/>
            <w:iCs/>
            <w:noProof/>
            <w:color w:val="auto"/>
            <w:sz w:val="26"/>
            <w:szCs w:val="26"/>
            <w:lang w:val="vi-VN"/>
          </w:rPr>
          <w:t>Thang cảm giác nhiệt nóng và các mức ô nhiễm nhiệt môi trường lao động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_Toc116049009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103</w:t>
        </w:r>
        <w:r w:rsidR="002A5387" w:rsidRPr="004E2011">
          <w:rPr>
            <w:noProof/>
            <w:webHidden/>
            <w:sz w:val="26"/>
            <w:szCs w:val="26"/>
          </w:rPr>
          <w:fldChar w:fldCharType="end"/>
        </w:r>
      </w:hyperlink>
    </w:p>
    <w:p w14:paraId="551ED6C9" w14:textId="5A3FDD44"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10" w:history="1">
        <w:r w:rsidR="002A5387" w:rsidRPr="004E2011">
          <w:rPr>
            <w:rStyle w:val="Hyperlink"/>
            <w:rFonts w:eastAsiaTheme="majorEastAsia"/>
            <w:noProof/>
            <w:color w:val="auto"/>
            <w:sz w:val="26"/>
            <w:szCs w:val="26"/>
            <w:lang w:val="vi-VN"/>
          </w:rPr>
          <w:t>Bảng 3. 19. các nguồn gây tác động môi trường trong giai đoạn hoạt động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_Toc116049010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116</w:t>
        </w:r>
        <w:r w:rsidR="002A5387" w:rsidRPr="004E2011">
          <w:rPr>
            <w:noProof/>
            <w:webHidden/>
            <w:sz w:val="26"/>
            <w:szCs w:val="26"/>
          </w:rPr>
          <w:fldChar w:fldCharType="end"/>
        </w:r>
      </w:hyperlink>
    </w:p>
    <w:p w14:paraId="1B22CA58" w14:textId="011289CD"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11" w:history="1">
        <w:r w:rsidR="002A5387" w:rsidRPr="004E2011">
          <w:rPr>
            <w:rStyle w:val="Hyperlink"/>
            <w:rFonts w:eastAsiaTheme="majorEastAsia"/>
            <w:noProof/>
            <w:color w:val="auto"/>
            <w:sz w:val="26"/>
            <w:szCs w:val="26"/>
          </w:rPr>
          <w:t>Bảng 3. 20. Mức độ và phạm vi của nguồn gây tác động trong giai đoạn vận hành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_Toc116049011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117</w:t>
        </w:r>
        <w:r w:rsidR="002A5387" w:rsidRPr="004E2011">
          <w:rPr>
            <w:noProof/>
            <w:webHidden/>
            <w:sz w:val="26"/>
            <w:szCs w:val="26"/>
          </w:rPr>
          <w:fldChar w:fldCharType="end"/>
        </w:r>
      </w:hyperlink>
    </w:p>
    <w:p w14:paraId="20B945F9" w14:textId="1BA365FE"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12" w:history="1">
        <w:r w:rsidR="002A5387" w:rsidRPr="004E2011">
          <w:rPr>
            <w:rStyle w:val="Hyperlink"/>
            <w:rFonts w:eastAsiaTheme="majorEastAsia"/>
            <w:noProof/>
            <w:color w:val="auto"/>
            <w:sz w:val="26"/>
            <w:szCs w:val="26"/>
            <w:lang w:val="es-CL"/>
          </w:rPr>
          <w:t>Bảng 3. 21. Tải lượng các chất ô nhiễm sinh ra từ xe vận tải diesel tải trọng &lt; 3,5 tấn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_Toc116049012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119</w:t>
        </w:r>
        <w:r w:rsidR="002A5387" w:rsidRPr="004E2011">
          <w:rPr>
            <w:noProof/>
            <w:webHidden/>
            <w:sz w:val="26"/>
            <w:szCs w:val="26"/>
          </w:rPr>
          <w:fldChar w:fldCharType="end"/>
        </w:r>
      </w:hyperlink>
    </w:p>
    <w:p w14:paraId="7EBE172D" w14:textId="7AF03794"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13" w:history="1">
        <w:r w:rsidR="002A5387" w:rsidRPr="004E2011">
          <w:rPr>
            <w:rStyle w:val="Hyperlink"/>
            <w:rFonts w:eastAsiaTheme="majorEastAsia"/>
            <w:noProof/>
            <w:color w:val="auto"/>
            <w:sz w:val="26"/>
            <w:szCs w:val="26"/>
            <w:lang w:val="pt-BR"/>
          </w:rPr>
          <w:t>Bảng 3. 22. Các khí gây mùi được tạo ra do quá trình phân giải phân và nước tiểu</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_Toc116049013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120</w:t>
        </w:r>
        <w:r w:rsidR="002A5387" w:rsidRPr="004E2011">
          <w:rPr>
            <w:noProof/>
            <w:webHidden/>
            <w:sz w:val="26"/>
            <w:szCs w:val="26"/>
          </w:rPr>
          <w:fldChar w:fldCharType="end"/>
        </w:r>
      </w:hyperlink>
    </w:p>
    <w:p w14:paraId="5D8C229D" w14:textId="378D0A44"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14" w:history="1">
        <w:r w:rsidR="002A5387" w:rsidRPr="004E2011">
          <w:rPr>
            <w:rStyle w:val="Hyperlink"/>
            <w:rFonts w:eastAsiaTheme="majorEastAsia"/>
            <w:noProof/>
            <w:color w:val="auto"/>
            <w:sz w:val="26"/>
            <w:szCs w:val="26"/>
            <w:lang w:val="pt-BR"/>
          </w:rPr>
          <w:t>Bảng 3. 23. Đặc điểm và tác hại của các khí sinh ra từ quá trình phân hủy phân gia súc</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_Toc116049014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121</w:t>
        </w:r>
        <w:r w:rsidR="002A5387" w:rsidRPr="004E2011">
          <w:rPr>
            <w:noProof/>
            <w:webHidden/>
            <w:sz w:val="26"/>
            <w:szCs w:val="26"/>
          </w:rPr>
          <w:fldChar w:fldCharType="end"/>
        </w:r>
      </w:hyperlink>
    </w:p>
    <w:p w14:paraId="6418D83F" w14:textId="036F7564"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15" w:history="1">
        <w:r w:rsidR="002A5387" w:rsidRPr="004E2011">
          <w:rPr>
            <w:rStyle w:val="Hyperlink"/>
            <w:rFonts w:eastAsiaTheme="majorEastAsia"/>
            <w:noProof/>
            <w:color w:val="auto"/>
            <w:sz w:val="26"/>
            <w:szCs w:val="26"/>
            <w:lang w:val="pt-BR"/>
          </w:rPr>
          <w:t>Bảng 3. 24. Hệ số phát thải từ hoạt động chăn nuôi trong chuồng trại nuôi heo</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_Toc116049015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123</w:t>
        </w:r>
        <w:r w:rsidR="002A5387" w:rsidRPr="004E2011">
          <w:rPr>
            <w:noProof/>
            <w:webHidden/>
            <w:sz w:val="26"/>
            <w:szCs w:val="26"/>
          </w:rPr>
          <w:fldChar w:fldCharType="end"/>
        </w:r>
      </w:hyperlink>
    </w:p>
    <w:p w14:paraId="282CC25A" w14:textId="45990987"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16" w:history="1">
        <w:r w:rsidR="002A5387" w:rsidRPr="004E2011">
          <w:rPr>
            <w:rStyle w:val="Hyperlink"/>
            <w:rFonts w:eastAsiaTheme="majorEastAsia"/>
            <w:bCs/>
            <w:noProof/>
            <w:color w:val="auto"/>
            <w:sz w:val="26"/>
            <w:szCs w:val="26"/>
          </w:rPr>
          <w:t xml:space="preserve">Bảng 3. 25. </w:t>
        </w:r>
        <w:r w:rsidR="002A5387" w:rsidRPr="004E2011">
          <w:rPr>
            <w:rStyle w:val="Hyperlink"/>
            <w:rFonts w:eastAsiaTheme="majorEastAsia"/>
            <w:bCs/>
            <w:noProof/>
            <w:color w:val="auto"/>
            <w:sz w:val="26"/>
            <w:szCs w:val="26"/>
            <w:lang w:val="pt-BR"/>
          </w:rPr>
          <w:t>Tải lượng các chất ô nhiễm tại trại heo</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_Toc116049016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123</w:t>
        </w:r>
        <w:r w:rsidR="002A5387" w:rsidRPr="004E2011">
          <w:rPr>
            <w:noProof/>
            <w:webHidden/>
            <w:sz w:val="26"/>
            <w:szCs w:val="26"/>
          </w:rPr>
          <w:fldChar w:fldCharType="end"/>
        </w:r>
      </w:hyperlink>
    </w:p>
    <w:p w14:paraId="5828CBE3" w14:textId="4C2F7CCE"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17" w:history="1">
        <w:r w:rsidR="002A5387" w:rsidRPr="004E2011">
          <w:rPr>
            <w:rStyle w:val="Hyperlink"/>
            <w:rFonts w:eastAsiaTheme="majorEastAsia"/>
            <w:noProof/>
            <w:color w:val="auto"/>
            <w:sz w:val="26"/>
            <w:szCs w:val="26"/>
            <w:lang w:val="es-CL"/>
          </w:rPr>
          <w:t>Bảng 3. 26. Lượng khí thải phát sinh trên 1 tấn phân ủ</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_Toc116049017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125</w:t>
        </w:r>
        <w:r w:rsidR="002A5387" w:rsidRPr="004E2011">
          <w:rPr>
            <w:noProof/>
            <w:webHidden/>
            <w:sz w:val="26"/>
            <w:szCs w:val="26"/>
          </w:rPr>
          <w:fldChar w:fldCharType="end"/>
        </w:r>
      </w:hyperlink>
    </w:p>
    <w:p w14:paraId="3022B176" w14:textId="2B602615"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18" w:history="1">
        <w:r w:rsidR="002A5387" w:rsidRPr="004E2011">
          <w:rPr>
            <w:rStyle w:val="Hyperlink"/>
            <w:rFonts w:eastAsiaTheme="majorEastAsia"/>
            <w:noProof/>
            <w:color w:val="auto"/>
            <w:sz w:val="26"/>
            <w:szCs w:val="26"/>
            <w:lang w:val="it-IT"/>
          </w:rPr>
          <w:t>Bảng 3. 27. Tải lượng các chất ô nhiễm khi đốt dầu DO của các máy phát điện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_Toc116049018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126</w:t>
        </w:r>
        <w:r w:rsidR="002A5387" w:rsidRPr="004E2011">
          <w:rPr>
            <w:noProof/>
            <w:webHidden/>
            <w:sz w:val="26"/>
            <w:szCs w:val="26"/>
          </w:rPr>
          <w:fldChar w:fldCharType="end"/>
        </w:r>
      </w:hyperlink>
    </w:p>
    <w:p w14:paraId="3DFEC838" w14:textId="3473A0E8"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19" w:history="1">
        <w:r w:rsidR="002A5387" w:rsidRPr="004E2011">
          <w:rPr>
            <w:rStyle w:val="Hyperlink"/>
            <w:rFonts w:eastAsiaTheme="majorEastAsia"/>
            <w:noProof/>
            <w:color w:val="auto"/>
            <w:sz w:val="26"/>
            <w:szCs w:val="26"/>
            <w:lang w:val="vi-VN"/>
          </w:rPr>
          <w:t>Bảng 3. 28. Nồng độ của khí thải phát sinh do máy phát điện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_Toc116049019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127</w:t>
        </w:r>
        <w:r w:rsidR="002A5387" w:rsidRPr="004E2011">
          <w:rPr>
            <w:noProof/>
            <w:webHidden/>
            <w:sz w:val="26"/>
            <w:szCs w:val="26"/>
          </w:rPr>
          <w:fldChar w:fldCharType="end"/>
        </w:r>
      </w:hyperlink>
    </w:p>
    <w:p w14:paraId="7253E9B4" w14:textId="79CC854F"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20" w:history="1">
        <w:r w:rsidR="002A5387" w:rsidRPr="004E2011">
          <w:rPr>
            <w:rStyle w:val="Hyperlink"/>
            <w:rFonts w:eastAsiaTheme="majorEastAsia"/>
            <w:noProof/>
            <w:color w:val="auto"/>
            <w:sz w:val="26"/>
            <w:szCs w:val="26"/>
            <w:lang w:val="es-CL"/>
          </w:rPr>
          <w:t>Bảng 3. 29. Mật độ vi khuẩn trong không khí tại hồ chứa phân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_Toc116049020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128</w:t>
        </w:r>
        <w:r w:rsidR="002A5387" w:rsidRPr="004E2011">
          <w:rPr>
            <w:noProof/>
            <w:webHidden/>
            <w:sz w:val="26"/>
            <w:szCs w:val="26"/>
          </w:rPr>
          <w:fldChar w:fldCharType="end"/>
        </w:r>
      </w:hyperlink>
    </w:p>
    <w:p w14:paraId="183984AC" w14:textId="5758DC6D"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21" w:history="1">
        <w:r w:rsidR="002A5387" w:rsidRPr="004E2011">
          <w:rPr>
            <w:rStyle w:val="Hyperlink"/>
            <w:rFonts w:eastAsiaTheme="majorEastAsia"/>
            <w:noProof/>
            <w:color w:val="auto"/>
            <w:sz w:val="26"/>
            <w:szCs w:val="26"/>
          </w:rPr>
          <w:t>Bảng 3. 30. Lượng vi khuẩn phát tán từ hồ chứa phân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_Toc116049021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128</w:t>
        </w:r>
        <w:r w:rsidR="002A5387" w:rsidRPr="004E2011">
          <w:rPr>
            <w:noProof/>
            <w:webHidden/>
            <w:sz w:val="26"/>
            <w:szCs w:val="26"/>
          </w:rPr>
          <w:fldChar w:fldCharType="end"/>
        </w:r>
      </w:hyperlink>
    </w:p>
    <w:p w14:paraId="71A36BB6" w14:textId="7809581E"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22" w:history="1">
        <w:r w:rsidR="002A5387" w:rsidRPr="004E2011">
          <w:rPr>
            <w:rStyle w:val="Hyperlink"/>
            <w:rFonts w:eastAsiaTheme="majorEastAsia"/>
            <w:noProof/>
            <w:color w:val="auto"/>
            <w:sz w:val="26"/>
            <w:szCs w:val="26"/>
            <w:lang w:val="es-CL"/>
          </w:rPr>
          <w:t>Bảng 3. 31. Tác động của các chất ô nhiễm trong không khí</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_Toc116049022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130</w:t>
        </w:r>
        <w:r w:rsidR="002A5387" w:rsidRPr="004E2011">
          <w:rPr>
            <w:noProof/>
            <w:webHidden/>
            <w:sz w:val="26"/>
            <w:szCs w:val="26"/>
          </w:rPr>
          <w:fldChar w:fldCharType="end"/>
        </w:r>
      </w:hyperlink>
    </w:p>
    <w:p w14:paraId="25680BEC" w14:textId="1C68BECE"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23" w:history="1">
        <w:r w:rsidR="002A5387" w:rsidRPr="004E2011">
          <w:rPr>
            <w:rStyle w:val="Hyperlink"/>
            <w:rFonts w:eastAsiaTheme="majorEastAsia"/>
            <w:noProof/>
            <w:color w:val="auto"/>
            <w:sz w:val="26"/>
            <w:szCs w:val="26"/>
          </w:rPr>
          <w:t>Bảng 3. 32. Bảng định mức phát thải của nước thải sinh hoạt và nước thải chăn nuôi của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_Toc116049023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131</w:t>
        </w:r>
        <w:r w:rsidR="002A5387" w:rsidRPr="004E2011">
          <w:rPr>
            <w:noProof/>
            <w:webHidden/>
            <w:sz w:val="26"/>
            <w:szCs w:val="26"/>
          </w:rPr>
          <w:fldChar w:fldCharType="end"/>
        </w:r>
      </w:hyperlink>
    </w:p>
    <w:p w14:paraId="239E184E" w14:textId="4ACB4D3A"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24" w:history="1">
        <w:r w:rsidR="002A5387" w:rsidRPr="004E2011">
          <w:rPr>
            <w:rStyle w:val="Hyperlink"/>
            <w:rFonts w:eastAsiaTheme="majorEastAsia"/>
            <w:noProof/>
            <w:color w:val="auto"/>
            <w:sz w:val="26"/>
            <w:szCs w:val="26"/>
            <w:lang w:val="nb-NO"/>
          </w:rPr>
          <w:t>Bảng 3. 33. Tải lượng và nồng độ các chất ô nhiễm có trong nước mưa chảy tràn giai đoạn hoạt động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_Toc116049024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134</w:t>
        </w:r>
        <w:r w:rsidR="002A5387" w:rsidRPr="004E2011">
          <w:rPr>
            <w:noProof/>
            <w:webHidden/>
            <w:sz w:val="26"/>
            <w:szCs w:val="26"/>
          </w:rPr>
          <w:fldChar w:fldCharType="end"/>
        </w:r>
      </w:hyperlink>
    </w:p>
    <w:p w14:paraId="03172B53" w14:textId="4DCAF680"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25" w:history="1">
        <w:r w:rsidR="002A5387" w:rsidRPr="004E2011">
          <w:rPr>
            <w:rStyle w:val="Hyperlink"/>
            <w:rFonts w:eastAsiaTheme="majorEastAsia"/>
            <w:noProof/>
            <w:color w:val="auto"/>
            <w:sz w:val="26"/>
            <w:szCs w:val="26"/>
          </w:rPr>
          <w:t>Bảng 3. 34. Tải lượng ô nhiễm từ nước thải sinh hoạt</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_Toc116049025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135</w:t>
        </w:r>
        <w:r w:rsidR="002A5387" w:rsidRPr="004E2011">
          <w:rPr>
            <w:noProof/>
            <w:webHidden/>
            <w:sz w:val="26"/>
            <w:szCs w:val="26"/>
          </w:rPr>
          <w:fldChar w:fldCharType="end"/>
        </w:r>
      </w:hyperlink>
    </w:p>
    <w:p w14:paraId="2AE5D177" w14:textId="1AC79A17"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26" w:history="1">
        <w:r w:rsidR="002A5387" w:rsidRPr="004E2011">
          <w:rPr>
            <w:rStyle w:val="Hyperlink"/>
            <w:rFonts w:eastAsiaTheme="majorEastAsia"/>
            <w:noProof/>
            <w:color w:val="auto"/>
            <w:sz w:val="26"/>
            <w:szCs w:val="26"/>
          </w:rPr>
          <w:t>Bảng 3. 35. Nồng độ ô nhiễm trong nước thải sinh hoạt trong giai đoạn dự án đi vào hoạt động</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_Toc116049026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135</w:t>
        </w:r>
        <w:r w:rsidR="002A5387" w:rsidRPr="004E2011">
          <w:rPr>
            <w:noProof/>
            <w:webHidden/>
            <w:sz w:val="26"/>
            <w:szCs w:val="26"/>
          </w:rPr>
          <w:fldChar w:fldCharType="end"/>
        </w:r>
      </w:hyperlink>
    </w:p>
    <w:p w14:paraId="4DA1928E" w14:textId="616A361F"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27" w:history="1">
        <w:r w:rsidR="002A5387" w:rsidRPr="004E2011">
          <w:rPr>
            <w:rStyle w:val="Hyperlink"/>
            <w:rFonts w:eastAsiaTheme="majorEastAsia"/>
            <w:noProof/>
            <w:color w:val="auto"/>
            <w:sz w:val="26"/>
            <w:szCs w:val="26"/>
            <w:lang w:val="pt-BR"/>
          </w:rPr>
          <w:t>Bảng 3. 36. Thành phần và tính chất ô nhiễm đặc trưng trong nước thải chăn nuôi</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_Toc116049027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137</w:t>
        </w:r>
        <w:r w:rsidR="002A5387" w:rsidRPr="004E2011">
          <w:rPr>
            <w:noProof/>
            <w:webHidden/>
            <w:sz w:val="26"/>
            <w:szCs w:val="26"/>
          </w:rPr>
          <w:fldChar w:fldCharType="end"/>
        </w:r>
      </w:hyperlink>
    </w:p>
    <w:p w14:paraId="4A8037A3" w14:textId="5BC314B1"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28" w:history="1">
        <w:r w:rsidR="002A5387" w:rsidRPr="004E2011">
          <w:rPr>
            <w:rStyle w:val="Hyperlink"/>
            <w:rFonts w:eastAsiaTheme="majorEastAsia"/>
            <w:noProof/>
            <w:color w:val="auto"/>
            <w:sz w:val="26"/>
            <w:szCs w:val="26"/>
          </w:rPr>
          <w:t>Bảng 3. 37. Tác động của các chất ô nhiễm trong nước thải</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_Toc116049028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138</w:t>
        </w:r>
        <w:r w:rsidR="002A5387" w:rsidRPr="004E2011">
          <w:rPr>
            <w:noProof/>
            <w:webHidden/>
            <w:sz w:val="26"/>
            <w:szCs w:val="26"/>
          </w:rPr>
          <w:fldChar w:fldCharType="end"/>
        </w:r>
      </w:hyperlink>
    </w:p>
    <w:p w14:paraId="33E35131" w14:textId="0F63FA10"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29" w:history="1">
        <w:r w:rsidR="002A5387" w:rsidRPr="004E2011">
          <w:rPr>
            <w:rStyle w:val="Hyperlink"/>
            <w:rFonts w:eastAsiaTheme="majorEastAsia"/>
            <w:noProof/>
            <w:color w:val="auto"/>
            <w:sz w:val="26"/>
            <w:szCs w:val="26"/>
            <w:lang w:val="vi-VN"/>
          </w:rPr>
          <w:t>Bảng 3. 38. Khối lượng chất thải theo từng giai đoạn phát triển thải ra hàng ngày tính trên phần trăm trọng lượng cơ thể</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_Toc116049029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139</w:t>
        </w:r>
        <w:r w:rsidR="002A5387" w:rsidRPr="004E2011">
          <w:rPr>
            <w:noProof/>
            <w:webHidden/>
            <w:sz w:val="26"/>
            <w:szCs w:val="26"/>
          </w:rPr>
          <w:fldChar w:fldCharType="end"/>
        </w:r>
      </w:hyperlink>
    </w:p>
    <w:p w14:paraId="32AE8AA3" w14:textId="2F925379"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30" w:history="1">
        <w:r w:rsidR="002A5387" w:rsidRPr="004E2011">
          <w:rPr>
            <w:rStyle w:val="Hyperlink"/>
            <w:rFonts w:eastAsiaTheme="majorEastAsia"/>
            <w:noProof/>
            <w:color w:val="auto"/>
            <w:sz w:val="26"/>
            <w:szCs w:val="26"/>
          </w:rPr>
          <w:t>Bảng 3. 39. Lượng chất thải (phân heo) phát sinh trung bình trong một lứa</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_Toc116049030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139</w:t>
        </w:r>
        <w:r w:rsidR="002A5387" w:rsidRPr="004E2011">
          <w:rPr>
            <w:noProof/>
            <w:webHidden/>
            <w:sz w:val="26"/>
            <w:szCs w:val="26"/>
          </w:rPr>
          <w:fldChar w:fldCharType="end"/>
        </w:r>
      </w:hyperlink>
    </w:p>
    <w:p w14:paraId="6D094DC7" w14:textId="008B0B6A"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31" w:history="1">
        <w:r w:rsidR="002A5387" w:rsidRPr="004E2011">
          <w:rPr>
            <w:rStyle w:val="Hyperlink"/>
            <w:rFonts w:eastAsiaTheme="majorEastAsia"/>
            <w:noProof/>
            <w:color w:val="auto"/>
            <w:sz w:val="26"/>
            <w:szCs w:val="26"/>
          </w:rPr>
          <w:t>Bảng 3. 40. Khối lượng bao bì đứng cám phát sinh</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_Toc116049031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141</w:t>
        </w:r>
        <w:r w:rsidR="002A5387" w:rsidRPr="004E2011">
          <w:rPr>
            <w:noProof/>
            <w:webHidden/>
            <w:sz w:val="26"/>
            <w:szCs w:val="26"/>
          </w:rPr>
          <w:fldChar w:fldCharType="end"/>
        </w:r>
      </w:hyperlink>
    </w:p>
    <w:p w14:paraId="18F9BED6" w14:textId="1C19AB2D"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32" w:history="1">
        <w:r w:rsidR="002A5387" w:rsidRPr="004E2011">
          <w:rPr>
            <w:rStyle w:val="Hyperlink"/>
            <w:rFonts w:eastAsiaTheme="majorEastAsia"/>
            <w:noProof/>
            <w:color w:val="auto"/>
            <w:sz w:val="26"/>
            <w:szCs w:val="26"/>
          </w:rPr>
          <w:t>Bảng 3. 41. Thành phần và tải lượng phát thải CTR không nguy hại do hoạt động chăn nuôi của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_Toc116049032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142</w:t>
        </w:r>
        <w:r w:rsidR="002A5387" w:rsidRPr="004E2011">
          <w:rPr>
            <w:noProof/>
            <w:webHidden/>
            <w:sz w:val="26"/>
            <w:szCs w:val="26"/>
          </w:rPr>
          <w:fldChar w:fldCharType="end"/>
        </w:r>
      </w:hyperlink>
    </w:p>
    <w:p w14:paraId="401ACED1" w14:textId="0DB30BE3"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33" w:history="1">
        <w:r w:rsidR="002A5387" w:rsidRPr="004E2011">
          <w:rPr>
            <w:rStyle w:val="Hyperlink"/>
            <w:rFonts w:eastAsiaTheme="majorEastAsia"/>
            <w:noProof/>
            <w:color w:val="auto"/>
            <w:sz w:val="26"/>
            <w:szCs w:val="26"/>
            <w:lang w:val="vi-VN"/>
          </w:rPr>
          <w:t>Bảng 3. 42. thành phần, khối lượng CTNH phát sinh do hoạt động chăn nuôi của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_Toc116049033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143</w:t>
        </w:r>
        <w:r w:rsidR="002A5387" w:rsidRPr="004E2011">
          <w:rPr>
            <w:noProof/>
            <w:webHidden/>
            <w:sz w:val="26"/>
            <w:szCs w:val="26"/>
          </w:rPr>
          <w:fldChar w:fldCharType="end"/>
        </w:r>
      </w:hyperlink>
    </w:p>
    <w:p w14:paraId="5F7CEECE" w14:textId="1DEA3DAA"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34" w:history="1">
        <w:r w:rsidR="002A5387" w:rsidRPr="004E2011">
          <w:rPr>
            <w:rStyle w:val="Hyperlink"/>
            <w:rFonts w:eastAsiaTheme="majorEastAsia"/>
            <w:noProof/>
            <w:color w:val="auto"/>
            <w:sz w:val="26"/>
            <w:szCs w:val="26"/>
            <w:lang w:val="de-DE"/>
          </w:rPr>
          <w:t>Bảng 3. 43. Mức ồn của các loại xe cơ giới</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_Toc116049034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144</w:t>
        </w:r>
        <w:r w:rsidR="002A5387" w:rsidRPr="004E2011">
          <w:rPr>
            <w:noProof/>
            <w:webHidden/>
            <w:sz w:val="26"/>
            <w:szCs w:val="26"/>
          </w:rPr>
          <w:fldChar w:fldCharType="end"/>
        </w:r>
      </w:hyperlink>
    </w:p>
    <w:p w14:paraId="56E24E98" w14:textId="4F1513C1"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35" w:history="1">
        <w:r w:rsidR="002A5387" w:rsidRPr="004E2011">
          <w:rPr>
            <w:rStyle w:val="Hyperlink"/>
            <w:rFonts w:eastAsiaTheme="majorEastAsia"/>
            <w:iCs/>
            <w:noProof/>
            <w:color w:val="auto"/>
            <w:sz w:val="26"/>
            <w:szCs w:val="26"/>
            <w:lang w:val="de-DE"/>
          </w:rPr>
          <w:t>Bảng 3. 44. Mức ồn của các thiết bị từ hoạt động chăn nuôi heo</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_Toc116049035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145</w:t>
        </w:r>
        <w:r w:rsidR="002A5387" w:rsidRPr="004E2011">
          <w:rPr>
            <w:noProof/>
            <w:webHidden/>
            <w:sz w:val="26"/>
            <w:szCs w:val="26"/>
          </w:rPr>
          <w:fldChar w:fldCharType="end"/>
        </w:r>
      </w:hyperlink>
    </w:p>
    <w:p w14:paraId="42EDFD6D" w14:textId="440A343E"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36" w:history="1">
        <w:r w:rsidR="002A5387" w:rsidRPr="004E2011">
          <w:rPr>
            <w:rStyle w:val="Hyperlink"/>
            <w:rFonts w:eastAsiaTheme="majorEastAsia"/>
            <w:noProof/>
            <w:color w:val="auto"/>
            <w:sz w:val="26"/>
            <w:szCs w:val="26"/>
            <w:lang w:val="pt-BR"/>
          </w:rPr>
          <w:t>Bảng 3. 45. Đặc tính các hạng mục xây dựng trong trạm XLNT, công suất: 60m</w:t>
        </w:r>
        <w:r w:rsidR="002A5387" w:rsidRPr="004E2011">
          <w:rPr>
            <w:rStyle w:val="Hyperlink"/>
            <w:rFonts w:eastAsiaTheme="majorEastAsia"/>
            <w:noProof/>
            <w:color w:val="auto"/>
            <w:sz w:val="26"/>
            <w:szCs w:val="26"/>
            <w:vertAlign w:val="superscript"/>
            <w:lang w:val="pt-BR"/>
          </w:rPr>
          <w:t>3</w:t>
        </w:r>
        <w:r w:rsidR="002A5387" w:rsidRPr="004E2011">
          <w:rPr>
            <w:rStyle w:val="Hyperlink"/>
            <w:rFonts w:eastAsiaTheme="majorEastAsia"/>
            <w:noProof/>
            <w:color w:val="auto"/>
            <w:sz w:val="26"/>
            <w:szCs w:val="26"/>
            <w:lang w:val="pt-BR"/>
          </w:rPr>
          <w:t>/ngày</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_Toc116049036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165</w:t>
        </w:r>
        <w:r w:rsidR="002A5387" w:rsidRPr="004E2011">
          <w:rPr>
            <w:noProof/>
            <w:webHidden/>
            <w:sz w:val="26"/>
            <w:szCs w:val="26"/>
          </w:rPr>
          <w:fldChar w:fldCharType="end"/>
        </w:r>
      </w:hyperlink>
    </w:p>
    <w:p w14:paraId="3F202121" w14:textId="6240290D"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37" w:history="1">
        <w:r w:rsidR="002A5387" w:rsidRPr="004E2011">
          <w:rPr>
            <w:rStyle w:val="Hyperlink"/>
            <w:rFonts w:eastAsiaTheme="majorEastAsia"/>
            <w:noProof/>
            <w:color w:val="auto"/>
            <w:sz w:val="26"/>
            <w:szCs w:val="26"/>
          </w:rPr>
          <w:t>Bảng 3. 46</w:t>
        </w:r>
        <w:r w:rsidR="002A5387" w:rsidRPr="004E2011">
          <w:rPr>
            <w:rStyle w:val="Hyperlink"/>
            <w:rFonts w:eastAsiaTheme="majorEastAsia"/>
            <w:noProof/>
            <w:color w:val="auto"/>
            <w:sz w:val="26"/>
            <w:szCs w:val="26"/>
            <w:lang w:val="vi-VN"/>
          </w:rPr>
          <w:t>. Danh mục máy móc thiết bị trong trạm XLNT, công suất: 60m</w:t>
        </w:r>
        <w:r w:rsidR="002A5387" w:rsidRPr="004E2011">
          <w:rPr>
            <w:rStyle w:val="Hyperlink"/>
            <w:rFonts w:eastAsiaTheme="majorEastAsia"/>
            <w:noProof/>
            <w:color w:val="auto"/>
            <w:sz w:val="26"/>
            <w:szCs w:val="26"/>
            <w:vertAlign w:val="superscript"/>
            <w:lang w:val="vi-VN"/>
          </w:rPr>
          <w:t>3</w:t>
        </w:r>
        <w:r w:rsidR="002A5387" w:rsidRPr="004E2011">
          <w:rPr>
            <w:rStyle w:val="Hyperlink"/>
            <w:rFonts w:eastAsiaTheme="majorEastAsia"/>
            <w:noProof/>
            <w:color w:val="auto"/>
            <w:sz w:val="26"/>
            <w:szCs w:val="26"/>
            <w:lang w:val="vi-VN"/>
          </w:rPr>
          <w:t>/ngày</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_Toc116049037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166</w:t>
        </w:r>
        <w:r w:rsidR="002A5387" w:rsidRPr="004E2011">
          <w:rPr>
            <w:noProof/>
            <w:webHidden/>
            <w:sz w:val="26"/>
            <w:szCs w:val="26"/>
          </w:rPr>
          <w:fldChar w:fldCharType="end"/>
        </w:r>
      </w:hyperlink>
    </w:p>
    <w:p w14:paraId="4EA3C35B" w14:textId="4084B1E4"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38" w:history="1">
        <w:r w:rsidR="002A5387" w:rsidRPr="004E2011">
          <w:rPr>
            <w:rStyle w:val="Hyperlink"/>
            <w:rFonts w:eastAsiaTheme="majorEastAsia"/>
            <w:bCs/>
            <w:noProof/>
            <w:color w:val="auto"/>
            <w:sz w:val="26"/>
            <w:szCs w:val="26"/>
            <w:lang w:val="vi-VN"/>
          </w:rPr>
          <w:t>Bảng 3. 47</w:t>
        </w:r>
        <w:r w:rsidR="002A5387" w:rsidRPr="004E2011">
          <w:rPr>
            <w:rStyle w:val="Hyperlink"/>
            <w:rFonts w:eastAsiaTheme="majorEastAsia"/>
            <w:bCs/>
            <w:noProof/>
            <w:color w:val="auto"/>
            <w:sz w:val="26"/>
            <w:szCs w:val="26"/>
            <w:lang w:val="nb-NO"/>
          </w:rPr>
          <w:t>. Dự tính hiệu quả xử lý của trạm xử lý nước thải công suất 60m</w:t>
        </w:r>
        <w:r w:rsidR="002A5387" w:rsidRPr="004E2011">
          <w:rPr>
            <w:rStyle w:val="Hyperlink"/>
            <w:rFonts w:eastAsiaTheme="majorEastAsia"/>
            <w:bCs/>
            <w:noProof/>
            <w:color w:val="auto"/>
            <w:sz w:val="26"/>
            <w:szCs w:val="26"/>
            <w:vertAlign w:val="superscript"/>
            <w:lang w:val="nb-NO"/>
          </w:rPr>
          <w:t>3</w:t>
        </w:r>
        <w:r w:rsidR="002A5387" w:rsidRPr="004E2011">
          <w:rPr>
            <w:rStyle w:val="Hyperlink"/>
            <w:rFonts w:eastAsiaTheme="majorEastAsia"/>
            <w:bCs/>
            <w:noProof/>
            <w:color w:val="auto"/>
            <w:sz w:val="26"/>
            <w:szCs w:val="26"/>
            <w:lang w:val="nb-NO"/>
          </w:rPr>
          <w:t>/ngày đêm</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_Toc116049038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169</w:t>
        </w:r>
        <w:r w:rsidR="002A5387" w:rsidRPr="004E2011">
          <w:rPr>
            <w:noProof/>
            <w:webHidden/>
            <w:sz w:val="26"/>
            <w:szCs w:val="26"/>
          </w:rPr>
          <w:fldChar w:fldCharType="end"/>
        </w:r>
      </w:hyperlink>
    </w:p>
    <w:p w14:paraId="7B8A6820" w14:textId="6D50C4C5"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39" w:history="1">
        <w:r w:rsidR="002A5387" w:rsidRPr="004E2011">
          <w:rPr>
            <w:rStyle w:val="Hyperlink"/>
            <w:rFonts w:eastAsiaTheme="majorEastAsia"/>
            <w:noProof/>
            <w:color w:val="auto"/>
            <w:sz w:val="26"/>
            <w:szCs w:val="26"/>
            <w:lang w:val="fr-FR"/>
          </w:rPr>
          <w:t>Bảng 3. 48. Dụng cụ thiết bị chỉnh phục vụ mục đích tưới tiêu</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_Toc116049039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172</w:t>
        </w:r>
        <w:r w:rsidR="002A5387" w:rsidRPr="004E2011">
          <w:rPr>
            <w:noProof/>
            <w:webHidden/>
            <w:sz w:val="26"/>
            <w:szCs w:val="26"/>
          </w:rPr>
          <w:fldChar w:fldCharType="end"/>
        </w:r>
      </w:hyperlink>
    </w:p>
    <w:p w14:paraId="07C98D50" w14:textId="4733A490"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40" w:history="1">
        <w:r w:rsidR="002A5387" w:rsidRPr="004E2011">
          <w:rPr>
            <w:rStyle w:val="Hyperlink"/>
            <w:rFonts w:eastAsiaTheme="majorEastAsia"/>
            <w:noProof/>
            <w:color w:val="auto"/>
            <w:sz w:val="26"/>
            <w:szCs w:val="26"/>
            <w:lang w:val="vi-VN"/>
          </w:rPr>
          <w:t>Bảng 3. 49. Bảng phân loại và hình thức thu gom, lưu trữ CTNH</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_Toc116049040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176</w:t>
        </w:r>
        <w:r w:rsidR="002A5387" w:rsidRPr="004E2011">
          <w:rPr>
            <w:noProof/>
            <w:webHidden/>
            <w:sz w:val="26"/>
            <w:szCs w:val="26"/>
          </w:rPr>
          <w:fldChar w:fldCharType="end"/>
        </w:r>
      </w:hyperlink>
    </w:p>
    <w:p w14:paraId="5A3EE8F0" w14:textId="169EE340"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41" w:history="1">
        <w:r w:rsidR="002A5387" w:rsidRPr="004E2011">
          <w:rPr>
            <w:rStyle w:val="Hyperlink"/>
            <w:rFonts w:eastAsiaTheme="majorEastAsia"/>
            <w:noProof/>
            <w:color w:val="auto"/>
            <w:sz w:val="26"/>
            <w:szCs w:val="26"/>
            <w:lang w:val="vi-VN"/>
          </w:rPr>
          <w:t>Bảng 3. 50. Biện pháp khắc phục sự cố trạm xử lý nước thải</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_Toc116049041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184</w:t>
        </w:r>
        <w:r w:rsidR="002A5387" w:rsidRPr="004E2011">
          <w:rPr>
            <w:noProof/>
            <w:webHidden/>
            <w:sz w:val="26"/>
            <w:szCs w:val="26"/>
          </w:rPr>
          <w:fldChar w:fldCharType="end"/>
        </w:r>
      </w:hyperlink>
    </w:p>
    <w:p w14:paraId="3A7B25D7" w14:textId="29608C83"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42" w:history="1">
        <w:r w:rsidR="002A5387" w:rsidRPr="004E2011">
          <w:rPr>
            <w:rStyle w:val="Hyperlink"/>
            <w:rFonts w:eastAsiaTheme="majorEastAsia"/>
            <w:noProof/>
            <w:color w:val="auto"/>
            <w:sz w:val="26"/>
            <w:szCs w:val="26"/>
            <w:lang w:val="vi-VN"/>
          </w:rPr>
          <w:t>Bảng 3. 51. Danh mục kinh phí thực hiện công trình bảo vệ môi trường của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_Toc116049042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186</w:t>
        </w:r>
        <w:r w:rsidR="002A5387" w:rsidRPr="004E2011">
          <w:rPr>
            <w:noProof/>
            <w:webHidden/>
            <w:sz w:val="26"/>
            <w:szCs w:val="26"/>
          </w:rPr>
          <w:fldChar w:fldCharType="end"/>
        </w:r>
      </w:hyperlink>
    </w:p>
    <w:p w14:paraId="13401BB8" w14:textId="77777777" w:rsidR="002A5387" w:rsidRPr="004E2011" w:rsidRDefault="000458B8" w:rsidP="004E2011">
      <w:pPr>
        <w:tabs>
          <w:tab w:val="right" w:leader="dot" w:pos="9061"/>
        </w:tabs>
        <w:spacing w:before="120" w:after="120" w:line="264" w:lineRule="auto"/>
        <w:jc w:val="both"/>
        <w:rPr>
          <w:noProof/>
          <w:sz w:val="26"/>
          <w:szCs w:val="26"/>
        </w:rPr>
      </w:pPr>
      <w:r w:rsidRPr="004E2011">
        <w:rPr>
          <w:bCs/>
          <w:sz w:val="26"/>
          <w:szCs w:val="26"/>
        </w:rPr>
        <w:fldChar w:fldCharType="end"/>
      </w:r>
      <w:r w:rsidRPr="004E2011">
        <w:rPr>
          <w:bCs/>
          <w:sz w:val="26"/>
          <w:szCs w:val="26"/>
        </w:rPr>
        <w:t xml:space="preserve"> </w:t>
      </w:r>
      <w:r w:rsidR="002A5387" w:rsidRPr="004E2011">
        <w:rPr>
          <w:bCs/>
          <w:sz w:val="26"/>
          <w:szCs w:val="26"/>
        </w:rPr>
        <w:fldChar w:fldCharType="begin"/>
      </w:r>
      <w:r w:rsidR="002A5387" w:rsidRPr="004E2011">
        <w:rPr>
          <w:bCs/>
          <w:sz w:val="26"/>
          <w:szCs w:val="26"/>
        </w:rPr>
        <w:instrText xml:space="preserve"> TOC \h \z \c "Bảng 5." </w:instrText>
      </w:r>
      <w:r w:rsidR="002A5387" w:rsidRPr="004E2011">
        <w:rPr>
          <w:bCs/>
          <w:sz w:val="26"/>
          <w:szCs w:val="26"/>
        </w:rPr>
        <w:fldChar w:fldCharType="separate"/>
      </w:r>
    </w:p>
    <w:p w14:paraId="1D7424C2" w14:textId="639A603A"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56" w:history="1">
        <w:r w:rsidR="002A5387" w:rsidRPr="004E2011">
          <w:rPr>
            <w:rStyle w:val="Hyperlink"/>
            <w:rFonts w:eastAsiaTheme="majorEastAsia"/>
            <w:noProof/>
            <w:color w:val="auto"/>
            <w:sz w:val="26"/>
            <w:szCs w:val="26"/>
            <w:lang w:val="vi-VN"/>
          </w:rPr>
          <w:t xml:space="preserve">Bảng 5. 1. </w:t>
        </w:r>
        <w:r w:rsidR="002A5387" w:rsidRPr="004E2011">
          <w:rPr>
            <w:rStyle w:val="Hyperlink"/>
            <w:rFonts w:eastAsiaTheme="majorEastAsia"/>
            <w:noProof/>
            <w:color w:val="auto"/>
            <w:sz w:val="26"/>
            <w:szCs w:val="26"/>
            <w:lang w:val="pt-BR"/>
          </w:rPr>
          <w:t>Tổng hợp chương trình quản lý môi trường của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_Toc116049056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191</w:t>
        </w:r>
        <w:r w:rsidR="002A5387" w:rsidRPr="004E2011">
          <w:rPr>
            <w:noProof/>
            <w:webHidden/>
            <w:sz w:val="26"/>
            <w:szCs w:val="26"/>
          </w:rPr>
          <w:fldChar w:fldCharType="end"/>
        </w:r>
      </w:hyperlink>
    </w:p>
    <w:p w14:paraId="0BB2E1D3" w14:textId="4AEB771B" w:rsidR="002A5387" w:rsidRPr="004E2011" w:rsidRDefault="00692412" w:rsidP="004E2011">
      <w:pPr>
        <w:pStyle w:val="TableofFigures"/>
        <w:tabs>
          <w:tab w:val="right" w:leader="dot" w:pos="9061"/>
        </w:tabs>
        <w:jc w:val="both"/>
        <w:rPr>
          <w:rFonts w:eastAsiaTheme="minorEastAsia"/>
          <w:noProof/>
          <w:sz w:val="26"/>
          <w:szCs w:val="26"/>
          <w:lang w:eastAsia="zh-CN"/>
        </w:rPr>
      </w:pPr>
      <w:hyperlink w:anchor="_Toc116049057" w:history="1">
        <w:r w:rsidR="002A5387" w:rsidRPr="004E2011">
          <w:rPr>
            <w:rStyle w:val="Hyperlink"/>
            <w:rFonts w:eastAsiaTheme="majorEastAsia"/>
            <w:noProof/>
            <w:color w:val="auto"/>
            <w:sz w:val="26"/>
            <w:szCs w:val="26"/>
          </w:rPr>
          <w:t xml:space="preserve">Bảng 5. 2. Dự trù kinh phí </w:t>
        </w:r>
        <w:r w:rsidR="002A5387" w:rsidRPr="004E2011">
          <w:rPr>
            <w:rStyle w:val="Hyperlink"/>
            <w:rFonts w:eastAsia="Courier New"/>
            <w:noProof/>
            <w:color w:val="auto"/>
            <w:sz w:val="26"/>
            <w:szCs w:val="26"/>
            <w:lang w:val="x-none" w:eastAsia="x-none"/>
          </w:rPr>
          <w:t>thực hiện giám sát chất lượng môi trường của dự án</w:t>
        </w:r>
        <w:r w:rsidR="002A5387" w:rsidRPr="004E2011">
          <w:rPr>
            <w:noProof/>
            <w:webHidden/>
            <w:sz w:val="26"/>
            <w:szCs w:val="26"/>
          </w:rPr>
          <w:tab/>
        </w:r>
        <w:r w:rsidR="002A5387" w:rsidRPr="004E2011">
          <w:rPr>
            <w:noProof/>
            <w:webHidden/>
            <w:sz w:val="26"/>
            <w:szCs w:val="26"/>
          </w:rPr>
          <w:fldChar w:fldCharType="begin"/>
        </w:r>
        <w:r w:rsidR="002A5387" w:rsidRPr="004E2011">
          <w:rPr>
            <w:noProof/>
            <w:webHidden/>
            <w:sz w:val="26"/>
            <w:szCs w:val="26"/>
          </w:rPr>
          <w:instrText xml:space="preserve"> PAGEREF _Toc116049057 \h </w:instrText>
        </w:r>
        <w:r w:rsidR="002A5387" w:rsidRPr="004E2011">
          <w:rPr>
            <w:noProof/>
            <w:webHidden/>
            <w:sz w:val="26"/>
            <w:szCs w:val="26"/>
          </w:rPr>
        </w:r>
        <w:r w:rsidR="002A5387" w:rsidRPr="004E2011">
          <w:rPr>
            <w:noProof/>
            <w:webHidden/>
            <w:sz w:val="26"/>
            <w:szCs w:val="26"/>
          </w:rPr>
          <w:fldChar w:fldCharType="separate"/>
        </w:r>
        <w:r w:rsidR="007700FD" w:rsidRPr="004E2011">
          <w:rPr>
            <w:noProof/>
            <w:webHidden/>
            <w:sz w:val="26"/>
            <w:szCs w:val="26"/>
          </w:rPr>
          <w:t>200</w:t>
        </w:r>
        <w:r w:rsidR="002A5387" w:rsidRPr="004E2011">
          <w:rPr>
            <w:noProof/>
            <w:webHidden/>
            <w:sz w:val="26"/>
            <w:szCs w:val="26"/>
          </w:rPr>
          <w:fldChar w:fldCharType="end"/>
        </w:r>
      </w:hyperlink>
    </w:p>
    <w:p w14:paraId="1B88F0D8" w14:textId="1367E16F" w:rsidR="00061FBB" w:rsidRPr="00BF4948" w:rsidRDefault="002A5387" w:rsidP="004E2011">
      <w:pPr>
        <w:tabs>
          <w:tab w:val="right" w:leader="dot" w:pos="9061"/>
        </w:tabs>
        <w:spacing w:before="120" w:after="120" w:line="264" w:lineRule="auto"/>
        <w:jc w:val="both"/>
        <w:rPr>
          <w:b/>
          <w:bCs/>
          <w:sz w:val="26"/>
          <w:szCs w:val="26"/>
        </w:rPr>
      </w:pPr>
      <w:r w:rsidRPr="004E2011">
        <w:rPr>
          <w:bCs/>
          <w:sz w:val="26"/>
          <w:szCs w:val="26"/>
        </w:rPr>
        <w:fldChar w:fldCharType="end"/>
      </w:r>
    </w:p>
    <w:p w14:paraId="6F8C5C64" w14:textId="77777777" w:rsidR="000458B8" w:rsidRPr="002A5387" w:rsidRDefault="00061FBB" w:rsidP="002A5387">
      <w:pPr>
        <w:spacing w:before="120" w:after="120" w:line="264" w:lineRule="auto"/>
        <w:jc w:val="center"/>
        <w:rPr>
          <w:b/>
          <w:bCs/>
          <w:sz w:val="32"/>
          <w:szCs w:val="32"/>
        </w:rPr>
      </w:pPr>
      <w:r w:rsidRPr="00BF4948">
        <w:rPr>
          <w:sz w:val="26"/>
          <w:szCs w:val="26"/>
        </w:rPr>
        <w:br w:type="page"/>
      </w:r>
      <w:r w:rsidRPr="002A5387">
        <w:rPr>
          <w:b/>
          <w:bCs/>
          <w:sz w:val="32"/>
          <w:szCs w:val="32"/>
        </w:rPr>
        <w:lastRenderedPageBreak/>
        <w:t>DANH MỤC HÌNH</w:t>
      </w:r>
    </w:p>
    <w:p w14:paraId="422B2D3E" w14:textId="402EBF3F" w:rsidR="002A5387" w:rsidRPr="002A5387" w:rsidRDefault="00061FBB">
      <w:pPr>
        <w:pStyle w:val="TableofFigures"/>
        <w:tabs>
          <w:tab w:val="right" w:leader="dot" w:pos="9061"/>
        </w:tabs>
        <w:rPr>
          <w:rFonts w:asciiTheme="minorHAnsi" w:eastAsiaTheme="minorEastAsia" w:hAnsiTheme="minorHAnsi" w:cstheme="minorBidi"/>
          <w:noProof/>
          <w:sz w:val="26"/>
          <w:szCs w:val="26"/>
          <w:lang w:eastAsia="zh-CN"/>
        </w:rPr>
      </w:pPr>
      <w:r w:rsidRPr="002A5387">
        <w:rPr>
          <w:bCs/>
          <w:sz w:val="26"/>
          <w:szCs w:val="26"/>
        </w:rPr>
        <w:fldChar w:fldCharType="begin"/>
      </w:r>
      <w:r w:rsidRPr="002A5387">
        <w:rPr>
          <w:bCs/>
          <w:sz w:val="26"/>
          <w:szCs w:val="26"/>
        </w:rPr>
        <w:instrText xml:space="preserve"> TOC \h \z \c "Hình 1." </w:instrText>
      </w:r>
      <w:r w:rsidRPr="002A5387">
        <w:rPr>
          <w:bCs/>
          <w:sz w:val="26"/>
          <w:szCs w:val="26"/>
        </w:rPr>
        <w:fldChar w:fldCharType="separate"/>
      </w:r>
      <w:hyperlink w:anchor="_Toc116049221" w:history="1">
        <w:r w:rsidR="002A5387" w:rsidRPr="002A5387">
          <w:rPr>
            <w:rStyle w:val="Hyperlink"/>
            <w:rFonts w:eastAsiaTheme="majorEastAsia"/>
            <w:noProof/>
            <w:sz w:val="26"/>
            <w:szCs w:val="26"/>
          </w:rPr>
          <w:t xml:space="preserve">Hình 1. </w:t>
        </w:r>
        <w:r w:rsidR="002A5387">
          <w:rPr>
            <w:rStyle w:val="Hyperlink"/>
            <w:rFonts w:eastAsiaTheme="majorEastAsia"/>
            <w:noProof/>
            <w:sz w:val="26"/>
            <w:szCs w:val="26"/>
          </w:rPr>
          <w:t>1</w:t>
        </w:r>
        <w:r w:rsidR="002A5387">
          <w:rPr>
            <w:rStyle w:val="Hyperlink"/>
            <w:rFonts w:eastAsiaTheme="majorEastAsia"/>
            <w:noProof/>
            <w:sz w:val="26"/>
            <w:szCs w:val="26"/>
            <w:lang w:val="vi-VN"/>
          </w:rPr>
          <w:t>.</w:t>
        </w:r>
        <w:r w:rsidR="002A5387" w:rsidRPr="002A5387">
          <w:rPr>
            <w:rStyle w:val="Hyperlink"/>
            <w:rFonts w:eastAsiaTheme="majorEastAsia"/>
            <w:noProof/>
            <w:sz w:val="26"/>
            <w:szCs w:val="26"/>
            <w:lang w:val="vi-VN"/>
          </w:rPr>
          <w:t xml:space="preserve"> </w:t>
        </w:r>
        <w:r w:rsidR="002A5387" w:rsidRPr="002A5387">
          <w:rPr>
            <w:rStyle w:val="Hyperlink"/>
            <w:rFonts w:eastAsiaTheme="majorEastAsia"/>
            <w:noProof/>
            <w:sz w:val="26"/>
            <w:szCs w:val="26"/>
          </w:rPr>
          <w:t>Sơ đồ chỉ dẫn vị trí dự án</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_Toc116049221 \h </w:instrText>
        </w:r>
        <w:r w:rsidR="002A5387" w:rsidRPr="002A5387">
          <w:rPr>
            <w:noProof/>
            <w:webHidden/>
            <w:sz w:val="26"/>
            <w:szCs w:val="26"/>
          </w:rPr>
        </w:r>
        <w:r w:rsidR="002A5387" w:rsidRPr="002A5387">
          <w:rPr>
            <w:noProof/>
            <w:webHidden/>
            <w:sz w:val="26"/>
            <w:szCs w:val="26"/>
          </w:rPr>
          <w:fldChar w:fldCharType="separate"/>
        </w:r>
        <w:r w:rsidR="004E2011">
          <w:rPr>
            <w:noProof/>
            <w:webHidden/>
            <w:sz w:val="26"/>
            <w:szCs w:val="26"/>
          </w:rPr>
          <w:t>32</w:t>
        </w:r>
        <w:r w:rsidR="002A5387" w:rsidRPr="002A5387">
          <w:rPr>
            <w:noProof/>
            <w:webHidden/>
            <w:sz w:val="26"/>
            <w:szCs w:val="26"/>
          </w:rPr>
          <w:fldChar w:fldCharType="end"/>
        </w:r>
      </w:hyperlink>
    </w:p>
    <w:p w14:paraId="0D73719A" w14:textId="2A02E999"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222" w:history="1">
        <w:r w:rsidR="002A5387" w:rsidRPr="002A5387">
          <w:rPr>
            <w:rStyle w:val="Hyperlink"/>
            <w:rFonts w:eastAsiaTheme="majorEastAsia"/>
            <w:noProof/>
            <w:sz w:val="26"/>
            <w:szCs w:val="26"/>
          </w:rPr>
          <w:t xml:space="preserve">Hình 1. 2. </w:t>
        </w:r>
        <w:r w:rsidR="002A5387" w:rsidRPr="002A5387">
          <w:rPr>
            <w:rStyle w:val="Hyperlink"/>
            <w:rFonts w:eastAsiaTheme="majorEastAsia"/>
            <w:noProof/>
            <w:sz w:val="26"/>
            <w:szCs w:val="26"/>
            <w:lang w:val="vi-VN"/>
          </w:rPr>
          <w:t>Sơ đồ vị trí ranh giới của dự án</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_Toc116049222 \h </w:instrText>
        </w:r>
        <w:r w:rsidR="002A5387" w:rsidRPr="002A5387">
          <w:rPr>
            <w:noProof/>
            <w:webHidden/>
            <w:sz w:val="26"/>
            <w:szCs w:val="26"/>
          </w:rPr>
        </w:r>
        <w:r w:rsidR="002A5387" w:rsidRPr="002A5387">
          <w:rPr>
            <w:noProof/>
            <w:webHidden/>
            <w:sz w:val="26"/>
            <w:szCs w:val="26"/>
          </w:rPr>
          <w:fldChar w:fldCharType="separate"/>
        </w:r>
        <w:r w:rsidR="004E2011">
          <w:rPr>
            <w:noProof/>
            <w:webHidden/>
            <w:sz w:val="26"/>
            <w:szCs w:val="26"/>
          </w:rPr>
          <w:t>33</w:t>
        </w:r>
        <w:r w:rsidR="002A5387" w:rsidRPr="002A5387">
          <w:rPr>
            <w:noProof/>
            <w:webHidden/>
            <w:sz w:val="26"/>
            <w:szCs w:val="26"/>
          </w:rPr>
          <w:fldChar w:fldCharType="end"/>
        </w:r>
      </w:hyperlink>
    </w:p>
    <w:p w14:paraId="20D9DEC3" w14:textId="3CCC813F"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223" w:history="1">
        <w:r w:rsidR="002A5387" w:rsidRPr="002A5387">
          <w:rPr>
            <w:rStyle w:val="Hyperlink"/>
            <w:rFonts w:eastAsiaTheme="majorEastAsia"/>
            <w:noProof/>
            <w:sz w:val="26"/>
            <w:szCs w:val="26"/>
            <w:lang w:val="vi-VN"/>
          </w:rPr>
          <w:t>Hình 1. 3. Đường đất dẫn vào khu đất dự án</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_Toc116049223 \h </w:instrText>
        </w:r>
        <w:r w:rsidR="002A5387" w:rsidRPr="002A5387">
          <w:rPr>
            <w:noProof/>
            <w:webHidden/>
            <w:sz w:val="26"/>
            <w:szCs w:val="26"/>
          </w:rPr>
        </w:r>
        <w:r w:rsidR="002A5387" w:rsidRPr="002A5387">
          <w:rPr>
            <w:noProof/>
            <w:webHidden/>
            <w:sz w:val="26"/>
            <w:szCs w:val="26"/>
          </w:rPr>
          <w:fldChar w:fldCharType="separate"/>
        </w:r>
        <w:r w:rsidR="004E2011">
          <w:rPr>
            <w:noProof/>
            <w:webHidden/>
            <w:sz w:val="26"/>
            <w:szCs w:val="26"/>
          </w:rPr>
          <w:t>33</w:t>
        </w:r>
        <w:r w:rsidR="002A5387" w:rsidRPr="002A5387">
          <w:rPr>
            <w:noProof/>
            <w:webHidden/>
            <w:sz w:val="26"/>
            <w:szCs w:val="26"/>
          </w:rPr>
          <w:fldChar w:fldCharType="end"/>
        </w:r>
      </w:hyperlink>
    </w:p>
    <w:p w14:paraId="6143B30F" w14:textId="390BB0BC"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224" w:history="1">
        <w:r w:rsidR="002A5387" w:rsidRPr="002A5387">
          <w:rPr>
            <w:rStyle w:val="Hyperlink"/>
            <w:rFonts w:eastAsiaTheme="majorEastAsia"/>
            <w:noProof/>
            <w:sz w:val="26"/>
            <w:szCs w:val="26"/>
          </w:rPr>
          <w:t>Hình 1. 4. Sơ đồ khối quy trình chăn nuôi  tại dự án</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_Toc116049224 \h </w:instrText>
        </w:r>
        <w:r w:rsidR="002A5387" w:rsidRPr="002A5387">
          <w:rPr>
            <w:noProof/>
            <w:webHidden/>
            <w:sz w:val="26"/>
            <w:szCs w:val="26"/>
          </w:rPr>
        </w:r>
        <w:r w:rsidR="002A5387" w:rsidRPr="002A5387">
          <w:rPr>
            <w:noProof/>
            <w:webHidden/>
            <w:sz w:val="26"/>
            <w:szCs w:val="26"/>
          </w:rPr>
          <w:fldChar w:fldCharType="separate"/>
        </w:r>
        <w:r w:rsidR="004E2011">
          <w:rPr>
            <w:noProof/>
            <w:webHidden/>
            <w:sz w:val="26"/>
            <w:szCs w:val="26"/>
          </w:rPr>
          <w:t>52</w:t>
        </w:r>
        <w:r w:rsidR="002A5387" w:rsidRPr="002A5387">
          <w:rPr>
            <w:noProof/>
            <w:webHidden/>
            <w:sz w:val="26"/>
            <w:szCs w:val="26"/>
          </w:rPr>
          <w:fldChar w:fldCharType="end"/>
        </w:r>
      </w:hyperlink>
    </w:p>
    <w:p w14:paraId="7D392694" w14:textId="47B03447"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225" w:history="1">
        <w:r w:rsidR="002A5387" w:rsidRPr="002A5387">
          <w:rPr>
            <w:rStyle w:val="Hyperlink"/>
            <w:rFonts w:eastAsiaTheme="majorEastAsia"/>
            <w:noProof/>
            <w:sz w:val="26"/>
            <w:szCs w:val="26"/>
            <w:lang w:val="nb-NO"/>
          </w:rPr>
          <w:t>Hình 1. 5. Sơ đồ công nghệ thi công xây dựng dự án</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_Toc116049225 \h </w:instrText>
        </w:r>
        <w:r w:rsidR="002A5387" w:rsidRPr="002A5387">
          <w:rPr>
            <w:noProof/>
            <w:webHidden/>
            <w:sz w:val="26"/>
            <w:szCs w:val="26"/>
          </w:rPr>
        </w:r>
        <w:r w:rsidR="002A5387" w:rsidRPr="002A5387">
          <w:rPr>
            <w:noProof/>
            <w:webHidden/>
            <w:sz w:val="26"/>
            <w:szCs w:val="26"/>
          </w:rPr>
          <w:fldChar w:fldCharType="separate"/>
        </w:r>
        <w:r w:rsidR="004E2011">
          <w:rPr>
            <w:noProof/>
            <w:webHidden/>
            <w:sz w:val="26"/>
            <w:szCs w:val="26"/>
          </w:rPr>
          <w:t>56</w:t>
        </w:r>
        <w:r w:rsidR="002A5387" w:rsidRPr="002A5387">
          <w:rPr>
            <w:noProof/>
            <w:webHidden/>
            <w:sz w:val="26"/>
            <w:szCs w:val="26"/>
          </w:rPr>
          <w:fldChar w:fldCharType="end"/>
        </w:r>
      </w:hyperlink>
    </w:p>
    <w:p w14:paraId="1489FDB2" w14:textId="1DA196E0"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226" w:history="1">
        <w:r w:rsidR="002A5387" w:rsidRPr="002A5387">
          <w:rPr>
            <w:rStyle w:val="Hyperlink"/>
            <w:rFonts w:eastAsiaTheme="majorEastAsia"/>
            <w:noProof/>
            <w:sz w:val="26"/>
            <w:szCs w:val="26"/>
          </w:rPr>
          <w:t>Hình 1. 6. Sơ đồ quản lý trong giai đoạn xây dựng</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_Toc116049226 \h </w:instrText>
        </w:r>
        <w:r w:rsidR="002A5387" w:rsidRPr="002A5387">
          <w:rPr>
            <w:noProof/>
            <w:webHidden/>
            <w:sz w:val="26"/>
            <w:szCs w:val="26"/>
          </w:rPr>
        </w:r>
        <w:r w:rsidR="002A5387" w:rsidRPr="002A5387">
          <w:rPr>
            <w:noProof/>
            <w:webHidden/>
            <w:sz w:val="26"/>
            <w:szCs w:val="26"/>
          </w:rPr>
          <w:fldChar w:fldCharType="separate"/>
        </w:r>
        <w:r w:rsidR="004E2011">
          <w:rPr>
            <w:noProof/>
            <w:webHidden/>
            <w:sz w:val="26"/>
            <w:szCs w:val="26"/>
          </w:rPr>
          <w:t>59</w:t>
        </w:r>
        <w:r w:rsidR="002A5387" w:rsidRPr="002A5387">
          <w:rPr>
            <w:noProof/>
            <w:webHidden/>
            <w:sz w:val="26"/>
            <w:szCs w:val="26"/>
          </w:rPr>
          <w:fldChar w:fldCharType="end"/>
        </w:r>
      </w:hyperlink>
    </w:p>
    <w:p w14:paraId="0CD647F2" w14:textId="55BBF3D2"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227" w:history="1">
        <w:r w:rsidR="002A5387" w:rsidRPr="002A5387">
          <w:rPr>
            <w:rStyle w:val="Hyperlink"/>
            <w:rFonts w:eastAsiaTheme="majorEastAsia"/>
            <w:noProof/>
            <w:sz w:val="26"/>
            <w:szCs w:val="26"/>
          </w:rPr>
          <w:t>Hình 1. 7. Sơ đồ quản lý trong giai đoạn vận hành thương mại</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_Toc116049227 \h </w:instrText>
        </w:r>
        <w:r w:rsidR="002A5387" w:rsidRPr="002A5387">
          <w:rPr>
            <w:noProof/>
            <w:webHidden/>
            <w:sz w:val="26"/>
            <w:szCs w:val="26"/>
          </w:rPr>
        </w:r>
        <w:r w:rsidR="002A5387" w:rsidRPr="002A5387">
          <w:rPr>
            <w:noProof/>
            <w:webHidden/>
            <w:sz w:val="26"/>
            <w:szCs w:val="26"/>
          </w:rPr>
          <w:fldChar w:fldCharType="separate"/>
        </w:r>
        <w:r w:rsidR="004E2011">
          <w:rPr>
            <w:noProof/>
            <w:webHidden/>
            <w:sz w:val="26"/>
            <w:szCs w:val="26"/>
          </w:rPr>
          <w:t>60</w:t>
        </w:r>
        <w:r w:rsidR="002A5387" w:rsidRPr="002A5387">
          <w:rPr>
            <w:noProof/>
            <w:webHidden/>
            <w:sz w:val="26"/>
            <w:szCs w:val="26"/>
          </w:rPr>
          <w:fldChar w:fldCharType="end"/>
        </w:r>
      </w:hyperlink>
    </w:p>
    <w:p w14:paraId="115FAA74" w14:textId="38AF8FC4" w:rsidR="002A5387" w:rsidRPr="002A5387" w:rsidRDefault="00061FBB" w:rsidP="00BE149F">
      <w:pPr>
        <w:spacing w:before="120" w:after="120" w:line="264" w:lineRule="auto"/>
        <w:jc w:val="both"/>
        <w:rPr>
          <w:noProof/>
          <w:sz w:val="26"/>
          <w:szCs w:val="26"/>
        </w:rPr>
      </w:pPr>
      <w:r w:rsidRPr="002A5387">
        <w:rPr>
          <w:bCs/>
          <w:sz w:val="26"/>
          <w:szCs w:val="26"/>
        </w:rPr>
        <w:fldChar w:fldCharType="end"/>
      </w:r>
      <w:r w:rsidRPr="002A5387">
        <w:rPr>
          <w:bCs/>
          <w:sz w:val="26"/>
          <w:szCs w:val="26"/>
        </w:rPr>
        <w:fldChar w:fldCharType="begin"/>
      </w:r>
      <w:r w:rsidRPr="002A5387">
        <w:rPr>
          <w:bCs/>
          <w:sz w:val="26"/>
          <w:szCs w:val="26"/>
        </w:rPr>
        <w:instrText xml:space="preserve"> TOC \h \z \c "Hình 3." </w:instrText>
      </w:r>
      <w:r w:rsidRPr="002A5387">
        <w:rPr>
          <w:bCs/>
          <w:sz w:val="26"/>
          <w:szCs w:val="26"/>
        </w:rPr>
        <w:fldChar w:fldCharType="separate"/>
      </w:r>
    </w:p>
    <w:p w14:paraId="1E1AE8C7" w14:textId="3C3E754A"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049" w:history="1">
        <w:r w:rsidR="002A5387" w:rsidRPr="002A5387">
          <w:rPr>
            <w:rStyle w:val="Hyperlink"/>
            <w:rFonts w:eastAsiaTheme="majorEastAsia"/>
            <w:noProof/>
            <w:sz w:val="26"/>
            <w:szCs w:val="26"/>
          </w:rPr>
          <w:t>Hình 3. 1. Ảnh minh họa hệ thống cooling pad sử dụng trong chăn nuôi</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_Toc116049049 \h </w:instrText>
        </w:r>
        <w:r w:rsidR="002A5387" w:rsidRPr="002A5387">
          <w:rPr>
            <w:noProof/>
            <w:webHidden/>
            <w:sz w:val="26"/>
            <w:szCs w:val="26"/>
          </w:rPr>
        </w:r>
        <w:r w:rsidR="002A5387" w:rsidRPr="002A5387">
          <w:rPr>
            <w:noProof/>
            <w:webHidden/>
            <w:sz w:val="26"/>
            <w:szCs w:val="26"/>
          </w:rPr>
          <w:fldChar w:fldCharType="separate"/>
        </w:r>
        <w:r w:rsidR="007700FD">
          <w:rPr>
            <w:noProof/>
            <w:webHidden/>
            <w:sz w:val="26"/>
            <w:szCs w:val="26"/>
          </w:rPr>
          <w:t>152</w:t>
        </w:r>
        <w:r w:rsidR="002A5387" w:rsidRPr="002A5387">
          <w:rPr>
            <w:noProof/>
            <w:webHidden/>
            <w:sz w:val="26"/>
            <w:szCs w:val="26"/>
          </w:rPr>
          <w:fldChar w:fldCharType="end"/>
        </w:r>
      </w:hyperlink>
    </w:p>
    <w:p w14:paraId="0960DC75" w14:textId="6B2B8B93"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050" w:history="1">
        <w:r w:rsidR="002A5387" w:rsidRPr="002A5387">
          <w:rPr>
            <w:rStyle w:val="Hyperlink"/>
            <w:rFonts w:eastAsiaTheme="majorEastAsia"/>
            <w:noProof/>
            <w:sz w:val="26"/>
            <w:szCs w:val="26"/>
            <w:lang w:val="vi-VN"/>
          </w:rPr>
          <w:t>Hình 3. 2. Bể tự hoại 3 ngăn</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_Toc116049050 \h </w:instrText>
        </w:r>
        <w:r w:rsidR="002A5387" w:rsidRPr="002A5387">
          <w:rPr>
            <w:noProof/>
            <w:webHidden/>
            <w:sz w:val="26"/>
            <w:szCs w:val="26"/>
          </w:rPr>
        </w:r>
        <w:r w:rsidR="002A5387" w:rsidRPr="002A5387">
          <w:rPr>
            <w:noProof/>
            <w:webHidden/>
            <w:sz w:val="26"/>
            <w:szCs w:val="26"/>
          </w:rPr>
          <w:fldChar w:fldCharType="separate"/>
        </w:r>
        <w:r w:rsidR="007700FD">
          <w:rPr>
            <w:noProof/>
            <w:webHidden/>
            <w:sz w:val="26"/>
            <w:szCs w:val="26"/>
          </w:rPr>
          <w:t>158</w:t>
        </w:r>
        <w:r w:rsidR="002A5387" w:rsidRPr="002A5387">
          <w:rPr>
            <w:noProof/>
            <w:webHidden/>
            <w:sz w:val="26"/>
            <w:szCs w:val="26"/>
          </w:rPr>
          <w:fldChar w:fldCharType="end"/>
        </w:r>
      </w:hyperlink>
    </w:p>
    <w:p w14:paraId="63F636E3" w14:textId="3F15D3A7"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051" w:history="1">
        <w:r w:rsidR="002A5387" w:rsidRPr="002A5387">
          <w:rPr>
            <w:rStyle w:val="Hyperlink"/>
            <w:rFonts w:eastAsiaTheme="majorEastAsia"/>
            <w:noProof/>
            <w:sz w:val="26"/>
            <w:szCs w:val="26"/>
            <w:lang w:val="vi-VN"/>
          </w:rPr>
          <w:t xml:space="preserve">Hình 3. 3. </w:t>
        </w:r>
        <w:r w:rsidR="002A5387" w:rsidRPr="002A5387">
          <w:rPr>
            <w:rStyle w:val="Hyperlink"/>
            <w:rFonts w:eastAsiaTheme="majorEastAsia"/>
            <w:noProof/>
            <w:sz w:val="26"/>
            <w:szCs w:val="26"/>
            <w:lang w:val="nl-NL"/>
          </w:rPr>
          <w:t>Thiết bị tách dầu m</w:t>
        </w:r>
        <w:bookmarkStart w:id="0" w:name="_GoBack"/>
        <w:bookmarkEnd w:id="0"/>
        <w:r w:rsidR="002A5387" w:rsidRPr="002A5387">
          <w:rPr>
            <w:rStyle w:val="Hyperlink"/>
            <w:rFonts w:eastAsiaTheme="majorEastAsia"/>
            <w:noProof/>
            <w:sz w:val="26"/>
            <w:szCs w:val="26"/>
            <w:lang w:val="nl-NL"/>
          </w:rPr>
          <w:t>ỡ tại nhà ăn bán trên thị trường</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_Toc116049051 \h </w:instrText>
        </w:r>
        <w:r w:rsidR="002A5387" w:rsidRPr="002A5387">
          <w:rPr>
            <w:noProof/>
            <w:webHidden/>
            <w:sz w:val="26"/>
            <w:szCs w:val="26"/>
          </w:rPr>
        </w:r>
        <w:r w:rsidR="002A5387" w:rsidRPr="002A5387">
          <w:rPr>
            <w:noProof/>
            <w:webHidden/>
            <w:sz w:val="26"/>
            <w:szCs w:val="26"/>
          </w:rPr>
          <w:fldChar w:fldCharType="separate"/>
        </w:r>
        <w:r w:rsidR="007700FD">
          <w:rPr>
            <w:noProof/>
            <w:webHidden/>
            <w:sz w:val="26"/>
            <w:szCs w:val="26"/>
          </w:rPr>
          <w:t>159</w:t>
        </w:r>
        <w:r w:rsidR="002A5387" w:rsidRPr="002A5387">
          <w:rPr>
            <w:noProof/>
            <w:webHidden/>
            <w:sz w:val="26"/>
            <w:szCs w:val="26"/>
          </w:rPr>
          <w:fldChar w:fldCharType="end"/>
        </w:r>
      </w:hyperlink>
    </w:p>
    <w:p w14:paraId="77A4A01E" w14:textId="7AB5BE28"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052" w:history="1">
        <w:r w:rsidR="002A5387" w:rsidRPr="002A5387">
          <w:rPr>
            <w:rStyle w:val="Hyperlink"/>
            <w:rFonts w:eastAsiaTheme="majorEastAsia"/>
            <w:noProof/>
            <w:sz w:val="26"/>
            <w:szCs w:val="26"/>
            <w:lang w:val="nl-NL"/>
          </w:rPr>
          <w:t>Hình 3. 4. Hình ảnh thiết kế mặt cắt thu gom nước thải từ hồ vệ sinh</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_Toc116049052 \h </w:instrText>
        </w:r>
        <w:r w:rsidR="002A5387" w:rsidRPr="002A5387">
          <w:rPr>
            <w:noProof/>
            <w:webHidden/>
            <w:sz w:val="26"/>
            <w:szCs w:val="26"/>
          </w:rPr>
        </w:r>
        <w:r w:rsidR="002A5387" w:rsidRPr="002A5387">
          <w:rPr>
            <w:noProof/>
            <w:webHidden/>
            <w:sz w:val="26"/>
            <w:szCs w:val="26"/>
          </w:rPr>
          <w:fldChar w:fldCharType="separate"/>
        </w:r>
        <w:r w:rsidR="007700FD">
          <w:rPr>
            <w:noProof/>
            <w:webHidden/>
            <w:sz w:val="26"/>
            <w:szCs w:val="26"/>
          </w:rPr>
          <w:t>160</w:t>
        </w:r>
        <w:r w:rsidR="002A5387" w:rsidRPr="002A5387">
          <w:rPr>
            <w:noProof/>
            <w:webHidden/>
            <w:sz w:val="26"/>
            <w:szCs w:val="26"/>
          </w:rPr>
          <w:fldChar w:fldCharType="end"/>
        </w:r>
      </w:hyperlink>
    </w:p>
    <w:p w14:paraId="019F9032" w14:textId="093CD2D1"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053" w:history="1">
        <w:r w:rsidR="002A5387" w:rsidRPr="002A5387">
          <w:rPr>
            <w:rStyle w:val="Hyperlink"/>
            <w:rFonts w:eastAsiaTheme="majorEastAsia"/>
            <w:noProof/>
            <w:sz w:val="26"/>
            <w:szCs w:val="26"/>
            <w:lang w:val="nb-NO"/>
          </w:rPr>
          <w:t xml:space="preserve">Hình 3. 5. </w:t>
        </w:r>
        <w:r w:rsidR="002A5387" w:rsidRPr="002A5387">
          <w:rPr>
            <w:rStyle w:val="Hyperlink"/>
            <w:rFonts w:eastAsiaTheme="majorEastAsia"/>
            <w:noProof/>
            <w:sz w:val="26"/>
            <w:szCs w:val="26"/>
            <w:lang w:val="nl-NL"/>
          </w:rPr>
          <w:t>Quy trình sơ đồ công nghệ xử lý nước thải của dự án</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_Toc116049053 \h </w:instrText>
        </w:r>
        <w:r w:rsidR="002A5387" w:rsidRPr="002A5387">
          <w:rPr>
            <w:noProof/>
            <w:webHidden/>
            <w:sz w:val="26"/>
            <w:szCs w:val="26"/>
          </w:rPr>
        </w:r>
        <w:r w:rsidR="002A5387" w:rsidRPr="002A5387">
          <w:rPr>
            <w:noProof/>
            <w:webHidden/>
            <w:sz w:val="26"/>
            <w:szCs w:val="26"/>
          </w:rPr>
          <w:fldChar w:fldCharType="separate"/>
        </w:r>
        <w:r w:rsidR="007700FD">
          <w:rPr>
            <w:noProof/>
            <w:webHidden/>
            <w:sz w:val="26"/>
            <w:szCs w:val="26"/>
          </w:rPr>
          <w:t>162</w:t>
        </w:r>
        <w:r w:rsidR="002A5387" w:rsidRPr="002A5387">
          <w:rPr>
            <w:noProof/>
            <w:webHidden/>
            <w:sz w:val="26"/>
            <w:szCs w:val="26"/>
          </w:rPr>
          <w:fldChar w:fldCharType="end"/>
        </w:r>
      </w:hyperlink>
    </w:p>
    <w:p w14:paraId="616B73DA" w14:textId="43B89E55" w:rsidR="002A5387" w:rsidRPr="002A5387" w:rsidRDefault="00692412">
      <w:pPr>
        <w:pStyle w:val="TableofFigures"/>
        <w:tabs>
          <w:tab w:val="right" w:leader="dot" w:pos="9061"/>
        </w:tabs>
        <w:rPr>
          <w:rFonts w:asciiTheme="minorHAnsi" w:eastAsiaTheme="minorEastAsia" w:hAnsiTheme="minorHAnsi" w:cstheme="minorBidi"/>
          <w:noProof/>
          <w:sz w:val="26"/>
          <w:szCs w:val="26"/>
          <w:lang w:eastAsia="zh-CN"/>
        </w:rPr>
      </w:pPr>
      <w:hyperlink w:anchor="_Toc116049054" w:history="1">
        <w:r w:rsidR="002A5387" w:rsidRPr="002A5387">
          <w:rPr>
            <w:rStyle w:val="Hyperlink"/>
            <w:rFonts w:eastAsiaTheme="majorEastAsia"/>
            <w:noProof/>
            <w:sz w:val="26"/>
            <w:szCs w:val="26"/>
            <w:lang w:val="es-CL"/>
          </w:rPr>
          <w:t>Hình 3. 6. Sơ đồ hệ thống phân loại và thu gom chất thải rắn</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_Toc116049054 \h </w:instrText>
        </w:r>
        <w:r w:rsidR="002A5387" w:rsidRPr="002A5387">
          <w:rPr>
            <w:noProof/>
            <w:webHidden/>
            <w:sz w:val="26"/>
            <w:szCs w:val="26"/>
          </w:rPr>
        </w:r>
        <w:r w:rsidR="002A5387" w:rsidRPr="002A5387">
          <w:rPr>
            <w:noProof/>
            <w:webHidden/>
            <w:sz w:val="26"/>
            <w:szCs w:val="26"/>
          </w:rPr>
          <w:fldChar w:fldCharType="separate"/>
        </w:r>
        <w:r w:rsidR="007700FD">
          <w:rPr>
            <w:noProof/>
            <w:webHidden/>
            <w:sz w:val="26"/>
            <w:szCs w:val="26"/>
          </w:rPr>
          <w:t>173</w:t>
        </w:r>
        <w:r w:rsidR="002A5387" w:rsidRPr="002A5387">
          <w:rPr>
            <w:noProof/>
            <w:webHidden/>
            <w:sz w:val="26"/>
            <w:szCs w:val="26"/>
          </w:rPr>
          <w:fldChar w:fldCharType="end"/>
        </w:r>
      </w:hyperlink>
    </w:p>
    <w:p w14:paraId="72485A0B" w14:textId="03BEAD45" w:rsidR="002A5387" w:rsidRPr="002A5387" w:rsidRDefault="00692412" w:rsidP="007700FD">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6049055" w:history="1">
        <w:r w:rsidR="002A5387" w:rsidRPr="002A5387">
          <w:rPr>
            <w:rStyle w:val="Hyperlink"/>
            <w:rFonts w:eastAsiaTheme="majorEastAsia"/>
            <w:noProof/>
            <w:sz w:val="26"/>
            <w:szCs w:val="26"/>
            <w:lang w:val="vi-VN"/>
          </w:rPr>
          <w:t>Hình 3. 7. Sơ đồ tổ chức, bộ máy quản lý, vận hành các công trình bảo vệ môi trường</w:t>
        </w:r>
        <w:r w:rsidR="002A5387" w:rsidRPr="002A5387">
          <w:rPr>
            <w:noProof/>
            <w:webHidden/>
            <w:sz w:val="26"/>
            <w:szCs w:val="26"/>
          </w:rPr>
          <w:tab/>
        </w:r>
        <w:r w:rsidR="002A5387" w:rsidRPr="002A5387">
          <w:rPr>
            <w:noProof/>
            <w:webHidden/>
            <w:sz w:val="26"/>
            <w:szCs w:val="26"/>
          </w:rPr>
          <w:fldChar w:fldCharType="begin"/>
        </w:r>
        <w:r w:rsidR="002A5387" w:rsidRPr="002A5387">
          <w:rPr>
            <w:noProof/>
            <w:webHidden/>
            <w:sz w:val="26"/>
            <w:szCs w:val="26"/>
          </w:rPr>
          <w:instrText xml:space="preserve"> PAGEREF _Toc116049055 \h </w:instrText>
        </w:r>
        <w:r w:rsidR="002A5387" w:rsidRPr="002A5387">
          <w:rPr>
            <w:noProof/>
            <w:webHidden/>
            <w:sz w:val="26"/>
            <w:szCs w:val="26"/>
          </w:rPr>
        </w:r>
        <w:r w:rsidR="002A5387" w:rsidRPr="002A5387">
          <w:rPr>
            <w:noProof/>
            <w:webHidden/>
            <w:sz w:val="26"/>
            <w:szCs w:val="26"/>
          </w:rPr>
          <w:fldChar w:fldCharType="separate"/>
        </w:r>
        <w:r w:rsidR="007700FD">
          <w:rPr>
            <w:noProof/>
            <w:webHidden/>
            <w:sz w:val="26"/>
            <w:szCs w:val="26"/>
          </w:rPr>
          <w:t>187</w:t>
        </w:r>
        <w:r w:rsidR="002A5387" w:rsidRPr="002A5387">
          <w:rPr>
            <w:noProof/>
            <w:webHidden/>
            <w:sz w:val="26"/>
            <w:szCs w:val="26"/>
          </w:rPr>
          <w:fldChar w:fldCharType="end"/>
        </w:r>
      </w:hyperlink>
    </w:p>
    <w:p w14:paraId="4BAE5E06" w14:textId="77777777" w:rsidR="00061FBB" w:rsidRPr="00BF4948" w:rsidRDefault="00061FBB" w:rsidP="00BE149F">
      <w:pPr>
        <w:spacing w:before="120" w:after="120" w:line="264" w:lineRule="auto"/>
        <w:jc w:val="both"/>
        <w:rPr>
          <w:bCs/>
          <w:sz w:val="26"/>
          <w:szCs w:val="26"/>
        </w:rPr>
        <w:sectPr w:rsidR="00061FBB" w:rsidRPr="00BF4948" w:rsidSect="00BF4948">
          <w:footerReference w:type="default" r:id="rId8"/>
          <w:pgSz w:w="11906" w:h="16838" w:code="9"/>
          <w:pgMar w:top="1134" w:right="1134" w:bottom="1134" w:left="1701" w:header="708" w:footer="708" w:gutter="0"/>
          <w:pgNumType w:fmt="lowerRoman" w:start="1"/>
          <w:cols w:space="708"/>
          <w:docGrid w:linePitch="360"/>
        </w:sectPr>
      </w:pPr>
      <w:r w:rsidRPr="002A5387">
        <w:rPr>
          <w:bCs/>
          <w:sz w:val="26"/>
          <w:szCs w:val="26"/>
        </w:rPr>
        <w:fldChar w:fldCharType="end"/>
      </w:r>
    </w:p>
    <w:p w14:paraId="7B59D9A7" w14:textId="20B81885" w:rsidR="002A1B49" w:rsidRPr="00C8237C" w:rsidRDefault="002A1B49" w:rsidP="00C8237C">
      <w:pPr>
        <w:pStyle w:val="Heading1"/>
        <w:jc w:val="center"/>
        <w:rPr>
          <w:rFonts w:ascii="Times New Roman" w:hAnsi="Times New Roman" w:cs="Times New Roman"/>
          <w:b/>
          <w:bCs/>
          <w:color w:val="auto"/>
        </w:rPr>
      </w:pPr>
      <w:bookmarkStart w:id="1" w:name="_Toc116048754"/>
      <w:r w:rsidRPr="00C8237C">
        <w:rPr>
          <w:rFonts w:ascii="Times New Roman" w:hAnsi="Times New Roman" w:cs="Times New Roman"/>
          <w:b/>
          <w:bCs/>
          <w:color w:val="auto"/>
        </w:rPr>
        <w:lastRenderedPageBreak/>
        <w:t>MỞ ĐẦU</w:t>
      </w:r>
      <w:bookmarkEnd w:id="1"/>
    </w:p>
    <w:p w14:paraId="40FFD4D4" w14:textId="77777777" w:rsidR="002A1B49" w:rsidRPr="00BF4948" w:rsidRDefault="002A1B49" w:rsidP="00BE149F">
      <w:pPr>
        <w:widowControl w:val="0"/>
        <w:autoSpaceDE w:val="0"/>
        <w:autoSpaceDN w:val="0"/>
        <w:adjustRightInd w:val="0"/>
        <w:spacing w:before="120" w:after="120" w:line="264" w:lineRule="auto"/>
        <w:jc w:val="both"/>
        <w:rPr>
          <w:b/>
          <w:bCs/>
          <w:sz w:val="26"/>
          <w:szCs w:val="26"/>
        </w:rPr>
      </w:pPr>
    </w:p>
    <w:p w14:paraId="319497EB" w14:textId="77777777" w:rsidR="00C52C47" w:rsidRPr="00824015" w:rsidRDefault="002A1B49" w:rsidP="00C8237C">
      <w:pPr>
        <w:pStyle w:val="Heading1"/>
        <w:rPr>
          <w:rFonts w:ascii="Times New Roman" w:hAnsi="Times New Roman" w:cs="Times New Roman"/>
          <w:color w:val="auto"/>
          <w:sz w:val="26"/>
          <w:szCs w:val="26"/>
        </w:rPr>
      </w:pPr>
      <w:bookmarkStart w:id="2" w:name="_Toc116048755"/>
      <w:r w:rsidRPr="00824015">
        <w:rPr>
          <w:rFonts w:ascii="Times New Roman" w:hAnsi="Times New Roman" w:cs="Times New Roman"/>
          <w:b/>
          <w:bCs/>
          <w:color w:val="auto"/>
          <w:sz w:val="26"/>
          <w:szCs w:val="26"/>
        </w:rPr>
        <w:t>1. XUẤT XỨ CỦA DỰ ÁN</w:t>
      </w:r>
      <w:bookmarkEnd w:id="2"/>
    </w:p>
    <w:p w14:paraId="2C94D01D" w14:textId="77777777" w:rsidR="00C52C47" w:rsidRPr="00824015" w:rsidRDefault="00C52C47" w:rsidP="00BE149F">
      <w:pPr>
        <w:pStyle w:val="Heading2"/>
        <w:spacing w:before="120" w:after="120" w:line="264" w:lineRule="auto"/>
        <w:jc w:val="both"/>
        <w:rPr>
          <w:rFonts w:ascii="Times New Roman" w:hAnsi="Times New Roman" w:cs="Times New Roman"/>
          <w:b/>
          <w:color w:val="auto"/>
        </w:rPr>
      </w:pPr>
      <w:bookmarkStart w:id="3" w:name="_Toc116048756"/>
      <w:r w:rsidRPr="00824015">
        <w:rPr>
          <w:rFonts w:ascii="Times New Roman" w:hAnsi="Times New Roman" w:cs="Times New Roman"/>
          <w:b/>
          <w:color w:val="auto"/>
        </w:rPr>
        <w:t>1.1. Thông tin chung về dự án, trong đó nêu rõ loại hình dự án (mới, mở rộng quy mô, nâng công suất, thay đổi công nghệ hoặc dự án loại khác).</w:t>
      </w:r>
      <w:bookmarkEnd w:id="3"/>
    </w:p>
    <w:p w14:paraId="6400B5C9" w14:textId="77777777" w:rsidR="00303A12" w:rsidRPr="00824015" w:rsidRDefault="00303A12" w:rsidP="00BE149F">
      <w:pPr>
        <w:adjustRightInd w:val="0"/>
        <w:snapToGrid w:val="0"/>
        <w:spacing w:before="120" w:after="120" w:line="264" w:lineRule="auto"/>
        <w:ind w:right="-14" w:firstLine="720"/>
        <w:jc w:val="both"/>
        <w:rPr>
          <w:sz w:val="26"/>
          <w:szCs w:val="26"/>
        </w:rPr>
      </w:pPr>
      <w:r w:rsidRPr="00824015">
        <w:rPr>
          <w:sz w:val="26"/>
          <w:szCs w:val="26"/>
        </w:rPr>
        <w:t>Huyện Phú Giáo nằm ở phía Đông Bắc của tỉnh Bình Dương. Với lợi thế khí hậu ổn định, đất đai màu mỡ, huyện Phú Giáo đã phát triển kinh tế nông nghiệp. Trong đó chăn nuôi và trồng trọt đóng vai trò quan trọng thiết yếu. Bên cạnh đó, nhờ sự phát triển của khoa học kỹ thuật, các trang trại áp dụng áp dụng kỹ thuật tiên tiến, hiện đại khép kín đảm bảo độ an toàn và hiệu quả, sản phẩm không bị dịch bệnh, dư lượng kháng sinh cũng như không gây ô nhiễm môi trường đã giúp ngành chăn nuôi có những bước phát triển đáng kể cả về số lượng cũng như chất lượng. Mặt khác nhu cầu về nông sản thực phẩm của người tiêu dùng ngày càng cao, trong đó có thịt heo, nhất là heo được chăn nuôi từ quy trình kỹ thuật hiện đại, đảm bảo chất lượng và an toàn vệ sinh thực phẩm. Huyện Phú Giáo, tỉnh Bình Dương là một trong những huyện phát triển ngành chăn nuôi khá mạnh, đặc biệt là sản xuất chăn nuôi heo để phục vụ xuất khẩu và tiêu thụ trong nước.</w:t>
      </w:r>
    </w:p>
    <w:p w14:paraId="0A4AC447" w14:textId="77777777" w:rsidR="009D581A" w:rsidRPr="00824015" w:rsidRDefault="003C4C1C" w:rsidP="00BE149F">
      <w:pPr>
        <w:widowControl w:val="0"/>
        <w:autoSpaceDE w:val="0"/>
        <w:autoSpaceDN w:val="0"/>
        <w:adjustRightInd w:val="0"/>
        <w:spacing w:before="120" w:after="120" w:line="264" w:lineRule="auto"/>
        <w:jc w:val="both"/>
        <w:rPr>
          <w:sz w:val="26"/>
          <w:szCs w:val="26"/>
          <w:lang w:val="vi-VN"/>
        </w:rPr>
      </w:pPr>
      <w:r w:rsidRPr="00824015">
        <w:rPr>
          <w:sz w:val="26"/>
          <w:szCs w:val="26"/>
        </w:rPr>
        <w:t xml:space="preserve">Sau một thời gian tìm hiểu </w:t>
      </w:r>
      <w:r w:rsidR="007A663C" w:rsidRPr="00824015">
        <w:rPr>
          <w:sz w:val="26"/>
          <w:szCs w:val="26"/>
        </w:rPr>
        <w:t xml:space="preserve">xu hướng </w:t>
      </w:r>
      <w:r w:rsidRPr="00824015">
        <w:rPr>
          <w:sz w:val="26"/>
          <w:szCs w:val="26"/>
        </w:rPr>
        <w:t xml:space="preserve">thị trường và các chính sách khuyến khích đầu tư của Việt Nam nói chung và Uỷ ban nhân dân (UBND) </w:t>
      </w:r>
      <w:r w:rsidR="00960352" w:rsidRPr="00824015">
        <w:rPr>
          <w:sz w:val="26"/>
          <w:szCs w:val="26"/>
        </w:rPr>
        <w:t>huyện Phú Giáo nói riêng</w:t>
      </w:r>
      <w:r w:rsidRPr="00824015">
        <w:rPr>
          <w:sz w:val="26"/>
          <w:szCs w:val="26"/>
        </w:rPr>
        <w:t xml:space="preserve">, </w:t>
      </w:r>
      <w:r w:rsidR="00960352" w:rsidRPr="00824015">
        <w:rPr>
          <w:sz w:val="26"/>
          <w:szCs w:val="26"/>
        </w:rPr>
        <w:t>Hộ kinh doanh Vũ Văn Lưu nằm trong địa giới hành chính của thửa đất số 317, tờ bản đồ số 27, ấp 30/4, xã An Linh, huyện Phú Giáo, tỉnh Bình Dương với diện tích quản lý hiện nay là 19.192,9 m</w:t>
      </w:r>
      <w:r w:rsidR="00960352" w:rsidRPr="00824015">
        <w:rPr>
          <w:sz w:val="26"/>
          <w:szCs w:val="26"/>
          <w:vertAlign w:val="superscript"/>
        </w:rPr>
        <w:t>2</w:t>
      </w:r>
      <w:r w:rsidR="00960352" w:rsidRPr="00824015">
        <w:rPr>
          <w:sz w:val="26"/>
          <w:szCs w:val="26"/>
        </w:rPr>
        <w:t xml:space="preserve">. Qua quá trình nghiên cứu thị trường cộng với những thuận lợi về mặt bằng trang trại, điều kiện tự nhiên thuận lợi cho hoạt động chăn nuôi heo thịt và nâng cao hiệu quả sử dụng đất của hộ kinh doanh Vũ Văn Lưu quyết định đầu tư xây dựng dự án </w:t>
      </w:r>
      <w:r w:rsidR="00E72BA7" w:rsidRPr="00824015">
        <w:rPr>
          <w:i/>
          <w:sz w:val="26"/>
          <w:szCs w:val="26"/>
        </w:rPr>
        <w:t>“Trại chăn nuôi heo thịt theo mô hình trại lạnh, tổng diện tích dự án 19.192,9 m</w:t>
      </w:r>
      <w:r w:rsidR="00E72BA7" w:rsidRPr="00824015">
        <w:rPr>
          <w:i/>
          <w:sz w:val="26"/>
          <w:szCs w:val="26"/>
          <w:vertAlign w:val="superscript"/>
        </w:rPr>
        <w:t>2</w:t>
      </w:r>
      <w:r w:rsidR="00E72BA7" w:rsidRPr="00824015">
        <w:rPr>
          <w:i/>
          <w:sz w:val="26"/>
          <w:szCs w:val="26"/>
        </w:rPr>
        <w:t>, quy mô 3.000 con/lứa (2 lứa/năm) với diện tích chuồng trại 2.560m</w:t>
      </w:r>
      <w:r w:rsidR="00E72BA7" w:rsidRPr="00824015">
        <w:rPr>
          <w:i/>
          <w:sz w:val="26"/>
          <w:szCs w:val="26"/>
          <w:vertAlign w:val="superscript"/>
        </w:rPr>
        <w:t>2</w:t>
      </w:r>
      <w:r w:rsidR="00E72BA7" w:rsidRPr="00824015">
        <w:rPr>
          <w:i/>
          <w:sz w:val="26"/>
          <w:szCs w:val="26"/>
        </w:rPr>
        <w:t>”</w:t>
      </w:r>
      <w:r w:rsidR="00960352" w:rsidRPr="00824015">
        <w:rPr>
          <w:sz w:val="26"/>
          <w:szCs w:val="26"/>
        </w:rPr>
        <w:t xml:space="preserve"> tại thửa đất số 317, tờ bản đồ số 27,  ấp 30/4, xã An Linh, huyện Phú Giáo, tỉnh Bình Dương</w:t>
      </w:r>
      <w:r w:rsidR="00E72BA7" w:rsidRPr="00824015">
        <w:rPr>
          <w:sz w:val="26"/>
          <w:szCs w:val="26"/>
        </w:rPr>
        <w:t>.</w:t>
      </w:r>
    </w:p>
    <w:p w14:paraId="71588C9D" w14:textId="77777777" w:rsidR="00C04051" w:rsidRPr="00824015" w:rsidRDefault="00C04051" w:rsidP="00BE149F">
      <w:pPr>
        <w:widowControl w:val="0"/>
        <w:autoSpaceDE w:val="0"/>
        <w:autoSpaceDN w:val="0"/>
        <w:adjustRightInd w:val="0"/>
        <w:spacing w:before="120" w:after="120" w:line="264" w:lineRule="auto"/>
        <w:jc w:val="both"/>
        <w:rPr>
          <w:sz w:val="26"/>
          <w:szCs w:val="26"/>
          <w:lang w:val="vi-VN"/>
        </w:rPr>
      </w:pPr>
      <w:bookmarkStart w:id="4" w:name="_Hlk113487077"/>
      <w:r w:rsidRPr="00824015">
        <w:rPr>
          <w:sz w:val="26"/>
          <w:szCs w:val="26"/>
          <w:lang w:val="vi-VN"/>
        </w:rPr>
        <w:t xml:space="preserve">Việc tăng </w:t>
      </w:r>
      <w:r w:rsidR="00E50C60" w:rsidRPr="00824015">
        <w:rPr>
          <w:sz w:val="26"/>
          <w:szCs w:val="26"/>
          <w:lang w:val="vi-VN"/>
        </w:rPr>
        <w:t>đầu tư mới</w:t>
      </w:r>
      <w:r w:rsidRPr="00824015">
        <w:rPr>
          <w:sz w:val="26"/>
          <w:szCs w:val="26"/>
          <w:lang w:val="vi-VN"/>
        </w:rPr>
        <w:t xml:space="preserve"> dự án sẽ góp phần tạo điều kiện giải quyết công ăn việc làm, nâng cao đời sống cho người dân, tạo điều kiện phát triển kinh tế - xã hội cho địa phương. Bên cạnh những mặt tích cực dự án mang lại, việc xây dựng và hoạt động của dự án tác động trực tiếp đến môi trường của khu vực xung quanh. Các tác động cần được nhận định, phân tích, đánh giá từ đó đề ra biện pháp giảm thiểu một cách phù hợp và đó là những nội dung chính của công tác đánh giá tác động môi trường</w:t>
      </w:r>
      <w:r w:rsidR="00867B6D" w:rsidRPr="00824015">
        <w:rPr>
          <w:sz w:val="26"/>
          <w:szCs w:val="26"/>
          <w:lang w:val="vi-VN"/>
        </w:rPr>
        <w:t xml:space="preserve"> của báo cáo này.</w:t>
      </w:r>
    </w:p>
    <w:p w14:paraId="6D176568" w14:textId="77777777" w:rsidR="00867B6D" w:rsidRPr="00824015" w:rsidRDefault="00253D58"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Với quy mô chuồng trại 3</w:t>
      </w:r>
      <w:r w:rsidR="003A4469" w:rsidRPr="00824015">
        <w:rPr>
          <w:sz w:val="26"/>
          <w:szCs w:val="26"/>
          <w:lang w:val="vi-VN"/>
        </w:rPr>
        <w:t>.</w:t>
      </w:r>
      <w:r w:rsidRPr="00824015">
        <w:rPr>
          <w:sz w:val="26"/>
          <w:szCs w:val="26"/>
          <w:lang w:val="vi-VN"/>
        </w:rPr>
        <w:t xml:space="preserve">000 con heo thịt tương ứng với 600 đơn vị vật nuôi </w:t>
      </w:r>
      <w:r w:rsidR="003A4469" w:rsidRPr="00824015">
        <w:rPr>
          <w:sz w:val="26"/>
          <w:szCs w:val="26"/>
          <w:lang w:val="vi-VN"/>
        </w:rPr>
        <w:t>(Tính toán dựa trên phụ lục V, Nghị định 13/2020/NĐ-CP về hướng dẫn luật chăn nuôi) và Theo</w:t>
      </w:r>
      <w:r w:rsidR="00867B6D" w:rsidRPr="00824015">
        <w:rPr>
          <w:sz w:val="26"/>
          <w:szCs w:val="26"/>
          <w:lang w:val="vi-VN"/>
        </w:rPr>
        <w:t xml:space="preserve"> quy định tại điểm b, khoản 1, điều 30 của Luật Bảo vệ môi trường số 72/2020/QH14; mục số 01, 09 Phụ lục IV của Nghị định số 08/2022/NĐ-CP ngày 10/01/2022 của Chính phủ - Quy định chi tiết một số điều của Luật Bảo vệ Môi trường thì dự án thuộc ngành nghề có nguy cơ ô nhiễm môi trường với công suất trung bình và có khai thác, sử dụng tài nguyên nước thuộc thẩm quyền cấp phép của UBND cấp tỉnh nên dự án thuộc đối </w:t>
      </w:r>
      <w:r w:rsidR="00867B6D" w:rsidRPr="00824015">
        <w:rPr>
          <w:sz w:val="26"/>
          <w:szCs w:val="26"/>
          <w:lang w:val="vi-VN"/>
        </w:rPr>
        <w:lastRenderedPageBreak/>
        <w:t>tượng lập báo cáo đánh giá tác động môi trường</w:t>
      </w:r>
      <w:r w:rsidR="00C563AD" w:rsidRPr="00824015">
        <w:rPr>
          <w:sz w:val="26"/>
          <w:szCs w:val="26"/>
          <w:lang w:val="vi-VN"/>
        </w:rPr>
        <w:t>.</w:t>
      </w:r>
    </w:p>
    <w:p w14:paraId="359A4915" w14:textId="77777777" w:rsidR="00867B6D" w:rsidRPr="00824015" w:rsidRDefault="00C04051"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Nhận thức những được vấn đề trên và tuân thủ quy định pháp luật về bảo vệ môi trường, </w:t>
      </w:r>
      <w:r w:rsidR="003C0FFE" w:rsidRPr="00824015">
        <w:rPr>
          <w:b/>
          <w:sz w:val="26"/>
          <w:szCs w:val="26"/>
          <w:lang w:val="vi-VN"/>
        </w:rPr>
        <w:t>Hộ kinh doanh Vũ Văn Lưu</w:t>
      </w:r>
      <w:r w:rsidR="003C0FFE" w:rsidRPr="00824015">
        <w:rPr>
          <w:sz w:val="26"/>
          <w:szCs w:val="26"/>
          <w:lang w:val="vi-VN"/>
        </w:rPr>
        <w:t xml:space="preserve"> </w:t>
      </w:r>
      <w:r w:rsidR="003A5A26" w:rsidRPr="00824015">
        <w:rPr>
          <w:sz w:val="26"/>
          <w:szCs w:val="26"/>
          <w:lang w:val="vi-VN"/>
        </w:rPr>
        <w:t xml:space="preserve">phối hợp cùng với đơn vị tư vấn là </w:t>
      </w:r>
      <w:r w:rsidR="003C0FFE" w:rsidRPr="00824015">
        <w:rPr>
          <w:rStyle w:val="fontstyle01"/>
          <w:rFonts w:ascii="Times New Roman" w:hAnsi="Times New Roman"/>
          <w:color w:val="auto"/>
          <w:lang w:val="vi-VN"/>
        </w:rPr>
        <w:t>Công ty TNHH Tư vấn Thiết kế Kỹ thuật Môi trường Trí Nhật</w:t>
      </w:r>
      <w:r w:rsidR="003A5A26" w:rsidRPr="00824015">
        <w:rPr>
          <w:rStyle w:val="fontstyle01"/>
          <w:rFonts w:ascii="Times New Roman" w:hAnsi="Times New Roman"/>
          <w:color w:val="auto"/>
          <w:lang w:val="vi-VN"/>
        </w:rPr>
        <w:t xml:space="preserve"> tiến hành lập</w:t>
      </w:r>
      <w:r w:rsidR="006513B0" w:rsidRPr="00824015">
        <w:rPr>
          <w:rStyle w:val="fontstyle01"/>
          <w:rFonts w:ascii="Times New Roman" w:hAnsi="Times New Roman"/>
          <w:color w:val="auto"/>
          <w:lang w:val="vi-VN"/>
        </w:rPr>
        <w:t xml:space="preserve"> lại</w:t>
      </w:r>
      <w:r w:rsidR="003A5A26" w:rsidRPr="00824015">
        <w:rPr>
          <w:rStyle w:val="fontstyle01"/>
          <w:rFonts w:ascii="Times New Roman" w:hAnsi="Times New Roman"/>
          <w:color w:val="auto"/>
          <w:lang w:val="vi-VN"/>
        </w:rPr>
        <w:t xml:space="preserve"> báo cáo</w:t>
      </w:r>
      <w:r w:rsidR="003A5A26" w:rsidRPr="00824015">
        <w:rPr>
          <w:sz w:val="26"/>
          <w:szCs w:val="26"/>
          <w:lang w:val="vi-VN"/>
        </w:rPr>
        <w:t xml:space="preserve"> </w:t>
      </w:r>
      <w:r w:rsidR="003A5A26" w:rsidRPr="00824015">
        <w:rPr>
          <w:rStyle w:val="fontstyle01"/>
          <w:rFonts w:ascii="Times New Roman" w:hAnsi="Times New Roman"/>
          <w:color w:val="auto"/>
          <w:lang w:val="vi-VN"/>
        </w:rPr>
        <w:t>Đánh giá tác động môi trường (ĐTM) cho d</w:t>
      </w:r>
      <w:r w:rsidR="00485322" w:rsidRPr="00824015">
        <w:rPr>
          <w:rStyle w:val="fontstyle01"/>
          <w:rFonts w:ascii="Times New Roman" w:hAnsi="Times New Roman"/>
          <w:color w:val="auto"/>
          <w:lang w:val="vi-VN"/>
        </w:rPr>
        <w:t xml:space="preserve">ự án </w:t>
      </w:r>
      <w:r w:rsidR="00867B6D" w:rsidRPr="00824015">
        <w:rPr>
          <w:i/>
          <w:sz w:val="26"/>
          <w:szCs w:val="26"/>
          <w:lang w:val="vi-VN"/>
        </w:rPr>
        <w:t>“Trại chăn nuôi heo thịt theo mô hình trại lạnh, tổng diện tích dự án 19.192,9 m</w:t>
      </w:r>
      <w:r w:rsidR="00867B6D" w:rsidRPr="00824015">
        <w:rPr>
          <w:i/>
          <w:sz w:val="26"/>
          <w:szCs w:val="26"/>
          <w:vertAlign w:val="superscript"/>
          <w:lang w:val="vi-VN"/>
        </w:rPr>
        <w:t>2</w:t>
      </w:r>
      <w:r w:rsidR="00867B6D" w:rsidRPr="00824015">
        <w:rPr>
          <w:i/>
          <w:sz w:val="26"/>
          <w:szCs w:val="26"/>
          <w:lang w:val="vi-VN"/>
        </w:rPr>
        <w:t>, quy mô 3.000 con/lứa (2 lứa/năm) với diện tích chuồng trại 2.560m</w:t>
      </w:r>
      <w:r w:rsidR="00867B6D" w:rsidRPr="00824015">
        <w:rPr>
          <w:i/>
          <w:sz w:val="26"/>
          <w:szCs w:val="26"/>
          <w:vertAlign w:val="superscript"/>
          <w:lang w:val="vi-VN"/>
        </w:rPr>
        <w:t>2</w:t>
      </w:r>
      <w:r w:rsidR="00867B6D" w:rsidRPr="00824015">
        <w:rPr>
          <w:i/>
          <w:sz w:val="26"/>
          <w:szCs w:val="26"/>
          <w:lang w:val="vi-VN"/>
        </w:rPr>
        <w:t>”</w:t>
      </w:r>
      <w:r w:rsidR="00867B6D" w:rsidRPr="00824015">
        <w:rPr>
          <w:sz w:val="26"/>
          <w:szCs w:val="26"/>
          <w:lang w:val="vi-VN"/>
        </w:rPr>
        <w:t xml:space="preserve"> tại thửa đất số 317, tờ bản đồ số 27,  ấp 30/4, xã An Linh, huyện Phú Giáo, tỉnh Bình Dương.</w:t>
      </w:r>
    </w:p>
    <w:p w14:paraId="7AF27FAB" w14:textId="77777777" w:rsidR="002F0FF6" w:rsidRPr="00824015" w:rsidRDefault="00485322" w:rsidP="00BE149F">
      <w:pPr>
        <w:widowControl w:val="0"/>
        <w:autoSpaceDE w:val="0"/>
        <w:autoSpaceDN w:val="0"/>
        <w:adjustRightInd w:val="0"/>
        <w:spacing w:before="120" w:after="120" w:line="264" w:lineRule="auto"/>
        <w:jc w:val="both"/>
        <w:rPr>
          <w:rStyle w:val="fontstyle01"/>
          <w:rFonts w:ascii="Times New Roman" w:hAnsi="Times New Roman"/>
          <w:color w:val="auto"/>
          <w:lang w:val="vi-VN"/>
        </w:rPr>
      </w:pPr>
      <w:r w:rsidRPr="00824015">
        <w:rPr>
          <w:rStyle w:val="fontstyle01"/>
          <w:rFonts w:ascii="Times New Roman" w:hAnsi="Times New Roman"/>
          <w:color w:val="auto"/>
          <w:lang w:val="vi-VN"/>
        </w:rPr>
        <w:t>Cấu trúc của báo cáo được thực hiện theo đúng hướng dẫn tại mẫu số 4, phụ lục</w:t>
      </w:r>
      <w:r w:rsidRPr="00824015">
        <w:rPr>
          <w:sz w:val="26"/>
          <w:szCs w:val="26"/>
          <w:lang w:val="vi-VN"/>
        </w:rPr>
        <w:t xml:space="preserve"> </w:t>
      </w:r>
      <w:r w:rsidRPr="00824015">
        <w:rPr>
          <w:rStyle w:val="fontstyle01"/>
          <w:rFonts w:ascii="Times New Roman" w:hAnsi="Times New Roman"/>
          <w:color w:val="auto"/>
          <w:lang w:val="vi-VN"/>
        </w:rPr>
        <w:t>II của Thông tư số 02/2022/TT-BTNMT ngày 10 tháng 01 năm 2022 quy định chi tiết</w:t>
      </w:r>
      <w:r w:rsidRPr="00824015">
        <w:rPr>
          <w:sz w:val="26"/>
          <w:szCs w:val="26"/>
          <w:lang w:val="vi-VN"/>
        </w:rPr>
        <w:t xml:space="preserve"> </w:t>
      </w:r>
      <w:r w:rsidRPr="00824015">
        <w:rPr>
          <w:rStyle w:val="fontstyle01"/>
          <w:rFonts w:ascii="Times New Roman" w:hAnsi="Times New Roman"/>
          <w:color w:val="auto"/>
          <w:lang w:val="vi-VN"/>
        </w:rPr>
        <w:t>thi hành một số điều của luật bảo vệ môi trường</w:t>
      </w:r>
      <w:r w:rsidR="00DE66FD" w:rsidRPr="00824015">
        <w:rPr>
          <w:rStyle w:val="fontstyle01"/>
          <w:rFonts w:ascii="Times New Roman" w:hAnsi="Times New Roman"/>
          <w:color w:val="auto"/>
          <w:lang w:val="vi-VN"/>
        </w:rPr>
        <w:t>.</w:t>
      </w:r>
    </w:p>
    <w:p w14:paraId="4418C98B" w14:textId="77777777" w:rsidR="00C52C47" w:rsidRPr="00824015" w:rsidRDefault="00C52C47" w:rsidP="00BE149F">
      <w:pPr>
        <w:pStyle w:val="Heading2"/>
        <w:spacing w:before="120" w:after="120" w:line="264" w:lineRule="auto"/>
        <w:jc w:val="both"/>
        <w:rPr>
          <w:rFonts w:ascii="Times New Roman" w:hAnsi="Times New Roman" w:cs="Times New Roman"/>
          <w:b/>
          <w:color w:val="auto"/>
          <w:lang w:val="vi-VN"/>
        </w:rPr>
      </w:pPr>
      <w:bookmarkStart w:id="5" w:name="_Toc116048757"/>
      <w:bookmarkEnd w:id="4"/>
      <w:r w:rsidRPr="00824015">
        <w:rPr>
          <w:rFonts w:ascii="Times New Roman" w:hAnsi="Times New Roman" w:cs="Times New Roman"/>
          <w:b/>
          <w:color w:val="auto"/>
          <w:lang w:val="vi-VN"/>
        </w:rPr>
        <w:t xml:space="preserve">1.2. Cơ quan, tổ chức có thẩm quyền phê duyệt </w:t>
      </w:r>
      <w:r w:rsidR="0015257C" w:rsidRPr="00824015">
        <w:rPr>
          <w:rFonts w:ascii="Times New Roman" w:hAnsi="Times New Roman" w:cs="Times New Roman"/>
          <w:b/>
          <w:color w:val="auto"/>
          <w:lang w:val="vi-VN"/>
        </w:rPr>
        <w:t>dự án đầu tư</w:t>
      </w:r>
      <w:r w:rsidR="00BA507E" w:rsidRPr="00824015">
        <w:rPr>
          <w:rFonts w:ascii="Times New Roman" w:hAnsi="Times New Roman" w:cs="Times New Roman"/>
          <w:b/>
          <w:color w:val="auto"/>
          <w:lang w:val="vi-VN"/>
        </w:rPr>
        <w:t>.</w:t>
      </w:r>
      <w:bookmarkEnd w:id="5"/>
    </w:p>
    <w:p w14:paraId="05F8AE3E" w14:textId="77777777" w:rsidR="0031185A" w:rsidRPr="00824015" w:rsidRDefault="0031185A" w:rsidP="00BE149F">
      <w:pPr>
        <w:widowControl w:val="0"/>
        <w:autoSpaceDE w:val="0"/>
        <w:autoSpaceDN w:val="0"/>
        <w:adjustRightInd w:val="0"/>
        <w:spacing w:before="120" w:after="120" w:line="264" w:lineRule="auto"/>
        <w:jc w:val="both"/>
        <w:rPr>
          <w:rStyle w:val="fontstyle01"/>
          <w:rFonts w:ascii="Times New Roman" w:hAnsi="Times New Roman"/>
          <w:color w:val="auto"/>
          <w:lang w:val="vi-VN"/>
        </w:rPr>
      </w:pPr>
      <w:r w:rsidRPr="00824015">
        <w:rPr>
          <w:rStyle w:val="fontstyle01"/>
          <w:rFonts w:ascii="Times New Roman" w:hAnsi="Times New Roman"/>
          <w:color w:val="auto"/>
          <w:lang w:val="vi-VN"/>
        </w:rPr>
        <w:t>Cơ quan phê duyệt chủ trương đầu tư của dự án “Trại chăn nuôi heo thịt theo mô hình trại lạnh, tổng diện tích dự án  19.192,9m</w:t>
      </w:r>
      <w:r w:rsidRPr="00824015">
        <w:rPr>
          <w:rStyle w:val="fontstyle01"/>
          <w:rFonts w:ascii="Times New Roman" w:hAnsi="Times New Roman"/>
          <w:color w:val="auto"/>
          <w:vertAlign w:val="superscript"/>
          <w:lang w:val="vi-VN"/>
        </w:rPr>
        <w:t>2</w:t>
      </w:r>
      <w:r w:rsidRPr="00824015">
        <w:rPr>
          <w:rStyle w:val="fontstyle01"/>
          <w:rFonts w:ascii="Times New Roman" w:hAnsi="Times New Roman"/>
          <w:color w:val="auto"/>
          <w:lang w:val="vi-VN"/>
        </w:rPr>
        <w:t>, quy mô 3.000  con/lứa (2 lứa/năm) với diện tích chuồng trại 2.560m</w:t>
      </w:r>
      <w:r w:rsidRPr="00824015">
        <w:rPr>
          <w:rStyle w:val="fontstyle01"/>
          <w:rFonts w:ascii="Times New Roman" w:hAnsi="Times New Roman"/>
          <w:color w:val="auto"/>
          <w:vertAlign w:val="superscript"/>
          <w:lang w:val="vi-VN"/>
        </w:rPr>
        <w:t>2</w:t>
      </w:r>
      <w:r w:rsidRPr="00824015">
        <w:rPr>
          <w:rStyle w:val="fontstyle01"/>
          <w:rFonts w:ascii="Times New Roman" w:hAnsi="Times New Roman"/>
          <w:color w:val="auto"/>
          <w:lang w:val="vi-VN"/>
        </w:rPr>
        <w:t>” (sau đây gọi tắt là dự án) là UBND huyện Phú Gíao.</w:t>
      </w:r>
    </w:p>
    <w:p w14:paraId="304144B6" w14:textId="77777777" w:rsidR="00C52C47" w:rsidRPr="00824015" w:rsidRDefault="00C52C47" w:rsidP="00BE149F">
      <w:pPr>
        <w:pStyle w:val="Heading2"/>
        <w:spacing w:before="120" w:after="120" w:line="264" w:lineRule="auto"/>
        <w:jc w:val="both"/>
        <w:rPr>
          <w:rFonts w:ascii="Times New Roman" w:hAnsi="Times New Roman" w:cs="Times New Roman"/>
          <w:b/>
          <w:color w:val="auto"/>
          <w:lang w:val="vi-VN"/>
        </w:rPr>
      </w:pPr>
      <w:bookmarkStart w:id="6" w:name="_Toc116048758"/>
      <w:r w:rsidRPr="00824015">
        <w:rPr>
          <w:rFonts w:ascii="Times New Roman" w:hAnsi="Times New Roman" w:cs="Times New Roman"/>
          <w:b/>
          <w:color w:val="auto"/>
          <w:lang w:val="vi-VN"/>
        </w:rPr>
        <w:t>1.3. Sự phù hợp của dự án đầu tư với Quy hoạch bảo vệ môi trường quốc gia, quy hoạch vùng, quy hoạch tỉnh, quy định của pháp luật về bảo vệ môi trường; mối quan hệ của dự án với các dự án khác, các quy hoạch và quy định khác của pháp luật có liên quan.</w:t>
      </w:r>
      <w:bookmarkEnd w:id="6"/>
    </w:p>
    <w:p w14:paraId="52F5B8D5" w14:textId="77777777" w:rsidR="002A1429" w:rsidRPr="00824015" w:rsidRDefault="0058004E"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Dự án được thực hiện </w:t>
      </w:r>
      <w:r w:rsidR="002A1429" w:rsidRPr="00824015">
        <w:rPr>
          <w:sz w:val="26"/>
          <w:szCs w:val="26"/>
          <w:lang w:val="vi-VN"/>
        </w:rPr>
        <w:t>tại thửa đất số 317, tờ bản đồ số 27,  ấp 30/4, xã An Linh, huyện Phú Giáo, tỉnh Bình Dương phù hợp với:</w:t>
      </w:r>
    </w:p>
    <w:p w14:paraId="37C09E7E" w14:textId="77777777" w:rsidR="002A1429" w:rsidRPr="00824015" w:rsidRDefault="002A1429" w:rsidP="0074293A">
      <w:pPr>
        <w:pStyle w:val="ListParagraph"/>
        <w:widowControl w:val="0"/>
        <w:numPr>
          <w:ilvl w:val="0"/>
          <w:numId w:val="2"/>
        </w:numPr>
        <w:autoSpaceDE w:val="0"/>
        <w:autoSpaceDN w:val="0"/>
        <w:adjustRightInd w:val="0"/>
        <w:snapToGrid w:val="0"/>
        <w:spacing w:before="120" w:after="120" w:line="264" w:lineRule="auto"/>
        <w:ind w:left="284" w:right="-20" w:hanging="284"/>
        <w:jc w:val="both"/>
        <w:rPr>
          <w:sz w:val="26"/>
          <w:szCs w:val="26"/>
          <w:lang w:val="vi-VN"/>
        </w:rPr>
      </w:pPr>
      <w:r w:rsidRPr="00824015">
        <w:rPr>
          <w:sz w:val="26"/>
          <w:szCs w:val="26"/>
          <w:lang w:val="vi-VN"/>
        </w:rPr>
        <w:t>Quy hoạch tổng phát triển kinh tế xã hội tỉnh Bình Dương đến năm 2020, bổ sung quy hoạch đến năm 2025 theo Quyết định số 893/QĐ-TTg ngày 11/6/2014 của Thủ tướng Chính Phủ xác định phát triển ngành nông, lâm, ngư nghiệp theo hướng giảm tỷ trọng ngành trồng trọt, tăng tỷ trọng ngành chăn nuôi và dịch vụ nông nghiệp. Trong đó, tỷ trọng ngành chăn nuôi chiếm 31,5% vào năm 2015 và 36,0% năm 2020 và đến năm 2025 tăng lên 42,0%. Phát triển mạnh hơn chăn nuôi theo hướng công nghệ cao, an toàn dịch bệnh và bảo vệ môi trường.</w:t>
      </w:r>
    </w:p>
    <w:p w14:paraId="738D1CD0" w14:textId="77777777" w:rsidR="002A1429" w:rsidRPr="00824015" w:rsidRDefault="002A1429" w:rsidP="0074293A">
      <w:pPr>
        <w:pStyle w:val="ListParagraph"/>
        <w:widowControl w:val="0"/>
        <w:numPr>
          <w:ilvl w:val="0"/>
          <w:numId w:val="2"/>
        </w:numPr>
        <w:autoSpaceDE w:val="0"/>
        <w:autoSpaceDN w:val="0"/>
        <w:adjustRightInd w:val="0"/>
        <w:snapToGrid w:val="0"/>
        <w:spacing w:before="120" w:after="120" w:line="264" w:lineRule="auto"/>
        <w:ind w:left="284" w:right="-20" w:hanging="284"/>
        <w:jc w:val="both"/>
        <w:rPr>
          <w:sz w:val="26"/>
          <w:szCs w:val="26"/>
          <w:lang w:val="vi-VN"/>
        </w:rPr>
      </w:pPr>
      <w:r w:rsidRPr="00824015">
        <w:rPr>
          <w:sz w:val="26"/>
          <w:szCs w:val="26"/>
          <w:lang w:val="vi-VN"/>
        </w:rPr>
        <w:t>Quy hoạch phát triển ngành nông, lâm, ngư nghiệp tỉnh Bình Dương đến năm 2020 và bổ sung quy hoạch đến năm 2025 theo Quyết định số 157/QĐ-UBND ngày 18/01/2018 xác định phân vùng phát triển nông nghiệp tại phía Bắc của tỉnh Bình Dương như sau: tổng diện tích 200.586 ha bao gồm 04 huyện: Bắc Tân Uyên, Bàu Bàng, Phú Giáo và Dầu Tiếng. Trong đó, tiểu vùng phía Đông Bắc tại huyện Phú Giáo có vùng khuyến khích phát triển chăn nuôi như sau: Xã Tam Lập (200 ha); xã Vĩnh Hòa (100 ha); xã Tân Long (50 ha); xã An Bình (50 ha); xã An Thái (200 ha); xã Phước Sang (50 ha); xã An Linh (250 ha); xã Phước Sang (100 ha); xã Tân Hiệp (180 ha); và xã Phước Hòa (50 ha).</w:t>
      </w:r>
    </w:p>
    <w:p w14:paraId="07975DFD" w14:textId="77777777" w:rsidR="002A1429" w:rsidRPr="00824015" w:rsidRDefault="002A1429" w:rsidP="00BE149F">
      <w:pPr>
        <w:adjustRightInd w:val="0"/>
        <w:snapToGrid w:val="0"/>
        <w:spacing w:before="120" w:after="120" w:line="264" w:lineRule="auto"/>
        <w:ind w:right="-20"/>
        <w:jc w:val="both"/>
        <w:rPr>
          <w:sz w:val="26"/>
          <w:szCs w:val="26"/>
          <w:lang w:val="vi-VN"/>
        </w:rPr>
      </w:pPr>
      <w:r w:rsidRPr="00824015">
        <w:rPr>
          <w:sz w:val="26"/>
          <w:szCs w:val="26"/>
          <w:lang w:val="vi-VN"/>
        </w:rPr>
        <w:t>Do vậy, vị trí đầu tư của dự án trại chăn nuôi heo thịt phù hợp với quy hoạch phát triển kinh tế - xã hội cũng như quy hoạch phát triển ngành nông, lâm, ngư nghiệp của tỉnh Bình Dương đến năm 2025. Dự án cũng phù hợp với định hướng phát triển kinh tế xã hội của địa phương</w:t>
      </w:r>
    </w:p>
    <w:p w14:paraId="54FD614A" w14:textId="77777777" w:rsidR="00B23940" w:rsidRPr="00824015" w:rsidRDefault="00B23940" w:rsidP="00BE149F">
      <w:pPr>
        <w:pStyle w:val="0Gachdaudong"/>
        <w:spacing w:line="264" w:lineRule="auto"/>
        <w:rPr>
          <w:lang w:val="sv-SE"/>
        </w:rPr>
      </w:pPr>
      <w:r w:rsidRPr="00824015">
        <w:rPr>
          <w:b/>
          <w:lang w:val="sv-SE"/>
        </w:rPr>
        <w:lastRenderedPageBreak/>
        <w:t>Mối quan hệ của dự án và định hướng phát triển kinh tế - xã hội của địa phương:</w:t>
      </w:r>
      <w:r w:rsidRPr="00824015">
        <w:rPr>
          <w:lang w:val="sv-SE"/>
        </w:rPr>
        <w:t xml:space="preserve"> Theo định hướng quy hoạch phát triển kinh tế - xã hội của huyện Phú Giáo, lĩnh vực chăn nuôi gia súc (chăn nuôi heo) trong những năm gần đây phát triển khá nhanh và ổn định, được Nhà nước cho phép và khuyến khích đầu tư trong đó có xã An Linh. Do đó việc đầu tư dự án phù hợp với định hướng phát triển kinh tế - xã hội của địa phương.</w:t>
      </w:r>
    </w:p>
    <w:p w14:paraId="178A3E6F" w14:textId="77777777" w:rsidR="00C52C47" w:rsidRPr="00824015" w:rsidRDefault="00C52C47" w:rsidP="00BE149F">
      <w:pPr>
        <w:pStyle w:val="Heading1"/>
        <w:spacing w:before="120" w:after="120" w:line="264" w:lineRule="auto"/>
        <w:jc w:val="both"/>
        <w:rPr>
          <w:rFonts w:ascii="Times New Roman" w:hAnsi="Times New Roman" w:cs="Times New Roman"/>
          <w:b/>
          <w:bCs/>
          <w:color w:val="auto"/>
          <w:sz w:val="26"/>
          <w:szCs w:val="26"/>
          <w:lang w:val="vi-VN"/>
        </w:rPr>
      </w:pPr>
      <w:bookmarkStart w:id="7" w:name="_Toc116048759"/>
      <w:r w:rsidRPr="00824015">
        <w:rPr>
          <w:rFonts w:ascii="Times New Roman" w:hAnsi="Times New Roman" w:cs="Times New Roman"/>
          <w:b/>
          <w:bCs/>
          <w:color w:val="auto"/>
          <w:sz w:val="26"/>
          <w:szCs w:val="26"/>
          <w:lang w:val="vi-VN"/>
        </w:rPr>
        <w:t xml:space="preserve">2. </w:t>
      </w:r>
      <w:r w:rsidR="00C34D88" w:rsidRPr="00824015">
        <w:rPr>
          <w:rFonts w:ascii="Times New Roman" w:hAnsi="Times New Roman" w:cs="Times New Roman"/>
          <w:b/>
          <w:bCs/>
          <w:color w:val="auto"/>
          <w:sz w:val="26"/>
          <w:szCs w:val="26"/>
          <w:lang w:val="vi-VN"/>
        </w:rPr>
        <w:t>CĂN CỨ PHÁP LÝ VÀ KỸ THUẬT CỦA VIỆC THỰC HIỆN ĐÁNH GIÁ TÁC ĐỘNG MÔI TRƯỜNG (ĐTM)</w:t>
      </w:r>
      <w:bookmarkEnd w:id="7"/>
    </w:p>
    <w:p w14:paraId="2D89E70A" w14:textId="77777777" w:rsidR="00C52C47" w:rsidRPr="00824015" w:rsidRDefault="00C52C47" w:rsidP="00BE149F">
      <w:pPr>
        <w:pStyle w:val="Heading2"/>
        <w:spacing w:before="120" w:after="120" w:line="264" w:lineRule="auto"/>
        <w:jc w:val="both"/>
        <w:rPr>
          <w:rFonts w:ascii="Times New Roman" w:hAnsi="Times New Roman" w:cs="Times New Roman"/>
          <w:b/>
          <w:color w:val="auto"/>
          <w:lang w:val="vi-VN"/>
        </w:rPr>
      </w:pPr>
      <w:bookmarkStart w:id="8" w:name="_Toc116048760"/>
      <w:r w:rsidRPr="00824015">
        <w:rPr>
          <w:rFonts w:ascii="Times New Roman" w:hAnsi="Times New Roman" w:cs="Times New Roman"/>
          <w:b/>
          <w:color w:val="auto"/>
          <w:lang w:val="vi-VN"/>
        </w:rPr>
        <w:t>2.1. Liệt kê các văn bản pháp lý, quy chuẩn, tiêu chuẩn và hướng dẫn kỹ thuật có liên quan làm căn cứ cho việc thực hiện ĐTM.</w:t>
      </w:r>
      <w:bookmarkEnd w:id="8"/>
    </w:p>
    <w:p w14:paraId="1E7145BF" w14:textId="77777777" w:rsidR="00CF3418" w:rsidRPr="00824015" w:rsidRDefault="00CF3418" w:rsidP="00BE149F">
      <w:pPr>
        <w:widowControl w:val="0"/>
        <w:autoSpaceDE w:val="0"/>
        <w:autoSpaceDN w:val="0"/>
        <w:adjustRightInd w:val="0"/>
        <w:spacing w:before="120" w:after="120" w:line="264" w:lineRule="auto"/>
        <w:jc w:val="both"/>
        <w:rPr>
          <w:b/>
          <w:i/>
          <w:sz w:val="26"/>
          <w:szCs w:val="26"/>
          <w:lang w:val="vi-VN"/>
        </w:rPr>
      </w:pPr>
      <w:r w:rsidRPr="00824015">
        <w:rPr>
          <w:b/>
          <w:i/>
          <w:sz w:val="26"/>
          <w:szCs w:val="26"/>
          <w:lang w:val="vi-VN"/>
        </w:rPr>
        <w:t>a) Luật</w:t>
      </w:r>
    </w:p>
    <w:p w14:paraId="7A8D856D" w14:textId="77777777" w:rsidR="00CD30C2" w:rsidRPr="00824015" w:rsidRDefault="00B23940" w:rsidP="00BE149F">
      <w:pPr>
        <w:spacing w:before="120" w:after="120" w:line="264" w:lineRule="auto"/>
        <w:jc w:val="both"/>
        <w:rPr>
          <w:sz w:val="26"/>
          <w:szCs w:val="26"/>
          <w:lang w:val="vi-VN"/>
        </w:rPr>
      </w:pPr>
      <w:bookmarkStart w:id="9" w:name="_Hlk115690727"/>
      <w:r w:rsidRPr="00824015">
        <w:rPr>
          <w:sz w:val="26"/>
          <w:szCs w:val="26"/>
          <w:lang w:val="vi-VN"/>
        </w:rPr>
        <w:t>- Luật Bảo vệ môi trường số 72/2020/QH14 được Quốc Hội khóa XIV, kỳ họp thứ 10, thông</w:t>
      </w:r>
      <w:r w:rsidR="00CD30C2" w:rsidRPr="00824015">
        <w:rPr>
          <w:sz w:val="26"/>
          <w:szCs w:val="26"/>
          <w:lang w:val="vi-VN"/>
        </w:rPr>
        <w:t xml:space="preserve"> </w:t>
      </w:r>
      <w:r w:rsidRPr="00824015">
        <w:rPr>
          <w:sz w:val="26"/>
          <w:szCs w:val="26"/>
          <w:lang w:val="vi-VN"/>
        </w:rPr>
        <w:t>qua ngày 17/11/2020</w:t>
      </w:r>
      <w:r w:rsidR="00CD30C2" w:rsidRPr="00824015">
        <w:rPr>
          <w:sz w:val="26"/>
          <w:szCs w:val="26"/>
          <w:lang w:val="vi-VN"/>
        </w:rPr>
        <w:t>;</w:t>
      </w:r>
    </w:p>
    <w:bookmarkEnd w:id="9"/>
    <w:p w14:paraId="2244AD05" w14:textId="77777777" w:rsidR="00CD30C2" w:rsidRPr="00824015" w:rsidRDefault="00B23940" w:rsidP="00BE149F">
      <w:pPr>
        <w:spacing w:before="120" w:after="120" w:line="264" w:lineRule="auto"/>
        <w:jc w:val="both"/>
        <w:rPr>
          <w:sz w:val="26"/>
          <w:szCs w:val="26"/>
          <w:lang w:val="vi-VN"/>
        </w:rPr>
      </w:pPr>
      <w:r w:rsidRPr="00824015">
        <w:rPr>
          <w:sz w:val="26"/>
          <w:szCs w:val="26"/>
          <w:lang w:val="vi-VN"/>
        </w:rPr>
        <w:t>- Luật Tài nguyên nước số 17/2012/QH13 được Quốc Hội ban hành ngày 21/6/2012</w:t>
      </w:r>
      <w:r w:rsidR="00CD30C2" w:rsidRPr="00824015">
        <w:rPr>
          <w:sz w:val="26"/>
          <w:szCs w:val="26"/>
          <w:lang w:val="vi-VN"/>
        </w:rPr>
        <w:t>;</w:t>
      </w:r>
    </w:p>
    <w:p w14:paraId="3FAE6D90" w14:textId="77777777" w:rsidR="00CD30C2" w:rsidRPr="00824015" w:rsidRDefault="00B23940" w:rsidP="00BE149F">
      <w:pPr>
        <w:spacing w:before="120" w:after="120" w:line="264" w:lineRule="auto"/>
        <w:jc w:val="both"/>
        <w:rPr>
          <w:sz w:val="26"/>
          <w:szCs w:val="26"/>
          <w:lang w:val="vi-VN"/>
        </w:rPr>
      </w:pPr>
      <w:r w:rsidRPr="00824015">
        <w:rPr>
          <w:sz w:val="26"/>
          <w:szCs w:val="26"/>
          <w:lang w:val="vi-VN"/>
        </w:rPr>
        <w:t>- Luật Thuế bảo vệ môi trường số 57/2010/QH12 được Quốc Hội ban hành ngày</w:t>
      </w:r>
      <w:r w:rsidR="00CD30C2" w:rsidRPr="00824015">
        <w:rPr>
          <w:sz w:val="26"/>
          <w:szCs w:val="26"/>
          <w:lang w:val="vi-VN"/>
        </w:rPr>
        <w:t xml:space="preserve"> </w:t>
      </w:r>
      <w:r w:rsidRPr="00824015">
        <w:rPr>
          <w:sz w:val="26"/>
          <w:szCs w:val="26"/>
          <w:lang w:val="vi-VN"/>
        </w:rPr>
        <w:t>15/11/2010</w:t>
      </w:r>
      <w:r w:rsidR="00CD30C2" w:rsidRPr="00824015">
        <w:rPr>
          <w:sz w:val="26"/>
          <w:szCs w:val="26"/>
          <w:lang w:val="vi-VN"/>
        </w:rPr>
        <w:t>;</w:t>
      </w:r>
    </w:p>
    <w:p w14:paraId="21ADF180"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Tiêu chuẩn và Quy chuẩn kỹ thuật số 68/2006/QH11 được Quốc Hội ban hành</w:t>
      </w:r>
      <w:r w:rsidR="00CD30C2" w:rsidRPr="00824015">
        <w:rPr>
          <w:sz w:val="26"/>
          <w:szCs w:val="26"/>
          <w:lang w:val="vi-VN"/>
        </w:rPr>
        <w:t xml:space="preserve"> </w:t>
      </w:r>
      <w:r w:rsidRPr="00824015">
        <w:rPr>
          <w:sz w:val="26"/>
          <w:szCs w:val="26"/>
          <w:lang w:val="vi-VN"/>
        </w:rPr>
        <w:t>ngày</w:t>
      </w:r>
      <w:r w:rsidR="00CD30C2" w:rsidRPr="00824015">
        <w:rPr>
          <w:sz w:val="26"/>
          <w:szCs w:val="26"/>
          <w:lang w:val="vi-VN"/>
        </w:rPr>
        <w:t xml:space="preserve"> </w:t>
      </w:r>
      <w:r w:rsidRPr="00824015">
        <w:rPr>
          <w:sz w:val="26"/>
          <w:szCs w:val="26"/>
          <w:lang w:val="vi-VN"/>
        </w:rPr>
        <w:t>29/06/2006</w:t>
      </w:r>
      <w:r w:rsidR="00CD30C2" w:rsidRPr="00824015">
        <w:rPr>
          <w:sz w:val="26"/>
          <w:szCs w:val="26"/>
          <w:lang w:val="vi-VN"/>
        </w:rPr>
        <w:t>;</w:t>
      </w:r>
    </w:p>
    <w:p w14:paraId="29167A37"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Hóa chất số 06/2007/QH12 được Quốc Hội ban hành ngày 21/11/2007</w:t>
      </w:r>
      <w:r w:rsidR="00CD30C2" w:rsidRPr="00824015">
        <w:rPr>
          <w:sz w:val="26"/>
          <w:szCs w:val="26"/>
          <w:lang w:val="vi-VN"/>
        </w:rPr>
        <w:t>;</w:t>
      </w:r>
    </w:p>
    <w:p w14:paraId="5E5B6B17"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Đa dạng sinh học số 20/2008/QH12 được Quốc Hội ban hành ngày 13/11/2008</w:t>
      </w:r>
      <w:r w:rsidR="00CD30C2" w:rsidRPr="00824015">
        <w:rPr>
          <w:sz w:val="26"/>
          <w:szCs w:val="26"/>
          <w:lang w:val="vi-VN"/>
        </w:rPr>
        <w:t>;</w:t>
      </w:r>
    </w:p>
    <w:p w14:paraId="74284CC2"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Doanh nghiệp số 59/2020/QH14 được Quốc Hội ban hành ngày 17/06/2020</w:t>
      </w:r>
      <w:r w:rsidR="00CD30C2" w:rsidRPr="00824015">
        <w:rPr>
          <w:sz w:val="26"/>
          <w:szCs w:val="26"/>
          <w:lang w:val="vi-VN"/>
        </w:rPr>
        <w:t>;</w:t>
      </w:r>
    </w:p>
    <w:p w14:paraId="4915B4E6"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Đất đai số 45/2013/QH13 được Quốc Hội ban hành ngày 29/11/2013</w:t>
      </w:r>
      <w:r w:rsidR="00CD30C2" w:rsidRPr="00824015">
        <w:rPr>
          <w:sz w:val="26"/>
          <w:szCs w:val="26"/>
          <w:lang w:val="vi-VN"/>
        </w:rPr>
        <w:t>;</w:t>
      </w:r>
    </w:p>
    <w:p w14:paraId="60C9B04C"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Đầu tư số 61/2020/QH14 được Quốc Hội ban hành ngày 17/06/2020</w:t>
      </w:r>
      <w:r w:rsidR="00CD30C2" w:rsidRPr="00824015">
        <w:rPr>
          <w:sz w:val="26"/>
          <w:szCs w:val="26"/>
          <w:lang w:val="vi-VN"/>
        </w:rPr>
        <w:t>;</w:t>
      </w:r>
    </w:p>
    <w:p w14:paraId="347D3E29"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Đầu tư công số 39/2019/QH14 được Quốc Hội ban hành ngày 13/06/2019</w:t>
      </w:r>
      <w:r w:rsidR="00CD30C2" w:rsidRPr="00824015">
        <w:rPr>
          <w:sz w:val="26"/>
          <w:szCs w:val="26"/>
          <w:lang w:val="vi-VN"/>
        </w:rPr>
        <w:t>;</w:t>
      </w:r>
    </w:p>
    <w:p w14:paraId="43C6699C"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Xây dựng số 50/2014/QH11 được Quốc Hội ban hành ngày 18/06/2014</w:t>
      </w:r>
      <w:r w:rsidR="00CD30C2" w:rsidRPr="00824015">
        <w:rPr>
          <w:sz w:val="26"/>
          <w:szCs w:val="26"/>
          <w:lang w:val="vi-VN"/>
        </w:rPr>
        <w:t>;</w:t>
      </w:r>
    </w:p>
    <w:p w14:paraId="2DCE60C9"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sửa đổi, bổ sung một số điều của Luật Xây dựng số 62/2020/QH14 được Quốc Hội</w:t>
      </w:r>
      <w:r w:rsidR="00CD30C2" w:rsidRPr="00824015">
        <w:rPr>
          <w:sz w:val="26"/>
          <w:szCs w:val="26"/>
          <w:lang w:val="vi-VN"/>
        </w:rPr>
        <w:t xml:space="preserve"> </w:t>
      </w:r>
      <w:r w:rsidRPr="00824015">
        <w:rPr>
          <w:sz w:val="26"/>
          <w:szCs w:val="26"/>
          <w:lang w:val="vi-VN"/>
        </w:rPr>
        <w:t>ban hành ngày 17/6/2020</w:t>
      </w:r>
      <w:r w:rsidR="00CD30C2" w:rsidRPr="00824015">
        <w:rPr>
          <w:sz w:val="26"/>
          <w:szCs w:val="26"/>
          <w:lang w:val="vi-VN"/>
        </w:rPr>
        <w:t>;</w:t>
      </w:r>
    </w:p>
    <w:p w14:paraId="6163D410" w14:textId="77777777" w:rsidR="00CD30C2" w:rsidRPr="00824015" w:rsidRDefault="00B23940" w:rsidP="00BE149F">
      <w:pPr>
        <w:spacing w:before="120" w:after="120" w:line="264" w:lineRule="auto"/>
        <w:jc w:val="both"/>
        <w:rPr>
          <w:sz w:val="26"/>
          <w:szCs w:val="26"/>
          <w:lang w:val="vi-VN"/>
        </w:rPr>
      </w:pPr>
      <w:r w:rsidRPr="00824015">
        <w:rPr>
          <w:sz w:val="26"/>
          <w:szCs w:val="26"/>
          <w:lang w:val="vi-VN"/>
        </w:rPr>
        <w:t>-</w:t>
      </w:r>
      <w:r w:rsidR="00CD30C2" w:rsidRPr="00824015">
        <w:rPr>
          <w:sz w:val="26"/>
          <w:szCs w:val="26"/>
          <w:lang w:val="vi-VN"/>
        </w:rPr>
        <w:t xml:space="preserve"> </w:t>
      </w:r>
      <w:r w:rsidRPr="00824015">
        <w:rPr>
          <w:sz w:val="26"/>
          <w:szCs w:val="26"/>
          <w:lang w:val="vi-VN"/>
        </w:rPr>
        <w:t>Luật Quy hoạch đô thị số 30/2009/QH12 được Quốc Hội ban hành ngày 17/06/2009</w:t>
      </w:r>
      <w:r w:rsidR="00CD30C2" w:rsidRPr="00824015">
        <w:rPr>
          <w:sz w:val="26"/>
          <w:szCs w:val="26"/>
          <w:lang w:val="vi-VN"/>
        </w:rPr>
        <w:t>;</w:t>
      </w:r>
    </w:p>
    <w:p w14:paraId="4DCB49DF"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xml:space="preserve">- </w:t>
      </w:r>
      <w:r w:rsidR="00B23940" w:rsidRPr="00824015">
        <w:rPr>
          <w:sz w:val="26"/>
          <w:szCs w:val="26"/>
          <w:lang w:val="vi-VN"/>
        </w:rPr>
        <w:t>Luật Nhà ở số 65/2014/QH13 được Quốc Hội nước Quốc Hội ban hành ngày</w:t>
      </w:r>
      <w:r w:rsidRPr="00824015">
        <w:rPr>
          <w:sz w:val="26"/>
          <w:szCs w:val="26"/>
          <w:lang w:val="vi-VN"/>
        </w:rPr>
        <w:t xml:space="preserve"> </w:t>
      </w:r>
      <w:r w:rsidR="00B23940" w:rsidRPr="00824015">
        <w:rPr>
          <w:sz w:val="26"/>
          <w:szCs w:val="26"/>
          <w:lang w:val="vi-VN"/>
        </w:rPr>
        <w:t>25/11/2014.</w:t>
      </w:r>
    </w:p>
    <w:p w14:paraId="0ADDC49C"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Giao thông đường thủy nội địa số 23/2004/QH11 được Quốc hội ban hành ngày 15/06/2004.</w:t>
      </w:r>
    </w:p>
    <w:p w14:paraId="78CC4AEB"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sửa đổi, bổ sung một số điều của Luật Giao thông đường thủy nội địa số 48/2014/QH13 được Quốc hội ban hành ngày 17/06/2014.</w:t>
      </w:r>
    </w:p>
    <w:p w14:paraId="506306B1"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Phòng cháy chữa cháy số 27/2001/QH10 được Quốc Hội ban hành ngày 29/6/2001.</w:t>
      </w:r>
    </w:p>
    <w:p w14:paraId="02048EBE"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lastRenderedPageBreak/>
        <w:t>- Luật số 40/2013/QH13 sửa đổi, bổ sung một số điều của Luật phòng cháy chữa cháy số 27/2001/QH10 được Quốc Hội ban hành ngày 22/11/2013.</w:t>
      </w:r>
    </w:p>
    <w:p w14:paraId="03E4CBB8"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Bộ Luật Lao động số 45/2019/QH14 do Quốc Hội ban hành ngày 20/11/2019.</w:t>
      </w:r>
    </w:p>
    <w:p w14:paraId="7B680A44"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An toàn, vệ sinh lao động số 84/2015/QH13 đã được Quốc hội ban hành ngày 25/06/2015.</w:t>
      </w:r>
    </w:p>
    <w:p w14:paraId="615EBAEB"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An toàn thực phẩm số 55/2010/QH12, được Quốc Hội ban hành ngày 17/06/2010. - Văn bản hợp nhất số 10/VBHN-VPQH ngày 29/08/2022 của Văn phòng Quốc hội về Luật Hóa chất.</w:t>
      </w:r>
    </w:p>
    <w:p w14:paraId="0A35AD67"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Văn bản hợp nhất số 22/VBHN-VPQH ngày 10/12/2018 của Văn phòng Quốc hội về Luật Tài nguyên nước.</w:t>
      </w:r>
    </w:p>
    <w:p w14:paraId="484A0EB3" w14:textId="77777777" w:rsidR="00B23940" w:rsidRPr="00824015" w:rsidRDefault="00CD30C2" w:rsidP="00BE149F">
      <w:pPr>
        <w:spacing w:before="120" w:after="120" w:line="264" w:lineRule="auto"/>
        <w:jc w:val="both"/>
        <w:rPr>
          <w:sz w:val="26"/>
          <w:szCs w:val="26"/>
          <w:lang w:val="vi-VN"/>
        </w:rPr>
      </w:pPr>
      <w:r w:rsidRPr="00824015">
        <w:rPr>
          <w:sz w:val="26"/>
          <w:szCs w:val="26"/>
          <w:lang w:val="vi-VN"/>
        </w:rPr>
        <w:t>- Luật Thú y số 79/2015/QH13 được Quốc hội Nước Cộng hòa Xã hội Chủ nghĩa Việt Nam thông qua ngày 19/06/2015, có hiệu lực từ ngày 01/07/2016.</w:t>
      </w:r>
    </w:p>
    <w:p w14:paraId="5C22D167" w14:textId="77777777" w:rsidR="009A759A" w:rsidRPr="00824015" w:rsidRDefault="00DC4308"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 </w:t>
      </w:r>
      <w:r w:rsidR="00CF3418" w:rsidRPr="00824015">
        <w:rPr>
          <w:sz w:val="26"/>
          <w:szCs w:val="26"/>
          <w:lang w:val="vi-VN"/>
        </w:rPr>
        <w:t>Luật Điện lực số 28/2004/QH11 được Quốc hội nước Công hòa xã hội chủ nghĩa Việt</w:t>
      </w:r>
      <w:r w:rsidR="009A759A" w:rsidRPr="00824015">
        <w:rPr>
          <w:sz w:val="26"/>
          <w:szCs w:val="26"/>
          <w:lang w:val="vi-VN"/>
        </w:rPr>
        <w:t xml:space="preserve"> </w:t>
      </w:r>
      <w:r w:rsidR="00CF3418" w:rsidRPr="00824015">
        <w:rPr>
          <w:sz w:val="26"/>
          <w:szCs w:val="26"/>
          <w:lang w:val="vi-VN"/>
        </w:rPr>
        <w:t>Nam khóa X, kỳ họp thứ 10, thông qua ngày 03/12/2004;</w:t>
      </w:r>
    </w:p>
    <w:p w14:paraId="3EC8373B" w14:textId="77777777" w:rsidR="009A759A" w:rsidRPr="00824015" w:rsidRDefault="00CB2229"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 </w:t>
      </w:r>
      <w:r w:rsidR="00CF3418" w:rsidRPr="00824015">
        <w:rPr>
          <w:sz w:val="26"/>
          <w:szCs w:val="26"/>
          <w:lang w:val="vi-VN"/>
        </w:rPr>
        <w:t>Luật Sử dụng năng lượng tiết kiệm và hiệu quả số 50/2010/QH12 ngày 17/6/2010</w:t>
      </w:r>
      <w:r w:rsidR="009A759A" w:rsidRPr="00824015">
        <w:rPr>
          <w:sz w:val="26"/>
          <w:szCs w:val="26"/>
          <w:lang w:val="vi-VN"/>
        </w:rPr>
        <w:t xml:space="preserve"> </w:t>
      </w:r>
      <w:r w:rsidR="00CF3418" w:rsidRPr="00824015">
        <w:rPr>
          <w:sz w:val="26"/>
          <w:szCs w:val="26"/>
          <w:lang w:val="vi-VN"/>
        </w:rPr>
        <w:t>được Quốc hội nước Cộng hoà xã hội chủ nghĩa Việt Nam khoá XII, kỳ họp thứ 7 thông</w:t>
      </w:r>
      <w:r w:rsidR="009A759A" w:rsidRPr="00824015">
        <w:rPr>
          <w:sz w:val="26"/>
          <w:szCs w:val="26"/>
          <w:lang w:val="vi-VN"/>
        </w:rPr>
        <w:t xml:space="preserve"> </w:t>
      </w:r>
      <w:r w:rsidR="00CF3418" w:rsidRPr="00824015">
        <w:rPr>
          <w:sz w:val="26"/>
          <w:szCs w:val="26"/>
          <w:lang w:val="vi-VN"/>
        </w:rPr>
        <w:t>qua ngày 17/06/2010;</w:t>
      </w:r>
    </w:p>
    <w:p w14:paraId="21FBB1F8" w14:textId="77777777" w:rsidR="004A624F" w:rsidRPr="00824015" w:rsidRDefault="001E133F"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 </w:t>
      </w:r>
      <w:r w:rsidR="00CF3418" w:rsidRPr="00824015">
        <w:rPr>
          <w:sz w:val="26"/>
          <w:szCs w:val="26"/>
          <w:lang w:val="vi-VN"/>
        </w:rPr>
        <w:t>Luật sửa đổi, bổ sung một số điều của Luật điện lực số 24/2012/QH13 ngày</w:t>
      </w:r>
      <w:r w:rsidR="004A624F" w:rsidRPr="00824015">
        <w:rPr>
          <w:sz w:val="26"/>
          <w:szCs w:val="26"/>
          <w:lang w:val="vi-VN"/>
        </w:rPr>
        <w:t xml:space="preserve"> </w:t>
      </w:r>
      <w:r w:rsidR="00CF3418" w:rsidRPr="00824015">
        <w:rPr>
          <w:sz w:val="26"/>
          <w:szCs w:val="26"/>
          <w:lang w:val="vi-VN"/>
        </w:rPr>
        <w:t>20/11/2012 được Quốc hội nước Cộng hòa xã hội chủ nghĩa Việt Nam khóa XIII, kỳ họp thứ 4 thông qua ngày 20/11/2012;</w:t>
      </w:r>
    </w:p>
    <w:p w14:paraId="4FE74146" w14:textId="77777777" w:rsidR="004A624F" w:rsidRPr="00824015" w:rsidRDefault="001E133F"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w:t>
      </w:r>
      <w:r w:rsidR="00CF3418" w:rsidRPr="00824015">
        <w:rPr>
          <w:sz w:val="26"/>
          <w:szCs w:val="26"/>
          <w:lang w:val="vi-VN"/>
        </w:rPr>
        <w:t xml:space="preserve"> Luật sửa đổi bổ sung một số điều của Luật Phòng cháy và chữa cháy số 40/2013/QH13</w:t>
      </w:r>
      <w:r w:rsidR="004A624F" w:rsidRPr="00824015">
        <w:rPr>
          <w:sz w:val="26"/>
          <w:szCs w:val="26"/>
          <w:lang w:val="vi-VN"/>
        </w:rPr>
        <w:t xml:space="preserve"> </w:t>
      </w:r>
      <w:r w:rsidR="00CF3418" w:rsidRPr="00824015">
        <w:rPr>
          <w:sz w:val="26"/>
          <w:szCs w:val="26"/>
          <w:lang w:val="vi-VN"/>
        </w:rPr>
        <w:t>ngày 22/11/2013 được Quốc hội nước Cộng hòa xã hội chủ nghĩa Việt Nam khóa XIII,</w:t>
      </w:r>
      <w:r w:rsidR="004A624F" w:rsidRPr="00824015">
        <w:rPr>
          <w:sz w:val="26"/>
          <w:szCs w:val="26"/>
          <w:lang w:val="vi-VN"/>
        </w:rPr>
        <w:t xml:space="preserve"> </w:t>
      </w:r>
      <w:r w:rsidR="00CF3418" w:rsidRPr="00824015">
        <w:rPr>
          <w:sz w:val="26"/>
          <w:szCs w:val="26"/>
          <w:lang w:val="vi-VN"/>
        </w:rPr>
        <w:t>kỳ họp thứ 6 thông qua ngày 22/11/2013;</w:t>
      </w:r>
    </w:p>
    <w:p w14:paraId="75BFED86" w14:textId="77777777" w:rsidR="004A624F" w:rsidRPr="00824015" w:rsidRDefault="001E133F"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 </w:t>
      </w:r>
      <w:r w:rsidR="00CF3418" w:rsidRPr="00824015">
        <w:rPr>
          <w:sz w:val="26"/>
          <w:szCs w:val="26"/>
          <w:lang w:val="vi-VN"/>
        </w:rPr>
        <w:t>Luật sửa đổi, bổ sung một số điều của 11 luật có liên quan đến quy hoạch số</w:t>
      </w:r>
      <w:r w:rsidR="004A624F" w:rsidRPr="00824015">
        <w:rPr>
          <w:sz w:val="26"/>
          <w:szCs w:val="26"/>
          <w:lang w:val="vi-VN"/>
        </w:rPr>
        <w:t xml:space="preserve"> </w:t>
      </w:r>
      <w:r w:rsidR="00CF3418" w:rsidRPr="00824015">
        <w:rPr>
          <w:sz w:val="26"/>
          <w:szCs w:val="26"/>
          <w:lang w:val="vi-VN"/>
        </w:rPr>
        <w:t>28/2018/QH14 ngày 15/07/2018 được Quốc hội nước Cộng hòa xã hội chủ nghĩa Việt</w:t>
      </w:r>
      <w:r w:rsidR="004A624F" w:rsidRPr="00824015">
        <w:rPr>
          <w:sz w:val="26"/>
          <w:szCs w:val="26"/>
          <w:lang w:val="vi-VN"/>
        </w:rPr>
        <w:t xml:space="preserve"> </w:t>
      </w:r>
      <w:r w:rsidR="00CF3418" w:rsidRPr="00824015">
        <w:rPr>
          <w:sz w:val="26"/>
          <w:szCs w:val="26"/>
          <w:lang w:val="vi-VN"/>
        </w:rPr>
        <w:t>Nam khóa XIV, kỳ họp thứ 5 thông qua ngày 15/06/2018;</w:t>
      </w:r>
      <w:r w:rsidR="004A624F" w:rsidRPr="00824015">
        <w:rPr>
          <w:sz w:val="26"/>
          <w:szCs w:val="26"/>
          <w:lang w:val="vi-VN"/>
        </w:rPr>
        <w:t xml:space="preserve"> </w:t>
      </w:r>
    </w:p>
    <w:p w14:paraId="5F081860" w14:textId="77777777" w:rsidR="004A624F" w:rsidRPr="00824015" w:rsidRDefault="001E133F"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 </w:t>
      </w:r>
      <w:r w:rsidR="00CF3418" w:rsidRPr="00824015">
        <w:rPr>
          <w:sz w:val="26"/>
          <w:szCs w:val="26"/>
          <w:lang w:val="vi-VN"/>
        </w:rPr>
        <w:t>Luật sửa đổi, bổ sung một số điều của 37 luật có liên quan đến quy hoạch số</w:t>
      </w:r>
      <w:r w:rsidR="004A624F" w:rsidRPr="00824015">
        <w:rPr>
          <w:sz w:val="26"/>
          <w:szCs w:val="26"/>
          <w:lang w:val="vi-VN"/>
        </w:rPr>
        <w:t xml:space="preserve"> </w:t>
      </w:r>
      <w:r w:rsidR="00CF3418" w:rsidRPr="00824015">
        <w:rPr>
          <w:sz w:val="26"/>
          <w:szCs w:val="26"/>
          <w:lang w:val="vi-VN"/>
        </w:rPr>
        <w:t>35/2018/QH14 ngày 20/11/2018 được Quốc hội nước Cộng hòa xã hội chủ nghĩa Việt</w:t>
      </w:r>
      <w:r w:rsidR="004A624F" w:rsidRPr="00824015">
        <w:rPr>
          <w:sz w:val="26"/>
          <w:szCs w:val="26"/>
          <w:lang w:val="vi-VN"/>
        </w:rPr>
        <w:t xml:space="preserve"> </w:t>
      </w:r>
      <w:r w:rsidR="00CF3418" w:rsidRPr="00824015">
        <w:rPr>
          <w:sz w:val="26"/>
          <w:szCs w:val="26"/>
          <w:lang w:val="vi-VN"/>
        </w:rPr>
        <w:t>Nam khóa XIV, kỳ họp thứ 6 thông qua ngày 20/11/2018</w:t>
      </w:r>
      <w:r w:rsidRPr="00824015">
        <w:rPr>
          <w:sz w:val="26"/>
          <w:szCs w:val="26"/>
          <w:lang w:val="vi-VN"/>
        </w:rPr>
        <w:t>.</w:t>
      </w:r>
    </w:p>
    <w:p w14:paraId="549C0DE4" w14:textId="77777777" w:rsidR="007A1F61" w:rsidRPr="00824015" w:rsidRDefault="007A1F61" w:rsidP="00BE149F">
      <w:pPr>
        <w:widowControl w:val="0"/>
        <w:autoSpaceDE w:val="0"/>
        <w:autoSpaceDN w:val="0"/>
        <w:adjustRightInd w:val="0"/>
        <w:spacing w:before="120" w:after="120" w:line="264" w:lineRule="auto"/>
        <w:jc w:val="both"/>
        <w:rPr>
          <w:b/>
          <w:i/>
          <w:sz w:val="26"/>
          <w:szCs w:val="26"/>
          <w:lang w:val="vi-VN"/>
        </w:rPr>
      </w:pPr>
      <w:r w:rsidRPr="00824015">
        <w:rPr>
          <w:b/>
          <w:i/>
          <w:sz w:val="26"/>
          <w:szCs w:val="26"/>
          <w:lang w:val="vi-VN"/>
        </w:rPr>
        <w:t>b) Nghị định</w:t>
      </w:r>
    </w:p>
    <w:p w14:paraId="01CDB6B4"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bookmarkStart w:id="10" w:name="_Hlk115690719"/>
      <w:r w:rsidRPr="00824015">
        <w:rPr>
          <w:sz w:val="26"/>
          <w:szCs w:val="26"/>
          <w:lang w:val="vi-VN"/>
        </w:rPr>
        <w:t>- Nghị định số 08/2022/NĐ-CP ngày 10/01/2022 của Chính phủ - Quy định chi tiết một số điều của Luật Bảo vệ Môi trường.</w:t>
      </w:r>
    </w:p>
    <w:bookmarkEnd w:id="10"/>
    <w:p w14:paraId="4BE6C6D2"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201/2013/NĐ-CP của Chính phủ ngày 27/11/2013 quy định chi tiết thi hành một số điều của Luật Tài nguyên nước.</w:t>
      </w:r>
    </w:p>
    <w:p w14:paraId="6F663F4E"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23/2020/NĐ-CP của Chính phủ ngày 24/02/2020 quy định về quản lý cát, sỏi lòng sông và bảo vệ lòng, bờ, bãi sông.</w:t>
      </w:r>
    </w:p>
    <w:p w14:paraId="40977C16"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43/2015/NĐ-CP của Chính phủ ngày 06/05/2015 quy định lập, quản lý hành lang bảo vệ nước.</w:t>
      </w:r>
    </w:p>
    <w:p w14:paraId="0E802F70"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lastRenderedPageBreak/>
        <w:t>- Nghị định số 67/2011/NĐ-CP ngày 08/08/2011 của Chính phủ về quy định chi tiết và hướng dẫn thi hành một số điều của Luật thuế bảo vệ môi trường.</w:t>
      </w:r>
    </w:p>
    <w:p w14:paraId="66A88E30"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69/2012/NĐ-CP ngày 14/09/2012 của Chính phủ về sửa đổi, bổ sung khoản 3 điều 2 Nghị định số 67/2011/NĐ-CP về quy định chi tiết và hướng dẫn thi hành một số điều của Luật thuế bảo vệ môi trường.</w:t>
      </w:r>
    </w:p>
    <w:p w14:paraId="6B63B19C"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55/2021/NĐ-CP ngày 24/05/2021 của Chính phủ sửa đổi, bổ sung một số điều của Nghị định số 155/2016/NĐ-CP.</w:t>
      </w:r>
    </w:p>
    <w:p w14:paraId="6AA19645" w14:textId="77777777" w:rsidR="000614F4"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53/2020/NĐ-CP ngày 05/05/2020 của Chính phủ về quy định phí bảo vệ môi</w:t>
      </w:r>
      <w:r w:rsidR="000614F4" w:rsidRPr="00824015">
        <w:rPr>
          <w:sz w:val="26"/>
          <w:szCs w:val="26"/>
          <w:lang w:val="vi-VN"/>
        </w:rPr>
        <w:t xml:space="preserve"> </w:t>
      </w:r>
      <w:r w:rsidRPr="00824015">
        <w:rPr>
          <w:sz w:val="26"/>
          <w:szCs w:val="26"/>
          <w:lang w:val="vi-VN"/>
        </w:rPr>
        <w:t>trường đối với nước thải</w:t>
      </w:r>
    </w:p>
    <w:p w14:paraId="540EC4C9" w14:textId="77777777" w:rsidR="000614F4"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36/2020/NĐ-CP ngày 24/03/2020 của Chính phủ quy định về xử phạt vi</w:t>
      </w:r>
      <w:r w:rsidR="000614F4" w:rsidRPr="00824015">
        <w:rPr>
          <w:sz w:val="26"/>
          <w:szCs w:val="26"/>
          <w:lang w:val="vi-VN"/>
        </w:rPr>
        <w:t xml:space="preserve"> </w:t>
      </w:r>
      <w:r w:rsidRPr="00824015">
        <w:rPr>
          <w:sz w:val="26"/>
          <w:szCs w:val="26"/>
          <w:lang w:val="vi-VN"/>
        </w:rPr>
        <w:t>phạm hành chính trong lĩnh vực tài nguyên nước và khoáng sản.</w:t>
      </w:r>
    </w:p>
    <w:p w14:paraId="55A02630" w14:textId="77777777" w:rsidR="000614F4"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127/2007/NĐ-CP ngày 01/08/2007 của Chính phủ quy định chi tiết thi</w:t>
      </w:r>
      <w:r w:rsidR="000614F4" w:rsidRPr="00824015">
        <w:rPr>
          <w:sz w:val="26"/>
          <w:szCs w:val="26"/>
          <w:lang w:val="vi-VN"/>
        </w:rPr>
        <w:t xml:space="preserve"> </w:t>
      </w:r>
      <w:r w:rsidRPr="00824015">
        <w:rPr>
          <w:sz w:val="26"/>
          <w:szCs w:val="26"/>
          <w:lang w:val="vi-VN"/>
        </w:rPr>
        <w:t>hành</w:t>
      </w:r>
      <w:r w:rsidR="000614F4" w:rsidRPr="00824015">
        <w:rPr>
          <w:sz w:val="26"/>
          <w:szCs w:val="26"/>
          <w:lang w:val="vi-VN"/>
        </w:rPr>
        <w:t xml:space="preserve"> </w:t>
      </w:r>
      <w:r w:rsidRPr="00824015">
        <w:rPr>
          <w:sz w:val="26"/>
          <w:szCs w:val="26"/>
          <w:lang w:val="vi-VN"/>
        </w:rPr>
        <w:t>một số điều của Luật tiêu chuẩn và quy chuẩn kỹ thuật.</w:t>
      </w:r>
    </w:p>
    <w:p w14:paraId="7BE5F11A" w14:textId="77777777" w:rsidR="000614F4"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78/2018/NĐ-CP ngày 16/05/2018 của Chính phủ sửa đổi, bổ sung một</w:t>
      </w:r>
      <w:r w:rsidR="000614F4" w:rsidRPr="00824015">
        <w:rPr>
          <w:sz w:val="26"/>
          <w:szCs w:val="26"/>
          <w:lang w:val="vi-VN"/>
        </w:rPr>
        <w:t xml:space="preserve"> </w:t>
      </w:r>
      <w:r w:rsidRPr="00824015">
        <w:rPr>
          <w:sz w:val="26"/>
          <w:szCs w:val="26"/>
          <w:lang w:val="vi-VN"/>
        </w:rPr>
        <w:t>số</w:t>
      </w:r>
      <w:r w:rsidR="000614F4" w:rsidRPr="00824015">
        <w:rPr>
          <w:sz w:val="26"/>
          <w:szCs w:val="26"/>
          <w:lang w:val="vi-VN"/>
        </w:rPr>
        <w:t xml:space="preserve"> </w:t>
      </w:r>
      <w:r w:rsidRPr="00824015">
        <w:rPr>
          <w:sz w:val="26"/>
          <w:szCs w:val="26"/>
          <w:lang w:val="vi-VN"/>
        </w:rPr>
        <w:t>điều của Nghị định số 127/2007/NĐ-CP quy định chi tiết thi hành một số điều của Luật</w:t>
      </w:r>
      <w:r w:rsidR="000614F4" w:rsidRPr="00824015">
        <w:rPr>
          <w:sz w:val="26"/>
          <w:szCs w:val="26"/>
          <w:lang w:val="vi-VN"/>
        </w:rPr>
        <w:t xml:space="preserve"> </w:t>
      </w:r>
      <w:r w:rsidRPr="00824015">
        <w:rPr>
          <w:sz w:val="26"/>
          <w:szCs w:val="26"/>
          <w:lang w:val="vi-VN"/>
        </w:rPr>
        <w:t>tiêu chuẩn và quy chuẩn kỹ thuật.</w:t>
      </w:r>
    </w:p>
    <w:p w14:paraId="3F5F6157"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136/2018/NĐ-CP ngày 5/10/2018 của Chính phủ quy định về sửa đổi</w:t>
      </w:r>
      <w:r w:rsidR="000614F4" w:rsidRPr="00824015">
        <w:rPr>
          <w:sz w:val="26"/>
          <w:szCs w:val="26"/>
          <w:lang w:val="vi-VN"/>
        </w:rPr>
        <w:t xml:space="preserve"> </w:t>
      </w:r>
      <w:r w:rsidRPr="00824015">
        <w:rPr>
          <w:sz w:val="26"/>
          <w:szCs w:val="26"/>
          <w:lang w:val="vi-VN"/>
        </w:rPr>
        <w:t>một</w:t>
      </w:r>
      <w:r w:rsidR="000614F4" w:rsidRPr="00824015">
        <w:rPr>
          <w:sz w:val="26"/>
          <w:szCs w:val="26"/>
          <w:lang w:val="vi-VN"/>
        </w:rPr>
        <w:t xml:space="preserve"> </w:t>
      </w:r>
      <w:r w:rsidRPr="00824015">
        <w:rPr>
          <w:sz w:val="26"/>
          <w:szCs w:val="26"/>
          <w:lang w:val="vi-VN"/>
        </w:rPr>
        <w:t>số điều của các Nghị định liên quan đến điều kiện đầu tư kinh doanh thuộc lĩnh vực tài</w:t>
      </w:r>
      <w:r w:rsidR="000614F4" w:rsidRPr="00824015">
        <w:rPr>
          <w:sz w:val="26"/>
          <w:szCs w:val="26"/>
          <w:lang w:val="vi-VN"/>
        </w:rPr>
        <w:t xml:space="preserve"> </w:t>
      </w:r>
      <w:r w:rsidRPr="00824015">
        <w:rPr>
          <w:sz w:val="26"/>
          <w:szCs w:val="26"/>
          <w:lang w:val="vi-VN"/>
        </w:rPr>
        <w:t>nguyên và môi trường</w:t>
      </w:r>
      <w:r w:rsidRPr="00BF4948">
        <w:rPr>
          <w:sz w:val="26"/>
          <w:szCs w:val="26"/>
          <w:lang w:val="vi-VN"/>
        </w:rPr>
        <w:t>.</w:t>
      </w:r>
    </w:p>
    <w:p w14:paraId="492619DA" w14:textId="77777777" w:rsidR="003A240A"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113/2017/NĐ-CP ngày 19/10/2017 của Chính phủ quy định chi tiết và hướng</w:t>
      </w:r>
      <w:r w:rsidR="000614F4" w:rsidRPr="00BF4948">
        <w:rPr>
          <w:sz w:val="26"/>
          <w:szCs w:val="26"/>
          <w:lang w:val="vi-VN"/>
        </w:rPr>
        <w:t xml:space="preserve"> </w:t>
      </w:r>
      <w:r w:rsidRPr="00BF4948">
        <w:rPr>
          <w:sz w:val="26"/>
          <w:szCs w:val="26"/>
          <w:lang w:val="vi-VN"/>
        </w:rPr>
        <w:t>dẫn thi hành một số điều của Luật hóa chất.</w:t>
      </w:r>
    </w:p>
    <w:p w14:paraId="55BA9277"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31/2021/NĐ-CP ngày 26/03/2021 của Chính phủ quy định chi tiết và hướng</w:t>
      </w:r>
      <w:r w:rsidR="000614F4" w:rsidRPr="00BF4948">
        <w:rPr>
          <w:sz w:val="26"/>
          <w:szCs w:val="26"/>
          <w:lang w:val="vi-VN"/>
        </w:rPr>
        <w:t xml:space="preserve"> </w:t>
      </w:r>
      <w:r w:rsidRPr="00BF4948">
        <w:rPr>
          <w:sz w:val="26"/>
          <w:szCs w:val="26"/>
          <w:lang w:val="vi-VN"/>
        </w:rPr>
        <w:t>dẫn thi hành một số điều của Luật Đầu tư.</w:t>
      </w:r>
    </w:p>
    <w:p w14:paraId="7191CA00"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43/2014/NĐ-CP ngày 15/5/2014 của Chính phủ quy định chi tiết thi hành</w:t>
      </w:r>
      <w:r w:rsidR="000614F4" w:rsidRPr="00BF4948">
        <w:rPr>
          <w:sz w:val="26"/>
          <w:szCs w:val="26"/>
          <w:lang w:val="vi-VN"/>
        </w:rPr>
        <w:t xml:space="preserve"> </w:t>
      </w:r>
      <w:r w:rsidRPr="00BF4948">
        <w:rPr>
          <w:sz w:val="26"/>
          <w:szCs w:val="26"/>
          <w:lang w:val="vi-VN"/>
        </w:rPr>
        <w:t>Luật đất đai.</w:t>
      </w:r>
    </w:p>
    <w:p w14:paraId="00FF5BFD"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148/2020/NĐ-CP ngày 18/12/2020 của Chính phủ sửa đổi bổ sung một</w:t>
      </w:r>
      <w:r w:rsidR="000614F4" w:rsidRPr="00BF4948">
        <w:rPr>
          <w:sz w:val="26"/>
          <w:szCs w:val="26"/>
          <w:lang w:val="vi-VN"/>
        </w:rPr>
        <w:t xml:space="preserve"> </w:t>
      </w:r>
      <w:r w:rsidRPr="00BF4948">
        <w:rPr>
          <w:sz w:val="26"/>
          <w:szCs w:val="26"/>
          <w:lang w:val="vi-VN"/>
        </w:rPr>
        <w:t>số</w:t>
      </w:r>
      <w:r w:rsidR="000614F4" w:rsidRPr="00BF4948">
        <w:rPr>
          <w:sz w:val="26"/>
          <w:szCs w:val="26"/>
          <w:lang w:val="vi-VN"/>
        </w:rPr>
        <w:t xml:space="preserve"> </w:t>
      </w:r>
      <w:r w:rsidRPr="00BF4948">
        <w:rPr>
          <w:sz w:val="26"/>
          <w:szCs w:val="26"/>
          <w:lang w:val="vi-VN"/>
        </w:rPr>
        <w:t>quy định chi tiết thi hành Luật đất đai.</w:t>
      </w:r>
    </w:p>
    <w:p w14:paraId="5F78A14B"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06/2021/NĐ-CP ngày 26/1/2021 của Chính phủ quy định chi tiết một số nội</w:t>
      </w:r>
      <w:r w:rsidR="000614F4" w:rsidRPr="00BF4948">
        <w:rPr>
          <w:sz w:val="26"/>
          <w:szCs w:val="26"/>
          <w:lang w:val="vi-VN"/>
        </w:rPr>
        <w:t xml:space="preserve"> </w:t>
      </w:r>
      <w:r w:rsidRPr="00BF4948">
        <w:rPr>
          <w:sz w:val="26"/>
          <w:szCs w:val="26"/>
          <w:lang w:val="vi-VN"/>
        </w:rPr>
        <w:t>dung về quản lý chất lượng, thi công xây dựng và bảo trì công trình xây dựng</w:t>
      </w:r>
    </w:p>
    <w:p w14:paraId="31D0B6C7"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15/2021/NĐ-CP ngày 3/3/2021 của Chính phủ quy định chi tiết một số</w:t>
      </w:r>
      <w:r w:rsidR="000614F4" w:rsidRPr="00BF4948">
        <w:rPr>
          <w:sz w:val="26"/>
          <w:szCs w:val="26"/>
          <w:lang w:val="vi-VN"/>
        </w:rPr>
        <w:t xml:space="preserve"> </w:t>
      </w:r>
      <w:r w:rsidRPr="00BF4948">
        <w:rPr>
          <w:sz w:val="26"/>
          <w:szCs w:val="26"/>
          <w:lang w:val="vi-VN"/>
        </w:rPr>
        <w:t>nội</w:t>
      </w:r>
      <w:r w:rsidR="000614F4" w:rsidRPr="00BF4948">
        <w:rPr>
          <w:sz w:val="26"/>
          <w:szCs w:val="26"/>
          <w:lang w:val="vi-VN"/>
        </w:rPr>
        <w:t xml:space="preserve"> </w:t>
      </w:r>
      <w:r w:rsidRPr="00BF4948">
        <w:rPr>
          <w:sz w:val="26"/>
          <w:szCs w:val="26"/>
          <w:lang w:val="vi-VN"/>
        </w:rPr>
        <w:t>dung về quản lý dự án đầu tư xây dựng.</w:t>
      </w:r>
    </w:p>
    <w:p w14:paraId="2F00D140"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145/2020/NĐ-CP ngày 14/12/2020 của Chính phủ quy định chi tiết và</w:t>
      </w:r>
      <w:r w:rsidR="000614F4" w:rsidRPr="00BF4948">
        <w:rPr>
          <w:sz w:val="26"/>
          <w:szCs w:val="26"/>
          <w:lang w:val="vi-VN"/>
        </w:rPr>
        <w:t xml:space="preserve"> </w:t>
      </w:r>
      <w:r w:rsidRPr="00BF4948">
        <w:rPr>
          <w:sz w:val="26"/>
          <w:szCs w:val="26"/>
          <w:lang w:val="vi-VN"/>
        </w:rPr>
        <w:t>hướng</w:t>
      </w:r>
      <w:r w:rsidR="000614F4" w:rsidRPr="00BF4948">
        <w:rPr>
          <w:sz w:val="26"/>
          <w:szCs w:val="26"/>
          <w:lang w:val="vi-VN"/>
        </w:rPr>
        <w:t xml:space="preserve"> </w:t>
      </w:r>
      <w:r w:rsidRPr="00BF4948">
        <w:rPr>
          <w:sz w:val="26"/>
          <w:szCs w:val="26"/>
          <w:lang w:val="vi-VN"/>
        </w:rPr>
        <w:t>dẫn thi hành một số điều của Bộ Luật Lao động về điều kiện lao động và quan hệ lao động.</w:t>
      </w:r>
    </w:p>
    <w:p w14:paraId="4D685FBD" w14:textId="77777777" w:rsidR="003A240A"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39/2016/NĐ-CP ngày 15/05/2016 của Chính phủ quy định chi tiết thi</w:t>
      </w:r>
      <w:r w:rsidR="000614F4" w:rsidRPr="00BF4948">
        <w:rPr>
          <w:sz w:val="26"/>
          <w:szCs w:val="26"/>
          <w:lang w:val="vi-VN"/>
        </w:rPr>
        <w:t xml:space="preserve"> </w:t>
      </w:r>
      <w:r w:rsidRPr="00BF4948">
        <w:rPr>
          <w:sz w:val="26"/>
          <w:szCs w:val="26"/>
          <w:lang w:val="vi-VN"/>
        </w:rPr>
        <w:t>hành</w:t>
      </w:r>
      <w:r w:rsidR="000614F4" w:rsidRPr="00BF4948">
        <w:rPr>
          <w:sz w:val="26"/>
          <w:szCs w:val="26"/>
          <w:lang w:val="vi-VN"/>
        </w:rPr>
        <w:t xml:space="preserve"> </w:t>
      </w:r>
      <w:r w:rsidRPr="00BF4948">
        <w:rPr>
          <w:sz w:val="26"/>
          <w:szCs w:val="26"/>
          <w:lang w:val="vi-VN"/>
        </w:rPr>
        <w:t>một số điều của Luật an toàn, vệ sinh lao động.</w:t>
      </w:r>
    </w:p>
    <w:p w14:paraId="382DA72F" w14:textId="77777777" w:rsidR="003A240A"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88/2020/NĐ-CP ngày 28/07/2020 của Chính phủ quy định chi tiết và</w:t>
      </w:r>
      <w:r w:rsidR="000614F4" w:rsidRPr="00BF4948">
        <w:rPr>
          <w:sz w:val="26"/>
          <w:szCs w:val="26"/>
          <w:lang w:val="vi-VN"/>
        </w:rPr>
        <w:t xml:space="preserve"> </w:t>
      </w:r>
      <w:r w:rsidRPr="00BF4948">
        <w:rPr>
          <w:sz w:val="26"/>
          <w:szCs w:val="26"/>
          <w:lang w:val="vi-VN"/>
        </w:rPr>
        <w:t>hướng</w:t>
      </w:r>
      <w:r w:rsidR="000614F4" w:rsidRPr="00BF4948">
        <w:rPr>
          <w:sz w:val="26"/>
          <w:szCs w:val="26"/>
          <w:lang w:val="vi-VN"/>
        </w:rPr>
        <w:t xml:space="preserve"> </w:t>
      </w:r>
      <w:r w:rsidRPr="00BF4948">
        <w:rPr>
          <w:sz w:val="26"/>
          <w:szCs w:val="26"/>
          <w:lang w:val="vi-VN"/>
        </w:rPr>
        <w:t xml:space="preserve">dẫn thi hành một số điều của Luật an toàn, vệ sinh lao động về bảo hiểm tai nạn </w:t>
      </w:r>
      <w:r w:rsidRPr="00BF4948">
        <w:rPr>
          <w:sz w:val="26"/>
          <w:szCs w:val="26"/>
          <w:lang w:val="vi-VN"/>
        </w:rPr>
        <w:lastRenderedPageBreak/>
        <w:t>lao động,</w:t>
      </w:r>
      <w:r w:rsidR="000614F4" w:rsidRPr="00BF4948">
        <w:rPr>
          <w:sz w:val="26"/>
          <w:szCs w:val="26"/>
          <w:lang w:val="vi-VN"/>
        </w:rPr>
        <w:t xml:space="preserve"> </w:t>
      </w:r>
      <w:r w:rsidRPr="00BF4948">
        <w:rPr>
          <w:sz w:val="26"/>
          <w:szCs w:val="26"/>
          <w:lang w:val="vi-VN"/>
        </w:rPr>
        <w:t>bệnh nghề nghiệp bắt buộc.</w:t>
      </w:r>
    </w:p>
    <w:p w14:paraId="4A738187" w14:textId="77777777" w:rsidR="003A240A"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136/2020/NĐ-CP ngày 24/11/20210 của Chính phủ quy định chi tiết một số</w:t>
      </w:r>
      <w:r w:rsidR="000614F4" w:rsidRPr="00BF4948">
        <w:rPr>
          <w:sz w:val="26"/>
          <w:szCs w:val="26"/>
          <w:lang w:val="vi-VN"/>
        </w:rPr>
        <w:t xml:space="preserve"> </w:t>
      </w:r>
      <w:r w:rsidRPr="00BF4948">
        <w:rPr>
          <w:sz w:val="26"/>
          <w:szCs w:val="26"/>
          <w:lang w:val="vi-VN"/>
        </w:rPr>
        <w:t>điều và biện pháp thi hành Luật Phòng cháy và chữa cháy và Luật sửa đổi, bổ sung một</w:t>
      </w:r>
      <w:r w:rsidR="000614F4" w:rsidRPr="00BF4948">
        <w:rPr>
          <w:sz w:val="26"/>
          <w:szCs w:val="26"/>
          <w:lang w:val="vi-VN"/>
        </w:rPr>
        <w:t xml:space="preserve"> </w:t>
      </w:r>
      <w:r w:rsidRPr="00BF4948">
        <w:rPr>
          <w:sz w:val="26"/>
          <w:szCs w:val="26"/>
          <w:lang w:val="vi-VN"/>
        </w:rPr>
        <w:t>số điều của Luật Phòng cháy và chữa cháy.</w:t>
      </w:r>
    </w:p>
    <w:p w14:paraId="4C3CEE83" w14:textId="77777777" w:rsidR="003A240A"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64/2018/NĐ-CP ngày 07/05/2018 của Chính phủ Quy định xử phạt vi phạm</w:t>
      </w:r>
      <w:r w:rsidR="000614F4" w:rsidRPr="00BF4948">
        <w:rPr>
          <w:sz w:val="26"/>
          <w:szCs w:val="26"/>
          <w:lang w:val="vi-VN"/>
        </w:rPr>
        <w:t xml:space="preserve"> </w:t>
      </w:r>
      <w:r w:rsidRPr="00BF4948">
        <w:rPr>
          <w:sz w:val="26"/>
          <w:szCs w:val="26"/>
          <w:lang w:val="vi-VN"/>
        </w:rPr>
        <w:t>hành chính trong lĩnh vực giống vật nuôi, thức ăn chăn nuôi, thủy sản.</w:t>
      </w:r>
    </w:p>
    <w:p w14:paraId="5896E298" w14:textId="77777777" w:rsidR="007A1F61" w:rsidRPr="00BF4948" w:rsidRDefault="000614F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7A1F61" w:rsidRPr="00BF4948">
        <w:rPr>
          <w:sz w:val="26"/>
          <w:szCs w:val="26"/>
          <w:lang w:val="vi-VN"/>
        </w:rPr>
        <w:t>Nghị định số 17/2020/NĐ – CP ngày 05/02/2020 của Chính phủ sửa đổi, bổ sung một</w:t>
      </w:r>
      <w:r w:rsidR="007A1F61" w:rsidRPr="00BF4948">
        <w:rPr>
          <w:sz w:val="26"/>
          <w:szCs w:val="26"/>
          <w:lang w:val="vi-VN"/>
        </w:rPr>
        <w:br/>
        <w:t>số điều của các Nghị định liên quan đến điều kiện đầu tư kinh doanh thuộc lĩnh vực</w:t>
      </w:r>
      <w:r w:rsidR="007A1F61" w:rsidRPr="00BF4948">
        <w:rPr>
          <w:sz w:val="26"/>
          <w:szCs w:val="26"/>
          <w:lang w:val="vi-VN"/>
        </w:rPr>
        <w:br/>
        <w:t>quản lý nhà nước của Bộ Công Thương;</w:t>
      </w:r>
    </w:p>
    <w:p w14:paraId="2F7FB43E" w14:textId="77777777" w:rsidR="007A1F61" w:rsidRPr="00BF4948" w:rsidRDefault="000614F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7A1F61" w:rsidRPr="00BF4948">
        <w:rPr>
          <w:sz w:val="26"/>
          <w:szCs w:val="26"/>
          <w:lang w:val="vi-VN"/>
        </w:rPr>
        <w:t>Nghị định số 53/2020/NĐ – CP ngày 05/05/2020 của Chính phủ quy định phí bảo vệ</w:t>
      </w:r>
      <w:r w:rsidR="007A1F61" w:rsidRPr="00BF4948">
        <w:rPr>
          <w:sz w:val="26"/>
          <w:szCs w:val="26"/>
          <w:lang w:val="vi-VN"/>
        </w:rPr>
        <w:br/>
        <w:t>môi trường đối với nước thải;</w:t>
      </w:r>
    </w:p>
    <w:p w14:paraId="51326BE4" w14:textId="3C5F40BF" w:rsidR="007A1F61" w:rsidRPr="00BF4948" w:rsidRDefault="007A1F61" w:rsidP="00BE149F">
      <w:pPr>
        <w:widowControl w:val="0"/>
        <w:autoSpaceDE w:val="0"/>
        <w:autoSpaceDN w:val="0"/>
        <w:adjustRightInd w:val="0"/>
        <w:spacing w:before="120" w:after="120" w:line="264" w:lineRule="auto"/>
        <w:jc w:val="both"/>
        <w:rPr>
          <w:b/>
          <w:i/>
          <w:sz w:val="26"/>
          <w:szCs w:val="26"/>
          <w:lang w:val="vi-VN"/>
        </w:rPr>
      </w:pPr>
      <w:r w:rsidRPr="00BF4948">
        <w:rPr>
          <w:b/>
          <w:i/>
          <w:sz w:val="26"/>
          <w:szCs w:val="26"/>
          <w:lang w:val="vi-VN"/>
        </w:rPr>
        <w:t>c) Thông tư</w:t>
      </w:r>
    </w:p>
    <w:p w14:paraId="79255EE4" w14:textId="1C64084F" w:rsidR="00233D42" w:rsidRPr="00BF4948" w:rsidRDefault="00233D42" w:rsidP="00BE149F">
      <w:pPr>
        <w:widowControl w:val="0"/>
        <w:autoSpaceDE w:val="0"/>
        <w:autoSpaceDN w:val="0"/>
        <w:adjustRightInd w:val="0"/>
        <w:spacing w:before="120" w:after="120" w:line="264" w:lineRule="auto"/>
        <w:jc w:val="both"/>
        <w:rPr>
          <w:b/>
          <w:i/>
          <w:sz w:val="26"/>
          <w:szCs w:val="26"/>
          <w:lang w:val="vi-VN"/>
        </w:rPr>
      </w:pPr>
      <w:bookmarkStart w:id="11" w:name="_Hlk115690787"/>
      <w:r w:rsidRPr="00BF4948">
        <w:rPr>
          <w:color w:val="000000"/>
          <w:sz w:val="26"/>
          <w:szCs w:val="26"/>
          <w:lang w:val="vi-VN"/>
        </w:rPr>
        <w:t>- Thông tư số 02/2022/TT-BTNMT ngày 10/01/2022 của Bộ Tài nguyên và Môi trường</w:t>
      </w:r>
      <w:r w:rsidRPr="00BF4948">
        <w:rPr>
          <w:color w:val="000000"/>
          <w:sz w:val="26"/>
          <w:szCs w:val="26"/>
          <w:lang w:val="vi-VN"/>
        </w:rPr>
        <w:br/>
        <w:t>quy định chi tiết thi hành một số điều của Luật bảo vệ môi trường.</w:t>
      </w:r>
    </w:p>
    <w:p w14:paraId="1661DA9B"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bookmarkStart w:id="12" w:name="_Hlk115690737"/>
      <w:bookmarkEnd w:id="11"/>
      <w:r w:rsidRPr="00BF4948">
        <w:rPr>
          <w:sz w:val="26"/>
          <w:szCs w:val="26"/>
          <w:lang w:val="vi-VN"/>
        </w:rPr>
        <w:t>-</w:t>
      </w:r>
      <w:r w:rsidR="000F1E8A" w:rsidRPr="00BF4948">
        <w:rPr>
          <w:sz w:val="26"/>
          <w:szCs w:val="26"/>
          <w:lang w:val="vi-VN"/>
        </w:rPr>
        <w:t xml:space="preserve"> Thông tư 02/2014/TT – BCT ngày 16/01/2014 của Bộ Công thương quy định các biện pháp sử dụng năng lượng tiết kiệm và hiệu quả cho các ngành công nghiệp;</w:t>
      </w:r>
    </w:p>
    <w:bookmarkEnd w:id="12"/>
    <w:p w14:paraId="430C1871"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39/2015/TT – BCT ngày 18/11/2015 của Bộ Công Thương quy định về hệ thống điện phân phối;</w:t>
      </w:r>
    </w:p>
    <w:p w14:paraId="4212805E"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25/2016/TT – BCT ngày 30/11/2016 của Bộ Công Thương quy định về</w:t>
      </w:r>
      <w:r w:rsidR="000F1E8A" w:rsidRPr="00BF4948">
        <w:rPr>
          <w:sz w:val="26"/>
          <w:szCs w:val="26"/>
          <w:lang w:val="vi-VN"/>
        </w:rPr>
        <w:br/>
        <w:t>Hệ thống điện truyền tải;</w:t>
      </w:r>
    </w:p>
    <w:p w14:paraId="5AD35D67"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32/2017/TT – BCT ngày 28/12/2017 của Bộ Công thương quy định cụ thể và hướng dẫn thi hành một số điều của luật hóa chất và nghị định số 113/2017/NĐ – CP ngày 09 tháng 10 năm 2017 của Chính phủ quy định chi tiết và hướng dẫn thi hành một số điều của luật hóa chất;</w:t>
      </w:r>
    </w:p>
    <w:p w14:paraId="79B32EA7" w14:textId="77777777" w:rsidR="002D59CE"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2D59CE" w:rsidRPr="00BF4948">
        <w:rPr>
          <w:sz w:val="26"/>
          <w:szCs w:val="26"/>
          <w:lang w:val="vi-VN"/>
        </w:rPr>
        <w:t xml:space="preserve"> Thông tư số 152/2011/TT-BTC ngày 11/11/2011 của Bộ Tài chính về hướng dẫn thi hành Nghị định số 67/2011/NĐ-CP ngày 08/08/2011 của Chính phủ quy định chi tiết và hướng dẫn thi hành một số điều của Luật Thuế bảo vệ môi trường.</w:t>
      </w:r>
    </w:p>
    <w:p w14:paraId="6A11AEA2" w14:textId="77777777" w:rsidR="0018696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18696A" w:rsidRPr="00BF4948">
        <w:rPr>
          <w:sz w:val="26"/>
          <w:szCs w:val="26"/>
          <w:lang w:val="vi-VN"/>
        </w:rPr>
        <w:t xml:space="preserve"> Thông tư số 75/2017/TT-BTNMT ngày 29/12/2017 của Bộ Tài nguyên và Môi trường quy định về bảo vệ nước dưới đất trong các hoạt động khoan, đào, thăm dò, khai thác nước dưới đất</w:t>
      </w:r>
    </w:p>
    <w:p w14:paraId="43656155" w14:textId="77777777" w:rsidR="0018696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b/>
          <w:bCs/>
          <w:color w:val="000000"/>
          <w:sz w:val="26"/>
          <w:szCs w:val="26"/>
          <w:lang w:val="vi-VN"/>
        </w:rPr>
        <w:t>-</w:t>
      </w:r>
      <w:r w:rsidR="0018696A" w:rsidRPr="00BF4948">
        <w:rPr>
          <w:b/>
          <w:bCs/>
          <w:color w:val="000000"/>
          <w:sz w:val="26"/>
          <w:szCs w:val="26"/>
          <w:lang w:val="vi-VN"/>
        </w:rPr>
        <w:t xml:space="preserve"> </w:t>
      </w:r>
      <w:r w:rsidR="0018696A" w:rsidRPr="00BF4948">
        <w:rPr>
          <w:color w:val="000000"/>
          <w:sz w:val="26"/>
          <w:szCs w:val="26"/>
          <w:lang w:val="vi-VN"/>
        </w:rPr>
        <w:t>Thông tư số 13/2018/TT-BXD ngày 27/12/2018 của Bộ Xây dựng hướng dẫn phương</w:t>
      </w:r>
      <w:r w:rsidR="0018696A" w:rsidRPr="00BF4948">
        <w:rPr>
          <w:color w:val="000000"/>
          <w:sz w:val="26"/>
          <w:szCs w:val="26"/>
          <w:lang w:val="vi-VN"/>
        </w:rPr>
        <w:br/>
        <w:t>pháp định giá dịch vụ thoát nước</w:t>
      </w:r>
    </w:p>
    <w:p w14:paraId="2353C39C" w14:textId="77777777" w:rsidR="007A1F61"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08/2017/TT – BXD ngày 16/05/2017 của Bộ Xây dựng quy định về quản lý chất thải rắn xây dựng;</w:t>
      </w:r>
    </w:p>
    <w:p w14:paraId="5F840752"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02/2019/TT – BYT ngày 21/03/2019 của Bộ Y tế ban hành quy chuẩn kỹ thuật quốc gia về bụi amiăng, bụi chứa silic, bụi không chứa silic, bụi bông và bụi than - Giá trị giới hạn tiếp xúc cho phép bụi tại nơi làm việc;</w:t>
      </w:r>
    </w:p>
    <w:p w14:paraId="6719B1D9"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Văn bản hợp nhất số 09/VBHN – BTNMT ngày 25/10/2019 của Bộ Tài nguyên và </w:t>
      </w:r>
      <w:r w:rsidR="000F1E8A" w:rsidRPr="00BF4948">
        <w:rPr>
          <w:sz w:val="26"/>
          <w:szCs w:val="26"/>
          <w:lang w:val="vi-VN"/>
        </w:rPr>
        <w:lastRenderedPageBreak/>
        <w:t>Môi trường về quản lý chất thải và phế liệu;</w:t>
      </w:r>
    </w:p>
    <w:p w14:paraId="5FC8C299"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48/2020/TT – BCT ngày 21/12/2020 của Bộ Công thương ban hành Quy chuẩn kỹ thuật quốc gia về an toàn trong sản xuất, kinh doanh, sử dụng, bảo quản và vận chuyển hóa chất nguy hiểm;</w:t>
      </w:r>
    </w:p>
    <w:p w14:paraId="33DE4F95" w14:textId="77777777" w:rsidR="000C3365"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C3365" w:rsidRPr="00BF4948">
        <w:rPr>
          <w:sz w:val="26"/>
          <w:szCs w:val="26"/>
          <w:lang w:val="vi-VN"/>
        </w:rPr>
        <w:t xml:space="preserve"> Thông tư số 149/2020/TT-BCA ngày 31/12/2020 của Bộ Công an quy định chi tiết một số điều và biện pháp thi hành Luật Phòng cháy và chữa cháy và Luật sửa đổi, bổ sung một số điều của Luật Phòng cháy và chữa cháy và Nghị định số 136/2020/NĐ-CP ngày 24 tháng 11 năm 2020 của Chính phủ.</w:t>
      </w:r>
    </w:p>
    <w:p w14:paraId="729FE576"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01/2021/TT – BXD ngày 19/05/2021 của Bộ Xây dựng ban hành QCVN 01:2021/BXD – Quy chuẩn kỹ thuật quốc gia về Quy hoạch xây dựng;</w:t>
      </w:r>
    </w:p>
    <w:p w14:paraId="7B32D401"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10/2021/TT – BTNMT ngày 30/06/2021 của Bộ Tài nguyên và Môi trường quy định kỹ thuật quan trắc môi trường và quản lý thông tin, dữ liệu quan trắc chất lượng môi trường;</w:t>
      </w:r>
      <w:r w:rsidR="007E7D58" w:rsidRPr="00BF4948">
        <w:rPr>
          <w:sz w:val="26"/>
          <w:szCs w:val="26"/>
          <w:lang w:val="vi-VN"/>
        </w:rPr>
        <w:t xml:space="preserve"> </w:t>
      </w:r>
    </w:p>
    <w:p w14:paraId="67FC192E" w14:textId="77777777" w:rsidR="00A164C5" w:rsidRPr="00BF4948" w:rsidRDefault="00A164C5"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Thông tư số 27/2014/TT-BTNMT ngày 30/05/2014 của Bộ Tài nguyên và Môi trường quy định việc đăng ký khai thác nước dưới đất; mẫu hồ sơ cấp, gia hạn, điều chỉnh, cấp lại giấy phép tài nguyên nước có hiệu lực thi hành từ ngày 15/07/2014</w:t>
      </w:r>
    </w:p>
    <w:p w14:paraId="4D5EEC6D" w14:textId="77777777" w:rsidR="000F1E8A" w:rsidRPr="00BF4948" w:rsidRDefault="006D07F3"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12/2021/TT – BXD ngày 31/08/2021 của Bộ Xây dựng ban hành định mức xây dựng;</w:t>
      </w:r>
    </w:p>
    <w:p w14:paraId="4DA0EEF5" w14:textId="77777777" w:rsidR="002D59CE" w:rsidRPr="00BF4948" w:rsidRDefault="002D59CE"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Thông tư số 19/2016/TT-BYT ngày 30/06/2016 của Bộ Y tế hướng dẫn quản lý vệ sinh lao động và sức khỏe người lao động.</w:t>
      </w:r>
    </w:p>
    <w:p w14:paraId="31FC1348" w14:textId="77777777" w:rsidR="000F1E8A" w:rsidRPr="00BF4948" w:rsidRDefault="006D07F3"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16/2021/TT – BXD ngày 20/12/2021 của Bộ Xây dựng ban hành QCVN 18:2021/BXD – Quy chuẩn kỹ thuật quốc gia về An toàn trong thi công xây dựng;</w:t>
      </w:r>
    </w:p>
    <w:p w14:paraId="2E7C88AD" w14:textId="77777777" w:rsidR="000F1E8A" w:rsidRPr="00BF4948" w:rsidRDefault="006D07F3"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17/2021/TT – BTNMT ngày 14/10/2021 của Bộ Tài nguyên và Môi trường quy định về giám sát khai thác, sử dụng tài nguyên nước;</w:t>
      </w:r>
    </w:p>
    <w:p w14:paraId="7A940E50" w14:textId="77777777" w:rsidR="000F1E8A" w:rsidRPr="00BF4948" w:rsidRDefault="006D07F3"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02/2022/TT – BTNMT ngày 10/01/2022 của Bộ Tài nguyên và Môi trường quy định chi tiết thi hành một số điều của Luật Bảo vệ Môi trường.</w:t>
      </w:r>
    </w:p>
    <w:p w14:paraId="1CF61F7B" w14:textId="77777777" w:rsidR="007E7D58" w:rsidRPr="00BF4948" w:rsidRDefault="007E7D58"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Thông tư số 04/2010/TT-BNNPTNT ngày 15/01/2010 Ban hành Quy chuẩn kỹ thuật quốc gia về điều kiện Trại chăn nuôi lợn, Trại chăn nuôi gia cầm an toàn sinh học.</w:t>
      </w:r>
    </w:p>
    <w:p w14:paraId="29227472"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số 43/2015/TT-BTNMT ngày 29/9/2015 của Bộ Tài nguyên và Môi trường về báo cáo hiện trạng môi trường, bộ chỉ thị môi trường và quản lý số liệu quan trắc môi trường;</w:t>
      </w:r>
    </w:p>
    <w:p w14:paraId="29DA0D30"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14/2016/TT-BNNPTNT ngày 06/2/2016 của Bộ Nông nghiệp và phát triển nông thôn quy định điều kiện xây dựng cơ sở an toàn dịch bệnh;</w:t>
      </w:r>
    </w:p>
    <w:p w14:paraId="2D38A0C3"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07/2016/TT-BNNPTNT ngày 31/5/2016 của Bộ Nông nghiệp và phát triển nông thôn quy định về phòng, chống dịch bệnh động vật trên cạn;</w:t>
      </w:r>
    </w:p>
    <w:p w14:paraId="707C26C3"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10/2016/TT- BNNPTNT ngày 01/06/2016 của Bộ Nông nghiệp và phát triển nông thôn Ban hành Danh mục thuốc thú y được phép lưu hành, cấm sử dụng ở Việt Nam, công bố mã HS đối với thuốc thú y nhập khẩu được phép lưu hành tại Việt Nam;</w:t>
      </w:r>
    </w:p>
    <w:p w14:paraId="65E80372" w14:textId="77777777" w:rsidR="008A1C0A" w:rsidRPr="00BF4948" w:rsidRDefault="00DA5529" w:rsidP="00BE149F">
      <w:pPr>
        <w:pStyle w:val="0Gachdaudong"/>
        <w:spacing w:line="264" w:lineRule="auto"/>
      </w:pPr>
      <w:r w:rsidRPr="00BF4948">
        <w:lastRenderedPageBreak/>
        <w:t xml:space="preserve">- </w:t>
      </w:r>
      <w:r w:rsidR="008A1C0A" w:rsidRPr="00BF4948">
        <w:t>Thông tư số 18/2018/TT-BNNPTNT ngày 15/11/2018 của Bộ trưởng Bộ Nông nghiệp và Phát triển nông thôn sửa đổi, bổ sung, bãi bỏ một số điều của Thông tư số 13/2016/TT-BNNPTNT ngày 02/06/2016 của Bộ trưởng Bộ Nông nghiệp và Phát triển nông thôn Quy định về quản lý thuốc thú y.</w:t>
      </w:r>
    </w:p>
    <w:p w14:paraId="10D908F4"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sô 21/2019/TT-BNNPTNT ngày 28/11/2019 của Bộ trưởng Bộ Nông nghiệp và phát triển nông thôn hướng dẫn một số điều của luật chăn nuôi về thức ăn chăn nuôi;</w:t>
      </w:r>
    </w:p>
    <w:p w14:paraId="713938A0" w14:textId="77777777" w:rsidR="008A1C0A" w:rsidRPr="00BF4948" w:rsidRDefault="00DA5529" w:rsidP="00BE149F">
      <w:pPr>
        <w:pStyle w:val="0Gachdaudong"/>
        <w:spacing w:line="264" w:lineRule="auto"/>
      </w:pPr>
      <w:r w:rsidRPr="00BF4948">
        <w:t xml:space="preserve">- </w:t>
      </w:r>
      <w:r w:rsidR="008A1C0A" w:rsidRPr="00BF4948">
        <w:t>Thông tư số 23/2019/TT-BNNPTNT ngày 30 tháng 11 năm 2019 của Bộ trưởng Bộ Nông nghiệp và Phát triển nông thôn hướng dẫn một số điều của Luật chăn nuôi về hoạt động chăn nuôi.</w:t>
      </w:r>
    </w:p>
    <w:p w14:paraId="3B3E56F9"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số 25/2019/TT-BTNMT ngày 31/12/2019 của Bộ trưởng Bộ Tài nguyên và Môi trường quy định chi tiết thi hành một số điều của Nghị định số 40/2019/NĐ-CP ngày 13/05/2019 của chính phủ sửa đổi, bổ sung một số điều của các nghị định quy định chi tiết, hướng dẫn thi hành luật bảo vệ môi trường và quy định quản lý hoạt động dịch vụ quan trắc môi trường;</w:t>
      </w:r>
    </w:p>
    <w:p w14:paraId="619B6A3E" w14:textId="77777777" w:rsidR="008A1C0A" w:rsidRPr="00BF4948" w:rsidRDefault="00DA5529" w:rsidP="00BE149F">
      <w:pPr>
        <w:pStyle w:val="0Gachdaudong"/>
        <w:spacing w:line="264" w:lineRule="auto"/>
      </w:pPr>
      <w:r w:rsidRPr="00BF4948">
        <w:t xml:space="preserve">- </w:t>
      </w:r>
      <w:r w:rsidR="008A1C0A" w:rsidRPr="00BF4948">
        <w:t>Thông tư số 19/2020/TT-BNNPTNT ngày 30/12/2020 của Bộ Nông nghiệp và Phát triển nông thôn Bãi bỏ một số văn bản quy phạm pháp luật do Bộ trưởng Bộ Nông nghiệp và Phát triển nông thôn ban hành, liên tịch ban hành.</w:t>
      </w:r>
    </w:p>
    <w:p w14:paraId="2247B9EC" w14:textId="77777777" w:rsidR="000F1E8A" w:rsidRPr="00BF4948" w:rsidRDefault="000F1E8A" w:rsidP="00BE149F">
      <w:pPr>
        <w:widowControl w:val="0"/>
        <w:autoSpaceDE w:val="0"/>
        <w:autoSpaceDN w:val="0"/>
        <w:adjustRightInd w:val="0"/>
        <w:spacing w:before="120" w:after="120" w:line="264" w:lineRule="auto"/>
        <w:jc w:val="both"/>
        <w:rPr>
          <w:b/>
          <w:bCs/>
          <w:i/>
          <w:iCs/>
          <w:sz w:val="26"/>
          <w:szCs w:val="26"/>
          <w:lang w:val="vi-VN"/>
        </w:rPr>
      </w:pPr>
      <w:r w:rsidRPr="00BF4948">
        <w:rPr>
          <w:b/>
          <w:bCs/>
          <w:i/>
          <w:iCs/>
          <w:sz w:val="26"/>
          <w:szCs w:val="26"/>
          <w:lang w:val="vi-VN"/>
        </w:rPr>
        <w:t>d) Chỉ thị</w:t>
      </w:r>
    </w:p>
    <w:p w14:paraId="34B44DB4" w14:textId="77777777" w:rsidR="000F1E8A" w:rsidRPr="00BF4948" w:rsidRDefault="00BF0C4C"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Chỉ thị số 03/CT – TTg ngày 05/3/2013 của Thủ tướng Chính phủ về việc tăng cường công tác phòng ngừa, ứng phó sự cố hóa chất độc hại;</w:t>
      </w:r>
    </w:p>
    <w:p w14:paraId="0415CA5C" w14:textId="77777777" w:rsidR="008A1C0A" w:rsidRPr="00BF4948" w:rsidRDefault="00BF0C4C"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Chỉ thị 7285/CT-BNN-CN ngày 07/09/2015 của Bộ Nông nghiệp và phát triển nông thôn về tăng cường quản lý chất cấm trong chăn nuôi;</w:t>
      </w:r>
    </w:p>
    <w:p w14:paraId="5300E856" w14:textId="77777777" w:rsidR="000F1E8A" w:rsidRPr="00BF4948" w:rsidRDefault="000F1E8A" w:rsidP="00BE149F">
      <w:pPr>
        <w:widowControl w:val="0"/>
        <w:autoSpaceDE w:val="0"/>
        <w:autoSpaceDN w:val="0"/>
        <w:adjustRightInd w:val="0"/>
        <w:spacing w:before="120" w:after="120" w:line="264" w:lineRule="auto"/>
        <w:jc w:val="both"/>
        <w:rPr>
          <w:b/>
          <w:bCs/>
          <w:i/>
          <w:iCs/>
          <w:sz w:val="26"/>
          <w:szCs w:val="26"/>
          <w:lang w:val="vi-VN"/>
        </w:rPr>
      </w:pPr>
      <w:r w:rsidRPr="00BF4948">
        <w:rPr>
          <w:b/>
          <w:bCs/>
          <w:i/>
          <w:iCs/>
          <w:sz w:val="26"/>
          <w:szCs w:val="26"/>
          <w:lang w:val="vi-VN"/>
        </w:rPr>
        <w:t>e) Quyết định</w:t>
      </w:r>
    </w:p>
    <w:p w14:paraId="64DE1EEE" w14:textId="77777777" w:rsidR="000F1E8A" w:rsidRPr="00BF4948" w:rsidRDefault="007D489F"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0F1E8A" w:rsidRPr="00BF4948">
        <w:rPr>
          <w:sz w:val="26"/>
          <w:szCs w:val="26"/>
          <w:lang w:val="vi-VN"/>
        </w:rPr>
        <w:t>Quyết định số 3733/2002/QĐ – BYT ngày 10/10/2002 của Bộ Y tế về việc ban hành 21 tiêu chuẩn vệ sinh lao động, 05 nguyên tắc và 07 thông số vệ sinh lao động;</w:t>
      </w:r>
    </w:p>
    <w:p w14:paraId="38557BAF" w14:textId="77777777" w:rsidR="000F1E8A" w:rsidRPr="00BF4948" w:rsidRDefault="007D489F"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0F1E8A" w:rsidRPr="00BF4948">
        <w:rPr>
          <w:sz w:val="26"/>
          <w:szCs w:val="26"/>
          <w:lang w:val="vi-VN"/>
        </w:rPr>
        <w:t>Quyết định số 26/2016/QĐ – TTg ngày 01/07/2016 của Thủ tướng Chính phủ ban hành quy chế hoạt động ứng phó sự cố hóa chất độc</w:t>
      </w:r>
    </w:p>
    <w:p w14:paraId="4276BFA4" w14:textId="77777777" w:rsidR="000F1E8A" w:rsidRPr="00BF4948" w:rsidRDefault="007D489F"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0F1E8A" w:rsidRPr="00BF4948">
        <w:rPr>
          <w:sz w:val="26"/>
          <w:szCs w:val="26"/>
          <w:lang w:val="vi-VN"/>
        </w:rPr>
        <w:t>Quyết định số 04/2020/QĐ – TTg ngày 13/01/2020 của Thủ tướng Chính phủ sửa đổi, bổ sung một số điều của Quy chế hoạt động ứng phó sự cố hóa chất độc ban hành kèm theo Quyết định số 26/2016/QĐ – TTg ngày 01/07/2016 của Thủ tướng Chính phủ;</w:t>
      </w:r>
    </w:p>
    <w:p w14:paraId="60A2D2F7" w14:textId="77777777" w:rsidR="000F1E8A" w:rsidRPr="00BF4948" w:rsidRDefault="007D489F"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0F1E8A" w:rsidRPr="00BF4948">
        <w:rPr>
          <w:sz w:val="26"/>
          <w:szCs w:val="26"/>
          <w:lang w:val="vi-VN"/>
        </w:rPr>
        <w:t>Công văn số 1924/BCT – HC ngày 19/03/2020 của Bộ Công Thương về việc đôn đốc xây dựng và thực hiện Kế hoạch phòng ngừa, ứng phó sự cố hóa chất và quản lý an toàn hóa chất.</w:t>
      </w:r>
    </w:p>
    <w:p w14:paraId="61842625" w14:textId="77777777" w:rsidR="009B2A9D" w:rsidRPr="00BF4948" w:rsidRDefault="00CF78AC" w:rsidP="00BE149F">
      <w:pPr>
        <w:widowControl w:val="0"/>
        <w:autoSpaceDE w:val="0"/>
        <w:autoSpaceDN w:val="0"/>
        <w:adjustRightInd w:val="0"/>
        <w:spacing w:before="120" w:after="120" w:line="264" w:lineRule="auto"/>
        <w:jc w:val="both"/>
        <w:rPr>
          <w:sz w:val="26"/>
          <w:szCs w:val="26"/>
          <w:lang w:val="vi-VN"/>
        </w:rPr>
      </w:pPr>
      <w:r w:rsidRPr="00BF4948">
        <w:rPr>
          <w:color w:val="000000"/>
          <w:sz w:val="26"/>
          <w:szCs w:val="26"/>
          <w:lang w:val="vi-VN"/>
        </w:rPr>
        <w:t xml:space="preserve">- </w:t>
      </w:r>
      <w:r w:rsidR="009B2A9D" w:rsidRPr="00BF4948">
        <w:rPr>
          <w:color w:val="000000"/>
          <w:sz w:val="26"/>
          <w:szCs w:val="26"/>
          <w:lang w:val="vi-VN"/>
        </w:rPr>
        <w:t>Quyết định số 42/2008/QĐ-BNN ngày 05/03/2008 của Bộ nông nghiệp về việc ban hành</w:t>
      </w:r>
      <w:r w:rsidRPr="00BF4948">
        <w:rPr>
          <w:color w:val="000000"/>
          <w:sz w:val="26"/>
          <w:szCs w:val="26"/>
          <w:lang w:val="vi-VN"/>
        </w:rPr>
        <w:t xml:space="preserve"> </w:t>
      </w:r>
      <w:r w:rsidR="009B2A9D" w:rsidRPr="00BF4948">
        <w:rPr>
          <w:color w:val="000000"/>
          <w:sz w:val="26"/>
          <w:szCs w:val="26"/>
          <w:lang w:val="vi-VN"/>
        </w:rPr>
        <w:t>danh mục vắc xin, chế phẩm sinh học, vi sinh vật, hóa chất dùng trong thú y được lưu</w:t>
      </w:r>
      <w:r w:rsidRPr="00BF4948">
        <w:rPr>
          <w:color w:val="000000"/>
          <w:sz w:val="26"/>
          <w:szCs w:val="26"/>
          <w:lang w:val="vi-VN"/>
        </w:rPr>
        <w:t xml:space="preserve"> </w:t>
      </w:r>
      <w:r w:rsidR="009B2A9D" w:rsidRPr="00BF4948">
        <w:rPr>
          <w:color w:val="000000"/>
          <w:sz w:val="26"/>
          <w:szCs w:val="26"/>
          <w:lang w:val="vi-VN"/>
        </w:rPr>
        <w:t>hành tại Việt Nam.</w:t>
      </w:r>
    </w:p>
    <w:p w14:paraId="25B8402C" w14:textId="77777777" w:rsidR="00CF78AC" w:rsidRPr="00BF4948" w:rsidRDefault="00CF78AC" w:rsidP="00BE149F">
      <w:pPr>
        <w:pStyle w:val="0Gachdaudong"/>
        <w:spacing w:line="264" w:lineRule="auto"/>
      </w:pPr>
      <w:r w:rsidRPr="00BF4948">
        <w:t xml:space="preserve">- </w:t>
      </w:r>
      <w:r w:rsidR="00EB7CAB" w:rsidRPr="00BF4948">
        <w:t>Quyết định số 35/2013/QĐ-UBND ngày 11/11/2015 của UBND tỉnh Bình Dương ban</w:t>
      </w:r>
      <w:r w:rsidRPr="00BF4948">
        <w:t xml:space="preserve"> </w:t>
      </w:r>
      <w:r w:rsidR="00EB7CAB" w:rsidRPr="00BF4948">
        <w:t>hành quy định về quản lý hoạt động chăn nuôi gia súc, gia cầm trên địa bàn tỉnh;</w:t>
      </w:r>
    </w:p>
    <w:p w14:paraId="28828C96" w14:textId="77777777" w:rsidR="00CF78AC" w:rsidRPr="00BF4948" w:rsidRDefault="00CF78AC" w:rsidP="00BE149F">
      <w:pPr>
        <w:pStyle w:val="0Gachdaudong"/>
        <w:spacing w:line="264" w:lineRule="auto"/>
      </w:pPr>
      <w:r w:rsidRPr="00BF4948">
        <w:lastRenderedPageBreak/>
        <w:t xml:space="preserve">- </w:t>
      </w:r>
      <w:r w:rsidR="00EB7CAB" w:rsidRPr="00BF4948">
        <w:t>Quyết định số 88/QĐ-UBND ngày 13/01/2014 của UBND tỉnh Bình Dương về việc ban hành Hướng dẫn thu thập, tính toán chỉ thị môi trường trên địa bàn tỉnh Bình Dương</w:t>
      </w:r>
      <w:r w:rsidRPr="00BF4948">
        <w:t xml:space="preserve"> </w:t>
      </w:r>
      <w:r w:rsidR="00EB7CAB" w:rsidRPr="00BF4948">
        <w:t>giai đoạn 2013 - 2020;</w:t>
      </w:r>
    </w:p>
    <w:p w14:paraId="33581D9A" w14:textId="77777777" w:rsidR="00EB7CAB" w:rsidRPr="00BF4948" w:rsidRDefault="00CF78AC" w:rsidP="00BE149F">
      <w:pPr>
        <w:pStyle w:val="0Gachdaudong"/>
        <w:spacing w:line="264" w:lineRule="auto"/>
      </w:pPr>
      <w:r w:rsidRPr="00BF4948">
        <w:t xml:space="preserve">- </w:t>
      </w:r>
      <w:r w:rsidR="00EB7CAB" w:rsidRPr="00BF4948">
        <w:t>Quyết định số 62/2014/QĐ-UBND ngày 22/12/2014 của UBND tỉnh Bình Dương về</w:t>
      </w:r>
      <w:r w:rsidRPr="00BF4948">
        <w:t xml:space="preserve"> </w:t>
      </w:r>
      <w:r w:rsidR="00EB7CAB" w:rsidRPr="00BF4948">
        <w:t>việc quy định mức thu, chế độ thu, nộp và quản lý, sử dụng phí thẩm định Báo cáo đánh</w:t>
      </w:r>
      <w:r w:rsidRPr="00BF4948">
        <w:t xml:space="preserve"> </w:t>
      </w:r>
      <w:r w:rsidR="00EB7CAB" w:rsidRPr="00BF4948">
        <w:t>giá tác động môi trường tỉnh Bình Dương;</w:t>
      </w:r>
    </w:p>
    <w:p w14:paraId="56745EE2" w14:textId="77777777" w:rsidR="00846880" w:rsidRPr="00BF4948" w:rsidRDefault="00CF78AC" w:rsidP="00BE149F">
      <w:pPr>
        <w:pStyle w:val="0Gachdaudong"/>
        <w:spacing w:line="264" w:lineRule="auto"/>
      </w:pPr>
      <w:r w:rsidRPr="00BF4948">
        <w:t xml:space="preserve">- </w:t>
      </w:r>
      <w:r w:rsidR="00846880" w:rsidRPr="00BF4948">
        <w:t>Quyết định số 81/2008/QĐ-BNN ngày 15/07/2008 của Bộ Nông Nghiệp ban hành</w:t>
      </w:r>
      <w:r w:rsidRPr="00BF4948">
        <w:t xml:space="preserve"> </w:t>
      </w:r>
      <w:r w:rsidR="00846880" w:rsidRPr="00BF4948">
        <w:t>danh mục bổ sung thuốc thú y, vác xin, chế phẩm sinh học, vi sinh vật, hóa chất dùng</w:t>
      </w:r>
      <w:r w:rsidRPr="00BF4948">
        <w:t xml:space="preserve"> </w:t>
      </w:r>
      <w:r w:rsidR="00846880" w:rsidRPr="00BF4948">
        <w:t>trong thú y được phép lưu hành tại Việt Nam đợt I năm 2008.</w:t>
      </w:r>
    </w:p>
    <w:p w14:paraId="4968D7F2" w14:textId="77777777" w:rsidR="00CF78AC" w:rsidRPr="00BF4948" w:rsidRDefault="00CF78AC" w:rsidP="00BE149F">
      <w:pPr>
        <w:pStyle w:val="0Gachdaudong"/>
        <w:spacing w:line="264" w:lineRule="auto"/>
      </w:pPr>
      <w:r w:rsidRPr="00BF4948">
        <w:t xml:space="preserve">- </w:t>
      </w:r>
      <w:r w:rsidR="00EB7CAB" w:rsidRPr="00BF4948">
        <w:t>Quyết định số 16/2015/QĐ-UBND ngày 27/04/2015 của UBND tỉnh Bình Dương Ban</w:t>
      </w:r>
      <w:r w:rsidRPr="00BF4948">
        <w:t xml:space="preserve"> </w:t>
      </w:r>
      <w:r w:rsidR="00EB7CAB" w:rsidRPr="00BF4948">
        <w:t>hành quy định chức năng, nhiệm vụ, quyền hạn và cơ cấu tổ chức của Sở Tài nguyên và</w:t>
      </w:r>
      <w:r w:rsidRPr="00BF4948">
        <w:t xml:space="preserve"> </w:t>
      </w:r>
      <w:r w:rsidR="00EB7CAB" w:rsidRPr="00BF4948">
        <w:t>Môi trường tỉnh Bình Dương;</w:t>
      </w:r>
    </w:p>
    <w:p w14:paraId="56314291" w14:textId="77777777" w:rsidR="00EB7CAB" w:rsidRPr="00BF4948" w:rsidRDefault="00CF78AC" w:rsidP="00BE149F">
      <w:pPr>
        <w:pStyle w:val="0Gachdaudong"/>
        <w:spacing w:line="264" w:lineRule="auto"/>
      </w:pPr>
      <w:r w:rsidRPr="00BF4948">
        <w:t xml:space="preserve">- </w:t>
      </w:r>
      <w:r w:rsidR="00EB7CAB" w:rsidRPr="00BF4948">
        <w:t>Quyết định số 4653/QĐ-BNN-CN ngày 10/11/2015 của Bộ trưởng Bộ Nông nghiệp</w:t>
      </w:r>
      <w:r w:rsidRPr="00BF4948">
        <w:t xml:space="preserve"> </w:t>
      </w:r>
      <w:r w:rsidR="00EB7CAB" w:rsidRPr="00BF4948">
        <w:t>và Phát triển nông thôn Ban hành 08 quy trình thực hành chăn nuôi tốt cho: bò sữa, bò</w:t>
      </w:r>
      <w:r w:rsidRPr="00BF4948">
        <w:t xml:space="preserve"> </w:t>
      </w:r>
      <w:r w:rsidR="00EB7CAB" w:rsidRPr="00BF4948">
        <w:t>thịt; dê sữa, dê thịt; lợn; gà; ngan vịt và ong;</w:t>
      </w:r>
    </w:p>
    <w:p w14:paraId="3AD3A4D8" w14:textId="77777777" w:rsidR="00CF78AC" w:rsidRPr="00BF4948" w:rsidRDefault="00CF78AC"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EB7CAB" w:rsidRPr="00BF4948">
        <w:rPr>
          <w:sz w:val="26"/>
          <w:szCs w:val="26"/>
          <w:lang w:val="vi-VN"/>
        </w:rPr>
        <w:t>Quyết định số 13/2016/QĐ-UBND ngày 16/06/2016 của Ủy Ban Nhân Dân tỉnh Bình</w:t>
      </w:r>
      <w:r w:rsidRPr="00BF4948">
        <w:rPr>
          <w:sz w:val="26"/>
          <w:szCs w:val="26"/>
          <w:lang w:val="vi-VN"/>
        </w:rPr>
        <w:t xml:space="preserve"> </w:t>
      </w:r>
      <w:r w:rsidR="00EB7CAB" w:rsidRPr="00BF4948">
        <w:rPr>
          <w:sz w:val="26"/>
          <w:szCs w:val="26"/>
          <w:lang w:val="vi-VN"/>
        </w:rPr>
        <w:t>Dương ban hành quy định bảo vệ môi trường tỉnh Bình Dương;</w:t>
      </w:r>
    </w:p>
    <w:p w14:paraId="6467C915" w14:textId="77777777" w:rsidR="00EB7CAB" w:rsidRPr="00BF4948" w:rsidRDefault="00CF78AC"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EB7CAB" w:rsidRPr="00BF4948">
        <w:rPr>
          <w:sz w:val="26"/>
          <w:szCs w:val="26"/>
          <w:lang w:val="vi-VN"/>
        </w:rPr>
        <w:t>Quyết định số 23/2016/QĐ-UBND ngày 05/08/2016 của UBND tỉnh Bình Dương về việc ban hành quy định quản lý chất thải rắn trên địa bàn tỉnh;</w:t>
      </w:r>
    </w:p>
    <w:p w14:paraId="7C9A29EE" w14:textId="77777777" w:rsidR="00EB7CAB" w:rsidRPr="00BF4948" w:rsidRDefault="00DE3EA1" w:rsidP="00BE149F">
      <w:pPr>
        <w:pStyle w:val="0Gachdaudong"/>
        <w:spacing w:line="264" w:lineRule="auto"/>
      </w:pPr>
      <w:r w:rsidRPr="00BF4948">
        <w:t xml:space="preserve">- </w:t>
      </w:r>
      <w:r w:rsidR="00EB7CAB" w:rsidRPr="00BF4948">
        <w:t>Quyết định số 29/2017/QĐ-UBND ngày 13/12/2017 của UBND tỉnh Bình Dương về</w:t>
      </w:r>
      <w:r w:rsidRPr="00BF4948">
        <w:t xml:space="preserve"> </w:t>
      </w:r>
      <w:r w:rsidR="00EB7CAB" w:rsidRPr="00BF4948">
        <w:t>việc sửa đổi, bổ sung một số điều của Quyết định số 23/2016/QĐ-UBND ngày</w:t>
      </w:r>
      <w:r w:rsidRPr="00BF4948">
        <w:t xml:space="preserve"> </w:t>
      </w:r>
      <w:r w:rsidR="00EB7CAB" w:rsidRPr="00BF4948">
        <w:t>05/08/2016 của UBND tỉnh Bình Dương về việc ban hành quy định quản lý chất thải rắn trên địa bàn tỉnh;</w:t>
      </w:r>
    </w:p>
    <w:p w14:paraId="4147809A" w14:textId="77777777" w:rsidR="00EB7CAB" w:rsidRPr="00BF4948" w:rsidRDefault="00DE3EA1"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EB7CAB" w:rsidRPr="00BF4948">
        <w:rPr>
          <w:sz w:val="26"/>
          <w:szCs w:val="26"/>
          <w:lang w:val="vi-VN"/>
        </w:rPr>
        <w:t>Quyết định số 157/QĐ-UBND ngày 18/01/2018 của UBND tỉnh Bình Dương về việc phê duyệt điều chỉnh quy hoạch phát triển ngành nông, lâm, ngư nghiệp tỉnh Bình Dương đến năm 2020 và  bổ sung quy hoạch đến năm 2025;</w:t>
      </w:r>
    </w:p>
    <w:p w14:paraId="6F1D7892" w14:textId="77777777" w:rsidR="0002679A" w:rsidRPr="00BF4948" w:rsidRDefault="0002679A" w:rsidP="00BE149F">
      <w:pPr>
        <w:widowControl w:val="0"/>
        <w:autoSpaceDE w:val="0"/>
        <w:autoSpaceDN w:val="0"/>
        <w:adjustRightInd w:val="0"/>
        <w:spacing w:before="120" w:after="120" w:line="264" w:lineRule="auto"/>
        <w:jc w:val="both"/>
        <w:rPr>
          <w:b/>
          <w:bCs/>
          <w:i/>
          <w:iCs/>
          <w:sz w:val="26"/>
          <w:szCs w:val="26"/>
          <w:lang w:val="vi-VN"/>
        </w:rPr>
      </w:pPr>
      <w:r w:rsidRPr="00BF4948">
        <w:rPr>
          <w:b/>
          <w:bCs/>
          <w:i/>
          <w:iCs/>
          <w:sz w:val="26"/>
          <w:szCs w:val="26"/>
          <w:lang w:val="vi-VN"/>
        </w:rPr>
        <w:t>f) Quy chuẩn, tiêu chuẩn</w:t>
      </w:r>
    </w:p>
    <w:p w14:paraId="58A77711" w14:textId="77777777" w:rsidR="00750144" w:rsidRPr="00BF4948" w:rsidRDefault="00750144" w:rsidP="00BE149F">
      <w:pPr>
        <w:pStyle w:val="0Gachdaudong"/>
        <w:spacing w:line="264" w:lineRule="auto"/>
      </w:pPr>
      <w:r w:rsidRPr="00BF4948">
        <w:t>- TCVN 2622-1995: Phòng cháy chống cháy cho nhà và công trình - yêu cầu thiết kế.</w:t>
      </w:r>
    </w:p>
    <w:p w14:paraId="2B8FB519" w14:textId="77777777" w:rsidR="00750144" w:rsidRPr="00BF4948" w:rsidRDefault="00750144" w:rsidP="00BE149F">
      <w:pPr>
        <w:pStyle w:val="0Gachdaudong"/>
        <w:spacing w:line="264" w:lineRule="auto"/>
      </w:pPr>
      <w:r w:rsidRPr="00BF4948">
        <w:t>- TCVN 4513:1988: Cấp nước bên trong – Tiêu chuẩn thiết kế.</w:t>
      </w:r>
    </w:p>
    <w:p w14:paraId="43234577" w14:textId="77777777" w:rsidR="00750144" w:rsidRPr="00BF4948" w:rsidRDefault="00750144" w:rsidP="00BE149F">
      <w:pPr>
        <w:pStyle w:val="0Gachdaudong"/>
        <w:spacing w:line="264" w:lineRule="auto"/>
      </w:pPr>
      <w:r w:rsidRPr="00BF4948">
        <w:t xml:space="preserve">- TCXDVN 33:2006: Cấp nước – Mạng lưới đường ống và công trình – Tiêu chuẩn thiết kế. </w:t>
      </w:r>
    </w:p>
    <w:p w14:paraId="3B2CC7B6" w14:textId="77777777" w:rsidR="00750144" w:rsidRPr="00BF4948" w:rsidRDefault="00750144" w:rsidP="00BE149F">
      <w:pPr>
        <w:adjustRightInd w:val="0"/>
        <w:snapToGrid w:val="0"/>
        <w:spacing w:before="120" w:after="120" w:line="264" w:lineRule="auto"/>
        <w:ind w:right="-20"/>
        <w:jc w:val="both"/>
        <w:rPr>
          <w:sz w:val="26"/>
          <w:szCs w:val="26"/>
          <w:lang w:val="vi-VN"/>
        </w:rPr>
      </w:pPr>
      <w:r w:rsidRPr="00BF4948">
        <w:rPr>
          <w:sz w:val="26"/>
          <w:szCs w:val="26"/>
          <w:lang w:val="vi-VN"/>
        </w:rPr>
        <w:t>- Tiêu chuẩn vệ sinh an toàn lao động theo Quyết định 3733:2002/QĐ-BYT của Bộ Y tế ban hành ngày 10/10/2012;</w:t>
      </w:r>
    </w:p>
    <w:p w14:paraId="3FF67705" w14:textId="77777777" w:rsidR="00750144" w:rsidRPr="00BF4948" w:rsidRDefault="00750144" w:rsidP="00BE149F">
      <w:pPr>
        <w:adjustRightInd w:val="0"/>
        <w:snapToGrid w:val="0"/>
        <w:spacing w:before="120" w:after="120" w:line="264" w:lineRule="auto"/>
        <w:ind w:right="-20"/>
        <w:jc w:val="both"/>
        <w:rPr>
          <w:sz w:val="26"/>
          <w:szCs w:val="26"/>
          <w:lang w:val="vi-VN"/>
        </w:rPr>
      </w:pPr>
      <w:r w:rsidRPr="00BF4948">
        <w:rPr>
          <w:sz w:val="26"/>
          <w:szCs w:val="26"/>
          <w:lang w:val="vi-VN"/>
        </w:rPr>
        <w:t>- TCVN 4454:2012 – Quy hoạch xây dựng nông thôn, tiêu chuẩn thiết kế của Bộ Khoa học và Công nghệ;</w:t>
      </w:r>
    </w:p>
    <w:p w14:paraId="6D40D5DA"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14:2008/BTNMT: Quy chuẩn kỹ thuật quốc gia về nước thải sinh hoạt;</w:t>
      </w:r>
    </w:p>
    <w:p w14:paraId="6B5900A2"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06:2009/BTNMT: Quy chuẩn kỹ thuật quốc gia về một số chất độc hại trong không khí xung quanh;</w:t>
      </w:r>
    </w:p>
    <w:p w14:paraId="507A2B2E" w14:textId="77777777" w:rsidR="0002679A" w:rsidRPr="00BF4948" w:rsidRDefault="00200D41" w:rsidP="00BE149F">
      <w:pPr>
        <w:widowControl w:val="0"/>
        <w:autoSpaceDE w:val="0"/>
        <w:autoSpaceDN w:val="0"/>
        <w:adjustRightInd w:val="0"/>
        <w:spacing w:before="120" w:after="120" w:line="264" w:lineRule="auto"/>
        <w:jc w:val="both"/>
        <w:rPr>
          <w:b/>
          <w:bCs/>
          <w:iCs/>
          <w:sz w:val="26"/>
          <w:szCs w:val="26"/>
          <w:lang w:val="vi-VN"/>
        </w:rPr>
      </w:pPr>
      <w:r w:rsidRPr="00BF4948">
        <w:rPr>
          <w:sz w:val="26"/>
          <w:szCs w:val="26"/>
          <w:lang w:val="vi-VN"/>
        </w:rPr>
        <w:lastRenderedPageBreak/>
        <w:t>-</w:t>
      </w:r>
      <w:r w:rsidR="0002679A" w:rsidRPr="00BF4948">
        <w:rPr>
          <w:sz w:val="26"/>
          <w:szCs w:val="26"/>
          <w:lang w:val="vi-VN"/>
        </w:rPr>
        <w:t xml:space="preserve"> QCVN 07:2009/BTNMT: Quy chuẩn kỹ thuật quốc gia về ngưỡng chất thải nguy hại; </w:t>
      </w:r>
      <w:r w:rsidRPr="00BF4948">
        <w:rPr>
          <w:sz w:val="26"/>
          <w:szCs w:val="26"/>
          <w:lang w:val="vi-VN"/>
        </w:rPr>
        <w:t>-</w:t>
      </w:r>
      <w:r w:rsidR="0002679A" w:rsidRPr="00BF4948">
        <w:rPr>
          <w:sz w:val="26"/>
          <w:szCs w:val="26"/>
          <w:lang w:val="vi-VN"/>
        </w:rPr>
        <w:t xml:space="preserve"> QCVN 19:2009/BTNMT: Quy chuẩn kỹ thuật quốc gia về khí thải công nghiệp đối với bụi và các chất vô cơ;</w:t>
      </w:r>
    </w:p>
    <w:p w14:paraId="79D765F0"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20:2009/BTNMT: Quy chuẩn kỹ thuật quốc gia về khí thải công nghiệp đối với các chất hữu cơ;</w:t>
      </w:r>
    </w:p>
    <w:p w14:paraId="576EAD69"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26:2010/BTNMT: Quy chuẩn kỹ thuật quốc gia về tiếng ồn;</w:t>
      </w:r>
    </w:p>
    <w:p w14:paraId="4BFF6D7C"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27:2010/BTNMT: Quy chuẩn kỹ thuật quốc gia về độ rung;</w:t>
      </w:r>
    </w:p>
    <w:p w14:paraId="21180DCF"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05:2013/BTNMT: Quy chuẩn kỹ thuật quốc gia về chất lượng không khí xung quanh;</w:t>
      </w:r>
    </w:p>
    <w:p w14:paraId="32D676EC"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50:2013/BTNMT: Quy chuẩn kỹ thuật quốc gia về ngưỡng nguy hại đối với bùn thải từ quá trình xử lý nước;</w:t>
      </w:r>
    </w:p>
    <w:p w14:paraId="689D0277"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03 – MT:2015/BTNMT: Quy chuẩn kỹ thuật quốc gia giới hạn cho phép của kim loại nặng trong đất;</w:t>
      </w:r>
    </w:p>
    <w:p w14:paraId="6A747B0D"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08 – MT:2015/BTNMT: Quy chuẩn kỹ thuật quốc gia về chất lượng nước mặt;</w:t>
      </w:r>
    </w:p>
    <w:p w14:paraId="11A18A2D"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09 – MT:2015/BTNMT: Quy chuẩn kỹ thuật quốc gia về chất lượng nước</w:t>
      </w:r>
      <w:r w:rsidR="0002679A" w:rsidRPr="00BF4948">
        <w:rPr>
          <w:sz w:val="26"/>
          <w:szCs w:val="26"/>
          <w:lang w:val="vi-VN"/>
        </w:rPr>
        <w:br/>
        <w:t>dưới đất;</w:t>
      </w:r>
    </w:p>
    <w:p w14:paraId="7D3E9BC3"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22:2016/BYT: Quy chuẩn kỹ thuật quốc gia về Chiếu sáng – Mức cho phép chiếu sáng nơi làm việc.</w:t>
      </w:r>
    </w:p>
    <w:p w14:paraId="65EA899D"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24:2016/BYT: Quy chuẩn kỹ thuật quốc gia về Tiếng ồn – Mức tiếp xúc cho</w:t>
      </w:r>
      <w:r w:rsidR="0002679A" w:rsidRPr="00BF4948">
        <w:rPr>
          <w:sz w:val="26"/>
          <w:szCs w:val="26"/>
          <w:lang w:val="vi-VN"/>
        </w:rPr>
        <w:br/>
        <w:t>phép tiếng ồn tại nơi làm việc.</w:t>
      </w:r>
    </w:p>
    <w:p w14:paraId="71AE3CF3"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26:2016/BYT: Quy chuẩn kỹ thuật quốc gia về Vi khí hậu – Giá trị cho phép vi khí hậu tại nơi làm việc.</w:t>
      </w:r>
    </w:p>
    <w:p w14:paraId="44652C37"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27:2016/BYT: Quy chuẩn kỹ thuật quốc gia về Rung – Giá trị cho phép tại</w:t>
      </w:r>
      <w:r w:rsidR="0002679A" w:rsidRPr="00BF4948">
        <w:rPr>
          <w:sz w:val="26"/>
          <w:szCs w:val="26"/>
          <w:lang w:val="vi-VN"/>
        </w:rPr>
        <w:br/>
        <w:t>nơi làm việc.</w:t>
      </w:r>
    </w:p>
    <w:p w14:paraId="785E1038"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07 – 2:2016/BXD: Quy chuẩn kỹ thuật quốc gia các công trình hạ tầng kỹ thuật – Công trình thoát nước;</w:t>
      </w:r>
    </w:p>
    <w:p w14:paraId="4BA1372B"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07 – 5:2016/BXD: Quy chuẩn kỹ thuật quốc gia các công trình hạ tầng kỹ</w:t>
      </w:r>
      <w:r w:rsidR="0002679A" w:rsidRPr="00BF4948">
        <w:rPr>
          <w:sz w:val="26"/>
          <w:szCs w:val="26"/>
          <w:lang w:val="vi-VN"/>
        </w:rPr>
        <w:br/>
        <w:t>thuật – Công trình cấp điện;</w:t>
      </w:r>
    </w:p>
    <w:p w14:paraId="02CE4C29"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31:2017/BLĐTBXH: Quy chuẩn kỹ thuật quốc gia về an toàn lao động đối</w:t>
      </w:r>
      <w:r w:rsidR="0002679A" w:rsidRPr="00BF4948">
        <w:rPr>
          <w:sz w:val="26"/>
          <w:szCs w:val="26"/>
          <w:lang w:val="vi-VN"/>
        </w:rPr>
        <w:br/>
        <w:t>với đường ống dẫn hơi nước và nước nóng;</w:t>
      </w:r>
    </w:p>
    <w:p w14:paraId="3F4C64B6"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02:2019/BTYT: Quy chuẩn kỹ thuật quốc gia về Bụi – Giá trị giới hạn tiếp</w:t>
      </w:r>
      <w:r w:rsidR="0002679A" w:rsidRPr="00BF4948">
        <w:rPr>
          <w:sz w:val="26"/>
          <w:szCs w:val="26"/>
          <w:lang w:val="vi-VN"/>
        </w:rPr>
        <w:br/>
        <w:t>xúc cho phép bụi tại nơi làm việc;</w:t>
      </w:r>
    </w:p>
    <w:p w14:paraId="70C06D36"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03:2019/BTYT: Quy chuẩn kỹ thuật quốc gia về Bụi – Giá trị giới hạn tiếp</w:t>
      </w:r>
      <w:r w:rsidR="0002679A" w:rsidRPr="00BF4948">
        <w:rPr>
          <w:sz w:val="26"/>
          <w:szCs w:val="26"/>
          <w:lang w:val="vi-VN"/>
        </w:rPr>
        <w:br/>
        <w:t>xúc cho phép của 50 yếu tố hóa học tại nơi làm việc;</w:t>
      </w:r>
    </w:p>
    <w:p w14:paraId="212AB252"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01:2020/BCT: Quy chuẩn kỹ thuật quốc gia về An toàn điện;</w:t>
      </w:r>
    </w:p>
    <w:p w14:paraId="7E07B772"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02:2020/BCA: Quy chuẩn kỹ thuật quốc gia về trạm bơm nước chữa cháy;</w:t>
      </w:r>
    </w:p>
    <w:p w14:paraId="09159172"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05:2020/BCT: Quy chuẩn kỹ thuật quốc gia về an toàn trong sản xuất, kinh </w:t>
      </w:r>
      <w:r w:rsidR="0002679A" w:rsidRPr="00BF4948">
        <w:rPr>
          <w:sz w:val="26"/>
          <w:szCs w:val="26"/>
          <w:lang w:val="vi-VN"/>
        </w:rPr>
        <w:lastRenderedPageBreak/>
        <w:t>doanh, sử dụng, bảo quản và vận chuyển hóa chất nguy hiểm;</w:t>
      </w:r>
    </w:p>
    <w:p w14:paraId="1B796DCD"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06:2021/BXD: Quy chuẩn kỹ thuật quốc gia về An toàn cháy cho nhà và công trình;</w:t>
      </w:r>
    </w:p>
    <w:p w14:paraId="1C760B78"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18:2021/BXD: Quy chuẩn kỹ thuật quốc gia về An toàn trong thi công xây dựng.</w:t>
      </w:r>
    </w:p>
    <w:p w14:paraId="77A2C4B2"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01:2021/BXD: Quy chuẩn kỹ thuật quốc gia về Quy hoạch xây dựng;</w:t>
      </w:r>
    </w:p>
    <w:p w14:paraId="3A60D328" w14:textId="77777777" w:rsidR="00750144" w:rsidRPr="00BF4948" w:rsidRDefault="00750144" w:rsidP="00BE149F">
      <w:pPr>
        <w:adjustRightInd w:val="0"/>
        <w:snapToGrid w:val="0"/>
        <w:spacing w:before="120" w:after="120" w:line="264" w:lineRule="auto"/>
        <w:ind w:right="-20"/>
        <w:jc w:val="both"/>
        <w:rPr>
          <w:sz w:val="26"/>
          <w:szCs w:val="26"/>
          <w:lang w:val="vi-VN"/>
        </w:rPr>
      </w:pPr>
      <w:r w:rsidRPr="00BF4948">
        <w:rPr>
          <w:sz w:val="26"/>
          <w:szCs w:val="26"/>
          <w:lang w:val="vi-VN"/>
        </w:rPr>
        <w:t>- Hướng  dẫn 561/TY-KH ngày 16/04/2008 của Bộ Nông nghiệp và phát triển nông thôn hướng dẫn phương pháp tiêu độ, khử trùng, tiêu hủy xác lợn và xử lý sự cố hố chôn trong vùng có dịch;</w:t>
      </w:r>
    </w:p>
    <w:p w14:paraId="2F916DFD" w14:textId="77777777" w:rsidR="00200D41" w:rsidRPr="00BF4948" w:rsidRDefault="00200D41" w:rsidP="00BE149F">
      <w:pPr>
        <w:adjustRightInd w:val="0"/>
        <w:snapToGrid w:val="0"/>
        <w:spacing w:before="120" w:after="120" w:line="264" w:lineRule="auto"/>
        <w:ind w:right="-20"/>
        <w:jc w:val="both"/>
        <w:rPr>
          <w:sz w:val="26"/>
          <w:szCs w:val="26"/>
          <w:lang w:val="vi-VN"/>
        </w:rPr>
      </w:pPr>
      <w:r w:rsidRPr="00BF4948">
        <w:rPr>
          <w:sz w:val="26"/>
          <w:szCs w:val="26"/>
          <w:lang w:val="vi-VN"/>
        </w:rPr>
        <w:t>- QCVN 01-39:2011/BNNPTNT: Quy chuẩn kỹ thuật quốc gia về vệ sinh nước dùng trong chăn nuôi;</w:t>
      </w:r>
    </w:p>
    <w:p w14:paraId="79354F2F" w14:textId="77777777" w:rsidR="00200D41" w:rsidRPr="00BF4948" w:rsidRDefault="00200D41" w:rsidP="00BE149F">
      <w:pPr>
        <w:adjustRightInd w:val="0"/>
        <w:snapToGrid w:val="0"/>
        <w:spacing w:before="120" w:after="120" w:line="264" w:lineRule="auto"/>
        <w:ind w:right="-20"/>
        <w:jc w:val="both"/>
        <w:rPr>
          <w:sz w:val="26"/>
          <w:szCs w:val="26"/>
          <w:lang w:val="vi-VN"/>
        </w:rPr>
      </w:pPr>
      <w:r w:rsidRPr="00BF4948">
        <w:rPr>
          <w:sz w:val="26"/>
          <w:szCs w:val="26"/>
          <w:lang w:val="vi-VN"/>
        </w:rPr>
        <w:t>- QCVN 01-41:2011/BNNPTNT: Quy chuẩn kỹ thuật quốc gia về yêu cầu xử lý vệ sinh đối với việc tiêu hủy động vật và sản phẩm động vật;</w:t>
      </w:r>
    </w:p>
    <w:p w14:paraId="0D2BBAD5" w14:textId="77777777" w:rsidR="00200D41" w:rsidRPr="00BF4948" w:rsidRDefault="00200D41" w:rsidP="00BE149F">
      <w:pPr>
        <w:adjustRightInd w:val="0"/>
        <w:snapToGrid w:val="0"/>
        <w:spacing w:before="120" w:after="120" w:line="264" w:lineRule="auto"/>
        <w:ind w:right="-20"/>
        <w:jc w:val="both"/>
        <w:rPr>
          <w:sz w:val="26"/>
          <w:szCs w:val="26"/>
          <w:lang w:val="vi-VN"/>
        </w:rPr>
      </w:pPr>
      <w:r w:rsidRPr="00BF4948">
        <w:rPr>
          <w:sz w:val="26"/>
          <w:szCs w:val="26"/>
          <w:lang w:val="vi-VN"/>
        </w:rPr>
        <w:t>- QCVN 01-79:2011/BNNPTNT: Quy chuẩn kỹ thuật quốc gia về Cơ sở chăn nuôi gia súc, gia cầm – Quy trình kiểm tra, đánh giá điều kiện vệ sinh thú y.</w:t>
      </w:r>
    </w:p>
    <w:p w14:paraId="61AB417D" w14:textId="77777777" w:rsidR="00C52C47" w:rsidRPr="00BF4948" w:rsidRDefault="00C52C47" w:rsidP="00BE149F">
      <w:pPr>
        <w:pStyle w:val="Heading2"/>
        <w:spacing w:before="120" w:after="120" w:line="264" w:lineRule="auto"/>
        <w:jc w:val="both"/>
        <w:rPr>
          <w:rFonts w:ascii="Times New Roman" w:hAnsi="Times New Roman" w:cs="Times New Roman"/>
          <w:b/>
          <w:color w:val="auto"/>
          <w:lang w:val="vi-VN"/>
        </w:rPr>
      </w:pPr>
      <w:bookmarkStart w:id="13" w:name="_Toc116048761"/>
      <w:r w:rsidRPr="00BF4948">
        <w:rPr>
          <w:rFonts w:ascii="Times New Roman" w:hAnsi="Times New Roman" w:cs="Times New Roman"/>
          <w:b/>
          <w:color w:val="auto"/>
          <w:lang w:val="vi-VN"/>
        </w:rPr>
        <w:t>2.2. Liệt kê các văn bản pháp lý, quyết định hoặc ý kiến bằng văn bản của các cấp có thẩm quyền liên quan đến dự án.</w:t>
      </w:r>
      <w:bookmarkEnd w:id="13"/>
    </w:p>
    <w:p w14:paraId="01FC3686" w14:textId="77777777" w:rsidR="004A3B12" w:rsidRPr="00BF4948" w:rsidRDefault="000F52D4" w:rsidP="00BE149F">
      <w:pPr>
        <w:spacing w:before="120" w:after="120" w:line="264" w:lineRule="auto"/>
        <w:jc w:val="both"/>
        <w:rPr>
          <w:color w:val="000000"/>
          <w:sz w:val="26"/>
          <w:szCs w:val="26"/>
          <w:lang w:val="vi-VN"/>
        </w:rPr>
      </w:pPr>
      <w:r w:rsidRPr="00BF4948">
        <w:rPr>
          <w:color w:val="000000"/>
          <w:sz w:val="26"/>
          <w:szCs w:val="26"/>
          <w:lang w:val="vi-VN"/>
        </w:rPr>
        <w:t xml:space="preserve">- </w:t>
      </w:r>
      <w:r w:rsidR="004A3B12" w:rsidRPr="00BF4948">
        <w:rPr>
          <w:color w:val="000000"/>
          <w:sz w:val="26"/>
          <w:szCs w:val="26"/>
          <w:lang w:val="vi-VN"/>
        </w:rPr>
        <w:t>Giấy chứng nhận quyền sử dụng đất Số vào sổ cấp GCN quyền sử dụng đất: CH02292 do UBND huyện Phú Giáo cấp ngày 13/01/2015;</w:t>
      </w:r>
    </w:p>
    <w:p w14:paraId="43C46B8D" w14:textId="77777777" w:rsidR="004A3B12" w:rsidRPr="00BF4948" w:rsidRDefault="004A3B12" w:rsidP="00BE149F">
      <w:pPr>
        <w:adjustRightInd w:val="0"/>
        <w:snapToGrid w:val="0"/>
        <w:spacing w:before="120" w:after="120" w:line="264" w:lineRule="auto"/>
        <w:ind w:right="-14"/>
        <w:jc w:val="both"/>
        <w:rPr>
          <w:sz w:val="26"/>
          <w:szCs w:val="26"/>
          <w:lang w:val="vi-VN"/>
        </w:rPr>
      </w:pPr>
      <w:r w:rsidRPr="00BF4948">
        <w:rPr>
          <w:sz w:val="26"/>
          <w:szCs w:val="26"/>
          <w:lang w:val="vi-VN"/>
        </w:rPr>
        <w:t>- Công văn số 104/UBND-VX ngày 27/12/2021 của UBND xã An Linh về việc ý kiến tham vấn dự án “</w:t>
      </w:r>
      <w:r w:rsidRPr="00BF4948">
        <w:rPr>
          <w:i/>
          <w:sz w:val="26"/>
          <w:szCs w:val="26"/>
          <w:lang w:val="vi-VN"/>
        </w:rPr>
        <w:t>Trại chăn nuôi heo thịt theo mô hình trại lạnh, tổng diện tích dự án  19.192,9m</w:t>
      </w:r>
      <w:r w:rsidRPr="00BF4948">
        <w:rPr>
          <w:i/>
          <w:sz w:val="26"/>
          <w:szCs w:val="26"/>
          <w:vertAlign w:val="superscript"/>
          <w:lang w:val="vi-VN"/>
        </w:rPr>
        <w:t>2</w:t>
      </w:r>
      <w:r w:rsidRPr="00BF4948">
        <w:rPr>
          <w:i/>
          <w:sz w:val="26"/>
          <w:szCs w:val="26"/>
          <w:lang w:val="vi-VN"/>
        </w:rPr>
        <w:t>, quy mô 3.000  con/lứa (2 lứa/năm</w:t>
      </w:r>
      <w:r w:rsidRPr="00BF4948">
        <w:rPr>
          <w:sz w:val="26"/>
          <w:szCs w:val="26"/>
          <w:lang w:val="vi-VN"/>
        </w:rPr>
        <w:t xml:space="preserve">) </w:t>
      </w:r>
      <w:r w:rsidRPr="00BF4948">
        <w:rPr>
          <w:i/>
          <w:iCs/>
          <w:sz w:val="26"/>
          <w:szCs w:val="26"/>
          <w:lang w:val="vi-VN"/>
        </w:rPr>
        <w:t>với diện tích chuồng trại 2.560m</w:t>
      </w:r>
      <w:r w:rsidRPr="00BF4948">
        <w:rPr>
          <w:i/>
          <w:iCs/>
          <w:sz w:val="26"/>
          <w:szCs w:val="26"/>
          <w:vertAlign w:val="superscript"/>
          <w:lang w:val="vi-VN"/>
        </w:rPr>
        <w:t>2</w:t>
      </w:r>
      <w:r w:rsidRPr="00BF4948">
        <w:rPr>
          <w:sz w:val="26"/>
          <w:szCs w:val="26"/>
          <w:lang w:val="vi-VN"/>
        </w:rPr>
        <w:t>”</w:t>
      </w:r>
    </w:p>
    <w:p w14:paraId="0E1A296A" w14:textId="309935CC" w:rsidR="000F52D4" w:rsidRPr="00BF4948" w:rsidRDefault="00DD57F9" w:rsidP="00BE149F">
      <w:pPr>
        <w:spacing w:before="120" w:after="120" w:line="264" w:lineRule="auto"/>
        <w:jc w:val="both"/>
        <w:rPr>
          <w:sz w:val="26"/>
          <w:szCs w:val="26"/>
          <w:lang w:val="vi-VN"/>
        </w:rPr>
      </w:pPr>
      <w:r w:rsidRPr="00BF4948">
        <w:rPr>
          <w:i/>
          <w:iCs/>
          <w:color w:val="000000"/>
          <w:sz w:val="26"/>
          <w:szCs w:val="26"/>
          <w:lang w:val="vi-VN"/>
        </w:rPr>
        <w:t xml:space="preserve"> </w:t>
      </w:r>
      <w:r w:rsidR="000F52D4" w:rsidRPr="00BF4948">
        <w:rPr>
          <w:i/>
          <w:iCs/>
          <w:color w:val="000000"/>
          <w:sz w:val="26"/>
          <w:szCs w:val="26"/>
          <w:lang w:val="vi-VN"/>
        </w:rPr>
        <w:t>(Bản sao các văn bản pháp lý của Dự án đính kèm tại phụ lục 1)</w:t>
      </w:r>
    </w:p>
    <w:p w14:paraId="1CB38148" w14:textId="77777777" w:rsidR="00C52C47" w:rsidRPr="00BF4948" w:rsidRDefault="00C52C47" w:rsidP="00BE149F">
      <w:pPr>
        <w:pStyle w:val="Heading2"/>
        <w:spacing w:before="120" w:after="120" w:line="264" w:lineRule="auto"/>
        <w:jc w:val="both"/>
        <w:rPr>
          <w:rFonts w:ascii="Times New Roman" w:hAnsi="Times New Roman" w:cs="Times New Roman"/>
          <w:b/>
          <w:color w:val="auto"/>
          <w:lang w:val="vi-VN"/>
        </w:rPr>
      </w:pPr>
      <w:bookmarkStart w:id="14" w:name="_Toc116048762"/>
      <w:r w:rsidRPr="00BF4948">
        <w:rPr>
          <w:rFonts w:ascii="Times New Roman" w:hAnsi="Times New Roman" w:cs="Times New Roman"/>
          <w:b/>
          <w:color w:val="auto"/>
          <w:lang w:val="vi-VN"/>
        </w:rPr>
        <w:t>2.3. Liệt kê các tài liệu, dữ liệu do chủ dự án tạo lập được sử dụng trong quá trình thực hiện ĐTM.</w:t>
      </w:r>
      <w:bookmarkEnd w:id="14"/>
    </w:p>
    <w:p w14:paraId="2D735C5B" w14:textId="77777777" w:rsidR="004A3B12" w:rsidRPr="00BF4948" w:rsidRDefault="004A3B12" w:rsidP="00836554">
      <w:pPr>
        <w:pStyle w:val="ListParagraph"/>
        <w:numPr>
          <w:ilvl w:val="0"/>
          <w:numId w:val="27"/>
        </w:numPr>
        <w:spacing w:before="120" w:after="120" w:line="264" w:lineRule="auto"/>
        <w:ind w:left="284"/>
        <w:contextualSpacing w:val="0"/>
        <w:jc w:val="both"/>
        <w:rPr>
          <w:sz w:val="26"/>
          <w:szCs w:val="26"/>
          <w:lang w:val="vi-VN"/>
        </w:rPr>
      </w:pPr>
      <w:bookmarkStart w:id="15" w:name="_Hlk88205280"/>
      <w:r w:rsidRPr="00BF4948">
        <w:rPr>
          <w:sz w:val="26"/>
          <w:szCs w:val="26"/>
          <w:lang w:val="vi-VN"/>
        </w:rPr>
        <w:t>Thuyết minh Dự án đầu tư “</w:t>
      </w:r>
      <w:r w:rsidRPr="00BF4948">
        <w:rPr>
          <w:i/>
          <w:sz w:val="26"/>
          <w:szCs w:val="26"/>
          <w:lang w:val="vi-VN"/>
        </w:rPr>
        <w:t>Trại chăn nuôi heo thịt theo mô hình trại lạnh, tổng diện tích dự án 19.192,9m</w:t>
      </w:r>
      <w:r w:rsidRPr="00BF4948">
        <w:rPr>
          <w:i/>
          <w:sz w:val="26"/>
          <w:szCs w:val="26"/>
          <w:vertAlign w:val="superscript"/>
          <w:lang w:val="vi-VN"/>
        </w:rPr>
        <w:t>2</w:t>
      </w:r>
      <w:r w:rsidRPr="00BF4948">
        <w:rPr>
          <w:i/>
          <w:sz w:val="26"/>
          <w:szCs w:val="26"/>
          <w:lang w:val="vi-VN"/>
        </w:rPr>
        <w:t>, quy mô 3.000 con/lứa (2 lứa/năm</w:t>
      </w:r>
      <w:r w:rsidRPr="00BF4948">
        <w:rPr>
          <w:sz w:val="26"/>
          <w:szCs w:val="26"/>
          <w:lang w:val="vi-VN"/>
        </w:rPr>
        <w:t xml:space="preserve">) </w:t>
      </w:r>
      <w:r w:rsidRPr="00BF4948">
        <w:rPr>
          <w:i/>
          <w:iCs/>
          <w:sz w:val="26"/>
          <w:szCs w:val="26"/>
          <w:lang w:val="vi-VN"/>
        </w:rPr>
        <w:t>với diện tích chuồng trại 2.560m</w:t>
      </w:r>
      <w:r w:rsidRPr="00BF4948">
        <w:rPr>
          <w:i/>
          <w:iCs/>
          <w:sz w:val="26"/>
          <w:szCs w:val="26"/>
          <w:vertAlign w:val="superscript"/>
          <w:lang w:val="vi-VN"/>
        </w:rPr>
        <w:t>2</w:t>
      </w:r>
      <w:r w:rsidRPr="00BF4948">
        <w:rPr>
          <w:sz w:val="26"/>
          <w:szCs w:val="26"/>
          <w:lang w:val="vi-VN"/>
        </w:rPr>
        <w:t>” của hộ kinh doanh Vũ Văn Lưu tại thửa đất số 317, tờ bản đồ số 27, ấp 30/4, xã An Linh,, huyện Phú Giáo, tỉnh Bình Dương.</w:t>
      </w:r>
    </w:p>
    <w:p w14:paraId="3DAAE78D" w14:textId="77777777" w:rsidR="004A3B12" w:rsidRPr="00BF4948" w:rsidRDefault="004A3B12" w:rsidP="00836554">
      <w:pPr>
        <w:pStyle w:val="ListParagraph"/>
        <w:numPr>
          <w:ilvl w:val="0"/>
          <w:numId w:val="27"/>
        </w:numPr>
        <w:spacing w:before="120" w:after="120" w:line="264" w:lineRule="auto"/>
        <w:ind w:left="284"/>
        <w:contextualSpacing w:val="0"/>
        <w:jc w:val="both"/>
        <w:rPr>
          <w:sz w:val="26"/>
          <w:szCs w:val="26"/>
          <w:lang w:val="vi-VN"/>
        </w:rPr>
      </w:pPr>
      <w:r w:rsidRPr="00BF4948">
        <w:rPr>
          <w:sz w:val="26"/>
          <w:szCs w:val="26"/>
          <w:lang w:val="vi-VN"/>
        </w:rPr>
        <w:t>Bản vẽ mặt bằng tổng thể thoát nước mưa và nước thải</w:t>
      </w:r>
    </w:p>
    <w:p w14:paraId="6081D38D" w14:textId="77777777" w:rsidR="004A3B12" w:rsidRPr="00BF4948" w:rsidRDefault="004A3B12" w:rsidP="00836554">
      <w:pPr>
        <w:pStyle w:val="ListParagraph"/>
        <w:numPr>
          <w:ilvl w:val="0"/>
          <w:numId w:val="27"/>
        </w:numPr>
        <w:spacing w:before="120" w:after="120" w:line="264" w:lineRule="auto"/>
        <w:ind w:left="284"/>
        <w:contextualSpacing w:val="0"/>
        <w:jc w:val="both"/>
        <w:rPr>
          <w:sz w:val="26"/>
          <w:szCs w:val="26"/>
          <w:lang w:val="vi-VN"/>
        </w:rPr>
      </w:pPr>
      <w:r w:rsidRPr="00BF4948">
        <w:rPr>
          <w:sz w:val="26"/>
          <w:szCs w:val="26"/>
          <w:lang w:val="vi-VN"/>
        </w:rPr>
        <w:t>Nguồn tài liệu, dữ liệu do chủ đầu tư là Hộ kinh doanh Vũ Văn Lưu kết hợp với đơn vị tư vấn có chức năng thực hiện nên đảm bảo độ tin cậy.</w:t>
      </w:r>
    </w:p>
    <w:p w14:paraId="6F9DC56D" w14:textId="77777777" w:rsidR="004A3B12" w:rsidRPr="00BF4948" w:rsidRDefault="004A3B12" w:rsidP="00836554">
      <w:pPr>
        <w:pStyle w:val="ListParagraph"/>
        <w:numPr>
          <w:ilvl w:val="0"/>
          <w:numId w:val="27"/>
        </w:numPr>
        <w:spacing w:before="120" w:after="120" w:line="264" w:lineRule="auto"/>
        <w:ind w:left="284"/>
        <w:contextualSpacing w:val="0"/>
        <w:jc w:val="both"/>
        <w:rPr>
          <w:sz w:val="26"/>
          <w:szCs w:val="26"/>
          <w:lang w:val="vi-VN"/>
        </w:rPr>
      </w:pPr>
      <w:r w:rsidRPr="00BF4948">
        <w:rPr>
          <w:sz w:val="26"/>
          <w:szCs w:val="26"/>
          <w:lang w:val="vi-VN"/>
        </w:rPr>
        <w:t>Kết quả đo đạc, phân tích chất lượng môi trường nền tại khu vực thực hiện dự án.</w:t>
      </w:r>
    </w:p>
    <w:p w14:paraId="12ABD472" w14:textId="77777777" w:rsidR="00273938" w:rsidRPr="00BF4948" w:rsidRDefault="00C34D88" w:rsidP="00BE149F">
      <w:pPr>
        <w:pStyle w:val="Heading1"/>
        <w:spacing w:before="120" w:after="120" w:line="264" w:lineRule="auto"/>
        <w:jc w:val="both"/>
        <w:rPr>
          <w:rFonts w:ascii="Times New Roman" w:hAnsi="Times New Roman" w:cs="Times New Roman"/>
          <w:b/>
          <w:bCs/>
          <w:color w:val="auto"/>
          <w:sz w:val="26"/>
          <w:szCs w:val="26"/>
          <w:lang w:val="vi-VN"/>
        </w:rPr>
      </w:pPr>
      <w:bookmarkStart w:id="16" w:name="_Toc116048763"/>
      <w:bookmarkEnd w:id="15"/>
      <w:r w:rsidRPr="00BF4948">
        <w:rPr>
          <w:rFonts w:ascii="Times New Roman" w:hAnsi="Times New Roman" w:cs="Times New Roman"/>
          <w:b/>
          <w:bCs/>
          <w:color w:val="auto"/>
          <w:sz w:val="26"/>
          <w:szCs w:val="26"/>
          <w:lang w:val="vi-VN"/>
        </w:rPr>
        <w:t>3. TỔ CHỨC THỰC HIỆN ĐÁNH GIÁ TÁC ĐỘNG MÔI TRƯỜNG</w:t>
      </w:r>
      <w:bookmarkEnd w:id="16"/>
    </w:p>
    <w:p w14:paraId="6501D7FA" w14:textId="77777777" w:rsidR="00273938" w:rsidRPr="00BF4948" w:rsidRDefault="00273938" w:rsidP="005E530E">
      <w:pPr>
        <w:adjustRightInd w:val="0"/>
        <w:snapToGrid w:val="0"/>
        <w:spacing w:before="120" w:after="120" w:line="264" w:lineRule="auto"/>
        <w:ind w:right="-20" w:firstLine="567"/>
        <w:jc w:val="both"/>
        <w:rPr>
          <w:sz w:val="26"/>
          <w:szCs w:val="26"/>
          <w:lang w:val="vi-VN"/>
        </w:rPr>
      </w:pPr>
      <w:bookmarkStart w:id="17" w:name="_Hlk88205295"/>
      <w:bookmarkStart w:id="18" w:name="_Toc430175458"/>
      <w:bookmarkStart w:id="19" w:name="_Toc533049642"/>
      <w:r w:rsidRPr="00BF4948">
        <w:rPr>
          <w:sz w:val="26"/>
          <w:szCs w:val="26"/>
          <w:lang w:val="vi-VN"/>
        </w:rPr>
        <w:t xml:space="preserve">Báo cáo ĐTM của dự </w:t>
      </w:r>
      <w:bookmarkStart w:id="20" w:name="_Hlk91820622"/>
      <w:r w:rsidRPr="00BF4948">
        <w:rPr>
          <w:sz w:val="26"/>
          <w:szCs w:val="26"/>
          <w:lang w:val="vi-VN"/>
        </w:rPr>
        <w:t xml:space="preserve">án </w:t>
      </w:r>
      <w:r w:rsidRPr="00BF4948">
        <w:rPr>
          <w:i/>
          <w:sz w:val="26"/>
          <w:szCs w:val="26"/>
          <w:lang w:val="vi-VN"/>
        </w:rPr>
        <w:t>“Trại chăn nuôi heo thịt theo mô hình trại lạnh, tổng diện tích dự án 19.192,9m</w:t>
      </w:r>
      <w:r w:rsidRPr="00BF4948">
        <w:rPr>
          <w:i/>
          <w:sz w:val="26"/>
          <w:szCs w:val="26"/>
          <w:vertAlign w:val="superscript"/>
          <w:lang w:val="vi-VN"/>
        </w:rPr>
        <w:t>2</w:t>
      </w:r>
      <w:r w:rsidRPr="00BF4948">
        <w:rPr>
          <w:i/>
          <w:sz w:val="26"/>
          <w:szCs w:val="26"/>
          <w:lang w:val="vi-VN"/>
        </w:rPr>
        <w:t>, quy mô 3.000 con/lứa (2 lứa/năm</w:t>
      </w:r>
      <w:r w:rsidRPr="00BF4948">
        <w:rPr>
          <w:sz w:val="26"/>
          <w:szCs w:val="26"/>
          <w:lang w:val="vi-VN"/>
        </w:rPr>
        <w:t xml:space="preserve">) </w:t>
      </w:r>
      <w:r w:rsidRPr="00BF4948">
        <w:rPr>
          <w:i/>
          <w:iCs/>
          <w:sz w:val="26"/>
          <w:szCs w:val="26"/>
          <w:lang w:val="vi-VN"/>
        </w:rPr>
        <w:t>với diện tích chuồng trại 2.560m</w:t>
      </w:r>
      <w:r w:rsidRPr="00BF4948">
        <w:rPr>
          <w:i/>
          <w:iCs/>
          <w:sz w:val="26"/>
          <w:szCs w:val="26"/>
          <w:vertAlign w:val="superscript"/>
          <w:lang w:val="vi-VN"/>
        </w:rPr>
        <w:t>2</w:t>
      </w:r>
      <w:r w:rsidRPr="00BF4948">
        <w:rPr>
          <w:i/>
          <w:sz w:val="26"/>
          <w:szCs w:val="26"/>
          <w:lang w:val="vi-VN"/>
        </w:rPr>
        <w:t>”</w:t>
      </w:r>
      <w:r w:rsidRPr="00BF4948">
        <w:rPr>
          <w:sz w:val="26"/>
          <w:szCs w:val="26"/>
          <w:lang w:val="vi-VN"/>
        </w:rPr>
        <w:t xml:space="preserve"> </w:t>
      </w:r>
      <w:bookmarkEnd w:id="20"/>
      <w:r w:rsidRPr="00BF4948">
        <w:rPr>
          <w:sz w:val="26"/>
          <w:szCs w:val="26"/>
          <w:lang w:val="vi-VN"/>
        </w:rPr>
        <w:t xml:space="preserve">của Hộ kinh doanh Vũ Văn Lưu được triển khai tại thửa đất số 317, tờ bản đồ </w:t>
      </w:r>
      <w:r w:rsidRPr="00BF4948">
        <w:rPr>
          <w:sz w:val="26"/>
          <w:szCs w:val="26"/>
          <w:lang w:val="vi-VN"/>
        </w:rPr>
        <w:lastRenderedPageBreak/>
        <w:t>số 27, ấp 30/4, xã An Linh, huyện Phú Giáo, tỉnh Bình Dương, phối hợp với đơn vị tư vấn là Công ty TNHH Tư vấn Thiết kế Kỹ thuật Môi trường Trí Nhật thực hiện.</w:t>
      </w:r>
    </w:p>
    <w:bookmarkEnd w:id="17"/>
    <w:p w14:paraId="12C7855D" w14:textId="77777777" w:rsidR="00273938" w:rsidRPr="00BF4948" w:rsidRDefault="00273938" w:rsidP="00BE149F">
      <w:pPr>
        <w:adjustRightInd w:val="0"/>
        <w:snapToGrid w:val="0"/>
        <w:spacing w:before="120" w:after="120" w:line="264" w:lineRule="auto"/>
        <w:ind w:right="-20"/>
        <w:jc w:val="both"/>
        <w:rPr>
          <w:b/>
          <w:sz w:val="26"/>
          <w:szCs w:val="26"/>
          <w:lang w:val="vi-VN"/>
        </w:rPr>
      </w:pPr>
      <w:r w:rsidRPr="00BF4948">
        <w:rPr>
          <w:b/>
          <w:sz w:val="26"/>
          <w:szCs w:val="26"/>
          <w:lang w:val="vi-VN"/>
        </w:rPr>
        <w:t>Chủ đầu tư</w:t>
      </w:r>
    </w:p>
    <w:p w14:paraId="0B53F7B6" w14:textId="77777777" w:rsidR="00273938" w:rsidRPr="00BF4948" w:rsidRDefault="00273938" w:rsidP="00BE149F">
      <w:pPr>
        <w:adjustRightInd w:val="0"/>
        <w:snapToGrid w:val="0"/>
        <w:spacing w:before="120" w:after="120" w:line="264" w:lineRule="auto"/>
        <w:ind w:right="-20" w:firstLine="720"/>
        <w:jc w:val="both"/>
        <w:rPr>
          <w:sz w:val="26"/>
          <w:szCs w:val="26"/>
          <w:lang w:val="vi-VN"/>
        </w:rPr>
      </w:pPr>
      <w:bookmarkStart w:id="21" w:name="_Hlk88205309"/>
      <w:r w:rsidRPr="00BF4948">
        <w:rPr>
          <w:sz w:val="26"/>
          <w:szCs w:val="26"/>
          <w:lang w:val="vi-VN"/>
        </w:rPr>
        <w:t xml:space="preserve">- </w:t>
      </w:r>
      <w:bookmarkStart w:id="22" w:name="_Hlk91820667"/>
      <w:r w:rsidRPr="00BF4948">
        <w:rPr>
          <w:sz w:val="26"/>
          <w:szCs w:val="26"/>
          <w:lang w:val="vi-VN"/>
        </w:rPr>
        <w:t>Hộ kinh doanh : Vũ Văn Lưu</w:t>
      </w:r>
    </w:p>
    <w:p w14:paraId="2F52BA10" w14:textId="77777777" w:rsidR="00273938" w:rsidRPr="00BF4948" w:rsidRDefault="00273938"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Địa chỉ liên lạc: ấp 30/4, xã An Linh, huyện Phú Giáo, tỉnh Bình Dương</w:t>
      </w:r>
    </w:p>
    <w:p w14:paraId="13B8D374" w14:textId="77777777" w:rsidR="00273938" w:rsidRPr="00BF4948" w:rsidRDefault="00273938"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Ðịa điểm dự án: thửa đất số 317, tờ bản đồ số 27, ấp 30/4, xã An Linh, huyện Phú Giáo, tỉnh Bình Dương.</w:t>
      </w:r>
    </w:p>
    <w:bookmarkEnd w:id="21"/>
    <w:bookmarkEnd w:id="22"/>
    <w:p w14:paraId="3494C23D" w14:textId="77777777" w:rsidR="00273938" w:rsidRPr="00BF4948" w:rsidRDefault="00273938" w:rsidP="00BE149F">
      <w:pPr>
        <w:adjustRightInd w:val="0"/>
        <w:snapToGrid w:val="0"/>
        <w:spacing w:before="120" w:after="120" w:line="264" w:lineRule="auto"/>
        <w:ind w:right="-20"/>
        <w:jc w:val="both"/>
        <w:rPr>
          <w:b/>
          <w:noProof/>
          <w:sz w:val="26"/>
          <w:szCs w:val="26"/>
          <w:lang w:val="vi-VN"/>
        </w:rPr>
      </w:pPr>
      <w:r w:rsidRPr="00BF4948">
        <w:rPr>
          <w:b/>
          <w:noProof/>
          <w:sz w:val="26"/>
          <w:szCs w:val="26"/>
          <w:lang w:val="vi-VN"/>
        </w:rPr>
        <w:t xml:space="preserve">Đơn vị tư vấn </w:t>
      </w:r>
    </w:p>
    <w:p w14:paraId="49EC615F" w14:textId="77777777" w:rsidR="00273938" w:rsidRPr="00BF4948" w:rsidRDefault="00273938"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Tên công ty : Công ty TNHH Tư vấn Thiết kế Kỹ thuật Môi trường Trí Nhật</w:t>
      </w:r>
    </w:p>
    <w:p w14:paraId="0C6050BB" w14:textId="77777777" w:rsidR="00273938" w:rsidRPr="00BF4948" w:rsidRDefault="00273938"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xml:space="preserve">- Đại diện      : Ông Lê Quang Lâm </w:t>
      </w:r>
      <w:r w:rsidRPr="00BF4948">
        <w:rPr>
          <w:sz w:val="26"/>
          <w:szCs w:val="26"/>
          <w:lang w:val="vi-VN"/>
        </w:rPr>
        <w:tab/>
        <w:t>-  Chức vụ: Giám Đốc</w:t>
      </w:r>
    </w:p>
    <w:p w14:paraId="6605D9E4" w14:textId="77777777" w:rsidR="00273938" w:rsidRPr="00BF4948" w:rsidRDefault="00273938"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Địa chỉ: 54 Huỳnh Khương An, phường 5, quận Gò Vấp, Tp.HCM</w:t>
      </w:r>
    </w:p>
    <w:p w14:paraId="0984F65E" w14:textId="77777777" w:rsidR="00273938" w:rsidRPr="00BF4948" w:rsidRDefault="00273938"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Điện thoại: 0913.683.659/0911.065.378</w:t>
      </w:r>
    </w:p>
    <w:bookmarkEnd w:id="18"/>
    <w:bookmarkEnd w:id="19"/>
    <w:p w14:paraId="4CEC3543" w14:textId="77777777" w:rsidR="00E176FA" w:rsidRPr="00BF4948" w:rsidRDefault="004324D3" w:rsidP="00836554">
      <w:pPr>
        <w:pStyle w:val="ListParagraph"/>
        <w:widowControl w:val="0"/>
        <w:numPr>
          <w:ilvl w:val="0"/>
          <w:numId w:val="1"/>
        </w:numPr>
        <w:autoSpaceDE w:val="0"/>
        <w:autoSpaceDN w:val="0"/>
        <w:adjustRightInd w:val="0"/>
        <w:spacing w:before="120" w:after="120" w:line="264" w:lineRule="auto"/>
        <w:ind w:left="284"/>
        <w:jc w:val="both"/>
        <w:rPr>
          <w:b/>
          <w:sz w:val="26"/>
          <w:szCs w:val="26"/>
          <w:lang w:val="vi-VN"/>
        </w:rPr>
      </w:pPr>
      <w:r w:rsidRPr="00BF4948">
        <w:rPr>
          <w:b/>
          <w:sz w:val="26"/>
          <w:szCs w:val="26"/>
          <w:lang w:val="vi-VN"/>
        </w:rPr>
        <w:t>Danh sách những người tham gia thực hiện ĐTM</w:t>
      </w:r>
    </w:p>
    <w:p w14:paraId="1CC41F43" w14:textId="0CA15012" w:rsidR="003450E4" w:rsidRPr="003A036D" w:rsidRDefault="003A036D" w:rsidP="003A036D">
      <w:pPr>
        <w:pStyle w:val="Caption"/>
        <w:jc w:val="left"/>
        <w:rPr>
          <w:rFonts w:cs="Times New Roman"/>
          <w:b/>
          <w:i w:val="0"/>
          <w:szCs w:val="26"/>
          <w:lang w:val="vi-VN"/>
        </w:rPr>
      </w:pPr>
      <w:r w:rsidRPr="003A036D">
        <w:rPr>
          <w:b/>
          <w:i w:val="0"/>
        </w:rPr>
        <w:t xml:space="preserve">Bảng  </w:t>
      </w:r>
      <w:r w:rsidRPr="003A036D">
        <w:rPr>
          <w:b/>
          <w:i w:val="0"/>
        </w:rPr>
        <w:fldChar w:fldCharType="begin"/>
      </w:r>
      <w:r w:rsidRPr="003A036D">
        <w:rPr>
          <w:b/>
          <w:i w:val="0"/>
        </w:rPr>
        <w:instrText xml:space="preserve"> SEQ Bảng_ \* ARABIC </w:instrText>
      </w:r>
      <w:r w:rsidRPr="003A036D">
        <w:rPr>
          <w:b/>
          <w:i w:val="0"/>
        </w:rPr>
        <w:fldChar w:fldCharType="separate"/>
      </w:r>
      <w:r w:rsidR="00FE1751">
        <w:rPr>
          <w:b/>
          <w:i w:val="0"/>
          <w:noProof/>
        </w:rPr>
        <w:t>1</w:t>
      </w:r>
      <w:r w:rsidRPr="003A036D">
        <w:rPr>
          <w:b/>
          <w:i w:val="0"/>
        </w:rPr>
        <w:fldChar w:fldCharType="end"/>
      </w:r>
      <w:r w:rsidRPr="003A036D">
        <w:rPr>
          <w:b/>
          <w:i w:val="0"/>
        </w:rPr>
        <w:t xml:space="preserve">. </w:t>
      </w:r>
      <w:r w:rsidR="003450E4" w:rsidRPr="003A036D">
        <w:rPr>
          <w:rFonts w:cs="Times New Roman"/>
          <w:b/>
          <w:i w:val="0"/>
          <w:szCs w:val="26"/>
          <w:lang w:val="vi-VN"/>
        </w:rPr>
        <w:t>Danh sách các thành viên tham gia thực hiện</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1974"/>
        <w:gridCol w:w="1974"/>
        <w:gridCol w:w="2541"/>
        <w:gridCol w:w="1048"/>
        <w:gridCol w:w="1077"/>
      </w:tblGrid>
      <w:tr w:rsidR="003450E4" w:rsidRPr="00BF4948" w14:paraId="7F180C52" w14:textId="77777777" w:rsidTr="008A3C5F">
        <w:trPr>
          <w:trHeight w:val="780"/>
          <w:jc w:val="center"/>
        </w:trPr>
        <w:tc>
          <w:tcPr>
            <w:tcW w:w="736" w:type="dxa"/>
            <w:shd w:val="clear" w:color="auto" w:fill="auto"/>
            <w:vAlign w:val="center"/>
          </w:tcPr>
          <w:p w14:paraId="2AF0119A" w14:textId="77777777" w:rsidR="003450E4" w:rsidRPr="00BF4948" w:rsidRDefault="003450E4" w:rsidP="00C74386">
            <w:pPr>
              <w:spacing w:before="120" w:after="120" w:line="264" w:lineRule="auto"/>
              <w:jc w:val="center"/>
              <w:rPr>
                <w:rFonts w:eastAsia="Calibri"/>
                <w:b/>
                <w:bCs/>
                <w:iCs/>
                <w:sz w:val="26"/>
                <w:szCs w:val="26"/>
              </w:rPr>
            </w:pPr>
            <w:bookmarkStart w:id="23" w:name="_Toc67833471"/>
            <w:r w:rsidRPr="00BF4948">
              <w:rPr>
                <w:rFonts w:eastAsia="Calibri"/>
                <w:b/>
                <w:bCs/>
                <w:iCs/>
                <w:sz w:val="26"/>
                <w:szCs w:val="26"/>
              </w:rPr>
              <w:t>STT</w:t>
            </w:r>
            <w:bookmarkEnd w:id="23"/>
          </w:p>
        </w:tc>
        <w:tc>
          <w:tcPr>
            <w:tcW w:w="1974" w:type="dxa"/>
            <w:shd w:val="clear" w:color="auto" w:fill="auto"/>
            <w:vAlign w:val="center"/>
          </w:tcPr>
          <w:p w14:paraId="56E006A1" w14:textId="77777777" w:rsidR="003450E4" w:rsidRPr="00BF4948" w:rsidRDefault="003450E4" w:rsidP="00773C6E">
            <w:pPr>
              <w:spacing w:before="120" w:after="120" w:line="264" w:lineRule="auto"/>
              <w:jc w:val="center"/>
              <w:rPr>
                <w:rFonts w:eastAsia="Calibri"/>
                <w:b/>
                <w:bCs/>
                <w:iCs/>
                <w:sz w:val="26"/>
                <w:szCs w:val="26"/>
              </w:rPr>
            </w:pPr>
            <w:bookmarkStart w:id="24" w:name="_Toc67833472"/>
            <w:r w:rsidRPr="00BF4948">
              <w:rPr>
                <w:rFonts w:eastAsia="Calibri"/>
                <w:b/>
                <w:bCs/>
                <w:iCs/>
                <w:sz w:val="26"/>
                <w:szCs w:val="26"/>
              </w:rPr>
              <w:t>Họ và tên người tham gia</w:t>
            </w:r>
            <w:bookmarkEnd w:id="24"/>
          </w:p>
        </w:tc>
        <w:tc>
          <w:tcPr>
            <w:tcW w:w="1974" w:type="dxa"/>
            <w:shd w:val="clear" w:color="auto" w:fill="auto"/>
            <w:vAlign w:val="center"/>
          </w:tcPr>
          <w:p w14:paraId="6B6B257A" w14:textId="77777777" w:rsidR="003450E4" w:rsidRPr="00BF4948" w:rsidRDefault="003450E4" w:rsidP="00773C6E">
            <w:pPr>
              <w:spacing w:before="120" w:after="120" w:line="264" w:lineRule="auto"/>
              <w:jc w:val="center"/>
              <w:rPr>
                <w:rFonts w:eastAsia="Calibri"/>
                <w:b/>
                <w:bCs/>
                <w:iCs/>
                <w:sz w:val="26"/>
                <w:szCs w:val="26"/>
              </w:rPr>
            </w:pPr>
            <w:bookmarkStart w:id="25" w:name="_Toc67833473"/>
            <w:r w:rsidRPr="00BF4948">
              <w:rPr>
                <w:rFonts w:eastAsia="Calibri"/>
                <w:b/>
                <w:bCs/>
                <w:iCs/>
                <w:sz w:val="26"/>
                <w:szCs w:val="26"/>
              </w:rPr>
              <w:t>Chức vụ - học hàm, học vị</w:t>
            </w:r>
            <w:bookmarkEnd w:id="25"/>
          </w:p>
        </w:tc>
        <w:tc>
          <w:tcPr>
            <w:tcW w:w="2541" w:type="dxa"/>
            <w:shd w:val="clear" w:color="auto" w:fill="auto"/>
            <w:vAlign w:val="center"/>
          </w:tcPr>
          <w:p w14:paraId="0889B51B" w14:textId="77777777" w:rsidR="003450E4" w:rsidRPr="00BF4948" w:rsidRDefault="003450E4" w:rsidP="00773C6E">
            <w:pPr>
              <w:spacing w:before="120" w:after="120" w:line="264" w:lineRule="auto"/>
              <w:jc w:val="center"/>
              <w:rPr>
                <w:rFonts w:eastAsia="Calibri"/>
                <w:b/>
                <w:bCs/>
                <w:iCs/>
                <w:sz w:val="26"/>
                <w:szCs w:val="26"/>
              </w:rPr>
            </w:pPr>
            <w:bookmarkStart w:id="26" w:name="_Toc67833474"/>
            <w:r w:rsidRPr="00BF4948">
              <w:rPr>
                <w:rFonts w:eastAsia="Calibri"/>
                <w:b/>
                <w:bCs/>
                <w:iCs/>
                <w:sz w:val="26"/>
                <w:szCs w:val="26"/>
              </w:rPr>
              <w:t>Nội dung phụ trách</w:t>
            </w:r>
            <w:bookmarkEnd w:id="26"/>
          </w:p>
        </w:tc>
        <w:tc>
          <w:tcPr>
            <w:tcW w:w="1048" w:type="dxa"/>
            <w:shd w:val="clear" w:color="auto" w:fill="auto"/>
            <w:vAlign w:val="center"/>
          </w:tcPr>
          <w:p w14:paraId="25F582FC" w14:textId="77777777" w:rsidR="003450E4" w:rsidRPr="00BF4948" w:rsidRDefault="003450E4" w:rsidP="00773C6E">
            <w:pPr>
              <w:spacing w:before="120" w:after="120" w:line="264" w:lineRule="auto"/>
              <w:jc w:val="center"/>
              <w:rPr>
                <w:rFonts w:eastAsia="Calibri"/>
                <w:b/>
                <w:bCs/>
                <w:iCs/>
                <w:sz w:val="26"/>
                <w:szCs w:val="26"/>
              </w:rPr>
            </w:pPr>
            <w:bookmarkStart w:id="27" w:name="_Toc67833475"/>
            <w:r w:rsidRPr="00BF4948">
              <w:rPr>
                <w:rFonts w:eastAsia="Calibri"/>
                <w:b/>
                <w:bCs/>
                <w:iCs/>
                <w:sz w:val="26"/>
                <w:szCs w:val="26"/>
              </w:rPr>
              <w:t>Số năm</w:t>
            </w:r>
            <w:bookmarkEnd w:id="27"/>
          </w:p>
          <w:p w14:paraId="56AEBD89" w14:textId="77777777" w:rsidR="003450E4" w:rsidRPr="00BF4948" w:rsidRDefault="003450E4" w:rsidP="00773C6E">
            <w:pPr>
              <w:spacing w:before="120" w:after="120" w:line="264" w:lineRule="auto"/>
              <w:jc w:val="center"/>
              <w:rPr>
                <w:rFonts w:eastAsia="Calibri"/>
                <w:b/>
                <w:bCs/>
                <w:iCs/>
                <w:sz w:val="26"/>
                <w:szCs w:val="26"/>
              </w:rPr>
            </w:pPr>
            <w:bookmarkStart w:id="28" w:name="_Toc67833476"/>
            <w:r w:rsidRPr="00BF4948">
              <w:rPr>
                <w:rFonts w:eastAsia="Calibri"/>
                <w:b/>
                <w:bCs/>
                <w:iCs/>
                <w:sz w:val="26"/>
                <w:szCs w:val="26"/>
              </w:rPr>
              <w:t>kinh nghiệm</w:t>
            </w:r>
            <w:bookmarkEnd w:id="28"/>
          </w:p>
        </w:tc>
        <w:tc>
          <w:tcPr>
            <w:tcW w:w="1077" w:type="dxa"/>
            <w:shd w:val="clear" w:color="auto" w:fill="auto"/>
            <w:vAlign w:val="center"/>
          </w:tcPr>
          <w:p w14:paraId="08AA0F42" w14:textId="77777777" w:rsidR="003450E4" w:rsidRPr="00BF4948" w:rsidRDefault="003450E4" w:rsidP="00773C6E">
            <w:pPr>
              <w:spacing w:before="120" w:after="120" w:line="264" w:lineRule="auto"/>
              <w:jc w:val="center"/>
              <w:rPr>
                <w:rFonts w:eastAsia="Calibri"/>
                <w:b/>
                <w:bCs/>
                <w:iCs/>
                <w:sz w:val="26"/>
                <w:szCs w:val="26"/>
              </w:rPr>
            </w:pPr>
            <w:bookmarkStart w:id="29" w:name="_Toc67833477"/>
            <w:r w:rsidRPr="00BF4948">
              <w:rPr>
                <w:rFonts w:eastAsia="Calibri"/>
                <w:b/>
                <w:bCs/>
                <w:iCs/>
                <w:sz w:val="26"/>
                <w:szCs w:val="26"/>
              </w:rPr>
              <w:t>Chữ kỹ</w:t>
            </w:r>
            <w:bookmarkEnd w:id="29"/>
          </w:p>
        </w:tc>
      </w:tr>
      <w:tr w:rsidR="003450E4" w:rsidRPr="00BF4948" w14:paraId="79E2C4CD" w14:textId="77777777" w:rsidTr="00555685">
        <w:trPr>
          <w:trHeight w:val="405"/>
          <w:jc w:val="center"/>
        </w:trPr>
        <w:tc>
          <w:tcPr>
            <w:tcW w:w="736" w:type="dxa"/>
            <w:shd w:val="clear" w:color="auto" w:fill="auto"/>
            <w:vAlign w:val="center"/>
          </w:tcPr>
          <w:p w14:paraId="589DB294" w14:textId="77E3C4F0" w:rsidR="003450E4" w:rsidRPr="00BF4948" w:rsidRDefault="003450E4" w:rsidP="00C74386">
            <w:pPr>
              <w:spacing w:before="120" w:after="120" w:line="264" w:lineRule="auto"/>
              <w:jc w:val="center"/>
              <w:rPr>
                <w:rFonts w:eastAsia="Calibri"/>
                <w:b/>
                <w:bCs/>
                <w:iCs/>
                <w:sz w:val="26"/>
                <w:szCs w:val="26"/>
              </w:rPr>
            </w:pPr>
            <w:bookmarkStart w:id="30" w:name="_Toc67833478"/>
            <w:r w:rsidRPr="00BF4948">
              <w:rPr>
                <w:rFonts w:eastAsia="Calibri"/>
                <w:b/>
                <w:bCs/>
                <w:iCs/>
                <w:sz w:val="26"/>
                <w:szCs w:val="26"/>
              </w:rPr>
              <w:t>I</w:t>
            </w:r>
            <w:bookmarkEnd w:id="30"/>
          </w:p>
        </w:tc>
        <w:tc>
          <w:tcPr>
            <w:tcW w:w="8614" w:type="dxa"/>
            <w:gridSpan w:val="5"/>
            <w:shd w:val="clear" w:color="auto" w:fill="auto"/>
            <w:vAlign w:val="center"/>
          </w:tcPr>
          <w:p w14:paraId="34D8BD4B" w14:textId="77777777" w:rsidR="003450E4" w:rsidRPr="00BF4948" w:rsidRDefault="003450E4" w:rsidP="00BE149F">
            <w:pPr>
              <w:spacing w:before="120" w:after="120" w:line="264" w:lineRule="auto"/>
              <w:jc w:val="both"/>
              <w:rPr>
                <w:rFonts w:eastAsia="Calibri"/>
                <w:b/>
                <w:bCs/>
                <w:iCs/>
                <w:sz w:val="26"/>
                <w:szCs w:val="26"/>
              </w:rPr>
            </w:pPr>
            <w:bookmarkStart w:id="31" w:name="_Toc67833479"/>
            <w:r w:rsidRPr="00BF4948">
              <w:rPr>
                <w:rFonts w:eastAsia="Calibri"/>
                <w:b/>
                <w:bCs/>
                <w:iCs/>
                <w:sz w:val="26"/>
                <w:szCs w:val="26"/>
              </w:rPr>
              <w:t xml:space="preserve">Chủ đầu tư: Hộ kinh doanh </w:t>
            </w:r>
            <w:bookmarkEnd w:id="31"/>
            <w:r w:rsidRPr="00BF4948">
              <w:rPr>
                <w:rFonts w:eastAsia="Calibri"/>
                <w:b/>
                <w:bCs/>
                <w:iCs/>
                <w:sz w:val="26"/>
                <w:szCs w:val="26"/>
              </w:rPr>
              <w:t>Vũ Văn Lưu</w:t>
            </w:r>
          </w:p>
        </w:tc>
      </w:tr>
      <w:tr w:rsidR="003450E4" w:rsidRPr="00BF4948" w14:paraId="25128A46" w14:textId="77777777" w:rsidTr="008A3C5F">
        <w:trPr>
          <w:trHeight w:val="1620"/>
          <w:jc w:val="center"/>
        </w:trPr>
        <w:tc>
          <w:tcPr>
            <w:tcW w:w="736" w:type="dxa"/>
            <w:shd w:val="clear" w:color="auto" w:fill="auto"/>
            <w:vAlign w:val="center"/>
          </w:tcPr>
          <w:p w14:paraId="0BA4F585" w14:textId="77777777" w:rsidR="003450E4" w:rsidRPr="00BF4948" w:rsidRDefault="003450E4" w:rsidP="00C74386">
            <w:pPr>
              <w:spacing w:before="120" w:after="120" w:line="264" w:lineRule="auto"/>
              <w:jc w:val="center"/>
              <w:rPr>
                <w:rFonts w:eastAsia="Calibri"/>
                <w:b/>
                <w:bCs/>
                <w:iCs/>
                <w:sz w:val="26"/>
                <w:szCs w:val="26"/>
              </w:rPr>
            </w:pPr>
            <w:bookmarkStart w:id="32" w:name="_Toc67833480"/>
            <w:r w:rsidRPr="00BF4948">
              <w:rPr>
                <w:rFonts w:eastAsia="Calibri"/>
                <w:b/>
                <w:bCs/>
                <w:iCs/>
                <w:sz w:val="26"/>
                <w:szCs w:val="26"/>
              </w:rPr>
              <w:t>1</w:t>
            </w:r>
            <w:bookmarkEnd w:id="32"/>
          </w:p>
        </w:tc>
        <w:tc>
          <w:tcPr>
            <w:tcW w:w="1974" w:type="dxa"/>
            <w:shd w:val="clear" w:color="auto" w:fill="auto"/>
            <w:vAlign w:val="center"/>
          </w:tcPr>
          <w:p w14:paraId="526BAB55" w14:textId="77777777" w:rsidR="003450E4" w:rsidRPr="00BF4948" w:rsidRDefault="003450E4" w:rsidP="00BE149F">
            <w:pPr>
              <w:spacing w:before="120" w:after="120" w:line="264" w:lineRule="auto"/>
              <w:jc w:val="both"/>
              <w:rPr>
                <w:rFonts w:eastAsia="Calibri"/>
                <w:bCs/>
                <w:iCs/>
                <w:sz w:val="26"/>
                <w:szCs w:val="26"/>
              </w:rPr>
            </w:pPr>
            <w:r w:rsidRPr="00BF4948">
              <w:rPr>
                <w:rFonts w:eastAsia="Calibri"/>
                <w:bCs/>
                <w:iCs/>
                <w:sz w:val="26"/>
                <w:szCs w:val="26"/>
              </w:rPr>
              <w:t>Ông Vũ Văn Lưu</w:t>
            </w:r>
          </w:p>
        </w:tc>
        <w:tc>
          <w:tcPr>
            <w:tcW w:w="1974" w:type="dxa"/>
            <w:shd w:val="clear" w:color="auto" w:fill="auto"/>
            <w:vAlign w:val="center"/>
          </w:tcPr>
          <w:p w14:paraId="0798C8AE" w14:textId="77777777" w:rsidR="003450E4" w:rsidRPr="00BF4948" w:rsidRDefault="003450E4" w:rsidP="00BE149F">
            <w:pPr>
              <w:spacing w:before="120" w:after="120" w:line="264" w:lineRule="auto"/>
              <w:jc w:val="both"/>
              <w:rPr>
                <w:rFonts w:eastAsia="Calibri"/>
                <w:bCs/>
                <w:iCs/>
                <w:sz w:val="26"/>
                <w:szCs w:val="26"/>
              </w:rPr>
            </w:pPr>
            <w:bookmarkStart w:id="33" w:name="_Toc67833483"/>
            <w:r w:rsidRPr="00BF4948">
              <w:rPr>
                <w:rFonts w:eastAsia="Calibri"/>
                <w:bCs/>
                <w:iCs/>
                <w:sz w:val="26"/>
                <w:szCs w:val="26"/>
              </w:rPr>
              <w:t>Chủ trại</w:t>
            </w:r>
            <w:bookmarkEnd w:id="33"/>
          </w:p>
        </w:tc>
        <w:tc>
          <w:tcPr>
            <w:tcW w:w="2541" w:type="dxa"/>
            <w:shd w:val="clear" w:color="auto" w:fill="auto"/>
            <w:vAlign w:val="center"/>
          </w:tcPr>
          <w:p w14:paraId="0B5764CD" w14:textId="77777777" w:rsidR="003450E4" w:rsidRPr="00BF4948" w:rsidRDefault="003450E4" w:rsidP="00BE149F">
            <w:pPr>
              <w:spacing w:before="120" w:after="120" w:line="264" w:lineRule="auto"/>
              <w:jc w:val="both"/>
              <w:rPr>
                <w:rFonts w:eastAsia="Calibri"/>
                <w:bCs/>
                <w:iCs/>
                <w:sz w:val="26"/>
                <w:szCs w:val="26"/>
              </w:rPr>
            </w:pPr>
            <w:bookmarkStart w:id="34" w:name="_Toc67833484"/>
            <w:r w:rsidRPr="00BF4948">
              <w:rPr>
                <w:rFonts w:eastAsia="Calibri"/>
                <w:bCs/>
                <w:iCs/>
                <w:sz w:val="26"/>
                <w:szCs w:val="26"/>
              </w:rPr>
              <w:t>Duyệt nôi dung của dự án và cung cấp thông tin báo cáo ĐTM</w:t>
            </w:r>
            <w:bookmarkEnd w:id="34"/>
          </w:p>
        </w:tc>
        <w:tc>
          <w:tcPr>
            <w:tcW w:w="1048" w:type="dxa"/>
            <w:shd w:val="clear" w:color="auto" w:fill="auto"/>
            <w:vAlign w:val="center"/>
          </w:tcPr>
          <w:p w14:paraId="32C2B8AE" w14:textId="77777777" w:rsidR="003450E4" w:rsidRPr="00BF4948" w:rsidRDefault="003450E4" w:rsidP="00C74386">
            <w:pPr>
              <w:spacing w:before="120" w:after="120" w:line="264" w:lineRule="auto"/>
              <w:jc w:val="center"/>
              <w:rPr>
                <w:rFonts w:eastAsia="Calibri"/>
                <w:b/>
                <w:bCs/>
                <w:iCs/>
                <w:sz w:val="26"/>
                <w:szCs w:val="26"/>
              </w:rPr>
            </w:pPr>
          </w:p>
        </w:tc>
        <w:tc>
          <w:tcPr>
            <w:tcW w:w="1077" w:type="dxa"/>
            <w:shd w:val="clear" w:color="auto" w:fill="auto"/>
            <w:vAlign w:val="center"/>
          </w:tcPr>
          <w:p w14:paraId="7333CB7E" w14:textId="77777777" w:rsidR="003450E4" w:rsidRPr="00BF4948" w:rsidRDefault="003450E4" w:rsidP="00BE149F">
            <w:pPr>
              <w:spacing w:before="120" w:after="120" w:line="264" w:lineRule="auto"/>
              <w:jc w:val="both"/>
              <w:rPr>
                <w:rFonts w:eastAsia="Calibri"/>
                <w:b/>
                <w:bCs/>
                <w:iCs/>
                <w:sz w:val="26"/>
                <w:szCs w:val="26"/>
              </w:rPr>
            </w:pPr>
          </w:p>
        </w:tc>
      </w:tr>
      <w:tr w:rsidR="003450E4" w:rsidRPr="00BF4948" w14:paraId="1C08C30C" w14:textId="77777777" w:rsidTr="00555685">
        <w:trPr>
          <w:trHeight w:val="705"/>
          <w:jc w:val="center"/>
        </w:trPr>
        <w:tc>
          <w:tcPr>
            <w:tcW w:w="736" w:type="dxa"/>
            <w:shd w:val="clear" w:color="auto" w:fill="auto"/>
            <w:vAlign w:val="center"/>
          </w:tcPr>
          <w:p w14:paraId="534F6FAD" w14:textId="2B5C9184" w:rsidR="003450E4" w:rsidRPr="00BF4948" w:rsidRDefault="003450E4" w:rsidP="00C74386">
            <w:pPr>
              <w:spacing w:before="120" w:after="120" w:line="264" w:lineRule="auto"/>
              <w:jc w:val="center"/>
              <w:rPr>
                <w:rFonts w:eastAsia="Calibri"/>
                <w:b/>
                <w:bCs/>
                <w:iCs/>
                <w:sz w:val="26"/>
                <w:szCs w:val="26"/>
              </w:rPr>
            </w:pPr>
            <w:bookmarkStart w:id="35" w:name="_Toc67833485"/>
            <w:r w:rsidRPr="00BF4948">
              <w:rPr>
                <w:rFonts w:eastAsia="Calibri"/>
                <w:b/>
                <w:bCs/>
                <w:iCs/>
                <w:sz w:val="26"/>
                <w:szCs w:val="26"/>
              </w:rPr>
              <w:t>II</w:t>
            </w:r>
            <w:bookmarkEnd w:id="35"/>
          </w:p>
        </w:tc>
        <w:tc>
          <w:tcPr>
            <w:tcW w:w="8614" w:type="dxa"/>
            <w:gridSpan w:val="5"/>
            <w:shd w:val="clear" w:color="auto" w:fill="auto"/>
          </w:tcPr>
          <w:p w14:paraId="297C2E4B" w14:textId="77777777" w:rsidR="003450E4" w:rsidRPr="00BF4948" w:rsidRDefault="003450E4" w:rsidP="00BE149F">
            <w:pPr>
              <w:spacing w:before="120" w:after="120" w:line="264" w:lineRule="auto"/>
              <w:jc w:val="both"/>
              <w:rPr>
                <w:rFonts w:eastAsia="Calibri"/>
                <w:b/>
                <w:bCs/>
                <w:iCs/>
                <w:sz w:val="26"/>
                <w:szCs w:val="26"/>
              </w:rPr>
            </w:pPr>
            <w:bookmarkStart w:id="36" w:name="_Toc67833486"/>
            <w:r w:rsidRPr="00BF4948">
              <w:rPr>
                <w:rFonts w:eastAsia="Calibri"/>
                <w:b/>
                <w:bCs/>
                <w:iCs/>
                <w:sz w:val="26"/>
                <w:szCs w:val="26"/>
              </w:rPr>
              <w:t xml:space="preserve">Đơn vị tư vấn: </w:t>
            </w:r>
            <w:r w:rsidRPr="00BF4948">
              <w:rPr>
                <w:b/>
                <w:sz w:val="26"/>
                <w:szCs w:val="26"/>
              </w:rPr>
              <w:t>Công ty TNHH Tư vấn Thiết kế Kỹ thuật Môi trường Trí Nhật</w:t>
            </w:r>
            <w:bookmarkEnd w:id="36"/>
          </w:p>
        </w:tc>
      </w:tr>
      <w:tr w:rsidR="003450E4" w:rsidRPr="00BF4948" w14:paraId="32A4065A" w14:textId="77777777" w:rsidTr="008A3C5F">
        <w:trPr>
          <w:trHeight w:val="1080"/>
          <w:jc w:val="center"/>
        </w:trPr>
        <w:tc>
          <w:tcPr>
            <w:tcW w:w="736" w:type="dxa"/>
            <w:shd w:val="clear" w:color="auto" w:fill="auto"/>
            <w:vAlign w:val="center"/>
          </w:tcPr>
          <w:p w14:paraId="172F67FF" w14:textId="77777777" w:rsidR="003450E4" w:rsidRPr="00BF4948" w:rsidRDefault="003450E4" w:rsidP="00C74386">
            <w:pPr>
              <w:spacing w:before="120" w:after="120" w:line="264" w:lineRule="auto"/>
              <w:jc w:val="center"/>
              <w:rPr>
                <w:rFonts w:eastAsia="Calibri"/>
                <w:bCs/>
                <w:iCs/>
                <w:sz w:val="26"/>
                <w:szCs w:val="26"/>
              </w:rPr>
            </w:pPr>
            <w:bookmarkStart w:id="37" w:name="_Toc67833487"/>
            <w:r w:rsidRPr="00BF4948">
              <w:rPr>
                <w:rFonts w:eastAsia="Calibri"/>
                <w:bCs/>
                <w:iCs/>
                <w:sz w:val="26"/>
                <w:szCs w:val="26"/>
              </w:rPr>
              <w:t>1</w:t>
            </w:r>
            <w:bookmarkEnd w:id="37"/>
          </w:p>
        </w:tc>
        <w:tc>
          <w:tcPr>
            <w:tcW w:w="1974" w:type="dxa"/>
            <w:shd w:val="clear" w:color="auto" w:fill="auto"/>
            <w:vAlign w:val="center"/>
          </w:tcPr>
          <w:p w14:paraId="10B563CD" w14:textId="77777777" w:rsidR="003450E4" w:rsidRPr="00BF4948" w:rsidRDefault="003450E4" w:rsidP="00BE149F">
            <w:pPr>
              <w:spacing w:before="120" w:after="120" w:line="264" w:lineRule="auto"/>
              <w:jc w:val="both"/>
              <w:rPr>
                <w:rFonts w:eastAsia="Calibri"/>
                <w:bCs/>
                <w:iCs/>
                <w:sz w:val="26"/>
                <w:szCs w:val="26"/>
              </w:rPr>
            </w:pPr>
            <w:bookmarkStart w:id="38" w:name="_Toc67833488"/>
            <w:r w:rsidRPr="00BF4948">
              <w:rPr>
                <w:rFonts w:eastAsia="Calibri"/>
                <w:bCs/>
                <w:iCs/>
                <w:sz w:val="26"/>
                <w:szCs w:val="26"/>
              </w:rPr>
              <w:t>Ông</w:t>
            </w:r>
            <w:bookmarkEnd w:id="38"/>
          </w:p>
          <w:p w14:paraId="19C271DD" w14:textId="77777777" w:rsidR="003450E4" w:rsidRPr="00BF4948" w:rsidRDefault="003450E4" w:rsidP="00BE149F">
            <w:pPr>
              <w:spacing w:before="120" w:after="120" w:line="264" w:lineRule="auto"/>
              <w:jc w:val="both"/>
              <w:rPr>
                <w:rFonts w:eastAsia="Calibri"/>
                <w:bCs/>
                <w:iCs/>
                <w:sz w:val="26"/>
                <w:szCs w:val="26"/>
              </w:rPr>
            </w:pPr>
            <w:bookmarkStart w:id="39" w:name="_Toc67833489"/>
            <w:r w:rsidRPr="00BF4948">
              <w:rPr>
                <w:rFonts w:eastAsia="Calibri"/>
                <w:bCs/>
                <w:iCs/>
                <w:sz w:val="26"/>
                <w:szCs w:val="26"/>
              </w:rPr>
              <w:t>Lương Sinh Lâm</w:t>
            </w:r>
            <w:bookmarkEnd w:id="39"/>
          </w:p>
        </w:tc>
        <w:tc>
          <w:tcPr>
            <w:tcW w:w="1974" w:type="dxa"/>
            <w:shd w:val="clear" w:color="auto" w:fill="auto"/>
          </w:tcPr>
          <w:p w14:paraId="5396DC36" w14:textId="77777777" w:rsidR="003450E4" w:rsidRPr="00BF4948" w:rsidRDefault="003450E4" w:rsidP="00BE149F">
            <w:pPr>
              <w:spacing w:before="120" w:after="120" w:line="264" w:lineRule="auto"/>
              <w:jc w:val="both"/>
              <w:rPr>
                <w:rFonts w:eastAsia="Calibri"/>
                <w:bCs/>
                <w:iCs/>
                <w:sz w:val="26"/>
                <w:szCs w:val="26"/>
              </w:rPr>
            </w:pPr>
            <w:bookmarkStart w:id="40" w:name="_Toc67833490"/>
            <w:r w:rsidRPr="00BF4948">
              <w:rPr>
                <w:rFonts w:eastAsia="Calibri"/>
                <w:bCs/>
                <w:iCs/>
                <w:sz w:val="26"/>
                <w:szCs w:val="26"/>
              </w:rPr>
              <w:t>Phó Giám Đốc Kỹ sư Công nghệ môi trường</w:t>
            </w:r>
            <w:bookmarkEnd w:id="40"/>
          </w:p>
        </w:tc>
        <w:tc>
          <w:tcPr>
            <w:tcW w:w="2541" w:type="dxa"/>
            <w:shd w:val="clear" w:color="auto" w:fill="auto"/>
          </w:tcPr>
          <w:p w14:paraId="5D8AF4E8" w14:textId="77777777" w:rsidR="003450E4" w:rsidRPr="00BF4948" w:rsidRDefault="003450E4" w:rsidP="00BE149F">
            <w:pPr>
              <w:spacing w:before="120" w:after="120" w:line="264" w:lineRule="auto"/>
              <w:jc w:val="both"/>
              <w:rPr>
                <w:rFonts w:eastAsia="Calibri"/>
                <w:bCs/>
                <w:iCs/>
                <w:sz w:val="26"/>
                <w:szCs w:val="26"/>
              </w:rPr>
            </w:pPr>
            <w:bookmarkStart w:id="41" w:name="_Toc67833491"/>
            <w:r w:rsidRPr="00BF4948">
              <w:rPr>
                <w:rFonts w:eastAsia="Calibri"/>
                <w:bCs/>
                <w:iCs/>
                <w:sz w:val="26"/>
                <w:szCs w:val="26"/>
              </w:rPr>
              <w:t>Duyệt nội dung ĐTM</w:t>
            </w:r>
            <w:bookmarkEnd w:id="41"/>
          </w:p>
        </w:tc>
        <w:tc>
          <w:tcPr>
            <w:tcW w:w="1048" w:type="dxa"/>
            <w:shd w:val="clear" w:color="auto" w:fill="auto"/>
            <w:vAlign w:val="center"/>
          </w:tcPr>
          <w:p w14:paraId="36E25AB3" w14:textId="77777777" w:rsidR="003450E4" w:rsidRPr="00BF4948" w:rsidRDefault="003450E4" w:rsidP="00C74386">
            <w:pPr>
              <w:spacing w:before="120" w:after="120" w:line="264" w:lineRule="auto"/>
              <w:jc w:val="center"/>
              <w:rPr>
                <w:rFonts w:eastAsia="Calibri"/>
                <w:bCs/>
                <w:iCs/>
                <w:sz w:val="26"/>
                <w:szCs w:val="26"/>
              </w:rPr>
            </w:pPr>
            <w:bookmarkStart w:id="42" w:name="_Toc67833492"/>
            <w:r w:rsidRPr="00BF4948">
              <w:rPr>
                <w:rFonts w:eastAsia="Calibri"/>
                <w:bCs/>
                <w:iCs/>
                <w:sz w:val="26"/>
                <w:szCs w:val="26"/>
              </w:rPr>
              <w:t>11</w:t>
            </w:r>
            <w:bookmarkEnd w:id="42"/>
          </w:p>
        </w:tc>
        <w:tc>
          <w:tcPr>
            <w:tcW w:w="1077" w:type="dxa"/>
            <w:shd w:val="clear" w:color="auto" w:fill="auto"/>
          </w:tcPr>
          <w:p w14:paraId="24BE4684" w14:textId="77777777" w:rsidR="003450E4" w:rsidRPr="00BF4948" w:rsidRDefault="003450E4" w:rsidP="00BE149F">
            <w:pPr>
              <w:spacing w:before="120" w:after="120" w:line="264" w:lineRule="auto"/>
              <w:jc w:val="both"/>
              <w:rPr>
                <w:rFonts w:eastAsia="Calibri"/>
                <w:bCs/>
                <w:iCs/>
                <w:sz w:val="26"/>
                <w:szCs w:val="26"/>
              </w:rPr>
            </w:pPr>
          </w:p>
        </w:tc>
      </w:tr>
      <w:tr w:rsidR="003450E4" w:rsidRPr="00BF4948" w14:paraId="4965E091" w14:textId="77777777" w:rsidTr="008A3C5F">
        <w:trPr>
          <w:trHeight w:val="1305"/>
          <w:jc w:val="center"/>
        </w:trPr>
        <w:tc>
          <w:tcPr>
            <w:tcW w:w="736" w:type="dxa"/>
            <w:shd w:val="clear" w:color="auto" w:fill="auto"/>
            <w:vAlign w:val="center"/>
          </w:tcPr>
          <w:p w14:paraId="599480B6" w14:textId="370DB1C5" w:rsidR="003450E4" w:rsidRPr="00BF4948" w:rsidRDefault="003450E4" w:rsidP="00C74386">
            <w:pPr>
              <w:spacing w:before="120" w:after="120" w:line="264" w:lineRule="auto"/>
              <w:jc w:val="center"/>
              <w:rPr>
                <w:rFonts w:eastAsia="Calibri"/>
                <w:bCs/>
                <w:iCs/>
                <w:sz w:val="26"/>
                <w:szCs w:val="26"/>
              </w:rPr>
            </w:pPr>
            <w:bookmarkStart w:id="43" w:name="_Toc67833493"/>
            <w:r w:rsidRPr="00BF4948">
              <w:rPr>
                <w:rFonts w:eastAsia="Calibri"/>
                <w:bCs/>
                <w:iCs/>
                <w:sz w:val="26"/>
                <w:szCs w:val="26"/>
              </w:rPr>
              <w:t>2</w:t>
            </w:r>
            <w:bookmarkEnd w:id="43"/>
          </w:p>
        </w:tc>
        <w:tc>
          <w:tcPr>
            <w:tcW w:w="1974" w:type="dxa"/>
            <w:shd w:val="clear" w:color="auto" w:fill="auto"/>
            <w:vAlign w:val="center"/>
          </w:tcPr>
          <w:p w14:paraId="311AB40A" w14:textId="77777777" w:rsidR="003450E4" w:rsidRPr="00BF4948" w:rsidRDefault="003450E4" w:rsidP="00BE149F">
            <w:pPr>
              <w:spacing w:before="120" w:after="120" w:line="264" w:lineRule="auto"/>
              <w:jc w:val="both"/>
              <w:rPr>
                <w:rFonts w:eastAsia="Calibri"/>
                <w:bCs/>
                <w:iCs/>
                <w:sz w:val="26"/>
                <w:szCs w:val="26"/>
              </w:rPr>
            </w:pPr>
            <w:bookmarkStart w:id="44" w:name="_Toc67833494"/>
            <w:r w:rsidRPr="00BF4948">
              <w:rPr>
                <w:rFonts w:eastAsia="Calibri"/>
                <w:bCs/>
                <w:iCs/>
                <w:sz w:val="26"/>
                <w:szCs w:val="26"/>
              </w:rPr>
              <w:t>Ông</w:t>
            </w:r>
            <w:bookmarkEnd w:id="44"/>
          </w:p>
          <w:p w14:paraId="6879A904" w14:textId="77777777" w:rsidR="003450E4" w:rsidRPr="00BF4948" w:rsidRDefault="003450E4" w:rsidP="00BE149F">
            <w:pPr>
              <w:spacing w:before="120" w:after="120" w:line="264" w:lineRule="auto"/>
              <w:jc w:val="both"/>
              <w:rPr>
                <w:rFonts w:eastAsia="Calibri"/>
                <w:bCs/>
                <w:iCs/>
                <w:sz w:val="26"/>
                <w:szCs w:val="26"/>
              </w:rPr>
            </w:pPr>
            <w:bookmarkStart w:id="45" w:name="_Toc67833495"/>
            <w:r w:rsidRPr="00BF4948">
              <w:rPr>
                <w:rFonts w:eastAsia="Calibri"/>
                <w:bCs/>
                <w:iCs/>
                <w:sz w:val="26"/>
                <w:szCs w:val="26"/>
              </w:rPr>
              <w:t>Trần Hồng Đức</w:t>
            </w:r>
            <w:bookmarkEnd w:id="45"/>
          </w:p>
        </w:tc>
        <w:tc>
          <w:tcPr>
            <w:tcW w:w="1974" w:type="dxa"/>
            <w:shd w:val="clear" w:color="auto" w:fill="auto"/>
          </w:tcPr>
          <w:p w14:paraId="1E55DFF0" w14:textId="77777777" w:rsidR="003450E4" w:rsidRPr="00BF4948" w:rsidRDefault="003450E4" w:rsidP="00BE149F">
            <w:pPr>
              <w:spacing w:before="120" w:after="120" w:line="264" w:lineRule="auto"/>
              <w:jc w:val="both"/>
              <w:rPr>
                <w:rFonts w:eastAsia="Calibri"/>
                <w:bCs/>
                <w:iCs/>
                <w:sz w:val="26"/>
                <w:szCs w:val="26"/>
              </w:rPr>
            </w:pPr>
            <w:bookmarkStart w:id="46" w:name="_Toc67833496"/>
            <w:r w:rsidRPr="00BF4948">
              <w:rPr>
                <w:rFonts w:eastAsia="Calibri"/>
                <w:bCs/>
                <w:iCs/>
                <w:sz w:val="26"/>
                <w:szCs w:val="26"/>
              </w:rPr>
              <w:t>Trưởng phòng tư vấn Thạc sỹ kỹ thuật môi trường</w:t>
            </w:r>
            <w:bookmarkEnd w:id="46"/>
          </w:p>
        </w:tc>
        <w:tc>
          <w:tcPr>
            <w:tcW w:w="2541" w:type="dxa"/>
            <w:shd w:val="clear" w:color="auto" w:fill="auto"/>
          </w:tcPr>
          <w:p w14:paraId="5F7CB9BA" w14:textId="77777777" w:rsidR="003450E4" w:rsidRPr="00BF4948" w:rsidRDefault="003450E4" w:rsidP="00BE149F">
            <w:pPr>
              <w:spacing w:before="120" w:after="120" w:line="264" w:lineRule="auto"/>
              <w:jc w:val="both"/>
              <w:rPr>
                <w:rFonts w:eastAsia="Calibri"/>
                <w:bCs/>
                <w:iCs/>
                <w:sz w:val="26"/>
                <w:szCs w:val="26"/>
              </w:rPr>
            </w:pPr>
            <w:bookmarkStart w:id="47" w:name="_Toc67833497"/>
            <w:r w:rsidRPr="00BF4948">
              <w:rPr>
                <w:rFonts w:eastAsia="Calibri"/>
                <w:bCs/>
                <w:iCs/>
                <w:sz w:val="26"/>
                <w:szCs w:val="26"/>
              </w:rPr>
              <w:t>Biên tập nội dung ĐTM</w:t>
            </w:r>
            <w:bookmarkEnd w:id="47"/>
          </w:p>
        </w:tc>
        <w:tc>
          <w:tcPr>
            <w:tcW w:w="1048" w:type="dxa"/>
            <w:shd w:val="clear" w:color="auto" w:fill="auto"/>
            <w:vAlign w:val="center"/>
          </w:tcPr>
          <w:p w14:paraId="4EEDEF9C" w14:textId="77777777" w:rsidR="003450E4" w:rsidRPr="00BF4948" w:rsidRDefault="003450E4" w:rsidP="00C74386">
            <w:pPr>
              <w:spacing w:before="120" w:after="120" w:line="264" w:lineRule="auto"/>
              <w:jc w:val="center"/>
              <w:rPr>
                <w:rFonts w:eastAsia="Calibri"/>
                <w:bCs/>
                <w:iCs/>
                <w:sz w:val="26"/>
                <w:szCs w:val="26"/>
              </w:rPr>
            </w:pPr>
            <w:bookmarkStart w:id="48" w:name="_Toc67833498"/>
            <w:r w:rsidRPr="00BF4948">
              <w:rPr>
                <w:rFonts w:eastAsia="Calibri"/>
                <w:bCs/>
                <w:iCs/>
                <w:sz w:val="26"/>
                <w:szCs w:val="26"/>
              </w:rPr>
              <w:t>11</w:t>
            </w:r>
            <w:bookmarkEnd w:id="48"/>
          </w:p>
        </w:tc>
        <w:tc>
          <w:tcPr>
            <w:tcW w:w="1077" w:type="dxa"/>
            <w:shd w:val="clear" w:color="auto" w:fill="auto"/>
          </w:tcPr>
          <w:p w14:paraId="190E01C0" w14:textId="77777777" w:rsidR="003450E4" w:rsidRPr="00BF4948" w:rsidRDefault="003450E4" w:rsidP="00BE149F">
            <w:pPr>
              <w:spacing w:before="120" w:after="120" w:line="264" w:lineRule="auto"/>
              <w:jc w:val="both"/>
              <w:rPr>
                <w:rFonts w:eastAsia="Calibri"/>
                <w:bCs/>
                <w:iCs/>
                <w:sz w:val="26"/>
                <w:szCs w:val="26"/>
              </w:rPr>
            </w:pPr>
          </w:p>
        </w:tc>
      </w:tr>
      <w:tr w:rsidR="003450E4" w:rsidRPr="00BF4948" w14:paraId="26182EF3" w14:textId="77777777" w:rsidTr="008A3C5F">
        <w:trPr>
          <w:trHeight w:val="1305"/>
          <w:jc w:val="center"/>
        </w:trPr>
        <w:tc>
          <w:tcPr>
            <w:tcW w:w="736" w:type="dxa"/>
            <w:shd w:val="clear" w:color="auto" w:fill="auto"/>
            <w:vAlign w:val="center"/>
          </w:tcPr>
          <w:p w14:paraId="6464EEE5" w14:textId="016061AC" w:rsidR="003450E4" w:rsidRPr="00BF4948" w:rsidRDefault="003450E4" w:rsidP="00C74386">
            <w:pPr>
              <w:spacing w:before="120" w:after="120" w:line="264" w:lineRule="auto"/>
              <w:jc w:val="center"/>
              <w:rPr>
                <w:rFonts w:eastAsia="Calibri"/>
                <w:bCs/>
                <w:iCs/>
                <w:sz w:val="26"/>
                <w:szCs w:val="26"/>
              </w:rPr>
            </w:pPr>
            <w:bookmarkStart w:id="49" w:name="_Toc67833499"/>
            <w:r w:rsidRPr="00BF4948">
              <w:rPr>
                <w:rFonts w:eastAsia="Calibri"/>
                <w:bCs/>
                <w:iCs/>
                <w:sz w:val="26"/>
                <w:szCs w:val="26"/>
              </w:rPr>
              <w:t>3</w:t>
            </w:r>
            <w:bookmarkEnd w:id="49"/>
          </w:p>
        </w:tc>
        <w:tc>
          <w:tcPr>
            <w:tcW w:w="1974" w:type="dxa"/>
            <w:shd w:val="clear" w:color="auto" w:fill="auto"/>
            <w:vAlign w:val="center"/>
          </w:tcPr>
          <w:p w14:paraId="0F2DA754" w14:textId="77777777" w:rsidR="003450E4" w:rsidRPr="00BF4948" w:rsidRDefault="003450E4" w:rsidP="00BE149F">
            <w:pPr>
              <w:spacing w:before="120" w:after="120" w:line="264" w:lineRule="auto"/>
              <w:jc w:val="both"/>
              <w:rPr>
                <w:rFonts w:eastAsia="Calibri"/>
                <w:bCs/>
                <w:iCs/>
                <w:sz w:val="26"/>
                <w:szCs w:val="26"/>
              </w:rPr>
            </w:pPr>
            <w:bookmarkStart w:id="50" w:name="_Toc67833500"/>
            <w:r w:rsidRPr="00BF4948">
              <w:rPr>
                <w:rFonts w:eastAsia="Calibri"/>
                <w:bCs/>
                <w:iCs/>
                <w:sz w:val="26"/>
                <w:szCs w:val="26"/>
              </w:rPr>
              <w:t>Ông</w:t>
            </w:r>
            <w:bookmarkEnd w:id="50"/>
          </w:p>
          <w:p w14:paraId="6578F6B6" w14:textId="77777777" w:rsidR="003450E4" w:rsidRPr="00BF4948" w:rsidRDefault="003450E4" w:rsidP="00BE149F">
            <w:pPr>
              <w:spacing w:before="120" w:after="120" w:line="264" w:lineRule="auto"/>
              <w:jc w:val="both"/>
              <w:rPr>
                <w:rFonts w:eastAsia="Calibri"/>
                <w:bCs/>
                <w:iCs/>
                <w:sz w:val="26"/>
                <w:szCs w:val="26"/>
              </w:rPr>
            </w:pPr>
            <w:bookmarkStart w:id="51" w:name="_Toc67833501"/>
            <w:r w:rsidRPr="00BF4948">
              <w:rPr>
                <w:rFonts w:eastAsia="Calibri"/>
                <w:bCs/>
                <w:iCs/>
                <w:sz w:val="26"/>
                <w:szCs w:val="26"/>
              </w:rPr>
              <w:t>Phan Đình Đông</w:t>
            </w:r>
            <w:bookmarkEnd w:id="51"/>
          </w:p>
        </w:tc>
        <w:tc>
          <w:tcPr>
            <w:tcW w:w="1974" w:type="dxa"/>
            <w:shd w:val="clear" w:color="auto" w:fill="auto"/>
          </w:tcPr>
          <w:p w14:paraId="6C9DA2F8" w14:textId="77777777" w:rsidR="003450E4" w:rsidRPr="00BF4948" w:rsidRDefault="003450E4" w:rsidP="00BE149F">
            <w:pPr>
              <w:spacing w:before="120" w:after="120" w:line="264" w:lineRule="auto"/>
              <w:jc w:val="both"/>
              <w:rPr>
                <w:rFonts w:eastAsia="Calibri"/>
                <w:bCs/>
                <w:iCs/>
                <w:sz w:val="26"/>
                <w:szCs w:val="26"/>
              </w:rPr>
            </w:pPr>
            <w:bookmarkStart w:id="52" w:name="_Toc67833502"/>
            <w:r w:rsidRPr="00BF4948">
              <w:rPr>
                <w:rFonts w:eastAsia="Calibri"/>
                <w:bCs/>
                <w:iCs/>
                <w:sz w:val="26"/>
                <w:szCs w:val="26"/>
              </w:rPr>
              <w:t>Nhân viên Thạc sỹ kỹ thuật môi trường</w:t>
            </w:r>
            <w:bookmarkEnd w:id="52"/>
          </w:p>
        </w:tc>
        <w:tc>
          <w:tcPr>
            <w:tcW w:w="2541" w:type="dxa"/>
            <w:shd w:val="clear" w:color="auto" w:fill="auto"/>
          </w:tcPr>
          <w:p w14:paraId="7681F1C9" w14:textId="77777777" w:rsidR="003450E4" w:rsidRPr="00BF4948" w:rsidRDefault="003450E4" w:rsidP="00BE149F">
            <w:pPr>
              <w:spacing w:before="120" w:after="120" w:line="264" w:lineRule="auto"/>
              <w:jc w:val="both"/>
              <w:rPr>
                <w:rFonts w:eastAsia="Calibri"/>
                <w:bCs/>
                <w:iCs/>
                <w:sz w:val="26"/>
                <w:szCs w:val="26"/>
              </w:rPr>
            </w:pPr>
            <w:bookmarkStart w:id="53" w:name="_Toc67833503"/>
            <w:r w:rsidRPr="00BF4948">
              <w:rPr>
                <w:rFonts w:eastAsia="Calibri"/>
                <w:bCs/>
                <w:iCs/>
                <w:sz w:val="26"/>
                <w:szCs w:val="26"/>
              </w:rPr>
              <w:t>Chỉ đạo công tác lấy mẫu hiện trạng môi trường</w:t>
            </w:r>
            <w:bookmarkEnd w:id="53"/>
          </w:p>
        </w:tc>
        <w:tc>
          <w:tcPr>
            <w:tcW w:w="1048" w:type="dxa"/>
            <w:shd w:val="clear" w:color="auto" w:fill="auto"/>
            <w:vAlign w:val="center"/>
          </w:tcPr>
          <w:p w14:paraId="7225A939" w14:textId="77777777" w:rsidR="003450E4" w:rsidRPr="00BF4948" w:rsidRDefault="003450E4" w:rsidP="00C74386">
            <w:pPr>
              <w:spacing w:before="120" w:after="120" w:line="264" w:lineRule="auto"/>
              <w:jc w:val="center"/>
              <w:rPr>
                <w:rFonts w:eastAsia="Calibri"/>
                <w:bCs/>
                <w:iCs/>
                <w:sz w:val="26"/>
                <w:szCs w:val="26"/>
              </w:rPr>
            </w:pPr>
            <w:bookmarkStart w:id="54" w:name="_Toc67833504"/>
            <w:r w:rsidRPr="00BF4948">
              <w:rPr>
                <w:rFonts w:eastAsia="Calibri"/>
                <w:bCs/>
                <w:iCs/>
                <w:sz w:val="26"/>
                <w:szCs w:val="26"/>
              </w:rPr>
              <w:t>10</w:t>
            </w:r>
            <w:bookmarkEnd w:id="54"/>
          </w:p>
        </w:tc>
        <w:tc>
          <w:tcPr>
            <w:tcW w:w="1077" w:type="dxa"/>
            <w:shd w:val="clear" w:color="auto" w:fill="auto"/>
          </w:tcPr>
          <w:p w14:paraId="29D9DDA1" w14:textId="77777777" w:rsidR="003450E4" w:rsidRPr="00BF4948" w:rsidRDefault="003450E4" w:rsidP="00BE149F">
            <w:pPr>
              <w:spacing w:before="120" w:after="120" w:line="264" w:lineRule="auto"/>
              <w:jc w:val="both"/>
              <w:rPr>
                <w:rFonts w:eastAsia="Calibri"/>
                <w:bCs/>
                <w:iCs/>
                <w:sz w:val="26"/>
                <w:szCs w:val="26"/>
              </w:rPr>
            </w:pPr>
          </w:p>
        </w:tc>
      </w:tr>
      <w:tr w:rsidR="003450E4" w:rsidRPr="00BF4948" w14:paraId="10E82373" w14:textId="77777777" w:rsidTr="008A3C5F">
        <w:trPr>
          <w:trHeight w:val="1020"/>
          <w:jc w:val="center"/>
        </w:trPr>
        <w:tc>
          <w:tcPr>
            <w:tcW w:w="736" w:type="dxa"/>
            <w:shd w:val="clear" w:color="auto" w:fill="auto"/>
            <w:vAlign w:val="center"/>
          </w:tcPr>
          <w:p w14:paraId="08CDE25E" w14:textId="4EA0C760" w:rsidR="003450E4" w:rsidRPr="00BF4948" w:rsidRDefault="003450E4" w:rsidP="00C74386">
            <w:pPr>
              <w:spacing w:before="120" w:after="120" w:line="264" w:lineRule="auto"/>
              <w:jc w:val="center"/>
              <w:rPr>
                <w:rFonts w:eastAsia="Calibri"/>
                <w:bCs/>
                <w:iCs/>
                <w:sz w:val="26"/>
                <w:szCs w:val="26"/>
              </w:rPr>
            </w:pPr>
            <w:bookmarkStart w:id="55" w:name="_Toc67833505"/>
            <w:r w:rsidRPr="00BF4948">
              <w:rPr>
                <w:rFonts w:eastAsia="Calibri"/>
                <w:bCs/>
                <w:iCs/>
                <w:sz w:val="26"/>
                <w:szCs w:val="26"/>
              </w:rPr>
              <w:lastRenderedPageBreak/>
              <w:t>4</w:t>
            </w:r>
            <w:bookmarkEnd w:id="55"/>
          </w:p>
        </w:tc>
        <w:tc>
          <w:tcPr>
            <w:tcW w:w="1974" w:type="dxa"/>
            <w:shd w:val="clear" w:color="auto" w:fill="auto"/>
            <w:vAlign w:val="center"/>
          </w:tcPr>
          <w:p w14:paraId="5D71EB91" w14:textId="77777777" w:rsidR="003450E4" w:rsidRPr="00BF4948" w:rsidRDefault="003450E4" w:rsidP="00BE149F">
            <w:pPr>
              <w:spacing w:before="120" w:after="120" w:line="264" w:lineRule="auto"/>
              <w:jc w:val="both"/>
              <w:rPr>
                <w:rFonts w:eastAsia="Calibri"/>
                <w:bCs/>
                <w:iCs/>
                <w:sz w:val="26"/>
                <w:szCs w:val="26"/>
              </w:rPr>
            </w:pPr>
            <w:bookmarkStart w:id="56" w:name="_Toc67833506"/>
            <w:r w:rsidRPr="00BF4948">
              <w:rPr>
                <w:rFonts w:eastAsia="Calibri"/>
                <w:bCs/>
                <w:iCs/>
                <w:sz w:val="26"/>
                <w:szCs w:val="26"/>
              </w:rPr>
              <w:t>Ông</w:t>
            </w:r>
            <w:bookmarkEnd w:id="56"/>
          </w:p>
          <w:p w14:paraId="7666F516" w14:textId="77777777" w:rsidR="003450E4" w:rsidRPr="00BF4948" w:rsidRDefault="003450E4" w:rsidP="00BE149F">
            <w:pPr>
              <w:spacing w:before="120" w:after="120" w:line="264" w:lineRule="auto"/>
              <w:jc w:val="both"/>
              <w:rPr>
                <w:rFonts w:eastAsia="Calibri"/>
                <w:bCs/>
                <w:iCs/>
                <w:sz w:val="26"/>
                <w:szCs w:val="26"/>
              </w:rPr>
            </w:pPr>
            <w:bookmarkStart w:id="57" w:name="_Toc67833507"/>
            <w:r w:rsidRPr="00BF4948">
              <w:rPr>
                <w:rFonts w:eastAsia="Calibri"/>
                <w:bCs/>
                <w:iCs/>
                <w:sz w:val="26"/>
                <w:szCs w:val="26"/>
              </w:rPr>
              <w:t>Lê Thanh Lợi</w:t>
            </w:r>
            <w:bookmarkEnd w:id="57"/>
          </w:p>
        </w:tc>
        <w:tc>
          <w:tcPr>
            <w:tcW w:w="1974" w:type="dxa"/>
            <w:shd w:val="clear" w:color="auto" w:fill="auto"/>
          </w:tcPr>
          <w:p w14:paraId="66D53DE8" w14:textId="77777777" w:rsidR="003450E4" w:rsidRPr="00BF4948" w:rsidRDefault="003450E4" w:rsidP="00BE149F">
            <w:pPr>
              <w:spacing w:before="120" w:after="120" w:line="264" w:lineRule="auto"/>
              <w:jc w:val="both"/>
              <w:rPr>
                <w:rFonts w:eastAsia="Calibri"/>
                <w:bCs/>
                <w:iCs/>
                <w:sz w:val="26"/>
                <w:szCs w:val="26"/>
              </w:rPr>
            </w:pPr>
            <w:bookmarkStart w:id="58" w:name="_Toc67833508"/>
            <w:r w:rsidRPr="00BF4948">
              <w:rPr>
                <w:rFonts w:eastAsia="Calibri"/>
                <w:bCs/>
                <w:iCs/>
                <w:sz w:val="26"/>
                <w:szCs w:val="26"/>
              </w:rPr>
              <w:t>Nhân viên Thạc sỹ kỹ thuật môi trường</w:t>
            </w:r>
            <w:bookmarkEnd w:id="58"/>
          </w:p>
        </w:tc>
        <w:tc>
          <w:tcPr>
            <w:tcW w:w="2541" w:type="dxa"/>
            <w:shd w:val="clear" w:color="auto" w:fill="auto"/>
          </w:tcPr>
          <w:p w14:paraId="1DB4E34C" w14:textId="77777777" w:rsidR="003450E4" w:rsidRPr="00BF4948" w:rsidRDefault="003450E4" w:rsidP="00BE149F">
            <w:pPr>
              <w:spacing w:before="120" w:after="120" w:line="264" w:lineRule="auto"/>
              <w:jc w:val="both"/>
              <w:rPr>
                <w:rFonts w:eastAsia="Calibri"/>
                <w:bCs/>
                <w:iCs/>
                <w:sz w:val="26"/>
                <w:szCs w:val="26"/>
              </w:rPr>
            </w:pPr>
            <w:bookmarkStart w:id="59" w:name="_Toc67833509"/>
            <w:r w:rsidRPr="00BF4948">
              <w:rPr>
                <w:rFonts w:eastAsia="Calibri"/>
                <w:bCs/>
                <w:iCs/>
                <w:sz w:val="26"/>
                <w:szCs w:val="26"/>
              </w:rPr>
              <w:t>Biên tập nội dung ĐTM</w:t>
            </w:r>
            <w:bookmarkEnd w:id="59"/>
          </w:p>
        </w:tc>
        <w:tc>
          <w:tcPr>
            <w:tcW w:w="1048" w:type="dxa"/>
            <w:shd w:val="clear" w:color="auto" w:fill="auto"/>
            <w:vAlign w:val="center"/>
          </w:tcPr>
          <w:p w14:paraId="3F80914F" w14:textId="77777777" w:rsidR="003450E4" w:rsidRPr="00BF4948" w:rsidRDefault="003450E4" w:rsidP="00C74386">
            <w:pPr>
              <w:spacing w:before="120" w:after="120" w:line="264" w:lineRule="auto"/>
              <w:jc w:val="center"/>
              <w:rPr>
                <w:rFonts w:eastAsia="Calibri"/>
                <w:bCs/>
                <w:iCs/>
                <w:sz w:val="26"/>
                <w:szCs w:val="26"/>
              </w:rPr>
            </w:pPr>
            <w:bookmarkStart w:id="60" w:name="_Toc67833510"/>
            <w:r w:rsidRPr="00BF4948">
              <w:rPr>
                <w:rFonts w:eastAsia="Calibri"/>
                <w:bCs/>
                <w:iCs/>
                <w:sz w:val="26"/>
                <w:szCs w:val="26"/>
              </w:rPr>
              <w:t>10</w:t>
            </w:r>
            <w:bookmarkEnd w:id="60"/>
          </w:p>
        </w:tc>
        <w:tc>
          <w:tcPr>
            <w:tcW w:w="1077" w:type="dxa"/>
            <w:shd w:val="clear" w:color="auto" w:fill="auto"/>
          </w:tcPr>
          <w:p w14:paraId="42534E1A" w14:textId="77777777" w:rsidR="003450E4" w:rsidRPr="00BF4948" w:rsidRDefault="003450E4" w:rsidP="00BE149F">
            <w:pPr>
              <w:spacing w:before="120" w:after="120" w:line="264" w:lineRule="auto"/>
              <w:jc w:val="both"/>
              <w:rPr>
                <w:rFonts w:eastAsia="Calibri"/>
                <w:bCs/>
                <w:iCs/>
                <w:sz w:val="26"/>
                <w:szCs w:val="26"/>
              </w:rPr>
            </w:pPr>
          </w:p>
        </w:tc>
      </w:tr>
      <w:tr w:rsidR="003450E4" w:rsidRPr="00BF4948" w14:paraId="1B9E1DDD" w14:textId="77777777" w:rsidTr="008A3C5F">
        <w:trPr>
          <w:trHeight w:val="1258"/>
          <w:jc w:val="center"/>
        </w:trPr>
        <w:tc>
          <w:tcPr>
            <w:tcW w:w="736" w:type="dxa"/>
            <w:shd w:val="clear" w:color="auto" w:fill="auto"/>
            <w:vAlign w:val="center"/>
          </w:tcPr>
          <w:p w14:paraId="34A4AAC0" w14:textId="51534780" w:rsidR="003450E4" w:rsidRPr="00BF4948" w:rsidRDefault="003450E4" w:rsidP="00C74386">
            <w:pPr>
              <w:spacing w:before="120" w:after="120" w:line="264" w:lineRule="auto"/>
              <w:jc w:val="center"/>
              <w:rPr>
                <w:rFonts w:eastAsia="Calibri"/>
                <w:bCs/>
                <w:iCs/>
                <w:sz w:val="26"/>
                <w:szCs w:val="26"/>
              </w:rPr>
            </w:pPr>
            <w:bookmarkStart w:id="61" w:name="_Toc67833511"/>
            <w:r w:rsidRPr="00BF4948">
              <w:rPr>
                <w:rFonts w:eastAsia="Calibri"/>
                <w:bCs/>
                <w:iCs/>
                <w:sz w:val="26"/>
                <w:szCs w:val="26"/>
              </w:rPr>
              <w:t>5</w:t>
            </w:r>
            <w:bookmarkEnd w:id="61"/>
          </w:p>
        </w:tc>
        <w:tc>
          <w:tcPr>
            <w:tcW w:w="1974" w:type="dxa"/>
            <w:shd w:val="clear" w:color="auto" w:fill="auto"/>
            <w:vAlign w:val="center"/>
          </w:tcPr>
          <w:p w14:paraId="2C375587" w14:textId="77777777" w:rsidR="003450E4" w:rsidRPr="00BF4948" w:rsidRDefault="003450E4" w:rsidP="00BE149F">
            <w:pPr>
              <w:spacing w:before="120" w:after="120" w:line="264" w:lineRule="auto"/>
              <w:jc w:val="both"/>
              <w:rPr>
                <w:rFonts w:eastAsia="Calibri"/>
                <w:bCs/>
                <w:iCs/>
                <w:sz w:val="26"/>
                <w:szCs w:val="26"/>
              </w:rPr>
            </w:pPr>
            <w:r w:rsidRPr="00BF4948">
              <w:rPr>
                <w:rFonts w:eastAsia="Calibri"/>
                <w:bCs/>
                <w:iCs/>
                <w:sz w:val="26"/>
                <w:szCs w:val="26"/>
              </w:rPr>
              <w:t>Huỳnh Quốc Trạng</w:t>
            </w:r>
          </w:p>
        </w:tc>
        <w:tc>
          <w:tcPr>
            <w:tcW w:w="1974" w:type="dxa"/>
            <w:shd w:val="clear" w:color="auto" w:fill="auto"/>
          </w:tcPr>
          <w:p w14:paraId="61D8E459" w14:textId="77777777" w:rsidR="003450E4" w:rsidRPr="00BF4948" w:rsidRDefault="003450E4" w:rsidP="00BE149F">
            <w:pPr>
              <w:spacing w:before="120" w:after="120" w:line="264" w:lineRule="auto"/>
              <w:jc w:val="both"/>
              <w:rPr>
                <w:rFonts w:eastAsia="Calibri"/>
                <w:bCs/>
                <w:iCs/>
                <w:sz w:val="26"/>
                <w:szCs w:val="26"/>
              </w:rPr>
            </w:pPr>
            <w:bookmarkStart w:id="62" w:name="_Toc67833514"/>
            <w:r w:rsidRPr="00BF4948">
              <w:rPr>
                <w:rFonts w:eastAsia="Calibri"/>
                <w:bCs/>
                <w:iCs/>
                <w:sz w:val="26"/>
                <w:szCs w:val="26"/>
              </w:rPr>
              <w:t>Nhân viên kỹ thuật môi trường</w:t>
            </w:r>
            <w:bookmarkEnd w:id="62"/>
          </w:p>
        </w:tc>
        <w:tc>
          <w:tcPr>
            <w:tcW w:w="2541" w:type="dxa"/>
            <w:shd w:val="clear" w:color="auto" w:fill="auto"/>
          </w:tcPr>
          <w:p w14:paraId="58BD0F09" w14:textId="77777777" w:rsidR="003450E4" w:rsidRPr="00BF4948" w:rsidRDefault="003450E4" w:rsidP="00BE149F">
            <w:pPr>
              <w:spacing w:before="120" w:after="120" w:line="264" w:lineRule="auto"/>
              <w:jc w:val="both"/>
              <w:rPr>
                <w:rFonts w:eastAsia="Calibri"/>
                <w:bCs/>
                <w:iCs/>
                <w:sz w:val="26"/>
                <w:szCs w:val="26"/>
              </w:rPr>
            </w:pPr>
            <w:bookmarkStart w:id="63" w:name="_Toc67833515"/>
            <w:r w:rsidRPr="00BF4948">
              <w:rPr>
                <w:rFonts w:eastAsia="Calibri"/>
                <w:bCs/>
                <w:iCs/>
                <w:sz w:val="26"/>
                <w:szCs w:val="26"/>
              </w:rPr>
              <w:t>Thu thập, xử lý thông tin, thực hiện nội dung báo cáo chuyên đề và hoàn chỉnh ĐTM</w:t>
            </w:r>
            <w:bookmarkEnd w:id="63"/>
          </w:p>
        </w:tc>
        <w:tc>
          <w:tcPr>
            <w:tcW w:w="1048" w:type="dxa"/>
            <w:shd w:val="clear" w:color="auto" w:fill="auto"/>
            <w:vAlign w:val="center"/>
          </w:tcPr>
          <w:p w14:paraId="67F6AAE7" w14:textId="77777777" w:rsidR="003450E4" w:rsidRPr="00BF4948" w:rsidRDefault="003450E4" w:rsidP="00C74386">
            <w:pPr>
              <w:spacing w:before="120" w:after="120" w:line="264" w:lineRule="auto"/>
              <w:jc w:val="center"/>
              <w:rPr>
                <w:rFonts w:eastAsia="Calibri"/>
                <w:bCs/>
                <w:iCs/>
                <w:sz w:val="26"/>
                <w:szCs w:val="26"/>
              </w:rPr>
            </w:pPr>
            <w:r w:rsidRPr="00BF4948">
              <w:rPr>
                <w:rFonts w:eastAsia="Calibri"/>
                <w:bCs/>
                <w:iCs/>
                <w:sz w:val="26"/>
                <w:szCs w:val="26"/>
              </w:rPr>
              <w:t>3</w:t>
            </w:r>
          </w:p>
        </w:tc>
        <w:tc>
          <w:tcPr>
            <w:tcW w:w="1077" w:type="dxa"/>
            <w:shd w:val="clear" w:color="auto" w:fill="auto"/>
          </w:tcPr>
          <w:p w14:paraId="7D074990" w14:textId="77777777" w:rsidR="003450E4" w:rsidRPr="00BF4948" w:rsidRDefault="003450E4" w:rsidP="00BE149F">
            <w:pPr>
              <w:spacing w:before="120" w:after="120" w:line="264" w:lineRule="auto"/>
              <w:jc w:val="both"/>
              <w:rPr>
                <w:rFonts w:eastAsia="Calibri"/>
                <w:bCs/>
                <w:iCs/>
                <w:sz w:val="26"/>
                <w:szCs w:val="26"/>
              </w:rPr>
            </w:pPr>
          </w:p>
        </w:tc>
      </w:tr>
    </w:tbl>
    <w:p w14:paraId="1BEC6734" w14:textId="77777777" w:rsidR="001F04A2" w:rsidRPr="00BF4948" w:rsidRDefault="001F04A2" w:rsidP="00836554">
      <w:pPr>
        <w:pStyle w:val="ListParagraph"/>
        <w:widowControl w:val="0"/>
        <w:numPr>
          <w:ilvl w:val="0"/>
          <w:numId w:val="1"/>
        </w:numPr>
        <w:autoSpaceDE w:val="0"/>
        <w:autoSpaceDN w:val="0"/>
        <w:adjustRightInd w:val="0"/>
        <w:spacing w:before="120" w:after="120" w:line="264" w:lineRule="auto"/>
        <w:ind w:left="284"/>
        <w:jc w:val="both"/>
        <w:rPr>
          <w:b/>
          <w:sz w:val="26"/>
          <w:szCs w:val="26"/>
          <w:lang w:val="vi-VN"/>
        </w:rPr>
      </w:pPr>
      <w:r w:rsidRPr="00BF4948">
        <w:rPr>
          <w:b/>
          <w:sz w:val="26"/>
          <w:szCs w:val="26"/>
          <w:lang w:val="vi-VN"/>
        </w:rPr>
        <w:t>Quá trình làm việc để soạn thảo báo cáo bao gồm các bước:</w:t>
      </w:r>
    </w:p>
    <w:p w14:paraId="573FE70B" w14:textId="77777777" w:rsidR="00E62842" w:rsidRPr="00BF4948" w:rsidRDefault="001F04A2" w:rsidP="00836554">
      <w:pPr>
        <w:pStyle w:val="ListParagraph"/>
        <w:widowControl w:val="0"/>
        <w:numPr>
          <w:ilvl w:val="0"/>
          <w:numId w:val="2"/>
        </w:numPr>
        <w:spacing w:before="120" w:after="120" w:line="264" w:lineRule="auto"/>
        <w:ind w:left="284"/>
        <w:jc w:val="both"/>
        <w:rPr>
          <w:sz w:val="26"/>
          <w:szCs w:val="26"/>
          <w:lang w:val="vi-VN"/>
        </w:rPr>
      </w:pPr>
      <w:r w:rsidRPr="00BF4948">
        <w:rPr>
          <w:sz w:val="26"/>
          <w:szCs w:val="26"/>
          <w:lang w:val="vi-VN"/>
        </w:rPr>
        <w:t>Bước 1: Thu thập các số liệu, tư liệu liên quan đến Dự án</w:t>
      </w:r>
    </w:p>
    <w:p w14:paraId="498F70D4" w14:textId="77777777" w:rsidR="00E62842" w:rsidRPr="00BF4948" w:rsidRDefault="001F04A2" w:rsidP="00836554">
      <w:pPr>
        <w:pStyle w:val="ListParagraph"/>
        <w:widowControl w:val="0"/>
        <w:numPr>
          <w:ilvl w:val="0"/>
          <w:numId w:val="2"/>
        </w:numPr>
        <w:spacing w:before="120" w:after="120" w:line="264" w:lineRule="auto"/>
        <w:ind w:left="284"/>
        <w:jc w:val="both"/>
        <w:rPr>
          <w:sz w:val="26"/>
          <w:szCs w:val="26"/>
          <w:lang w:val="vi-VN"/>
        </w:rPr>
      </w:pPr>
      <w:r w:rsidRPr="00BF4948">
        <w:rPr>
          <w:sz w:val="26"/>
          <w:szCs w:val="26"/>
          <w:lang w:val="vi-VN"/>
        </w:rPr>
        <w:t>Bước 2: Khảo sát hiện trạng điều kiện tự nhiên, kinh tế - xã hội, tài nguyên và môi trường; đo đạc, quan trắc, lấy mẫu và phân tích một số chỉ tiêu môi trường nước, không khí nằm đánh giá hiện trạng môi trường khu vực nhà xưởng hiện hữu.</w:t>
      </w:r>
    </w:p>
    <w:p w14:paraId="1EE85B12" w14:textId="77777777" w:rsidR="00E62842" w:rsidRPr="00BF4948" w:rsidRDefault="001F04A2" w:rsidP="00836554">
      <w:pPr>
        <w:pStyle w:val="ListParagraph"/>
        <w:widowControl w:val="0"/>
        <w:numPr>
          <w:ilvl w:val="0"/>
          <w:numId w:val="2"/>
        </w:numPr>
        <w:spacing w:before="120" w:after="120" w:line="264" w:lineRule="auto"/>
        <w:ind w:left="284"/>
        <w:jc w:val="both"/>
        <w:rPr>
          <w:sz w:val="26"/>
          <w:szCs w:val="26"/>
          <w:lang w:val="vi-VN"/>
        </w:rPr>
      </w:pPr>
      <w:r w:rsidRPr="00BF4948">
        <w:rPr>
          <w:sz w:val="26"/>
          <w:szCs w:val="26"/>
          <w:lang w:val="vi-VN"/>
        </w:rPr>
        <w:t>Bước 3: Xây dựng Báo cáo đánh giá tác động môi trường của Dự án.</w:t>
      </w:r>
    </w:p>
    <w:p w14:paraId="52FA8426" w14:textId="77777777" w:rsidR="00E62842" w:rsidRPr="00BF4948" w:rsidRDefault="001F04A2" w:rsidP="00836554">
      <w:pPr>
        <w:pStyle w:val="ListParagraph"/>
        <w:widowControl w:val="0"/>
        <w:numPr>
          <w:ilvl w:val="0"/>
          <w:numId w:val="2"/>
        </w:numPr>
        <w:spacing w:before="120" w:after="120" w:line="264" w:lineRule="auto"/>
        <w:ind w:left="284"/>
        <w:jc w:val="both"/>
        <w:rPr>
          <w:sz w:val="26"/>
          <w:szCs w:val="26"/>
          <w:lang w:val="vi-VN"/>
        </w:rPr>
      </w:pPr>
      <w:r w:rsidRPr="00BF4948">
        <w:rPr>
          <w:sz w:val="26"/>
          <w:szCs w:val="26"/>
          <w:lang w:val="vi-VN"/>
        </w:rPr>
        <w:t>Bước 4: Tham vấn ý kiến chuyên gia đối với Báo cáo đánh giá tác động môi trường của Dự án</w:t>
      </w:r>
    </w:p>
    <w:p w14:paraId="6FAC9200" w14:textId="77777777" w:rsidR="001F04A2" w:rsidRPr="00BF4948" w:rsidRDefault="001F04A2" w:rsidP="00836554">
      <w:pPr>
        <w:pStyle w:val="ListParagraph"/>
        <w:widowControl w:val="0"/>
        <w:numPr>
          <w:ilvl w:val="0"/>
          <w:numId w:val="2"/>
        </w:numPr>
        <w:spacing w:before="120" w:after="120" w:line="264" w:lineRule="auto"/>
        <w:ind w:left="284"/>
        <w:jc w:val="both"/>
        <w:rPr>
          <w:sz w:val="26"/>
          <w:szCs w:val="26"/>
          <w:lang w:val="vi-VN"/>
        </w:rPr>
      </w:pPr>
      <w:r w:rsidRPr="00BF4948">
        <w:rPr>
          <w:sz w:val="26"/>
          <w:szCs w:val="26"/>
          <w:lang w:val="vi-VN"/>
        </w:rPr>
        <w:t xml:space="preserve">Bước 5: Hoàn thiện báo cáo cuối cùng, trình </w:t>
      </w:r>
      <w:r w:rsidR="002033CF" w:rsidRPr="00BF4948">
        <w:rPr>
          <w:sz w:val="26"/>
          <w:szCs w:val="26"/>
          <w:lang w:val="vi-VN"/>
        </w:rPr>
        <w:t xml:space="preserve">Sở </w:t>
      </w:r>
      <w:r w:rsidRPr="00BF4948">
        <w:rPr>
          <w:sz w:val="26"/>
          <w:szCs w:val="26"/>
          <w:lang w:val="vi-VN"/>
        </w:rPr>
        <w:t>Tài nguyên và Môi trường</w:t>
      </w:r>
      <w:r w:rsidR="00E62842" w:rsidRPr="00BF4948">
        <w:rPr>
          <w:sz w:val="26"/>
          <w:szCs w:val="26"/>
          <w:lang w:val="vi-VN"/>
        </w:rPr>
        <w:t xml:space="preserve"> theo đúng thủ tục và quy định.</w:t>
      </w:r>
    </w:p>
    <w:p w14:paraId="4A69EEEE" w14:textId="77777777" w:rsidR="00C52C47" w:rsidRPr="00BF4948" w:rsidRDefault="00C34D88" w:rsidP="00BE149F">
      <w:pPr>
        <w:pStyle w:val="Heading1"/>
        <w:spacing w:before="120" w:after="120" w:line="264" w:lineRule="auto"/>
        <w:jc w:val="both"/>
        <w:rPr>
          <w:rFonts w:ascii="Times New Roman" w:hAnsi="Times New Roman" w:cs="Times New Roman"/>
          <w:b/>
          <w:bCs/>
          <w:color w:val="auto"/>
          <w:sz w:val="26"/>
          <w:szCs w:val="26"/>
          <w:lang w:val="vi-VN"/>
        </w:rPr>
      </w:pPr>
      <w:bookmarkStart w:id="64" w:name="_Toc116048764"/>
      <w:r w:rsidRPr="00BF4948">
        <w:rPr>
          <w:rFonts w:ascii="Times New Roman" w:hAnsi="Times New Roman" w:cs="Times New Roman"/>
          <w:b/>
          <w:bCs/>
          <w:color w:val="auto"/>
          <w:sz w:val="26"/>
          <w:szCs w:val="26"/>
          <w:lang w:val="vi-VN"/>
        </w:rPr>
        <w:t>4. PHƯƠNG PHÁP ĐÁNH GIÁ TÁC ĐỘNG MÔI TRƯỜNG</w:t>
      </w:r>
      <w:bookmarkEnd w:id="64"/>
    </w:p>
    <w:p w14:paraId="5CFFEDB6" w14:textId="77777777" w:rsidR="002033CF" w:rsidRPr="00BF4948" w:rsidRDefault="002033CF" w:rsidP="00BE149F">
      <w:pPr>
        <w:pStyle w:val="0Gachdaudong"/>
        <w:spacing w:line="264" w:lineRule="auto"/>
      </w:pPr>
      <w:bookmarkStart w:id="65" w:name="_Toc11932691"/>
      <w:r w:rsidRPr="00BF4948">
        <w:t>Phương pháp đánh giá nhanh (Rapid Assessment Method):  Được sử dụng để tính tải lượng ô nhiễm nước thải và không khí tại khu vực dự án. Phương pháp do Tổ chức Y tế thế giới đề nghị đã được chấp nhận sử dụng ở nhiều quốc gia. Ở Việt Nam, phương pháp này được giới thiệu và ứng dụng trong nhiều nghiên cứu ĐTM cùng với Quy chuẩn sử dụng cho ngành chăn nuôi, thực hiện tương đối chính xác việc tính tải lượng ô nhiễm trong điều kiện hạn chế về thiết bị đo đạc, phân tích.</w:t>
      </w:r>
    </w:p>
    <w:p w14:paraId="614F435F" w14:textId="77777777" w:rsidR="002033CF" w:rsidRPr="00BF4948" w:rsidRDefault="002033CF" w:rsidP="00BE149F">
      <w:pPr>
        <w:pStyle w:val="0Gachdaudong"/>
        <w:spacing w:line="264" w:lineRule="auto"/>
      </w:pPr>
      <w:r w:rsidRPr="00BF4948">
        <w:t>Phương pháp liệt kê: Được sử dụng khá phổ biến và mang lại nhiều kết quả khả quan do có nhiều ưu điểm như trình bày cách tiếp cận rõ ràng, cung cấp tính hệ thống trong suốt quá trình phân tích và đánh giá. Bao gồm 02 loại chính:</w:t>
      </w:r>
    </w:p>
    <w:p w14:paraId="38D86EB3" w14:textId="77777777" w:rsidR="002033CF" w:rsidRPr="00BF4948" w:rsidRDefault="002033CF" w:rsidP="00BE149F">
      <w:pPr>
        <w:pStyle w:val="0Gachdaudong"/>
        <w:tabs>
          <w:tab w:val="clear" w:pos="432"/>
        </w:tabs>
        <w:spacing w:line="264" w:lineRule="auto"/>
      </w:pPr>
      <w:r w:rsidRPr="00BF4948">
        <w:t>+ Bảng liệt kê mô tả: Phương pháp này liệt kê các thành phần môi trường cần nghiên cứu cùng với các thông tin về đo đạc, dự đoán, đánh giá.</w:t>
      </w:r>
    </w:p>
    <w:p w14:paraId="621BA50A" w14:textId="77777777" w:rsidR="002033CF" w:rsidRPr="00BF4948" w:rsidRDefault="002033CF" w:rsidP="00BE149F">
      <w:pPr>
        <w:pStyle w:val="0Gachdaudong"/>
        <w:tabs>
          <w:tab w:val="clear" w:pos="432"/>
        </w:tabs>
        <w:spacing w:line="264" w:lineRule="auto"/>
      </w:pPr>
      <w:r w:rsidRPr="00BF4948">
        <w:t>+ Bảng liệt kê đơn giản: Phương pháp này liệt kê các thành phần môi trường cần nghiên cứu có khả năng bị tác động.</w:t>
      </w:r>
    </w:p>
    <w:p w14:paraId="59974C92" w14:textId="77777777" w:rsidR="002033CF" w:rsidRPr="00BF4948" w:rsidRDefault="002033CF" w:rsidP="00BE149F">
      <w:pPr>
        <w:pStyle w:val="0Gachdaudong"/>
        <w:spacing w:line="264" w:lineRule="auto"/>
      </w:pPr>
      <w:r w:rsidRPr="00BF4948">
        <w:t>Phương pháp so sánh: Phương pháp so sánh là đánh giá chất lượng môi trường, chất lượng dòng thải, tải lượng ô nhiễm ... trên cơ sở so sánh với các Quy chuẩn, tiêu chuẩn môi trường liên quan, các quy chuẩn của Bộ Y tế cũng như những đề tài nghiên cứu và thực nghiệm có liên quan trên thế giới.</w:t>
      </w:r>
    </w:p>
    <w:p w14:paraId="1C615203" w14:textId="77777777" w:rsidR="002033CF" w:rsidRPr="00BF4948" w:rsidRDefault="002033CF" w:rsidP="00BE149F">
      <w:pPr>
        <w:pStyle w:val="0Gachdaudong"/>
        <w:spacing w:line="264" w:lineRule="auto"/>
      </w:pPr>
      <w:r w:rsidRPr="00BF4948">
        <w:t>Phương pháp khảo sát thực địa:</w:t>
      </w:r>
    </w:p>
    <w:p w14:paraId="5C93EFD1" w14:textId="77777777" w:rsidR="002033CF" w:rsidRPr="00BF4948" w:rsidRDefault="002033CF" w:rsidP="00BE149F">
      <w:pPr>
        <w:pStyle w:val="0Gachdaudong"/>
        <w:spacing w:line="264" w:lineRule="auto"/>
      </w:pPr>
      <w:r w:rsidRPr="00BF4948">
        <w:tab/>
      </w:r>
      <w:r w:rsidRPr="00BF4948">
        <w:tab/>
        <w:t>+ Khảo sát vị trí địa lý của dự án</w:t>
      </w:r>
    </w:p>
    <w:p w14:paraId="3263FDA4" w14:textId="77777777" w:rsidR="002033CF" w:rsidRPr="00BF4948" w:rsidRDefault="002033CF" w:rsidP="00BE149F">
      <w:pPr>
        <w:pStyle w:val="0Gachdaudong"/>
        <w:spacing w:line="264" w:lineRule="auto"/>
      </w:pPr>
      <w:r w:rsidRPr="00BF4948">
        <w:tab/>
      </w:r>
      <w:r w:rsidRPr="00BF4948">
        <w:tab/>
        <w:t>+ Khảo sát hiện trạng kinh tế - xã hội trong khu vực dự án và khu vực xung quanh</w:t>
      </w:r>
    </w:p>
    <w:p w14:paraId="410658D1" w14:textId="77777777" w:rsidR="002033CF" w:rsidRPr="00BF4948" w:rsidRDefault="002033CF" w:rsidP="00836554">
      <w:pPr>
        <w:pStyle w:val="0Gachdaudong"/>
        <w:numPr>
          <w:ilvl w:val="0"/>
          <w:numId w:val="28"/>
        </w:numPr>
        <w:spacing w:line="264" w:lineRule="auto"/>
        <w:ind w:left="284"/>
        <w:rPr>
          <w:b/>
        </w:rPr>
      </w:pPr>
      <w:r w:rsidRPr="00BF4948">
        <w:rPr>
          <w:b/>
        </w:rPr>
        <w:lastRenderedPageBreak/>
        <w:t>Phương pháp khác</w:t>
      </w:r>
    </w:p>
    <w:p w14:paraId="2B8A1468" w14:textId="77777777" w:rsidR="002033CF" w:rsidRPr="00BF4948" w:rsidRDefault="002033CF" w:rsidP="00BE149F">
      <w:pPr>
        <w:pStyle w:val="0Gachdaudong"/>
        <w:spacing w:line="264" w:lineRule="auto"/>
      </w:pPr>
      <w:r w:rsidRPr="00BF4948">
        <w:t>Phương pháp tham vấn cộng đồng: Phương pháp này sử dụng trong quá trình phỏng vấn chính quyền tại nơi thực hiện Dự án để thu thập các thông tin cần thiết cho công tác ĐTM của dự án. Cụ thể, giới thiệu cho họ những lợi ích và những ảnh hưởng tiêu cực có thể xảy ra của dự án đối với môi trường và đời sống của họ. Trên cơ sở đó, tổng hợp những ý kiến phản hồi về dự án và nguyện vọng của địa phương. Mặt khác, thực hiện trao đổi, phỏng vấn trực tiếp cán bộ địa phương, phỏng vấn trực tiếp cán bộ địa phương về tình hình phát triển KT – XH của địa phương.</w:t>
      </w:r>
    </w:p>
    <w:p w14:paraId="6B3DA262" w14:textId="77777777" w:rsidR="002033CF" w:rsidRPr="00BF4948" w:rsidRDefault="002033CF" w:rsidP="00BE149F">
      <w:pPr>
        <w:pStyle w:val="0Gachdaudong"/>
        <w:spacing w:line="264" w:lineRule="auto"/>
      </w:pPr>
      <w:r w:rsidRPr="00BF4948">
        <w:t>Phương pháp xác định tải lượng chất ô nhiễm: Dựa vào các báo cáo khoa học trong và ngoài nước, chỉ thị môi trường của tỉnh Bình Dương, các tài liệu nghiên cứu liên quan đến ngành chăn nuôi để sử dụng trong việc xác định lưu lượng, tải lượng và nồng độ các nguồn ô nhiễm của dự án. Từ đó có thể dự báo khả năng tác động của các nguồn ô nhiễm này đối với môi trường và đề ra các biện pháp khống chế, giảm thiểu.</w:t>
      </w:r>
    </w:p>
    <w:p w14:paraId="368B8A2E" w14:textId="77777777" w:rsidR="002033CF" w:rsidRPr="00BF4948" w:rsidRDefault="002033CF" w:rsidP="00BE149F">
      <w:pPr>
        <w:pStyle w:val="0Gachdaudong"/>
        <w:spacing w:line="264" w:lineRule="auto"/>
      </w:pPr>
      <w:r w:rsidRPr="00BF4948">
        <w:t>Phương pháp thống kê:</w:t>
      </w:r>
    </w:p>
    <w:p w14:paraId="2240D4DD" w14:textId="77777777" w:rsidR="002033CF" w:rsidRPr="00BF4948" w:rsidRDefault="002033CF" w:rsidP="00BE149F">
      <w:pPr>
        <w:pStyle w:val="0Gachdaudong"/>
        <w:spacing w:line="264" w:lineRule="auto"/>
      </w:pPr>
      <w:r w:rsidRPr="00BF4948">
        <w:t>+ Số lượng thống kê khí tượng, thủy văn, kinh tế xã hội tại khu vực dự án từ các trung tâm nghiên cứu khác đã được phê duyệt. Số liệu sử dụng đã được các tổ chức nhà nước phê duyệt, có thể sử dụng cho các báo cáo khoa học trong nước.</w:t>
      </w:r>
    </w:p>
    <w:p w14:paraId="2C32E712" w14:textId="77777777" w:rsidR="002033CF" w:rsidRPr="00BF4948" w:rsidRDefault="002033CF" w:rsidP="00BE149F">
      <w:pPr>
        <w:pStyle w:val="0Gachdaudong"/>
        <w:spacing w:line="264" w:lineRule="auto"/>
      </w:pPr>
      <w:r w:rsidRPr="00BF4948">
        <w:t>+ Sô liệu đánh giá nồng độ hơi khí độc trong khu vực xây dựng – đã được đo đạc thực tế tại một số công trường xây dựng trong điều kiện hoạt động bình thường, có thể áp dụng để đánh giá ô nhiễm cho dự án.</w:t>
      </w:r>
    </w:p>
    <w:p w14:paraId="37D76DA3" w14:textId="77777777" w:rsidR="002033CF" w:rsidRPr="00BF4948" w:rsidRDefault="002033CF" w:rsidP="00BE149F">
      <w:pPr>
        <w:pStyle w:val="0Gachdaudong"/>
        <w:spacing w:line="264" w:lineRule="auto"/>
      </w:pPr>
      <w:r w:rsidRPr="00BF4948">
        <w:t>+ Số liệu sử dụng đã được các tổ chức nhà nước phê duyệt, có thể sử dụng cho các báo cáo khoa học trong nước.</w:t>
      </w:r>
    </w:p>
    <w:p w14:paraId="5E95E6B9" w14:textId="77777777" w:rsidR="002033CF" w:rsidRPr="00BF4948" w:rsidRDefault="002033CF" w:rsidP="00BE149F">
      <w:pPr>
        <w:pStyle w:val="0Gachdaudong"/>
        <w:spacing w:line="264" w:lineRule="auto"/>
      </w:pPr>
      <w:r w:rsidRPr="00BF4948">
        <w:t>Phương pháp lấy mẫu và phân tích mẫu trong phòng thí nghiệm: Việc lấy mẫu và phân tích các mẫu của các thành phần môi trường là không thể thiếu trong việc xác định và đánh giá hiện trạng chất lượng môi trường nền tại khu vực triển khai dự án. Báo cáo tiến hành lấy mẫu liên tục trong ba ngày liên tiếp với số lượng vị trí như sau:</w:t>
      </w:r>
    </w:p>
    <w:p w14:paraId="37C11F40" w14:textId="77777777" w:rsidR="002033CF" w:rsidRPr="00BF4948" w:rsidRDefault="002033CF" w:rsidP="00BE149F">
      <w:pPr>
        <w:pStyle w:val="0Gachdaudong"/>
        <w:spacing w:line="264" w:lineRule="auto"/>
      </w:pPr>
      <w:r w:rsidRPr="00BF4948">
        <w:tab/>
      </w:r>
      <w:r w:rsidRPr="00BF4948">
        <w:tab/>
        <w:t>+ Lấy mẫu và phân tích hiện trạng chất lượng không khí khu vực dự án: 02 vị trí</w:t>
      </w:r>
    </w:p>
    <w:p w14:paraId="06D89E24" w14:textId="77777777" w:rsidR="002033CF" w:rsidRPr="00BF4948" w:rsidRDefault="002033CF" w:rsidP="00BE149F">
      <w:pPr>
        <w:pStyle w:val="0Gachdaudong"/>
        <w:spacing w:line="264" w:lineRule="auto"/>
      </w:pPr>
      <w:r w:rsidRPr="00BF4948">
        <w:tab/>
      </w:r>
      <w:r w:rsidRPr="00BF4948">
        <w:tab/>
        <w:t>+ Lấy mẫu và phân tích hiện trạng chất lượng đất khu vực dự án: 01 vị trí</w:t>
      </w:r>
    </w:p>
    <w:p w14:paraId="3F376DEC" w14:textId="77777777" w:rsidR="002033CF" w:rsidRPr="00BF4948" w:rsidRDefault="002033CF" w:rsidP="00BE149F">
      <w:pPr>
        <w:pStyle w:val="0Gachdaudong"/>
        <w:spacing w:line="264" w:lineRule="auto"/>
      </w:pPr>
      <w:r w:rsidRPr="00BF4948">
        <w:tab/>
      </w:r>
      <w:r w:rsidRPr="00BF4948">
        <w:tab/>
        <w:t>+ Lấy mẫu chất lượng nước ngầm khu vực dự án: 01 vị trí</w:t>
      </w:r>
    </w:p>
    <w:p w14:paraId="4C80BBF8" w14:textId="77777777" w:rsidR="002033CF" w:rsidRPr="00BF4948" w:rsidRDefault="002033CF" w:rsidP="00BE149F">
      <w:pPr>
        <w:pStyle w:val="0Gachdaudong"/>
        <w:spacing w:line="264" w:lineRule="auto"/>
      </w:pPr>
      <w:r w:rsidRPr="00BF4948">
        <w:tab/>
      </w:r>
      <w:r w:rsidRPr="00BF4948">
        <w:tab/>
        <w:t>+ Các phương pháp đánh giá tác động môi trường</w:t>
      </w:r>
    </w:p>
    <w:p w14:paraId="01B7ECA5" w14:textId="367B970B" w:rsidR="002033CF" w:rsidRPr="000D4E56" w:rsidRDefault="003A036D" w:rsidP="003A036D">
      <w:pPr>
        <w:pStyle w:val="Caption"/>
        <w:jc w:val="left"/>
        <w:rPr>
          <w:b/>
          <w:i w:val="0"/>
          <w:lang w:val="vi-VN"/>
        </w:rPr>
      </w:pPr>
      <w:bookmarkStart w:id="66" w:name="_Toc115182387"/>
      <w:r w:rsidRPr="000D4E56">
        <w:rPr>
          <w:b/>
          <w:i w:val="0"/>
          <w:lang w:val="vi-VN"/>
        </w:rPr>
        <w:t xml:space="preserve">Bảng  </w:t>
      </w:r>
      <w:r w:rsidRPr="000D4E56">
        <w:rPr>
          <w:b/>
          <w:i w:val="0"/>
        </w:rPr>
        <w:fldChar w:fldCharType="begin"/>
      </w:r>
      <w:r w:rsidRPr="000D4E56">
        <w:rPr>
          <w:b/>
          <w:i w:val="0"/>
          <w:lang w:val="vi-VN"/>
        </w:rPr>
        <w:instrText xml:space="preserve"> SEQ Bảng_ \* ARABIC </w:instrText>
      </w:r>
      <w:r w:rsidRPr="000D4E56">
        <w:rPr>
          <w:b/>
          <w:i w:val="0"/>
        </w:rPr>
        <w:fldChar w:fldCharType="separate"/>
      </w:r>
      <w:r w:rsidR="00FE1751">
        <w:rPr>
          <w:b/>
          <w:i w:val="0"/>
          <w:noProof/>
          <w:lang w:val="vi-VN"/>
        </w:rPr>
        <w:t>2</w:t>
      </w:r>
      <w:r w:rsidRPr="000D4E56">
        <w:rPr>
          <w:b/>
          <w:i w:val="0"/>
        </w:rPr>
        <w:fldChar w:fldCharType="end"/>
      </w:r>
      <w:r w:rsidRPr="000D4E56">
        <w:rPr>
          <w:b/>
          <w:i w:val="0"/>
          <w:lang w:val="vi-VN"/>
        </w:rPr>
        <w:t xml:space="preserve">. </w:t>
      </w:r>
      <w:r w:rsidR="002033CF" w:rsidRPr="000D4E56">
        <w:rPr>
          <w:b/>
          <w:i w:val="0"/>
          <w:lang w:val="vi-VN"/>
        </w:rPr>
        <w:t>Các phương pháp sử dụng đánh giá ĐTM</w:t>
      </w:r>
      <w:bookmarkEnd w:id="66"/>
    </w:p>
    <w:tbl>
      <w:tblPr>
        <w:tblW w:w="494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086"/>
        <w:gridCol w:w="4584"/>
        <w:gridCol w:w="1582"/>
      </w:tblGrid>
      <w:tr w:rsidR="002033CF" w:rsidRPr="00BF4948" w14:paraId="479A8785" w14:textId="77777777" w:rsidTr="00F335D9">
        <w:trPr>
          <w:trHeight w:val="537"/>
          <w:tblHeader/>
          <w:jc w:val="right"/>
        </w:trPr>
        <w:tc>
          <w:tcPr>
            <w:tcW w:w="375" w:type="pct"/>
            <w:shd w:val="clear" w:color="auto" w:fill="auto"/>
            <w:vAlign w:val="center"/>
          </w:tcPr>
          <w:p w14:paraId="07FE175D" w14:textId="77777777" w:rsidR="002033CF" w:rsidRPr="00BF4948" w:rsidRDefault="002033CF" w:rsidP="000B6000">
            <w:pPr>
              <w:tabs>
                <w:tab w:val="left" w:pos="600"/>
              </w:tabs>
              <w:spacing w:before="120" w:after="120" w:line="264" w:lineRule="auto"/>
              <w:jc w:val="center"/>
              <w:rPr>
                <w:b/>
                <w:noProof/>
                <w:sz w:val="26"/>
                <w:szCs w:val="26"/>
              </w:rPr>
            </w:pPr>
            <w:bookmarkStart w:id="67" w:name="_Hlk114248690"/>
            <w:r w:rsidRPr="00BF4948">
              <w:rPr>
                <w:b/>
                <w:noProof/>
                <w:sz w:val="26"/>
                <w:szCs w:val="26"/>
              </w:rPr>
              <w:t>STT</w:t>
            </w:r>
          </w:p>
        </w:tc>
        <w:tc>
          <w:tcPr>
            <w:tcW w:w="1171" w:type="pct"/>
            <w:shd w:val="clear" w:color="auto" w:fill="auto"/>
            <w:vAlign w:val="center"/>
          </w:tcPr>
          <w:p w14:paraId="39D2FEB7" w14:textId="77777777" w:rsidR="002033CF" w:rsidRPr="00BF4948" w:rsidRDefault="002033CF" w:rsidP="000B6000">
            <w:pPr>
              <w:tabs>
                <w:tab w:val="left" w:pos="600"/>
              </w:tabs>
              <w:spacing w:before="120" w:after="120" w:line="264" w:lineRule="auto"/>
              <w:jc w:val="center"/>
              <w:rPr>
                <w:b/>
                <w:noProof/>
                <w:sz w:val="26"/>
                <w:szCs w:val="26"/>
              </w:rPr>
            </w:pPr>
            <w:r w:rsidRPr="00BF4948">
              <w:rPr>
                <w:b/>
                <w:noProof/>
                <w:sz w:val="26"/>
                <w:szCs w:val="26"/>
              </w:rPr>
              <w:t>Tên phương pháp</w:t>
            </w:r>
          </w:p>
        </w:tc>
        <w:tc>
          <w:tcPr>
            <w:tcW w:w="2565" w:type="pct"/>
            <w:shd w:val="clear" w:color="auto" w:fill="auto"/>
            <w:vAlign w:val="center"/>
          </w:tcPr>
          <w:p w14:paraId="6E82783A" w14:textId="77777777" w:rsidR="002033CF" w:rsidRPr="00BF4948" w:rsidRDefault="002033CF" w:rsidP="000B6000">
            <w:pPr>
              <w:tabs>
                <w:tab w:val="left" w:pos="600"/>
              </w:tabs>
              <w:spacing w:before="120" w:after="120" w:line="264" w:lineRule="auto"/>
              <w:jc w:val="center"/>
              <w:rPr>
                <w:b/>
                <w:noProof/>
                <w:sz w:val="26"/>
                <w:szCs w:val="26"/>
              </w:rPr>
            </w:pPr>
            <w:r w:rsidRPr="00BF4948">
              <w:rPr>
                <w:b/>
                <w:noProof/>
                <w:sz w:val="26"/>
                <w:szCs w:val="26"/>
              </w:rPr>
              <w:t>Mục đích sử dụng</w:t>
            </w:r>
          </w:p>
        </w:tc>
        <w:tc>
          <w:tcPr>
            <w:tcW w:w="889" w:type="pct"/>
            <w:shd w:val="clear" w:color="auto" w:fill="auto"/>
            <w:vAlign w:val="center"/>
          </w:tcPr>
          <w:p w14:paraId="1E4B3E1C" w14:textId="77777777" w:rsidR="002033CF" w:rsidRPr="00BF4948" w:rsidRDefault="002033CF" w:rsidP="000B6000">
            <w:pPr>
              <w:tabs>
                <w:tab w:val="left" w:pos="600"/>
              </w:tabs>
              <w:spacing w:before="120" w:after="120" w:line="264" w:lineRule="auto"/>
              <w:jc w:val="center"/>
              <w:rPr>
                <w:b/>
                <w:noProof/>
                <w:sz w:val="26"/>
                <w:szCs w:val="26"/>
              </w:rPr>
            </w:pPr>
            <w:r w:rsidRPr="00BF4948">
              <w:rPr>
                <w:b/>
                <w:sz w:val="26"/>
                <w:szCs w:val="26"/>
              </w:rPr>
              <w:t>Chương áp dụng</w:t>
            </w:r>
          </w:p>
        </w:tc>
      </w:tr>
      <w:tr w:rsidR="002033CF" w:rsidRPr="00BF4948" w14:paraId="5CB87F89" w14:textId="77777777" w:rsidTr="00F335D9">
        <w:trPr>
          <w:trHeight w:val="235"/>
          <w:jc w:val="right"/>
        </w:trPr>
        <w:tc>
          <w:tcPr>
            <w:tcW w:w="5000" w:type="pct"/>
            <w:gridSpan w:val="4"/>
            <w:shd w:val="clear" w:color="auto" w:fill="auto"/>
          </w:tcPr>
          <w:p w14:paraId="0E4DE0DF" w14:textId="77777777" w:rsidR="002033CF" w:rsidRPr="00BF4948" w:rsidRDefault="002033CF" w:rsidP="00BE149F">
            <w:pPr>
              <w:tabs>
                <w:tab w:val="left" w:pos="600"/>
              </w:tabs>
              <w:spacing w:before="120" w:after="120" w:line="264" w:lineRule="auto"/>
              <w:jc w:val="both"/>
              <w:rPr>
                <w:noProof/>
                <w:sz w:val="26"/>
                <w:szCs w:val="26"/>
              </w:rPr>
            </w:pPr>
            <w:r w:rsidRPr="00BF4948">
              <w:rPr>
                <w:b/>
                <w:noProof/>
                <w:sz w:val="26"/>
                <w:szCs w:val="26"/>
              </w:rPr>
              <w:t>I. Phương pháp ĐTM</w:t>
            </w:r>
          </w:p>
        </w:tc>
      </w:tr>
      <w:tr w:rsidR="002033CF" w:rsidRPr="00BF4948" w14:paraId="5C9A836B" w14:textId="77777777" w:rsidTr="00F335D9">
        <w:trPr>
          <w:trHeight w:val="537"/>
          <w:jc w:val="right"/>
        </w:trPr>
        <w:tc>
          <w:tcPr>
            <w:tcW w:w="375" w:type="pct"/>
            <w:shd w:val="clear" w:color="auto" w:fill="auto"/>
            <w:vAlign w:val="center"/>
          </w:tcPr>
          <w:p w14:paraId="2D019146" w14:textId="77777777" w:rsidR="002033CF" w:rsidRPr="00BF4948" w:rsidRDefault="002033CF" w:rsidP="00C74386">
            <w:pPr>
              <w:tabs>
                <w:tab w:val="left" w:pos="600"/>
              </w:tabs>
              <w:spacing w:before="120" w:after="120" w:line="264" w:lineRule="auto"/>
              <w:jc w:val="center"/>
              <w:rPr>
                <w:noProof/>
                <w:sz w:val="26"/>
                <w:szCs w:val="26"/>
              </w:rPr>
            </w:pPr>
            <w:r w:rsidRPr="00BF4948">
              <w:rPr>
                <w:noProof/>
                <w:sz w:val="26"/>
                <w:szCs w:val="26"/>
              </w:rPr>
              <w:t>1</w:t>
            </w:r>
          </w:p>
        </w:tc>
        <w:tc>
          <w:tcPr>
            <w:tcW w:w="1171" w:type="pct"/>
            <w:shd w:val="clear" w:color="auto" w:fill="auto"/>
            <w:vAlign w:val="center"/>
          </w:tcPr>
          <w:p w14:paraId="302EF07D" w14:textId="77777777" w:rsidR="002033CF" w:rsidRPr="00BF4948" w:rsidRDefault="002033CF" w:rsidP="00BE149F">
            <w:pPr>
              <w:tabs>
                <w:tab w:val="left" w:pos="600"/>
              </w:tabs>
              <w:spacing w:before="120" w:after="120" w:line="264" w:lineRule="auto"/>
              <w:jc w:val="both"/>
              <w:rPr>
                <w:noProof/>
                <w:sz w:val="26"/>
                <w:szCs w:val="26"/>
              </w:rPr>
            </w:pPr>
            <w:r w:rsidRPr="00BF4948">
              <w:rPr>
                <w:noProof/>
                <w:sz w:val="26"/>
                <w:szCs w:val="26"/>
              </w:rPr>
              <w:t>Phương pháp đánh giá nhanh</w:t>
            </w:r>
          </w:p>
        </w:tc>
        <w:tc>
          <w:tcPr>
            <w:tcW w:w="2565" w:type="pct"/>
            <w:shd w:val="clear" w:color="auto" w:fill="auto"/>
          </w:tcPr>
          <w:p w14:paraId="13CCBEE2" w14:textId="77777777" w:rsidR="002033CF" w:rsidRPr="00BF4948" w:rsidRDefault="002033CF" w:rsidP="00BE149F">
            <w:pPr>
              <w:tabs>
                <w:tab w:val="left" w:pos="0"/>
              </w:tabs>
              <w:spacing w:before="120" w:after="120" w:line="264" w:lineRule="auto"/>
              <w:jc w:val="both"/>
              <w:rPr>
                <w:noProof/>
                <w:sz w:val="26"/>
                <w:szCs w:val="26"/>
              </w:rPr>
            </w:pPr>
            <w:r w:rsidRPr="00BF4948">
              <w:rPr>
                <w:sz w:val="26"/>
                <w:szCs w:val="26"/>
              </w:rPr>
              <w:t xml:space="preserve">Dựa trên phương pháp đánh giá tác động môi trường của Tổ chức Y tế Thế giới (WHO, 1993) và UNEP (2013) để tính </w:t>
            </w:r>
            <w:r w:rsidRPr="00BF4948">
              <w:rPr>
                <w:sz w:val="26"/>
                <w:szCs w:val="26"/>
              </w:rPr>
              <w:lastRenderedPageBreak/>
              <w:t>toán tải lượng ô nhiễm và đánh giá  tác động của các nguồn ô nhiễm.</w:t>
            </w:r>
          </w:p>
        </w:tc>
        <w:tc>
          <w:tcPr>
            <w:tcW w:w="889" w:type="pct"/>
            <w:shd w:val="clear" w:color="auto" w:fill="auto"/>
            <w:vAlign w:val="center"/>
          </w:tcPr>
          <w:p w14:paraId="30C3A4EA" w14:textId="77777777" w:rsidR="002033CF" w:rsidRPr="00BF4948" w:rsidRDefault="002033CF" w:rsidP="000B6000">
            <w:pPr>
              <w:tabs>
                <w:tab w:val="left" w:pos="0"/>
              </w:tabs>
              <w:spacing w:before="120" w:after="120" w:line="264" w:lineRule="auto"/>
              <w:jc w:val="center"/>
              <w:rPr>
                <w:sz w:val="26"/>
                <w:szCs w:val="26"/>
              </w:rPr>
            </w:pPr>
            <w:r w:rsidRPr="00BF4948">
              <w:rPr>
                <w:sz w:val="26"/>
                <w:szCs w:val="26"/>
              </w:rPr>
              <w:lastRenderedPageBreak/>
              <w:t>Chương 3</w:t>
            </w:r>
          </w:p>
        </w:tc>
      </w:tr>
      <w:tr w:rsidR="002033CF" w:rsidRPr="00BF4948" w14:paraId="64A884DB" w14:textId="77777777" w:rsidTr="00F335D9">
        <w:trPr>
          <w:trHeight w:val="537"/>
          <w:jc w:val="right"/>
        </w:trPr>
        <w:tc>
          <w:tcPr>
            <w:tcW w:w="375" w:type="pct"/>
            <w:shd w:val="clear" w:color="auto" w:fill="auto"/>
            <w:vAlign w:val="center"/>
          </w:tcPr>
          <w:p w14:paraId="2EB0749E" w14:textId="77777777" w:rsidR="002033CF" w:rsidRPr="00BF4948" w:rsidRDefault="002033CF" w:rsidP="00C74386">
            <w:pPr>
              <w:tabs>
                <w:tab w:val="left" w:pos="600"/>
              </w:tabs>
              <w:spacing w:before="120" w:after="120" w:line="264" w:lineRule="auto"/>
              <w:jc w:val="center"/>
              <w:rPr>
                <w:noProof/>
                <w:sz w:val="26"/>
                <w:szCs w:val="26"/>
              </w:rPr>
            </w:pPr>
            <w:r w:rsidRPr="00BF4948">
              <w:rPr>
                <w:noProof/>
                <w:sz w:val="26"/>
                <w:szCs w:val="26"/>
              </w:rPr>
              <w:t>2</w:t>
            </w:r>
          </w:p>
        </w:tc>
        <w:tc>
          <w:tcPr>
            <w:tcW w:w="1171" w:type="pct"/>
            <w:shd w:val="clear" w:color="auto" w:fill="auto"/>
            <w:vAlign w:val="center"/>
          </w:tcPr>
          <w:p w14:paraId="42769595" w14:textId="77777777" w:rsidR="002033CF" w:rsidRPr="00BF4948" w:rsidRDefault="002033CF" w:rsidP="00BE149F">
            <w:pPr>
              <w:tabs>
                <w:tab w:val="left" w:pos="600"/>
              </w:tabs>
              <w:spacing w:before="120" w:after="120" w:line="264" w:lineRule="auto"/>
              <w:jc w:val="both"/>
              <w:rPr>
                <w:noProof/>
                <w:sz w:val="26"/>
                <w:szCs w:val="26"/>
              </w:rPr>
            </w:pPr>
            <w:r w:rsidRPr="00BF4948">
              <w:rPr>
                <w:sz w:val="26"/>
                <w:szCs w:val="26"/>
              </w:rPr>
              <w:t>Phương pháp so sánh với tiêu chuẩn, quy chuẩn hiện hành</w:t>
            </w:r>
          </w:p>
        </w:tc>
        <w:tc>
          <w:tcPr>
            <w:tcW w:w="2565" w:type="pct"/>
            <w:shd w:val="clear" w:color="auto" w:fill="auto"/>
          </w:tcPr>
          <w:p w14:paraId="5A555A35" w14:textId="77777777" w:rsidR="002033CF" w:rsidRPr="00BF4948" w:rsidRDefault="002033CF" w:rsidP="00BE149F">
            <w:pPr>
              <w:tabs>
                <w:tab w:val="left" w:pos="600"/>
              </w:tabs>
              <w:spacing w:before="120" w:after="120" w:line="264" w:lineRule="auto"/>
              <w:jc w:val="both"/>
              <w:rPr>
                <w:noProof/>
                <w:sz w:val="26"/>
                <w:szCs w:val="26"/>
              </w:rPr>
            </w:pPr>
            <w:r w:rsidRPr="00BF4948">
              <w:rPr>
                <w:noProof/>
                <w:sz w:val="26"/>
                <w:szCs w:val="26"/>
              </w:rPr>
              <w:t>Từ kết quả đo đạc môi trường nền tại khu vực dự án, so sánh kết quả đó với quy chuẩn, tiêu chuẩn hiện hành tương ứng để đánh giá chất lượng môi trường nền.</w:t>
            </w:r>
          </w:p>
          <w:p w14:paraId="17727E5F" w14:textId="77777777" w:rsidR="002033CF" w:rsidRPr="00BF4948" w:rsidRDefault="002033CF" w:rsidP="00BE149F">
            <w:pPr>
              <w:tabs>
                <w:tab w:val="left" w:pos="600"/>
              </w:tabs>
              <w:spacing w:before="120" w:after="120" w:line="264" w:lineRule="auto"/>
              <w:jc w:val="both"/>
              <w:rPr>
                <w:noProof/>
                <w:sz w:val="26"/>
                <w:szCs w:val="26"/>
              </w:rPr>
            </w:pPr>
            <w:r w:rsidRPr="00BF4948">
              <w:rPr>
                <w:noProof/>
                <w:sz w:val="26"/>
                <w:szCs w:val="26"/>
              </w:rPr>
              <w:t>- Dựa trên các số liệu tính toán, dự báo nồng độ ô nhiễm phát sinh từ hoạt động của dự án để so sánh đối chiếu với mức cho phép theo các quy chuẩn hiện hành nhằm đánh giá mức độ ô nhiễm cũng như làm cơ sở để đề xuất biện pháp giảm thiểu, xử lý.</w:t>
            </w:r>
          </w:p>
        </w:tc>
        <w:tc>
          <w:tcPr>
            <w:tcW w:w="889" w:type="pct"/>
            <w:shd w:val="clear" w:color="auto" w:fill="auto"/>
            <w:vAlign w:val="center"/>
          </w:tcPr>
          <w:p w14:paraId="1E66B132" w14:textId="77777777" w:rsidR="002033CF" w:rsidRPr="00BF4948" w:rsidRDefault="002033CF" w:rsidP="000B6000">
            <w:pPr>
              <w:tabs>
                <w:tab w:val="left" w:pos="600"/>
              </w:tabs>
              <w:spacing w:before="120" w:after="120" w:line="264" w:lineRule="auto"/>
              <w:jc w:val="center"/>
              <w:rPr>
                <w:noProof/>
                <w:sz w:val="26"/>
                <w:szCs w:val="26"/>
              </w:rPr>
            </w:pPr>
            <w:r w:rsidRPr="00BF4948">
              <w:rPr>
                <w:sz w:val="26"/>
                <w:szCs w:val="26"/>
              </w:rPr>
              <w:t>Chương 2, 3</w:t>
            </w:r>
          </w:p>
        </w:tc>
      </w:tr>
      <w:tr w:rsidR="002033CF" w:rsidRPr="00BF4948" w14:paraId="7AF95410" w14:textId="77777777" w:rsidTr="00F335D9">
        <w:trPr>
          <w:trHeight w:val="552"/>
          <w:jc w:val="right"/>
        </w:trPr>
        <w:tc>
          <w:tcPr>
            <w:tcW w:w="375" w:type="pct"/>
            <w:shd w:val="clear" w:color="auto" w:fill="auto"/>
            <w:vAlign w:val="center"/>
          </w:tcPr>
          <w:p w14:paraId="2FFDC084" w14:textId="77777777" w:rsidR="002033CF" w:rsidRPr="00BF4948" w:rsidRDefault="002033CF" w:rsidP="00C74386">
            <w:pPr>
              <w:tabs>
                <w:tab w:val="left" w:pos="600"/>
              </w:tabs>
              <w:spacing w:before="120" w:after="120" w:line="264" w:lineRule="auto"/>
              <w:jc w:val="center"/>
              <w:rPr>
                <w:noProof/>
                <w:sz w:val="26"/>
                <w:szCs w:val="26"/>
              </w:rPr>
            </w:pPr>
            <w:r w:rsidRPr="00BF4948">
              <w:rPr>
                <w:noProof/>
                <w:sz w:val="26"/>
                <w:szCs w:val="26"/>
              </w:rPr>
              <w:t>3</w:t>
            </w:r>
          </w:p>
        </w:tc>
        <w:tc>
          <w:tcPr>
            <w:tcW w:w="1171" w:type="pct"/>
            <w:shd w:val="clear" w:color="auto" w:fill="auto"/>
            <w:vAlign w:val="center"/>
          </w:tcPr>
          <w:p w14:paraId="34CF6491" w14:textId="77777777" w:rsidR="002033CF" w:rsidRPr="00BF4948" w:rsidRDefault="002033CF" w:rsidP="00BE149F">
            <w:pPr>
              <w:tabs>
                <w:tab w:val="left" w:pos="600"/>
              </w:tabs>
              <w:spacing w:before="120" w:after="120" w:line="264" w:lineRule="auto"/>
              <w:jc w:val="both"/>
              <w:rPr>
                <w:noProof/>
                <w:sz w:val="26"/>
                <w:szCs w:val="26"/>
              </w:rPr>
            </w:pPr>
            <w:r w:rsidRPr="00BF4948">
              <w:rPr>
                <w:noProof/>
                <w:sz w:val="26"/>
                <w:szCs w:val="26"/>
              </w:rPr>
              <w:t>Phương pháp lập bảng liệt kê</w:t>
            </w:r>
          </w:p>
        </w:tc>
        <w:tc>
          <w:tcPr>
            <w:tcW w:w="2565" w:type="pct"/>
            <w:shd w:val="clear" w:color="auto" w:fill="auto"/>
          </w:tcPr>
          <w:p w14:paraId="1351D5A3" w14:textId="77777777" w:rsidR="002033CF" w:rsidRPr="00BF4948" w:rsidRDefault="002033CF" w:rsidP="00BE149F">
            <w:pPr>
              <w:tabs>
                <w:tab w:val="left" w:pos="600"/>
              </w:tabs>
              <w:spacing w:before="120" w:after="120" w:line="264" w:lineRule="auto"/>
              <w:jc w:val="both"/>
              <w:rPr>
                <w:noProof/>
                <w:sz w:val="26"/>
                <w:szCs w:val="26"/>
              </w:rPr>
            </w:pPr>
            <w:r w:rsidRPr="00BF4948">
              <w:rPr>
                <w:sz w:val="26"/>
                <w:szCs w:val="26"/>
              </w:rPr>
              <w:t>Sử dụng để lập mối quan hệ giữa các hoạt động của dự án và các tác động đến các thành phần môi trường để đánh giá tổng hợp ảnh hưởng của các tác động do các hoạt động của Dự án đến môi trường.</w:t>
            </w:r>
          </w:p>
        </w:tc>
        <w:tc>
          <w:tcPr>
            <w:tcW w:w="889" w:type="pct"/>
            <w:shd w:val="clear" w:color="auto" w:fill="auto"/>
            <w:vAlign w:val="center"/>
          </w:tcPr>
          <w:p w14:paraId="457D8237" w14:textId="77777777" w:rsidR="002033CF" w:rsidRPr="00BF4948" w:rsidRDefault="002033CF" w:rsidP="000B6000">
            <w:pPr>
              <w:tabs>
                <w:tab w:val="left" w:pos="600"/>
              </w:tabs>
              <w:spacing w:before="120" w:after="120" w:line="264" w:lineRule="auto"/>
              <w:jc w:val="center"/>
              <w:rPr>
                <w:sz w:val="26"/>
                <w:szCs w:val="26"/>
              </w:rPr>
            </w:pPr>
            <w:r w:rsidRPr="00BF4948">
              <w:rPr>
                <w:sz w:val="26"/>
                <w:szCs w:val="26"/>
              </w:rPr>
              <w:t>Chương 3</w:t>
            </w:r>
          </w:p>
        </w:tc>
      </w:tr>
      <w:tr w:rsidR="002033CF" w:rsidRPr="00BF4948" w14:paraId="072F2A64" w14:textId="77777777" w:rsidTr="00F335D9">
        <w:trPr>
          <w:trHeight w:val="552"/>
          <w:jc w:val="right"/>
        </w:trPr>
        <w:tc>
          <w:tcPr>
            <w:tcW w:w="375" w:type="pct"/>
            <w:shd w:val="clear" w:color="auto" w:fill="auto"/>
            <w:vAlign w:val="center"/>
          </w:tcPr>
          <w:p w14:paraId="4A1AF315" w14:textId="77777777" w:rsidR="002033CF" w:rsidRPr="00BF4948" w:rsidRDefault="002033CF" w:rsidP="00C74386">
            <w:pPr>
              <w:tabs>
                <w:tab w:val="left" w:pos="600"/>
              </w:tabs>
              <w:spacing w:before="120" w:after="120" w:line="264" w:lineRule="auto"/>
              <w:jc w:val="center"/>
              <w:rPr>
                <w:noProof/>
                <w:sz w:val="26"/>
                <w:szCs w:val="26"/>
              </w:rPr>
            </w:pPr>
            <w:r w:rsidRPr="00BF4948">
              <w:rPr>
                <w:noProof/>
                <w:sz w:val="26"/>
                <w:szCs w:val="26"/>
              </w:rPr>
              <w:t>4</w:t>
            </w:r>
          </w:p>
        </w:tc>
        <w:tc>
          <w:tcPr>
            <w:tcW w:w="1171" w:type="pct"/>
            <w:shd w:val="clear" w:color="auto" w:fill="auto"/>
            <w:vAlign w:val="center"/>
          </w:tcPr>
          <w:p w14:paraId="06EC3D7B" w14:textId="77777777" w:rsidR="002033CF" w:rsidRPr="00BF4948" w:rsidRDefault="002033CF" w:rsidP="00BE149F">
            <w:pPr>
              <w:tabs>
                <w:tab w:val="left" w:pos="600"/>
              </w:tabs>
              <w:spacing w:before="120" w:after="120" w:line="264" w:lineRule="auto"/>
              <w:jc w:val="both"/>
              <w:rPr>
                <w:noProof/>
                <w:sz w:val="26"/>
                <w:szCs w:val="26"/>
              </w:rPr>
            </w:pPr>
            <w:r w:rsidRPr="00BF4948">
              <w:rPr>
                <w:sz w:val="26"/>
                <w:szCs w:val="26"/>
              </w:rPr>
              <w:t>Phương pháp điều tra khảo sát thực địa</w:t>
            </w:r>
          </w:p>
        </w:tc>
        <w:tc>
          <w:tcPr>
            <w:tcW w:w="2565" w:type="pct"/>
            <w:shd w:val="clear" w:color="auto" w:fill="auto"/>
          </w:tcPr>
          <w:p w14:paraId="2FFF4AC9"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Khảo sát vị trí địa lý của dự án</w:t>
            </w:r>
          </w:p>
          <w:p w14:paraId="6FE4D636"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Được sử dụng trong quá trình điều tra các vấn đề về môi trường, kinh tế xã hội.</w:t>
            </w:r>
          </w:p>
        </w:tc>
        <w:tc>
          <w:tcPr>
            <w:tcW w:w="889" w:type="pct"/>
            <w:shd w:val="clear" w:color="auto" w:fill="auto"/>
            <w:vAlign w:val="center"/>
          </w:tcPr>
          <w:p w14:paraId="38FAC39D" w14:textId="77777777" w:rsidR="002033CF" w:rsidRPr="00BF4948" w:rsidRDefault="002033CF" w:rsidP="000B6000">
            <w:pPr>
              <w:tabs>
                <w:tab w:val="left" w:pos="600"/>
              </w:tabs>
              <w:spacing w:before="120" w:after="120" w:line="264" w:lineRule="auto"/>
              <w:jc w:val="center"/>
              <w:rPr>
                <w:sz w:val="26"/>
                <w:szCs w:val="26"/>
              </w:rPr>
            </w:pPr>
            <w:r w:rsidRPr="00BF4948">
              <w:rPr>
                <w:sz w:val="26"/>
                <w:szCs w:val="26"/>
              </w:rPr>
              <w:t>Chương 1, 2</w:t>
            </w:r>
          </w:p>
        </w:tc>
      </w:tr>
      <w:tr w:rsidR="002033CF" w:rsidRPr="00BF4948" w14:paraId="5CC5576E" w14:textId="77777777" w:rsidTr="00F335D9">
        <w:trPr>
          <w:trHeight w:val="552"/>
          <w:jc w:val="right"/>
        </w:trPr>
        <w:tc>
          <w:tcPr>
            <w:tcW w:w="5000" w:type="pct"/>
            <w:gridSpan w:val="4"/>
            <w:shd w:val="clear" w:color="auto" w:fill="auto"/>
            <w:vAlign w:val="center"/>
          </w:tcPr>
          <w:p w14:paraId="3779F554" w14:textId="77777777" w:rsidR="002033CF" w:rsidRPr="00BF4948" w:rsidRDefault="002033CF" w:rsidP="00ED38C7">
            <w:pPr>
              <w:tabs>
                <w:tab w:val="left" w:pos="600"/>
              </w:tabs>
              <w:spacing w:before="120" w:after="120" w:line="264" w:lineRule="auto"/>
              <w:rPr>
                <w:sz w:val="26"/>
                <w:szCs w:val="26"/>
              </w:rPr>
            </w:pPr>
            <w:r w:rsidRPr="00BF4948">
              <w:rPr>
                <w:b/>
                <w:sz w:val="26"/>
                <w:szCs w:val="26"/>
              </w:rPr>
              <w:t>II. Các phương pháp khác</w:t>
            </w:r>
          </w:p>
        </w:tc>
      </w:tr>
      <w:tr w:rsidR="002033CF" w:rsidRPr="00BF4948" w14:paraId="0C084CA0" w14:textId="77777777" w:rsidTr="00F335D9">
        <w:trPr>
          <w:trHeight w:val="552"/>
          <w:jc w:val="right"/>
        </w:trPr>
        <w:tc>
          <w:tcPr>
            <w:tcW w:w="375" w:type="pct"/>
            <w:shd w:val="clear" w:color="auto" w:fill="auto"/>
            <w:vAlign w:val="center"/>
          </w:tcPr>
          <w:p w14:paraId="19B7EE7B" w14:textId="77777777" w:rsidR="002033CF" w:rsidRPr="00BF4948" w:rsidRDefault="002033CF" w:rsidP="00C74386">
            <w:pPr>
              <w:tabs>
                <w:tab w:val="left" w:pos="600"/>
              </w:tabs>
              <w:spacing w:before="120" w:after="120" w:line="264" w:lineRule="auto"/>
              <w:jc w:val="center"/>
              <w:rPr>
                <w:noProof/>
                <w:sz w:val="26"/>
                <w:szCs w:val="26"/>
              </w:rPr>
            </w:pPr>
            <w:r w:rsidRPr="00BF4948">
              <w:rPr>
                <w:noProof/>
                <w:sz w:val="26"/>
                <w:szCs w:val="26"/>
              </w:rPr>
              <w:t>5</w:t>
            </w:r>
          </w:p>
        </w:tc>
        <w:tc>
          <w:tcPr>
            <w:tcW w:w="1171" w:type="pct"/>
            <w:shd w:val="clear" w:color="auto" w:fill="auto"/>
            <w:vAlign w:val="center"/>
          </w:tcPr>
          <w:p w14:paraId="40449E27"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Phương pháp thống kê</w:t>
            </w:r>
          </w:p>
        </w:tc>
        <w:tc>
          <w:tcPr>
            <w:tcW w:w="2565" w:type="pct"/>
            <w:shd w:val="clear" w:color="auto" w:fill="auto"/>
          </w:tcPr>
          <w:p w14:paraId="23742439"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Được sử dụng để thu thập các số liệu về khí tượng thủy văn, kinh tế xã hội và môi trường tại khu vực dự án. Các số liệu này sẽ là cơ sở để đánh giá lan truyền ô nhiễm, đánh giá đối tượng chịu ảnh hưởng bởi hoạt động của dự án.</w:t>
            </w:r>
          </w:p>
        </w:tc>
        <w:tc>
          <w:tcPr>
            <w:tcW w:w="889" w:type="pct"/>
            <w:shd w:val="clear" w:color="auto" w:fill="auto"/>
            <w:vAlign w:val="center"/>
          </w:tcPr>
          <w:p w14:paraId="399E6152" w14:textId="77777777" w:rsidR="002033CF" w:rsidRPr="00BF4948" w:rsidRDefault="002033CF" w:rsidP="000B6000">
            <w:pPr>
              <w:tabs>
                <w:tab w:val="left" w:pos="600"/>
              </w:tabs>
              <w:spacing w:before="120" w:after="120" w:line="264" w:lineRule="auto"/>
              <w:jc w:val="center"/>
              <w:rPr>
                <w:sz w:val="26"/>
                <w:szCs w:val="26"/>
              </w:rPr>
            </w:pPr>
            <w:r w:rsidRPr="00BF4948">
              <w:rPr>
                <w:sz w:val="26"/>
                <w:szCs w:val="26"/>
              </w:rPr>
              <w:t>Chương 2</w:t>
            </w:r>
          </w:p>
        </w:tc>
      </w:tr>
      <w:tr w:rsidR="002033CF" w:rsidRPr="00BF4948" w14:paraId="33D9DE09" w14:textId="77777777" w:rsidTr="00F335D9">
        <w:trPr>
          <w:trHeight w:val="552"/>
          <w:jc w:val="right"/>
        </w:trPr>
        <w:tc>
          <w:tcPr>
            <w:tcW w:w="375" w:type="pct"/>
            <w:shd w:val="clear" w:color="auto" w:fill="auto"/>
            <w:vAlign w:val="center"/>
          </w:tcPr>
          <w:p w14:paraId="357054B1" w14:textId="77777777" w:rsidR="002033CF" w:rsidRPr="00BF4948" w:rsidRDefault="002033CF" w:rsidP="00BD602A">
            <w:pPr>
              <w:tabs>
                <w:tab w:val="left" w:pos="600"/>
              </w:tabs>
              <w:spacing w:before="120" w:after="120" w:line="264" w:lineRule="auto"/>
              <w:jc w:val="center"/>
              <w:rPr>
                <w:noProof/>
                <w:sz w:val="26"/>
                <w:szCs w:val="26"/>
              </w:rPr>
            </w:pPr>
            <w:r w:rsidRPr="00BF4948">
              <w:rPr>
                <w:noProof/>
                <w:sz w:val="26"/>
                <w:szCs w:val="26"/>
              </w:rPr>
              <w:t>6</w:t>
            </w:r>
          </w:p>
        </w:tc>
        <w:tc>
          <w:tcPr>
            <w:tcW w:w="1171" w:type="pct"/>
            <w:shd w:val="clear" w:color="auto" w:fill="auto"/>
            <w:vAlign w:val="center"/>
          </w:tcPr>
          <w:p w14:paraId="316DD77A"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Phương pháp tham vấn cộng đồng</w:t>
            </w:r>
          </w:p>
        </w:tc>
        <w:tc>
          <w:tcPr>
            <w:tcW w:w="2565" w:type="pct"/>
            <w:shd w:val="clear" w:color="auto" w:fill="auto"/>
          </w:tcPr>
          <w:p w14:paraId="5DF0409B"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 xml:space="preserve">Phương pháp này sử dụng trong quá trình phỏng vấn chính quyền tại nơi thực hiện Dự án để thu thập các thông tin cần thiết cho công tác ĐTM của dự án. Cụ thể, giới thiệu cho họ những lợi ích và những ảnh hưởng tiêu cực có thể xảy ra của dự án đối với môi trường và đời sống của họ. Trên cơ sở đó, tổng hợp những ý kiến phản hồi </w:t>
            </w:r>
            <w:r w:rsidRPr="00BF4948">
              <w:rPr>
                <w:sz w:val="26"/>
                <w:szCs w:val="26"/>
              </w:rPr>
              <w:lastRenderedPageBreak/>
              <w:t>về dự án và nguyện vọng của địa phương. Mặt khác, thực hiện trao đổi, phỏng vấn trực tiếp cán bộ địa phương, phỏng vấn trực tiếp cán bộ địa phương về tình hình phát triển KT – XH của địa phương.</w:t>
            </w:r>
          </w:p>
        </w:tc>
        <w:tc>
          <w:tcPr>
            <w:tcW w:w="889" w:type="pct"/>
            <w:shd w:val="clear" w:color="auto" w:fill="auto"/>
            <w:vAlign w:val="center"/>
          </w:tcPr>
          <w:p w14:paraId="64EB599E" w14:textId="77777777" w:rsidR="002033CF" w:rsidRPr="00BF4948" w:rsidRDefault="002033CF" w:rsidP="00BD602A">
            <w:pPr>
              <w:tabs>
                <w:tab w:val="left" w:pos="600"/>
              </w:tabs>
              <w:spacing w:before="120" w:after="120" w:line="264" w:lineRule="auto"/>
              <w:jc w:val="center"/>
              <w:rPr>
                <w:sz w:val="26"/>
                <w:szCs w:val="26"/>
              </w:rPr>
            </w:pPr>
            <w:r w:rsidRPr="00BF4948">
              <w:rPr>
                <w:sz w:val="26"/>
                <w:szCs w:val="26"/>
              </w:rPr>
              <w:lastRenderedPageBreak/>
              <w:t>Chương 5</w:t>
            </w:r>
          </w:p>
        </w:tc>
      </w:tr>
      <w:tr w:rsidR="002033CF" w:rsidRPr="00BF4948" w14:paraId="53D5EB3B" w14:textId="77777777" w:rsidTr="00F335D9">
        <w:trPr>
          <w:trHeight w:val="552"/>
          <w:jc w:val="right"/>
        </w:trPr>
        <w:tc>
          <w:tcPr>
            <w:tcW w:w="375" w:type="pct"/>
            <w:shd w:val="clear" w:color="auto" w:fill="auto"/>
            <w:vAlign w:val="center"/>
          </w:tcPr>
          <w:p w14:paraId="4827DEBA" w14:textId="77777777" w:rsidR="002033CF" w:rsidRPr="00BF4948" w:rsidRDefault="002033CF" w:rsidP="00BD602A">
            <w:pPr>
              <w:tabs>
                <w:tab w:val="left" w:pos="600"/>
              </w:tabs>
              <w:spacing w:before="120" w:after="120" w:line="264" w:lineRule="auto"/>
              <w:jc w:val="center"/>
              <w:rPr>
                <w:noProof/>
                <w:sz w:val="26"/>
                <w:szCs w:val="26"/>
              </w:rPr>
            </w:pPr>
            <w:r w:rsidRPr="00BF4948">
              <w:rPr>
                <w:noProof/>
                <w:sz w:val="26"/>
                <w:szCs w:val="26"/>
              </w:rPr>
              <w:t>7</w:t>
            </w:r>
          </w:p>
        </w:tc>
        <w:tc>
          <w:tcPr>
            <w:tcW w:w="1171" w:type="pct"/>
            <w:shd w:val="clear" w:color="auto" w:fill="auto"/>
            <w:vAlign w:val="center"/>
          </w:tcPr>
          <w:p w14:paraId="3C986F25"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Phương pháp xác định tải lượng chất ô nhiễm</w:t>
            </w:r>
          </w:p>
        </w:tc>
        <w:tc>
          <w:tcPr>
            <w:tcW w:w="2565" w:type="pct"/>
            <w:shd w:val="clear" w:color="auto" w:fill="auto"/>
          </w:tcPr>
          <w:p w14:paraId="3EECB5A9"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Dựa vào các báo cáo khoa học trong và ngoài nước, chỉ thị môi trường của tỉnh Bình Dương, các tài liệu nghiên cứu liên quan đến ngành chăn nuôi để sử dụng trong việc xác định lưu lượng, tải lượng và nồng độ các nguồn ô nhiễm của dự án. Từ đó có thể dự báo khả năng tác động của các nguồn ô nhiễm này đối với môi trường và đề ra các biện pháp khống chế, giảm thiểu.</w:t>
            </w:r>
          </w:p>
        </w:tc>
        <w:tc>
          <w:tcPr>
            <w:tcW w:w="889" w:type="pct"/>
            <w:shd w:val="clear" w:color="auto" w:fill="auto"/>
            <w:vAlign w:val="center"/>
          </w:tcPr>
          <w:p w14:paraId="1A01D85B" w14:textId="77777777" w:rsidR="002033CF" w:rsidRPr="00BF4948" w:rsidRDefault="002033CF" w:rsidP="00BD602A">
            <w:pPr>
              <w:tabs>
                <w:tab w:val="left" w:pos="600"/>
              </w:tabs>
              <w:spacing w:before="120" w:after="120" w:line="264" w:lineRule="auto"/>
              <w:jc w:val="center"/>
              <w:rPr>
                <w:sz w:val="26"/>
                <w:szCs w:val="26"/>
              </w:rPr>
            </w:pPr>
            <w:r w:rsidRPr="00BF4948">
              <w:rPr>
                <w:sz w:val="26"/>
                <w:szCs w:val="26"/>
              </w:rPr>
              <w:t>Chương 3</w:t>
            </w:r>
          </w:p>
        </w:tc>
      </w:tr>
      <w:tr w:rsidR="002033CF" w:rsidRPr="00BF4948" w14:paraId="7914DF00" w14:textId="77777777" w:rsidTr="00F335D9">
        <w:trPr>
          <w:trHeight w:val="552"/>
          <w:jc w:val="right"/>
        </w:trPr>
        <w:tc>
          <w:tcPr>
            <w:tcW w:w="375" w:type="pct"/>
            <w:shd w:val="clear" w:color="auto" w:fill="auto"/>
            <w:vAlign w:val="center"/>
          </w:tcPr>
          <w:p w14:paraId="50AE1DE9" w14:textId="77777777" w:rsidR="002033CF" w:rsidRPr="00BF4948" w:rsidRDefault="002033CF" w:rsidP="00BD602A">
            <w:pPr>
              <w:tabs>
                <w:tab w:val="left" w:pos="600"/>
              </w:tabs>
              <w:spacing w:before="120" w:after="120" w:line="264" w:lineRule="auto"/>
              <w:jc w:val="center"/>
              <w:rPr>
                <w:noProof/>
                <w:sz w:val="26"/>
                <w:szCs w:val="26"/>
              </w:rPr>
            </w:pPr>
            <w:r w:rsidRPr="00BF4948">
              <w:rPr>
                <w:noProof/>
                <w:sz w:val="26"/>
                <w:szCs w:val="26"/>
              </w:rPr>
              <w:t>8</w:t>
            </w:r>
          </w:p>
        </w:tc>
        <w:tc>
          <w:tcPr>
            <w:tcW w:w="1171" w:type="pct"/>
            <w:shd w:val="clear" w:color="auto" w:fill="auto"/>
          </w:tcPr>
          <w:p w14:paraId="42BE4790"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Phương pháp lấy mẫu ngoài hiện trường và phân tích trong phòng thí nghiệm</w:t>
            </w:r>
          </w:p>
        </w:tc>
        <w:tc>
          <w:tcPr>
            <w:tcW w:w="2565" w:type="pct"/>
            <w:shd w:val="clear" w:color="auto" w:fill="auto"/>
          </w:tcPr>
          <w:p w14:paraId="18CC49F0"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Khảo sát, quan trắc, lấy mẫu tại hiện trường và phân tích trong phòng thí nghiệm theo các Tiêu chuẩn, Quy chuẩn Việt Nam về môi trường nhằm xác định các thông số về hiện trạng chất lượng môi trường tại khu vực thực hiện dự án.</w:t>
            </w:r>
          </w:p>
        </w:tc>
        <w:tc>
          <w:tcPr>
            <w:tcW w:w="889" w:type="pct"/>
            <w:shd w:val="clear" w:color="auto" w:fill="auto"/>
            <w:vAlign w:val="center"/>
          </w:tcPr>
          <w:p w14:paraId="703D41DE" w14:textId="77777777" w:rsidR="002033CF" w:rsidRPr="00BF4948" w:rsidRDefault="002033CF" w:rsidP="00BD602A">
            <w:pPr>
              <w:tabs>
                <w:tab w:val="left" w:pos="600"/>
              </w:tabs>
              <w:spacing w:before="120" w:after="120" w:line="264" w:lineRule="auto"/>
              <w:jc w:val="center"/>
              <w:rPr>
                <w:sz w:val="26"/>
                <w:szCs w:val="26"/>
              </w:rPr>
            </w:pPr>
            <w:r w:rsidRPr="00BF4948">
              <w:rPr>
                <w:sz w:val="26"/>
                <w:szCs w:val="26"/>
              </w:rPr>
              <w:t>Chương 2</w:t>
            </w:r>
          </w:p>
        </w:tc>
      </w:tr>
    </w:tbl>
    <w:p w14:paraId="372CFB24" w14:textId="77777777" w:rsidR="00C52C47" w:rsidRPr="00BF4948" w:rsidRDefault="00C52C47" w:rsidP="00BE149F">
      <w:pPr>
        <w:pStyle w:val="Heading1"/>
        <w:spacing w:before="120" w:after="120" w:line="264" w:lineRule="auto"/>
        <w:jc w:val="both"/>
        <w:rPr>
          <w:rFonts w:ascii="Times New Roman" w:hAnsi="Times New Roman" w:cs="Times New Roman"/>
          <w:b/>
          <w:bCs/>
          <w:color w:val="auto"/>
          <w:sz w:val="26"/>
          <w:szCs w:val="26"/>
          <w:lang w:val="vi-VN"/>
        </w:rPr>
      </w:pPr>
      <w:bookmarkStart w:id="68" w:name="_Toc116048765"/>
      <w:bookmarkEnd w:id="65"/>
      <w:bookmarkEnd w:id="67"/>
      <w:r w:rsidRPr="00BF4948">
        <w:rPr>
          <w:rFonts w:ascii="Times New Roman" w:hAnsi="Times New Roman" w:cs="Times New Roman"/>
          <w:b/>
          <w:bCs/>
          <w:color w:val="auto"/>
          <w:sz w:val="26"/>
          <w:szCs w:val="26"/>
          <w:lang w:val="vi-VN"/>
        </w:rPr>
        <w:t xml:space="preserve">5. </w:t>
      </w:r>
      <w:r w:rsidR="007359F2" w:rsidRPr="00BF4948">
        <w:rPr>
          <w:rFonts w:ascii="Times New Roman" w:hAnsi="Times New Roman" w:cs="Times New Roman"/>
          <w:b/>
          <w:bCs/>
          <w:color w:val="auto"/>
          <w:sz w:val="26"/>
          <w:szCs w:val="26"/>
          <w:lang w:val="vi-VN"/>
        </w:rPr>
        <w:t>TÓM TẮT NỘI DUNG CHÍNH CỦA BÁO CÁO ĐTM</w:t>
      </w:r>
      <w:bookmarkEnd w:id="68"/>
    </w:p>
    <w:p w14:paraId="53AB56EA" w14:textId="77777777" w:rsidR="00C52C47" w:rsidRPr="00BF4948" w:rsidRDefault="00C52C47" w:rsidP="00BE149F">
      <w:pPr>
        <w:pStyle w:val="Heading2"/>
        <w:spacing w:before="120" w:after="120" w:line="264" w:lineRule="auto"/>
        <w:jc w:val="both"/>
        <w:rPr>
          <w:rFonts w:ascii="Times New Roman" w:hAnsi="Times New Roman" w:cs="Times New Roman"/>
          <w:b/>
          <w:color w:val="auto"/>
        </w:rPr>
      </w:pPr>
      <w:bookmarkStart w:id="69" w:name="_Toc116048766"/>
      <w:r w:rsidRPr="00BF4948">
        <w:rPr>
          <w:rFonts w:ascii="Times New Roman" w:hAnsi="Times New Roman" w:cs="Times New Roman"/>
          <w:b/>
          <w:color w:val="auto"/>
        </w:rPr>
        <w:t>5.1. Thông tin về dự án</w:t>
      </w:r>
      <w:bookmarkEnd w:id="69"/>
    </w:p>
    <w:p w14:paraId="6F3229BE" w14:textId="77777777" w:rsidR="000116BD" w:rsidRPr="00BF4948" w:rsidRDefault="000116BD" w:rsidP="00BE149F">
      <w:pPr>
        <w:spacing w:before="120" w:after="120" w:line="264" w:lineRule="auto"/>
        <w:jc w:val="both"/>
        <w:rPr>
          <w:b/>
          <w:i/>
          <w:sz w:val="26"/>
          <w:szCs w:val="26"/>
        </w:rPr>
      </w:pPr>
      <w:r w:rsidRPr="00BF4948">
        <w:rPr>
          <w:b/>
          <w:i/>
          <w:sz w:val="26"/>
          <w:szCs w:val="26"/>
        </w:rPr>
        <w:t>a) Thông tin chung</w:t>
      </w:r>
    </w:p>
    <w:p w14:paraId="72785CF3" w14:textId="77777777" w:rsidR="00355B6A" w:rsidRPr="00BF4948" w:rsidRDefault="00D94D54" w:rsidP="00836554">
      <w:pPr>
        <w:widowControl w:val="0"/>
        <w:autoSpaceDE w:val="0"/>
        <w:autoSpaceDN w:val="0"/>
        <w:adjustRightInd w:val="0"/>
        <w:spacing w:before="120" w:after="120" w:line="264" w:lineRule="auto"/>
        <w:ind w:left="142" w:hanging="142"/>
        <w:jc w:val="both"/>
        <w:rPr>
          <w:rStyle w:val="fontstyle01"/>
          <w:rFonts w:ascii="Times New Roman" w:hAnsi="Times New Roman"/>
          <w:color w:val="auto"/>
          <w:lang w:val="vi-VN"/>
        </w:rPr>
      </w:pPr>
      <w:r w:rsidRPr="00BF4948">
        <w:rPr>
          <w:b/>
          <w:sz w:val="26"/>
          <w:szCs w:val="26"/>
        </w:rPr>
        <w:t xml:space="preserve">- </w:t>
      </w:r>
      <w:r w:rsidR="005F3A58" w:rsidRPr="00BF4948">
        <w:rPr>
          <w:b/>
          <w:sz w:val="26"/>
          <w:szCs w:val="26"/>
        </w:rPr>
        <w:t>Tên dự án:</w:t>
      </w:r>
      <w:r w:rsidR="005F3A58" w:rsidRPr="00BF4948">
        <w:rPr>
          <w:sz w:val="26"/>
          <w:szCs w:val="26"/>
        </w:rPr>
        <w:t xml:space="preserve"> </w:t>
      </w:r>
      <w:r w:rsidR="00355B6A" w:rsidRPr="00BF4948">
        <w:rPr>
          <w:rStyle w:val="fontstyle01"/>
          <w:rFonts w:ascii="Times New Roman" w:hAnsi="Times New Roman"/>
          <w:color w:val="auto"/>
          <w:lang w:val="vi-VN"/>
        </w:rPr>
        <w:t>“</w:t>
      </w:r>
      <w:r w:rsidR="00355B6A" w:rsidRPr="00BF4948">
        <w:rPr>
          <w:rStyle w:val="fontstyle01"/>
          <w:rFonts w:ascii="Times New Roman" w:hAnsi="Times New Roman"/>
          <w:color w:val="auto"/>
          <w:lang w:val="en-GB"/>
        </w:rPr>
        <w:t>T</w:t>
      </w:r>
      <w:r w:rsidR="00355B6A" w:rsidRPr="00BF4948">
        <w:rPr>
          <w:rStyle w:val="fontstyle01"/>
          <w:rFonts w:ascii="Times New Roman" w:hAnsi="Times New Roman"/>
          <w:color w:val="auto"/>
          <w:lang w:val="vi-VN"/>
        </w:rPr>
        <w:t>rại chăn nuôi heo thịt theo mô hình trại lạnh, tổng diện tích dự án 19.192,9m</w:t>
      </w:r>
      <w:r w:rsidR="00355B6A" w:rsidRPr="00BF4948">
        <w:rPr>
          <w:rStyle w:val="fontstyle01"/>
          <w:rFonts w:ascii="Times New Roman" w:hAnsi="Times New Roman"/>
          <w:color w:val="auto"/>
          <w:vertAlign w:val="superscript"/>
          <w:lang w:val="vi-VN"/>
        </w:rPr>
        <w:t>2</w:t>
      </w:r>
      <w:r w:rsidR="00355B6A" w:rsidRPr="00BF4948">
        <w:rPr>
          <w:rStyle w:val="fontstyle01"/>
          <w:rFonts w:ascii="Times New Roman" w:hAnsi="Times New Roman"/>
          <w:color w:val="auto"/>
          <w:lang w:val="vi-VN"/>
        </w:rPr>
        <w:t>, quy mô nuôi 3.000 con/lứa (2 lứa/năm) với diện tích chuồng trại là 2.560m</w:t>
      </w:r>
      <w:r w:rsidR="00355B6A" w:rsidRPr="00BF4948">
        <w:rPr>
          <w:rStyle w:val="fontstyle01"/>
          <w:rFonts w:ascii="Times New Roman" w:hAnsi="Times New Roman"/>
          <w:color w:val="auto"/>
          <w:vertAlign w:val="superscript"/>
          <w:lang w:val="vi-VN"/>
        </w:rPr>
        <w:t>2</w:t>
      </w:r>
      <w:r w:rsidR="00355B6A" w:rsidRPr="00BF4948">
        <w:rPr>
          <w:rStyle w:val="fontstyle01"/>
          <w:rFonts w:ascii="Times New Roman" w:hAnsi="Times New Roman"/>
          <w:color w:val="auto"/>
          <w:lang w:val="vi-VN"/>
        </w:rPr>
        <w:t>”</w:t>
      </w:r>
    </w:p>
    <w:p w14:paraId="0E92CB18" w14:textId="77777777" w:rsidR="00FC32EC" w:rsidRPr="00BF4948" w:rsidRDefault="00D94D54" w:rsidP="00836554">
      <w:pPr>
        <w:widowControl w:val="0"/>
        <w:autoSpaceDE w:val="0"/>
        <w:autoSpaceDN w:val="0"/>
        <w:adjustRightInd w:val="0"/>
        <w:spacing w:before="120" w:after="120" w:line="264" w:lineRule="auto"/>
        <w:ind w:left="142" w:hanging="142"/>
        <w:jc w:val="both"/>
        <w:rPr>
          <w:bCs/>
          <w:sz w:val="26"/>
          <w:szCs w:val="26"/>
          <w:lang w:val="vi-VN"/>
        </w:rPr>
      </w:pPr>
      <w:r w:rsidRPr="00BF4948">
        <w:rPr>
          <w:b/>
          <w:sz w:val="26"/>
          <w:szCs w:val="26"/>
          <w:lang w:val="vi-VN"/>
        </w:rPr>
        <w:t>-</w:t>
      </w:r>
      <w:r w:rsidRPr="00BF4948">
        <w:rPr>
          <w:rStyle w:val="fontstyle01"/>
          <w:rFonts w:ascii="Times New Roman" w:hAnsi="Times New Roman"/>
          <w:color w:val="auto"/>
          <w:lang w:val="vi-VN"/>
        </w:rPr>
        <w:t xml:space="preserve"> </w:t>
      </w:r>
      <w:r w:rsidRPr="00BF4948">
        <w:rPr>
          <w:rStyle w:val="fontstyle01"/>
          <w:rFonts w:ascii="Times New Roman" w:hAnsi="Times New Roman"/>
          <w:b/>
          <w:color w:val="auto"/>
          <w:lang w:val="vi-VN"/>
        </w:rPr>
        <w:t>Địa điểm thực hiện dự án:</w:t>
      </w:r>
      <w:r w:rsidRPr="00BF4948">
        <w:rPr>
          <w:rStyle w:val="fontstyle01"/>
          <w:rFonts w:ascii="Times New Roman" w:hAnsi="Times New Roman"/>
          <w:color w:val="auto"/>
          <w:lang w:val="vi-VN"/>
        </w:rPr>
        <w:t xml:space="preserve"> </w:t>
      </w:r>
      <w:r w:rsidR="00FC32EC" w:rsidRPr="00BF4948">
        <w:rPr>
          <w:bCs/>
          <w:sz w:val="26"/>
          <w:szCs w:val="26"/>
          <w:lang w:val="vi-VN"/>
        </w:rPr>
        <w:t>Thửa đất số 317, tờ bản đồ số 27, ấp 30/4, xã An Linh, huyện Phú Giáo, tỉnh Bình Dương</w:t>
      </w:r>
    </w:p>
    <w:p w14:paraId="30861217" w14:textId="77777777" w:rsidR="00FC32EC" w:rsidRPr="00BF4948" w:rsidRDefault="00D94D54" w:rsidP="00836554">
      <w:pPr>
        <w:widowControl w:val="0"/>
        <w:autoSpaceDE w:val="0"/>
        <w:autoSpaceDN w:val="0"/>
        <w:adjustRightInd w:val="0"/>
        <w:spacing w:before="120" w:after="120" w:line="264" w:lineRule="auto"/>
        <w:ind w:left="142" w:hanging="142"/>
        <w:jc w:val="both"/>
        <w:rPr>
          <w:rStyle w:val="fontstyle01"/>
          <w:rFonts w:ascii="Times New Roman" w:hAnsi="Times New Roman"/>
          <w:color w:val="auto"/>
          <w:lang w:val="vi-VN"/>
        </w:rPr>
      </w:pPr>
      <w:r w:rsidRPr="00BF4948">
        <w:rPr>
          <w:b/>
          <w:sz w:val="26"/>
          <w:szCs w:val="26"/>
          <w:lang w:val="vi-VN"/>
        </w:rPr>
        <w:t>-</w:t>
      </w:r>
      <w:r w:rsidRPr="00BF4948">
        <w:rPr>
          <w:rStyle w:val="fontstyle01"/>
          <w:rFonts w:ascii="Times New Roman" w:hAnsi="Times New Roman"/>
          <w:color w:val="auto"/>
          <w:lang w:val="vi-VN"/>
        </w:rPr>
        <w:t xml:space="preserve"> </w:t>
      </w:r>
      <w:r w:rsidRPr="00BF4948">
        <w:rPr>
          <w:rStyle w:val="fontstyle01"/>
          <w:rFonts w:ascii="Times New Roman" w:hAnsi="Times New Roman"/>
          <w:b/>
          <w:color w:val="auto"/>
          <w:lang w:val="vi-VN"/>
        </w:rPr>
        <w:t>Chủ dự án:</w:t>
      </w:r>
      <w:r w:rsidRPr="00BF4948">
        <w:rPr>
          <w:rStyle w:val="fontstyle01"/>
          <w:rFonts w:ascii="Times New Roman" w:hAnsi="Times New Roman"/>
          <w:color w:val="auto"/>
          <w:lang w:val="vi-VN"/>
        </w:rPr>
        <w:t xml:space="preserve"> </w:t>
      </w:r>
      <w:r w:rsidR="00FC32EC" w:rsidRPr="00BF4948">
        <w:rPr>
          <w:rStyle w:val="fontstyle01"/>
          <w:rFonts w:ascii="Times New Roman" w:hAnsi="Times New Roman"/>
          <w:color w:val="auto"/>
          <w:lang w:val="vi-VN"/>
        </w:rPr>
        <w:t>Hộ kinh doanh Vũ Văn Lưu</w:t>
      </w:r>
    </w:p>
    <w:p w14:paraId="2270C2F1" w14:textId="77777777" w:rsidR="00FC32EC" w:rsidRPr="00BF4948" w:rsidRDefault="00FC32EC" w:rsidP="00BE149F">
      <w:pPr>
        <w:widowControl w:val="0"/>
        <w:autoSpaceDE w:val="0"/>
        <w:autoSpaceDN w:val="0"/>
        <w:adjustRightInd w:val="0"/>
        <w:spacing w:before="120" w:after="120" w:line="264" w:lineRule="auto"/>
        <w:ind w:firstLine="294"/>
        <w:jc w:val="both"/>
        <w:rPr>
          <w:bCs/>
          <w:sz w:val="26"/>
          <w:szCs w:val="26"/>
          <w:lang w:val="vi-VN"/>
        </w:rPr>
      </w:pPr>
      <w:r w:rsidRPr="00BF4948">
        <w:rPr>
          <w:sz w:val="26"/>
          <w:szCs w:val="26"/>
          <w:lang w:val="vi-VN"/>
        </w:rPr>
        <w:t xml:space="preserve">+ Đại diện: Ông Vũ Văn Lưu </w:t>
      </w:r>
      <w:r w:rsidRPr="00BF4948">
        <w:rPr>
          <w:sz w:val="26"/>
          <w:szCs w:val="26"/>
          <w:lang w:val="vi-VN"/>
        </w:rPr>
        <w:tab/>
      </w:r>
      <w:r w:rsidR="00F834F2" w:rsidRPr="00BF4948">
        <w:rPr>
          <w:sz w:val="26"/>
          <w:szCs w:val="26"/>
          <w:lang w:val="vi-VN"/>
        </w:rPr>
        <w:tab/>
      </w:r>
      <w:r w:rsidRPr="00BF4948">
        <w:rPr>
          <w:sz w:val="26"/>
          <w:szCs w:val="26"/>
          <w:lang w:val="vi-VN"/>
        </w:rPr>
        <w:t>Chức vụ: Chủ hộ kinh doanh</w:t>
      </w:r>
    </w:p>
    <w:p w14:paraId="5AF34F12" w14:textId="77777777" w:rsidR="00FC32EC" w:rsidRPr="00BF4948" w:rsidRDefault="00FC32EC" w:rsidP="00BE149F">
      <w:pPr>
        <w:widowControl w:val="0"/>
        <w:autoSpaceDE w:val="0"/>
        <w:autoSpaceDN w:val="0"/>
        <w:adjustRightInd w:val="0"/>
        <w:spacing w:before="120" w:after="120" w:line="264" w:lineRule="auto"/>
        <w:ind w:firstLine="294"/>
        <w:jc w:val="both"/>
        <w:rPr>
          <w:bCs/>
          <w:sz w:val="26"/>
          <w:szCs w:val="26"/>
          <w:lang w:val="vi-VN"/>
        </w:rPr>
      </w:pPr>
      <w:r w:rsidRPr="00BF4948">
        <w:rPr>
          <w:sz w:val="26"/>
          <w:szCs w:val="26"/>
          <w:lang w:val="vi-VN"/>
        </w:rPr>
        <w:t>+ Sinh năm 1960</w:t>
      </w:r>
    </w:p>
    <w:p w14:paraId="432D563B" w14:textId="77777777" w:rsidR="00FC32EC" w:rsidRPr="00BF4948" w:rsidRDefault="00FC32EC" w:rsidP="00BE149F">
      <w:pPr>
        <w:widowControl w:val="0"/>
        <w:autoSpaceDE w:val="0"/>
        <w:autoSpaceDN w:val="0"/>
        <w:adjustRightInd w:val="0"/>
        <w:spacing w:before="120" w:after="120" w:line="264" w:lineRule="auto"/>
        <w:jc w:val="both"/>
        <w:rPr>
          <w:bCs/>
          <w:sz w:val="26"/>
          <w:szCs w:val="26"/>
          <w:lang w:val="vi-VN"/>
        </w:rPr>
      </w:pPr>
      <w:r w:rsidRPr="00BF4948">
        <w:rPr>
          <w:sz w:val="26"/>
          <w:szCs w:val="26"/>
          <w:lang w:val="vi-VN"/>
        </w:rPr>
        <w:t xml:space="preserve">+ Số CMND: </w:t>
      </w:r>
      <w:r w:rsidRPr="00BF4948">
        <w:rPr>
          <w:sz w:val="26"/>
          <w:szCs w:val="26"/>
          <w:lang w:val="vi-VN" w:eastAsia="zh-CN"/>
        </w:rPr>
        <w:t>280884341</w:t>
      </w:r>
      <w:r w:rsidRPr="00BF4948">
        <w:rPr>
          <w:sz w:val="26"/>
          <w:szCs w:val="26"/>
          <w:lang w:val="vi-VN"/>
        </w:rPr>
        <w:t>; Cấp ngày 17/07/2014; Nơi cấp: CA Bình Dương</w:t>
      </w:r>
    </w:p>
    <w:p w14:paraId="3D51F677" w14:textId="77777777" w:rsidR="00FC32EC" w:rsidRPr="00BF4948" w:rsidRDefault="00FC32EC" w:rsidP="00BE149F">
      <w:pPr>
        <w:widowControl w:val="0"/>
        <w:autoSpaceDE w:val="0"/>
        <w:autoSpaceDN w:val="0"/>
        <w:adjustRightInd w:val="0"/>
        <w:spacing w:before="120" w:after="120" w:line="264" w:lineRule="auto"/>
        <w:jc w:val="both"/>
        <w:rPr>
          <w:bCs/>
          <w:sz w:val="26"/>
          <w:szCs w:val="26"/>
          <w:lang w:val="vi-VN"/>
        </w:rPr>
      </w:pPr>
      <w:r w:rsidRPr="00BF4948">
        <w:rPr>
          <w:sz w:val="26"/>
          <w:szCs w:val="26"/>
          <w:lang w:val="vi-VN"/>
        </w:rPr>
        <w:t>+ Nơi đăng ký Hộ khẩu thường trú: ấp 30/4, xã An Linh, huyện Phú Giáo, tỉnh Bình Dương.</w:t>
      </w:r>
    </w:p>
    <w:p w14:paraId="0C6915B1" w14:textId="77777777" w:rsidR="00FC32EC" w:rsidRPr="00BF4948" w:rsidRDefault="00FC32EC" w:rsidP="00BE149F">
      <w:pPr>
        <w:widowControl w:val="0"/>
        <w:autoSpaceDE w:val="0"/>
        <w:autoSpaceDN w:val="0"/>
        <w:adjustRightInd w:val="0"/>
        <w:spacing w:before="120" w:after="120" w:line="264" w:lineRule="auto"/>
        <w:jc w:val="both"/>
        <w:rPr>
          <w:bCs/>
          <w:sz w:val="26"/>
          <w:szCs w:val="26"/>
          <w:lang w:val="vi-VN"/>
        </w:rPr>
      </w:pPr>
      <w:r w:rsidRPr="00BF4948">
        <w:rPr>
          <w:sz w:val="26"/>
          <w:szCs w:val="26"/>
          <w:lang w:val="vi-VN"/>
        </w:rPr>
        <w:lastRenderedPageBreak/>
        <w:t>+ Chỗ ở hiện tại: ấp 30/4, xã An Linh, huyện Phú Giáo, tỉnh Bình Dương.</w:t>
      </w:r>
    </w:p>
    <w:p w14:paraId="3671CE57" w14:textId="77777777" w:rsidR="000116BD" w:rsidRPr="00BF4948" w:rsidRDefault="000116BD" w:rsidP="00BE149F">
      <w:pPr>
        <w:spacing w:before="120" w:after="120" w:line="264" w:lineRule="auto"/>
        <w:jc w:val="both"/>
        <w:rPr>
          <w:b/>
          <w:i/>
          <w:sz w:val="26"/>
          <w:szCs w:val="26"/>
          <w:lang w:val="vi-VN"/>
        </w:rPr>
      </w:pPr>
      <w:r w:rsidRPr="00BF4948">
        <w:rPr>
          <w:b/>
          <w:i/>
          <w:sz w:val="26"/>
          <w:szCs w:val="26"/>
          <w:lang w:val="vi-VN"/>
        </w:rPr>
        <w:t>b) Phạm vi thực hiện và quy mô, công suất dự án</w:t>
      </w:r>
    </w:p>
    <w:p w14:paraId="4705AB6F" w14:textId="77777777" w:rsidR="0001186D" w:rsidRPr="00BF4948" w:rsidRDefault="0001186D" w:rsidP="00836554">
      <w:pPr>
        <w:widowControl w:val="0"/>
        <w:autoSpaceDE w:val="0"/>
        <w:autoSpaceDN w:val="0"/>
        <w:adjustRightInd w:val="0"/>
        <w:spacing w:before="120" w:after="120" w:line="264" w:lineRule="auto"/>
        <w:ind w:left="142" w:hanging="142"/>
        <w:jc w:val="both"/>
        <w:rPr>
          <w:sz w:val="26"/>
          <w:szCs w:val="26"/>
          <w:lang w:val="vi-VN"/>
        </w:rPr>
      </w:pPr>
      <w:r w:rsidRPr="00BF4948">
        <w:rPr>
          <w:b/>
          <w:sz w:val="26"/>
          <w:szCs w:val="26"/>
          <w:lang w:val="vi-VN"/>
        </w:rPr>
        <w:t xml:space="preserve">- Phạm vi thực thiện: </w:t>
      </w:r>
      <w:bookmarkStart w:id="70" w:name="_Hlk113492031"/>
      <w:r w:rsidRPr="00BF4948">
        <w:rPr>
          <w:sz w:val="26"/>
          <w:szCs w:val="26"/>
          <w:lang w:val="vi-VN"/>
        </w:rPr>
        <w:t xml:space="preserve">Khu đất thực hiện dự án là đất </w:t>
      </w:r>
      <w:r w:rsidR="00F834F2" w:rsidRPr="00BF4948">
        <w:rPr>
          <w:sz w:val="26"/>
          <w:szCs w:val="26"/>
          <w:lang w:val="vi-VN"/>
        </w:rPr>
        <w:t xml:space="preserve">của </w:t>
      </w:r>
      <w:r w:rsidR="000D6240" w:rsidRPr="00BF4948">
        <w:rPr>
          <w:sz w:val="26"/>
          <w:szCs w:val="26"/>
          <w:lang w:val="vi-VN"/>
        </w:rPr>
        <w:t xml:space="preserve">chủ </w:t>
      </w:r>
      <w:r w:rsidR="00F834F2" w:rsidRPr="00BF4948">
        <w:rPr>
          <w:sz w:val="26"/>
          <w:szCs w:val="26"/>
          <w:lang w:val="vi-VN"/>
        </w:rPr>
        <w:t xml:space="preserve">hộ </w:t>
      </w:r>
      <w:r w:rsidR="000D6240" w:rsidRPr="00BF4948">
        <w:rPr>
          <w:sz w:val="26"/>
          <w:szCs w:val="26"/>
          <w:lang w:val="vi-VN"/>
        </w:rPr>
        <w:t>k</w:t>
      </w:r>
      <w:r w:rsidR="00F834F2" w:rsidRPr="00BF4948">
        <w:rPr>
          <w:sz w:val="26"/>
          <w:szCs w:val="26"/>
          <w:lang w:val="vi-VN"/>
        </w:rPr>
        <w:t xml:space="preserve">inh doanh </w:t>
      </w:r>
      <w:r w:rsidR="000D6240" w:rsidRPr="00BF4948">
        <w:rPr>
          <w:sz w:val="26"/>
          <w:szCs w:val="26"/>
          <w:lang w:val="vi-VN"/>
        </w:rPr>
        <w:t xml:space="preserve">Vũ Văn Lưu </w:t>
      </w:r>
      <w:r w:rsidR="008C245A" w:rsidRPr="00BF4948">
        <w:rPr>
          <w:sz w:val="26"/>
          <w:szCs w:val="26"/>
          <w:lang w:val="vi-VN"/>
        </w:rPr>
        <w:t>thuộc t</w:t>
      </w:r>
      <w:r w:rsidR="00F834F2" w:rsidRPr="00BF4948">
        <w:rPr>
          <w:sz w:val="26"/>
          <w:szCs w:val="26"/>
          <w:lang w:val="vi-VN"/>
        </w:rPr>
        <w:t xml:space="preserve">hửa đất số 317, tờ bản đồ số 27, ấp 30/4, xã An Linh, huyện Phú Giáo, tỉnh Bình Dương. </w:t>
      </w:r>
      <w:r w:rsidRPr="00BF4948">
        <w:rPr>
          <w:sz w:val="26"/>
          <w:szCs w:val="26"/>
          <w:lang w:val="vi-VN"/>
        </w:rPr>
        <w:t xml:space="preserve">Tổng diện tích đất sử dụng là </w:t>
      </w:r>
      <w:r w:rsidR="00F834F2" w:rsidRPr="00BF4948">
        <w:rPr>
          <w:rStyle w:val="fontstyle01"/>
          <w:rFonts w:ascii="Times New Roman" w:hAnsi="Times New Roman"/>
          <w:color w:val="auto"/>
          <w:lang w:val="vi-VN"/>
        </w:rPr>
        <w:t>19.192,9m</w:t>
      </w:r>
      <w:r w:rsidR="00F834F2" w:rsidRPr="00BF4948">
        <w:rPr>
          <w:rStyle w:val="fontstyle01"/>
          <w:rFonts w:ascii="Times New Roman" w:hAnsi="Times New Roman"/>
          <w:color w:val="auto"/>
          <w:vertAlign w:val="superscript"/>
          <w:lang w:val="vi-VN"/>
        </w:rPr>
        <w:t>2</w:t>
      </w:r>
      <w:r w:rsidRPr="00BF4948">
        <w:rPr>
          <w:sz w:val="26"/>
          <w:szCs w:val="26"/>
          <w:lang w:val="vi-VN"/>
        </w:rPr>
        <w:t>.</w:t>
      </w:r>
      <w:r w:rsidR="00CD2D88" w:rsidRPr="00BF4948">
        <w:rPr>
          <w:sz w:val="26"/>
          <w:szCs w:val="26"/>
          <w:lang w:val="vi-VN"/>
        </w:rPr>
        <w:t xml:space="preserve"> </w:t>
      </w:r>
      <w:r w:rsidR="00CD2D88" w:rsidRPr="00BF4948">
        <w:rPr>
          <w:bCs/>
          <w:sz w:val="26"/>
          <w:szCs w:val="26"/>
          <w:lang w:val="vi-VN"/>
        </w:rPr>
        <w:t>Hiện nay, trên lô đất của hộ kinh doanh là đất trống chưa triển khai xây dựng hạng mục các công trình.</w:t>
      </w:r>
      <w:r w:rsidRPr="00BF4948">
        <w:rPr>
          <w:sz w:val="26"/>
          <w:szCs w:val="26"/>
          <w:lang w:val="vi-VN"/>
        </w:rPr>
        <w:t xml:space="preserve"> Hiện trạng sử dụng đất tại dự án như sau:</w:t>
      </w:r>
    </w:p>
    <w:p w14:paraId="3F8E9445" w14:textId="77777777" w:rsidR="002961A3" w:rsidRPr="00BF4948" w:rsidRDefault="002961A3" w:rsidP="00BE149F">
      <w:pPr>
        <w:adjustRightInd w:val="0"/>
        <w:snapToGrid w:val="0"/>
        <w:spacing w:before="120" w:after="120" w:line="264" w:lineRule="auto"/>
        <w:ind w:right="-20"/>
        <w:jc w:val="both"/>
        <w:rPr>
          <w:sz w:val="26"/>
          <w:szCs w:val="26"/>
          <w:lang w:val="vi-VN"/>
        </w:rPr>
      </w:pPr>
      <w:r w:rsidRPr="00BF4948">
        <w:rPr>
          <w:sz w:val="26"/>
          <w:szCs w:val="26"/>
          <w:lang w:val="vi-VN"/>
        </w:rPr>
        <w:t>+ Phía  Bắc: Dự án thực hiện thửa đất số 317, tiếp giáp phía Bắc cũng là đất ông Vũ Văn Lưu (thửa số 316)</w:t>
      </w:r>
    </w:p>
    <w:p w14:paraId="5BDAF7D4" w14:textId="77777777" w:rsidR="002961A3" w:rsidRPr="00BF4948" w:rsidRDefault="002961A3"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Phía Đông : Tiếp giáp với đất cao su của dân</w:t>
      </w:r>
    </w:p>
    <w:p w14:paraId="7A6254E8" w14:textId="77777777" w:rsidR="002961A3" w:rsidRPr="00BF4948" w:rsidRDefault="002961A3"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Phía Nam: Tiếp giáp đất cao su của dân</w:t>
      </w:r>
    </w:p>
    <w:p w14:paraId="296040C5" w14:textId="77777777" w:rsidR="002961A3" w:rsidRPr="00BF4948" w:rsidRDefault="002961A3"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Phía Tây: Tiếp giáp với đường đất và đất cao su của dân</w:t>
      </w:r>
    </w:p>
    <w:bookmarkEnd w:id="70"/>
    <w:p w14:paraId="6CA17C09" w14:textId="77777777" w:rsidR="0092640B" w:rsidRPr="00BF4948" w:rsidRDefault="0001186D" w:rsidP="00836554">
      <w:pPr>
        <w:widowControl w:val="0"/>
        <w:autoSpaceDE w:val="0"/>
        <w:autoSpaceDN w:val="0"/>
        <w:adjustRightInd w:val="0"/>
        <w:spacing w:before="120" w:after="120" w:line="264" w:lineRule="auto"/>
        <w:ind w:left="142" w:hanging="142"/>
        <w:jc w:val="both"/>
        <w:rPr>
          <w:b/>
          <w:sz w:val="26"/>
          <w:szCs w:val="26"/>
          <w:vertAlign w:val="subscript"/>
          <w:lang w:val="vi-VN"/>
        </w:rPr>
      </w:pPr>
      <w:r w:rsidRPr="00BF4948">
        <w:rPr>
          <w:b/>
          <w:sz w:val="26"/>
          <w:szCs w:val="26"/>
          <w:lang w:val="vi-VN"/>
        </w:rPr>
        <w:t>-</w:t>
      </w:r>
      <w:r w:rsidR="007D6A8C" w:rsidRPr="00BF4948">
        <w:rPr>
          <w:b/>
          <w:sz w:val="26"/>
          <w:szCs w:val="26"/>
          <w:lang w:val="vi-VN"/>
        </w:rPr>
        <w:t xml:space="preserve"> </w:t>
      </w:r>
      <w:r w:rsidRPr="00BF4948">
        <w:rPr>
          <w:b/>
          <w:sz w:val="26"/>
          <w:szCs w:val="26"/>
          <w:lang w:val="vi-VN"/>
        </w:rPr>
        <w:t>Mục tiêu quy mô:</w:t>
      </w:r>
      <w:r w:rsidRPr="00BF4948">
        <w:rPr>
          <w:sz w:val="26"/>
          <w:szCs w:val="26"/>
          <w:lang w:val="vi-VN"/>
        </w:rPr>
        <w:t xml:space="preserve"> </w:t>
      </w:r>
      <w:r w:rsidR="004A45EC" w:rsidRPr="00BF4948">
        <w:rPr>
          <w:sz w:val="26"/>
          <w:szCs w:val="26"/>
          <w:lang w:val="vi-VN"/>
        </w:rPr>
        <w:t>Quy mô nuôi 3.000 con/lứa (2 lứa/năm) với diện tích chuồng trại là 2.560m</w:t>
      </w:r>
      <w:r w:rsidR="004A45EC" w:rsidRPr="00BF4948">
        <w:rPr>
          <w:sz w:val="26"/>
          <w:szCs w:val="26"/>
          <w:vertAlign w:val="superscript"/>
          <w:lang w:val="vi-VN"/>
        </w:rPr>
        <w:t>2</w:t>
      </w:r>
      <w:r w:rsidR="004A45EC" w:rsidRPr="00BF4948">
        <w:rPr>
          <w:sz w:val="26"/>
          <w:szCs w:val="26"/>
          <w:vertAlign w:val="subscript"/>
          <w:lang w:val="vi-VN"/>
        </w:rPr>
        <w:t>.</w:t>
      </w:r>
    </w:p>
    <w:p w14:paraId="0A206780" w14:textId="77777777" w:rsidR="000116BD" w:rsidRPr="00BF4948" w:rsidRDefault="000116BD" w:rsidP="00BE149F">
      <w:pPr>
        <w:spacing w:before="120" w:after="120" w:line="264" w:lineRule="auto"/>
        <w:jc w:val="both"/>
        <w:rPr>
          <w:b/>
          <w:i/>
          <w:sz w:val="26"/>
          <w:szCs w:val="26"/>
          <w:lang w:val="vi-VN"/>
        </w:rPr>
      </w:pPr>
      <w:r w:rsidRPr="00BF4948">
        <w:rPr>
          <w:b/>
          <w:i/>
          <w:sz w:val="26"/>
          <w:szCs w:val="26"/>
          <w:lang w:val="vi-VN"/>
        </w:rPr>
        <w:t>c) Công nghệ sản xuất</w:t>
      </w:r>
    </w:p>
    <w:p w14:paraId="182F414A" w14:textId="77777777" w:rsidR="007D6A8C" w:rsidRPr="00BF4948" w:rsidRDefault="007D6A8C" w:rsidP="00BE149F">
      <w:pPr>
        <w:spacing w:before="120" w:after="120" w:line="264" w:lineRule="auto"/>
        <w:jc w:val="both"/>
        <w:rPr>
          <w:sz w:val="26"/>
          <w:szCs w:val="26"/>
          <w:lang w:val="vi-VN"/>
        </w:rPr>
      </w:pPr>
      <w:r w:rsidRPr="00BF4948">
        <w:rPr>
          <w:sz w:val="26"/>
          <w:szCs w:val="26"/>
          <w:lang w:val="vi-VN"/>
        </w:rPr>
        <w:t>Công nghệ của dự án: Dự án nuôi theo công nghệ lạnh</w:t>
      </w:r>
    </w:p>
    <w:p w14:paraId="67E878AA" w14:textId="77777777" w:rsidR="009B0F36" w:rsidRPr="00BF4948" w:rsidRDefault="00E3143F" w:rsidP="00836554">
      <w:pPr>
        <w:pStyle w:val="ListParagraph"/>
        <w:widowControl w:val="0"/>
        <w:numPr>
          <w:ilvl w:val="0"/>
          <w:numId w:val="1"/>
        </w:numPr>
        <w:autoSpaceDE w:val="0"/>
        <w:autoSpaceDN w:val="0"/>
        <w:adjustRightInd w:val="0"/>
        <w:spacing w:before="120" w:after="120" w:line="264" w:lineRule="auto"/>
        <w:ind w:left="284"/>
        <w:jc w:val="both"/>
        <w:rPr>
          <w:sz w:val="26"/>
          <w:szCs w:val="26"/>
          <w:lang w:val="vi-VN"/>
        </w:rPr>
      </w:pPr>
      <w:r w:rsidRPr="00BF4948">
        <w:rPr>
          <w:sz w:val="26"/>
          <w:szCs w:val="26"/>
          <w:lang w:val="vi-VN"/>
        </w:rPr>
        <w:t>Quy trình công nghệ sản xuất</w:t>
      </w:r>
      <w:r w:rsidR="009C7197" w:rsidRPr="00BF4948">
        <w:rPr>
          <w:sz w:val="26"/>
          <w:szCs w:val="26"/>
          <w:lang w:val="vi-VN"/>
        </w:rPr>
        <w:t>:</w:t>
      </w:r>
    </w:p>
    <w:p w14:paraId="5C6A0838" w14:textId="77777777" w:rsidR="009C7197" w:rsidRPr="00BF4948" w:rsidRDefault="009C7197" w:rsidP="00BE149F">
      <w:pPr>
        <w:spacing w:before="120" w:after="120" w:line="264" w:lineRule="auto"/>
        <w:jc w:val="both"/>
        <w:rPr>
          <w:sz w:val="26"/>
          <w:szCs w:val="26"/>
          <w:lang w:val="vi-VN"/>
        </w:rPr>
      </w:pPr>
      <w:r w:rsidRPr="00BF4948">
        <w:rPr>
          <w:sz w:val="26"/>
          <w:szCs w:val="26"/>
          <w:lang w:val="vi-VN"/>
        </w:rPr>
        <w:t xml:space="preserve">Heo con đã được kiểm dịch </w:t>
      </w:r>
      <w:r w:rsidRPr="00BF4948">
        <w:rPr>
          <w:i/>
          <w:sz w:val="26"/>
          <w:szCs w:val="26"/>
          <w:lang w:val="vi-VN"/>
        </w:rPr>
        <w:t xml:space="preserve">(4 tuần tuổi đạt 4 – 6kg) </w:t>
      </w:r>
      <w:r w:rsidRPr="00BF4948">
        <w:rPr>
          <w:sz w:val="26"/>
          <w:szCs w:val="26"/>
          <w:lang w:val="en-GB"/>
        </w:rPr>
        <w:sym w:font="Wingdings" w:char="F0E0"/>
      </w:r>
      <w:r w:rsidRPr="00BF4948">
        <w:rPr>
          <w:sz w:val="26"/>
          <w:szCs w:val="26"/>
          <w:lang w:val="vi-VN"/>
        </w:rPr>
        <w:t xml:space="preserve"> Nuôi giai đoạn 1 </w:t>
      </w:r>
      <w:r w:rsidRPr="00BF4948">
        <w:rPr>
          <w:i/>
          <w:sz w:val="26"/>
          <w:szCs w:val="26"/>
          <w:lang w:val="vi-VN"/>
        </w:rPr>
        <w:t xml:space="preserve">(70 – 130 ngày, đạt 20 – 60kg) </w:t>
      </w:r>
      <w:r w:rsidRPr="00BF4948">
        <w:rPr>
          <w:sz w:val="26"/>
          <w:szCs w:val="26"/>
          <w:lang w:val="en-GB"/>
        </w:rPr>
        <w:sym w:font="Wingdings" w:char="F0E0"/>
      </w:r>
      <w:r w:rsidRPr="00BF4948">
        <w:rPr>
          <w:sz w:val="26"/>
          <w:szCs w:val="26"/>
          <w:lang w:val="vi-VN"/>
        </w:rPr>
        <w:t xml:space="preserve"> Nuôi giai đoạn 2 </w:t>
      </w:r>
      <w:r w:rsidRPr="00BF4948">
        <w:rPr>
          <w:i/>
          <w:sz w:val="26"/>
          <w:szCs w:val="26"/>
          <w:lang w:val="vi-VN"/>
        </w:rPr>
        <w:t>(131 – 165 ngày, đạt 61 – 105kg)</w:t>
      </w:r>
      <w:r w:rsidRPr="00BF4948">
        <w:rPr>
          <w:sz w:val="26"/>
          <w:szCs w:val="26"/>
          <w:lang w:val="vi-VN"/>
        </w:rPr>
        <w:t xml:space="preserve"> </w:t>
      </w:r>
      <w:r w:rsidRPr="00BF4948">
        <w:rPr>
          <w:sz w:val="26"/>
          <w:szCs w:val="26"/>
          <w:lang w:val="en-GB"/>
        </w:rPr>
        <w:sym w:font="Wingdings" w:char="F0E0"/>
      </w:r>
      <w:r w:rsidRPr="00BF4948">
        <w:rPr>
          <w:sz w:val="26"/>
          <w:szCs w:val="26"/>
          <w:lang w:val="vi-VN"/>
        </w:rPr>
        <w:t xml:space="preserve"> Xuất chuồng</w:t>
      </w:r>
    </w:p>
    <w:p w14:paraId="6ACA2CD9" w14:textId="77777777" w:rsidR="00C52C47" w:rsidRPr="00BF4948" w:rsidRDefault="00C52C47" w:rsidP="00BE149F">
      <w:pPr>
        <w:pStyle w:val="Heading2"/>
        <w:spacing w:before="120" w:after="120" w:line="264" w:lineRule="auto"/>
        <w:jc w:val="both"/>
        <w:rPr>
          <w:rFonts w:ascii="Times New Roman" w:hAnsi="Times New Roman" w:cs="Times New Roman"/>
          <w:b/>
          <w:color w:val="auto"/>
          <w:lang w:val="vi-VN"/>
        </w:rPr>
      </w:pPr>
      <w:bookmarkStart w:id="71" w:name="_Toc116048767"/>
      <w:r w:rsidRPr="00BF4948">
        <w:rPr>
          <w:rFonts w:ascii="Times New Roman" w:hAnsi="Times New Roman" w:cs="Times New Roman"/>
          <w:b/>
          <w:color w:val="auto"/>
          <w:lang w:val="vi-VN"/>
        </w:rPr>
        <w:t>5.2. Hạng mục công trình và hoạt động của dự án có khả năng tác động xấu đến môi trường:</w:t>
      </w:r>
      <w:bookmarkEnd w:id="71"/>
    </w:p>
    <w:p w14:paraId="69277F3C" w14:textId="77777777" w:rsidR="006A701B" w:rsidRPr="00BF4948" w:rsidRDefault="006A701B" w:rsidP="00BE149F">
      <w:pPr>
        <w:widowControl w:val="0"/>
        <w:autoSpaceDE w:val="0"/>
        <w:autoSpaceDN w:val="0"/>
        <w:adjustRightInd w:val="0"/>
        <w:spacing w:before="120" w:after="120" w:line="264" w:lineRule="auto"/>
        <w:jc w:val="both"/>
        <w:rPr>
          <w:b/>
          <w:i/>
          <w:sz w:val="26"/>
          <w:szCs w:val="26"/>
          <w:lang w:val="vi-VN"/>
        </w:rPr>
      </w:pPr>
      <w:r w:rsidRPr="00BF4948">
        <w:rPr>
          <w:b/>
          <w:i/>
          <w:sz w:val="26"/>
          <w:szCs w:val="26"/>
          <w:lang w:val="vi-VN"/>
        </w:rPr>
        <w:t>a) Các hạng mục công trình của dự án</w:t>
      </w:r>
    </w:p>
    <w:p w14:paraId="2B490B1F" w14:textId="77777777" w:rsidR="006A701B" w:rsidRPr="00BF4948" w:rsidRDefault="006A701B"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Các hạng mục công trình chính</w:t>
      </w:r>
      <w:r w:rsidR="00C71BCE" w:rsidRPr="00BF4948">
        <w:rPr>
          <w:sz w:val="26"/>
          <w:szCs w:val="26"/>
          <w:lang w:val="vi-VN"/>
        </w:rPr>
        <w:t xml:space="preserve"> </w:t>
      </w:r>
      <w:r w:rsidR="0081594D" w:rsidRPr="00BF4948">
        <w:rPr>
          <w:sz w:val="26"/>
          <w:szCs w:val="26"/>
          <w:lang w:val="vi-VN"/>
        </w:rPr>
        <w:t>t</w:t>
      </w:r>
      <w:r w:rsidR="00C71BCE" w:rsidRPr="00BF4948">
        <w:rPr>
          <w:sz w:val="26"/>
          <w:szCs w:val="26"/>
          <w:lang w:val="vi-VN"/>
        </w:rPr>
        <w:t>rợ</w:t>
      </w:r>
      <w:r w:rsidRPr="00BF4948">
        <w:rPr>
          <w:sz w:val="26"/>
          <w:szCs w:val="26"/>
          <w:lang w:val="vi-VN"/>
        </w:rPr>
        <w:t xml:space="preserve"> của dự án gồm có</w:t>
      </w:r>
      <w:r w:rsidR="000D738B" w:rsidRPr="00BF4948">
        <w:rPr>
          <w:sz w:val="26"/>
          <w:szCs w:val="26"/>
          <w:lang w:val="vi-VN"/>
        </w:rPr>
        <w:t>:</w:t>
      </w:r>
    </w:p>
    <w:p w14:paraId="2C3C7470" w14:textId="77777777" w:rsidR="00784AD3" w:rsidRPr="00BF4948" w:rsidRDefault="00784AD3"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Trại lạnh (2 trại) với tổng diện tích 2.560 m</w:t>
      </w:r>
      <w:r w:rsidRPr="00BF4948">
        <w:rPr>
          <w:sz w:val="26"/>
          <w:szCs w:val="26"/>
          <w:vertAlign w:val="superscript"/>
          <w:lang w:val="vi-VN"/>
        </w:rPr>
        <w:t>2</w:t>
      </w:r>
      <w:r w:rsidRPr="00BF4948">
        <w:rPr>
          <w:sz w:val="26"/>
          <w:szCs w:val="26"/>
          <w:lang w:val="vi-VN"/>
        </w:rPr>
        <w:t xml:space="preserve">, kích thước </w:t>
      </w:r>
      <w:r w:rsidR="00B05054" w:rsidRPr="00BF4948">
        <w:rPr>
          <w:sz w:val="26"/>
          <w:szCs w:val="26"/>
          <w:lang w:val="vi-VN"/>
        </w:rPr>
        <w:t>mỗi trại là (</w:t>
      </w:r>
      <w:r w:rsidRPr="00BF4948">
        <w:rPr>
          <w:sz w:val="26"/>
          <w:szCs w:val="26"/>
          <w:lang w:val="vi-VN"/>
        </w:rPr>
        <w:t>16 x 80</w:t>
      </w:r>
      <w:r w:rsidR="00B05054" w:rsidRPr="00BF4948">
        <w:rPr>
          <w:sz w:val="26"/>
          <w:szCs w:val="26"/>
          <w:lang w:val="vi-VN"/>
        </w:rPr>
        <w:t>)m</w:t>
      </w:r>
    </w:p>
    <w:p w14:paraId="264BADCD" w14:textId="77777777" w:rsidR="00B05054" w:rsidRPr="00BF4948" w:rsidRDefault="00B0505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Nhà kỹ thuật với tổng diện tích 16 m</w:t>
      </w:r>
      <w:r w:rsidRPr="00BF4948">
        <w:rPr>
          <w:sz w:val="26"/>
          <w:szCs w:val="26"/>
          <w:vertAlign w:val="superscript"/>
          <w:lang w:val="vi-VN"/>
        </w:rPr>
        <w:t>2</w:t>
      </w:r>
      <w:r w:rsidRPr="00BF4948">
        <w:rPr>
          <w:sz w:val="26"/>
          <w:szCs w:val="26"/>
          <w:lang w:val="vi-VN"/>
        </w:rPr>
        <w:t>, kích thước (4 x 4)m</w:t>
      </w:r>
    </w:p>
    <w:p w14:paraId="40576565" w14:textId="77777777" w:rsidR="00B05054" w:rsidRPr="00BF4948" w:rsidRDefault="00B0505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Kho cám với tổng diện tích 80 m</w:t>
      </w:r>
      <w:r w:rsidRPr="00BF4948">
        <w:rPr>
          <w:sz w:val="26"/>
          <w:szCs w:val="26"/>
          <w:vertAlign w:val="superscript"/>
          <w:lang w:val="vi-VN"/>
        </w:rPr>
        <w:t>2</w:t>
      </w:r>
      <w:r w:rsidRPr="00BF4948">
        <w:rPr>
          <w:sz w:val="26"/>
          <w:szCs w:val="26"/>
          <w:lang w:val="vi-VN"/>
        </w:rPr>
        <w:t>, kích thước (8 x 10)m</w:t>
      </w:r>
    </w:p>
    <w:p w14:paraId="73D997F3" w14:textId="77777777" w:rsidR="006F63D0" w:rsidRPr="00BF4948" w:rsidRDefault="0081594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Các hạng mục công trình phụ trợ của dự án gồm có:</w:t>
      </w:r>
    </w:p>
    <w:p w14:paraId="7DA73152" w14:textId="77777777" w:rsidR="00B05054" w:rsidRPr="00BF4948" w:rsidRDefault="00B05054"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t>+ Nhà bảo vệ với tổng diện tích 9 m</w:t>
      </w:r>
      <w:r w:rsidRPr="00BF4948">
        <w:rPr>
          <w:sz w:val="26"/>
          <w:szCs w:val="26"/>
          <w:vertAlign w:val="superscript"/>
          <w:lang w:val="vi-VN"/>
        </w:rPr>
        <w:t>2</w:t>
      </w:r>
      <w:r w:rsidRPr="00BF4948">
        <w:rPr>
          <w:sz w:val="26"/>
          <w:szCs w:val="26"/>
          <w:lang w:val="vi-VN"/>
        </w:rPr>
        <w:t>, kích thước (3 x 3)m</w:t>
      </w:r>
    </w:p>
    <w:p w14:paraId="121C144C" w14:textId="77777777" w:rsidR="00B05054" w:rsidRPr="00BF4948" w:rsidRDefault="00B05054"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t xml:space="preserve">+ </w:t>
      </w:r>
      <w:r w:rsidR="00BB2FB0" w:rsidRPr="00BF4948">
        <w:rPr>
          <w:sz w:val="26"/>
          <w:szCs w:val="26"/>
          <w:lang w:val="vi-VN"/>
        </w:rPr>
        <w:t>Nhà khử trùng với tổng diện tích 50 m</w:t>
      </w:r>
      <w:r w:rsidR="00BB2FB0" w:rsidRPr="00BF4948">
        <w:rPr>
          <w:sz w:val="26"/>
          <w:szCs w:val="26"/>
          <w:vertAlign w:val="superscript"/>
          <w:lang w:val="vi-VN"/>
        </w:rPr>
        <w:t>2</w:t>
      </w:r>
      <w:r w:rsidR="00BB2FB0" w:rsidRPr="00BF4948">
        <w:rPr>
          <w:sz w:val="26"/>
          <w:szCs w:val="26"/>
          <w:lang w:val="vi-VN"/>
        </w:rPr>
        <w:t>, kích thước (10 x 5)m</w:t>
      </w:r>
    </w:p>
    <w:p w14:paraId="5A4364AD" w14:textId="77777777" w:rsidR="00BB2FB0" w:rsidRPr="00BF4948" w:rsidRDefault="00BB2FB0"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t>+ Văn phòng, nhà ở công nhân với diện tích 60 m</w:t>
      </w:r>
      <w:r w:rsidRPr="00BF4948">
        <w:rPr>
          <w:sz w:val="26"/>
          <w:szCs w:val="26"/>
          <w:vertAlign w:val="superscript"/>
          <w:lang w:val="vi-VN"/>
        </w:rPr>
        <w:t>2</w:t>
      </w:r>
      <w:r w:rsidRPr="00BF4948">
        <w:rPr>
          <w:sz w:val="26"/>
          <w:szCs w:val="26"/>
          <w:lang w:val="vi-VN"/>
        </w:rPr>
        <w:t>, kích thước (12 x 5)m</w:t>
      </w:r>
    </w:p>
    <w:p w14:paraId="667A1C1C" w14:textId="77777777" w:rsidR="00BB2FB0" w:rsidRPr="00BF4948" w:rsidRDefault="00BB2FB0"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t xml:space="preserve">+ Giếng khoan, bể nước, tháp nước với tổng diện tích </w:t>
      </w:r>
      <w:r w:rsidR="00D0330E" w:rsidRPr="00BF4948">
        <w:rPr>
          <w:sz w:val="26"/>
          <w:szCs w:val="26"/>
          <w:lang w:val="vi-VN"/>
        </w:rPr>
        <w:t>64 m</w:t>
      </w:r>
      <w:r w:rsidR="00D0330E" w:rsidRPr="00BF4948">
        <w:rPr>
          <w:sz w:val="26"/>
          <w:szCs w:val="26"/>
          <w:vertAlign w:val="superscript"/>
          <w:lang w:val="vi-VN"/>
        </w:rPr>
        <w:t>2</w:t>
      </w:r>
      <w:r w:rsidR="00D0330E" w:rsidRPr="00BF4948">
        <w:rPr>
          <w:sz w:val="26"/>
          <w:szCs w:val="26"/>
          <w:lang w:val="vi-VN"/>
        </w:rPr>
        <w:t>, kích thước (8 x 8)m</w:t>
      </w:r>
    </w:p>
    <w:p w14:paraId="75954126" w14:textId="77777777" w:rsidR="00D0330E" w:rsidRPr="00BF4948" w:rsidRDefault="00D0330E"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t>+ Nhà đặt máy phát điện với diện tích 64 m</w:t>
      </w:r>
      <w:r w:rsidRPr="00BF4948">
        <w:rPr>
          <w:sz w:val="26"/>
          <w:szCs w:val="26"/>
          <w:vertAlign w:val="superscript"/>
          <w:lang w:val="vi-VN"/>
        </w:rPr>
        <w:t>2</w:t>
      </w:r>
      <w:r w:rsidRPr="00BF4948">
        <w:rPr>
          <w:sz w:val="26"/>
          <w:szCs w:val="26"/>
          <w:lang w:val="vi-VN"/>
        </w:rPr>
        <w:t>, kích thước (8 x 8)m</w:t>
      </w:r>
    </w:p>
    <w:p w14:paraId="79F14CFB" w14:textId="77777777" w:rsidR="00D0330E" w:rsidRPr="00BF4948" w:rsidRDefault="00D0330E"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t>+ Hố hủy xác (2 hố) với tổng diện tích 36 m</w:t>
      </w:r>
      <w:r w:rsidRPr="00BF4948">
        <w:rPr>
          <w:sz w:val="26"/>
          <w:szCs w:val="26"/>
          <w:vertAlign w:val="superscript"/>
          <w:lang w:val="vi-VN"/>
        </w:rPr>
        <w:t>2</w:t>
      </w:r>
      <w:r w:rsidRPr="00BF4948">
        <w:rPr>
          <w:sz w:val="26"/>
          <w:szCs w:val="26"/>
          <w:lang w:val="vi-VN"/>
        </w:rPr>
        <w:t>, mỗi hố (6 x 3)m</w:t>
      </w:r>
    </w:p>
    <w:p w14:paraId="392334E4" w14:textId="77777777" w:rsidR="00D0330E" w:rsidRPr="00BF4948" w:rsidRDefault="00D0330E"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t xml:space="preserve">+ Kho dụng cụ </w:t>
      </w:r>
      <w:r w:rsidR="00DC76B3" w:rsidRPr="00BF4948">
        <w:rPr>
          <w:sz w:val="26"/>
          <w:szCs w:val="26"/>
          <w:lang w:val="vi-VN"/>
        </w:rPr>
        <w:t>với tổng diện tích 9 m</w:t>
      </w:r>
      <w:r w:rsidR="00DC76B3" w:rsidRPr="00BF4948">
        <w:rPr>
          <w:sz w:val="26"/>
          <w:szCs w:val="26"/>
          <w:vertAlign w:val="superscript"/>
          <w:lang w:val="vi-VN"/>
        </w:rPr>
        <w:t>2</w:t>
      </w:r>
      <w:r w:rsidR="00DC76B3" w:rsidRPr="00BF4948">
        <w:rPr>
          <w:sz w:val="26"/>
          <w:szCs w:val="26"/>
          <w:lang w:val="vi-VN"/>
        </w:rPr>
        <w:t>, kích thước (3 x 3)m</w:t>
      </w:r>
    </w:p>
    <w:p w14:paraId="16B0E479" w14:textId="77777777" w:rsidR="00DC76B3" w:rsidRPr="00BF4948" w:rsidRDefault="00DC76B3"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lastRenderedPageBreak/>
        <w:t>+ Kho hóa chất với tổng diện tích 12 m</w:t>
      </w:r>
      <w:r w:rsidRPr="00BF4948">
        <w:rPr>
          <w:sz w:val="26"/>
          <w:szCs w:val="26"/>
          <w:vertAlign w:val="superscript"/>
          <w:lang w:val="vi-VN"/>
        </w:rPr>
        <w:t>2</w:t>
      </w:r>
      <w:r w:rsidRPr="00BF4948">
        <w:rPr>
          <w:sz w:val="26"/>
          <w:szCs w:val="26"/>
          <w:lang w:val="vi-VN"/>
        </w:rPr>
        <w:t>, kích thước (4 x 3)m</w:t>
      </w:r>
    </w:p>
    <w:p w14:paraId="1B39C10A" w14:textId="77777777" w:rsidR="00DC76B3" w:rsidRPr="00BF4948" w:rsidRDefault="00DC76B3"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t>+ Hố khử trùng xe với tổng diện tích 28 m</w:t>
      </w:r>
      <w:r w:rsidRPr="00BF4948">
        <w:rPr>
          <w:sz w:val="26"/>
          <w:szCs w:val="26"/>
          <w:vertAlign w:val="superscript"/>
          <w:lang w:val="vi-VN"/>
        </w:rPr>
        <w:t>2</w:t>
      </w:r>
      <w:r w:rsidRPr="00BF4948">
        <w:rPr>
          <w:sz w:val="26"/>
          <w:szCs w:val="26"/>
          <w:lang w:val="vi-VN"/>
        </w:rPr>
        <w:t>, kích thước (7 x 4)m</w:t>
      </w:r>
    </w:p>
    <w:p w14:paraId="11AF5043" w14:textId="77777777" w:rsidR="00DC76B3" w:rsidRPr="00BF4948" w:rsidRDefault="00DC76B3"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t xml:space="preserve">+ Trạm </w:t>
      </w:r>
      <w:r w:rsidR="008B20A9" w:rsidRPr="00BF4948">
        <w:rPr>
          <w:sz w:val="26"/>
          <w:szCs w:val="26"/>
          <w:lang w:val="vi-VN"/>
        </w:rPr>
        <w:t>biến áp với tổng diện tích 9 m</w:t>
      </w:r>
      <w:r w:rsidR="008B20A9" w:rsidRPr="00BF4948">
        <w:rPr>
          <w:sz w:val="26"/>
          <w:szCs w:val="26"/>
          <w:vertAlign w:val="superscript"/>
          <w:lang w:val="vi-VN"/>
        </w:rPr>
        <w:t>2</w:t>
      </w:r>
      <w:r w:rsidR="008B20A9" w:rsidRPr="00BF4948">
        <w:rPr>
          <w:sz w:val="26"/>
          <w:szCs w:val="26"/>
          <w:lang w:val="vi-VN"/>
        </w:rPr>
        <w:t>, kích thước (3 x 3)m</w:t>
      </w:r>
    </w:p>
    <w:p w14:paraId="0DA6D397" w14:textId="77777777" w:rsidR="008B20A9" w:rsidRPr="00BF4948" w:rsidRDefault="008B20A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ab/>
        <w:t>+ Khu cách ly lợn ốm với tổng diện tích 200 m</w:t>
      </w:r>
      <w:r w:rsidRPr="00BF4948">
        <w:rPr>
          <w:sz w:val="26"/>
          <w:szCs w:val="26"/>
          <w:vertAlign w:val="superscript"/>
          <w:lang w:val="vi-VN"/>
        </w:rPr>
        <w:t>2</w:t>
      </w:r>
      <w:r w:rsidRPr="00BF4948">
        <w:rPr>
          <w:sz w:val="26"/>
          <w:szCs w:val="26"/>
          <w:lang w:val="vi-VN"/>
        </w:rPr>
        <w:t>, kích thước (20 x 10)m</w:t>
      </w:r>
    </w:p>
    <w:p w14:paraId="540FF2A3" w14:textId="77777777" w:rsidR="006A701B" w:rsidRPr="00BF4948" w:rsidRDefault="006A701B"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Các hạng mục công trình bảo vệ môi trường của dự án</w:t>
      </w:r>
      <w:r w:rsidR="00C85DC6" w:rsidRPr="00BF4948">
        <w:rPr>
          <w:sz w:val="26"/>
          <w:szCs w:val="26"/>
          <w:lang w:val="vi-VN"/>
        </w:rPr>
        <w:t>:</w:t>
      </w:r>
    </w:p>
    <w:p w14:paraId="02DC4C8E" w14:textId="77777777" w:rsidR="00C85DC6" w:rsidRPr="00BF4948" w:rsidRDefault="00C85DC6" w:rsidP="00BE149F">
      <w:pPr>
        <w:spacing w:before="120" w:after="120" w:line="264" w:lineRule="auto"/>
        <w:jc w:val="both"/>
        <w:rPr>
          <w:sz w:val="26"/>
          <w:szCs w:val="26"/>
          <w:lang w:val="vi-VN" w:eastAsia="zh-CN"/>
        </w:rPr>
      </w:pPr>
      <w:r w:rsidRPr="00BF4948">
        <w:rPr>
          <w:sz w:val="26"/>
          <w:szCs w:val="26"/>
          <w:lang w:val="vi-VN"/>
        </w:rPr>
        <w:tab/>
        <w:t xml:space="preserve">+ </w:t>
      </w:r>
      <w:r w:rsidRPr="00BF4948">
        <w:rPr>
          <w:sz w:val="26"/>
          <w:szCs w:val="26"/>
          <w:lang w:val="vi-VN" w:eastAsia="zh-CN"/>
        </w:rPr>
        <w:t>Kho chứa CTR thông thường</w:t>
      </w:r>
      <w:r w:rsidR="0054337F" w:rsidRPr="00BF4948">
        <w:rPr>
          <w:sz w:val="26"/>
          <w:szCs w:val="26"/>
          <w:lang w:val="vi-VN" w:eastAsia="zh-CN"/>
        </w:rPr>
        <w:t xml:space="preserve"> với </w:t>
      </w:r>
      <w:r w:rsidR="0052765F" w:rsidRPr="00BF4948">
        <w:rPr>
          <w:sz w:val="26"/>
          <w:szCs w:val="26"/>
          <w:lang w:val="vi-VN" w:eastAsia="zh-CN"/>
        </w:rPr>
        <w:t xml:space="preserve">tổng </w:t>
      </w:r>
      <w:r w:rsidR="0054337F" w:rsidRPr="00BF4948">
        <w:rPr>
          <w:sz w:val="26"/>
          <w:szCs w:val="26"/>
          <w:lang w:val="vi-VN" w:eastAsia="zh-CN"/>
        </w:rPr>
        <w:t>diện tích 8 m</w:t>
      </w:r>
      <w:r w:rsidR="0054337F" w:rsidRPr="00BF4948">
        <w:rPr>
          <w:sz w:val="26"/>
          <w:szCs w:val="26"/>
          <w:vertAlign w:val="superscript"/>
          <w:lang w:val="vi-VN" w:eastAsia="zh-CN"/>
        </w:rPr>
        <w:t>2</w:t>
      </w:r>
      <w:r w:rsidR="0054337F" w:rsidRPr="00BF4948">
        <w:rPr>
          <w:sz w:val="26"/>
          <w:szCs w:val="26"/>
          <w:lang w:val="vi-VN" w:eastAsia="zh-CN"/>
        </w:rPr>
        <w:t>, kích thước (4 x 2)m</w:t>
      </w:r>
    </w:p>
    <w:p w14:paraId="5871A84B" w14:textId="77777777" w:rsidR="0052765F" w:rsidRPr="00BF4948" w:rsidRDefault="0054337F" w:rsidP="00BE149F">
      <w:pPr>
        <w:widowControl w:val="0"/>
        <w:autoSpaceDE w:val="0"/>
        <w:autoSpaceDN w:val="0"/>
        <w:adjustRightInd w:val="0"/>
        <w:spacing w:before="120" w:after="120" w:line="264" w:lineRule="auto"/>
        <w:ind w:firstLine="720"/>
        <w:jc w:val="both"/>
        <w:rPr>
          <w:sz w:val="26"/>
          <w:szCs w:val="26"/>
          <w:lang w:val="vi-VN" w:eastAsia="zh-CN"/>
        </w:rPr>
      </w:pPr>
      <w:r w:rsidRPr="00BF4948">
        <w:rPr>
          <w:sz w:val="26"/>
          <w:szCs w:val="26"/>
          <w:lang w:val="vi-VN"/>
        </w:rPr>
        <w:t xml:space="preserve">+ </w:t>
      </w:r>
      <w:r w:rsidRPr="00BF4948">
        <w:rPr>
          <w:sz w:val="26"/>
          <w:szCs w:val="26"/>
          <w:lang w:val="vi-VN" w:eastAsia="zh-CN"/>
        </w:rPr>
        <w:t>Kho chứa CTR sinh hoạt với</w:t>
      </w:r>
      <w:r w:rsidR="0052765F" w:rsidRPr="00BF4948">
        <w:rPr>
          <w:sz w:val="26"/>
          <w:szCs w:val="26"/>
          <w:lang w:val="vi-VN" w:eastAsia="zh-CN"/>
        </w:rPr>
        <w:t xml:space="preserve"> tổng</w:t>
      </w:r>
      <w:r w:rsidRPr="00BF4948">
        <w:rPr>
          <w:sz w:val="26"/>
          <w:szCs w:val="26"/>
          <w:lang w:val="vi-VN" w:eastAsia="zh-CN"/>
        </w:rPr>
        <w:t xml:space="preserve"> diện tích 2 m</w:t>
      </w:r>
      <w:r w:rsidRPr="00BF4948">
        <w:rPr>
          <w:sz w:val="26"/>
          <w:szCs w:val="26"/>
          <w:vertAlign w:val="superscript"/>
          <w:lang w:val="vi-VN" w:eastAsia="zh-CN"/>
        </w:rPr>
        <w:t>2</w:t>
      </w:r>
      <w:r w:rsidRPr="00BF4948">
        <w:rPr>
          <w:sz w:val="26"/>
          <w:szCs w:val="26"/>
          <w:lang w:val="vi-VN" w:eastAsia="zh-CN"/>
        </w:rPr>
        <w:t>, kích thước (4 x 1)m</w:t>
      </w:r>
    </w:p>
    <w:p w14:paraId="1B5234BF" w14:textId="77777777" w:rsidR="0054337F" w:rsidRPr="00BF4948" w:rsidRDefault="0052765F"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rPr>
        <w:t xml:space="preserve">+ </w:t>
      </w:r>
      <w:r w:rsidRPr="00BF4948">
        <w:rPr>
          <w:sz w:val="26"/>
          <w:szCs w:val="26"/>
          <w:lang w:val="vi-VN" w:eastAsia="zh-CN"/>
        </w:rPr>
        <w:t xml:space="preserve">Hố thu gom phân và nước thải </w:t>
      </w:r>
      <w:r w:rsidRPr="00BF4948">
        <w:rPr>
          <w:sz w:val="26"/>
          <w:szCs w:val="26"/>
          <w:lang w:val="vi-VN"/>
        </w:rPr>
        <w:t xml:space="preserve">với tổng diện tích </w:t>
      </w:r>
      <w:r w:rsidR="00BA19DB" w:rsidRPr="00BF4948">
        <w:rPr>
          <w:sz w:val="26"/>
          <w:szCs w:val="26"/>
          <w:lang w:val="vi-VN"/>
        </w:rPr>
        <w:t>9 m</w:t>
      </w:r>
      <w:r w:rsidR="00BA19DB" w:rsidRPr="00BF4948">
        <w:rPr>
          <w:sz w:val="26"/>
          <w:szCs w:val="26"/>
          <w:vertAlign w:val="superscript"/>
          <w:lang w:val="vi-VN"/>
        </w:rPr>
        <w:t>2</w:t>
      </w:r>
      <w:r w:rsidR="00BA19DB" w:rsidRPr="00BF4948">
        <w:rPr>
          <w:sz w:val="26"/>
          <w:szCs w:val="26"/>
          <w:lang w:val="vi-VN"/>
        </w:rPr>
        <w:t>, kích thước (3 x 3)m</w:t>
      </w:r>
    </w:p>
    <w:p w14:paraId="3BBE324B" w14:textId="77777777" w:rsidR="00BA19DB" w:rsidRPr="00BF4948" w:rsidRDefault="00BA19DB"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eastAsia="zh-CN"/>
        </w:rPr>
        <w:t xml:space="preserve">+ Hố hút bùn </w:t>
      </w:r>
      <w:r w:rsidRPr="00BF4948">
        <w:rPr>
          <w:sz w:val="26"/>
          <w:szCs w:val="26"/>
          <w:lang w:val="vi-VN"/>
        </w:rPr>
        <w:t>với tổng diện tích 9 m</w:t>
      </w:r>
      <w:r w:rsidRPr="00BF4948">
        <w:rPr>
          <w:sz w:val="26"/>
          <w:szCs w:val="26"/>
          <w:vertAlign w:val="superscript"/>
          <w:lang w:val="vi-VN"/>
        </w:rPr>
        <w:t>2</w:t>
      </w:r>
      <w:r w:rsidRPr="00BF4948">
        <w:rPr>
          <w:sz w:val="26"/>
          <w:szCs w:val="26"/>
          <w:lang w:val="vi-VN"/>
        </w:rPr>
        <w:t>, kích thước (3 x 3)m</w:t>
      </w:r>
    </w:p>
    <w:p w14:paraId="0A9C35D9" w14:textId="77777777" w:rsidR="00BA19DB" w:rsidRPr="00BF4948" w:rsidRDefault="00BA19DB"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eastAsia="zh-CN"/>
        </w:rPr>
        <w:t xml:space="preserve">+ </w:t>
      </w:r>
      <w:r w:rsidR="009F48B5" w:rsidRPr="00BF4948">
        <w:rPr>
          <w:sz w:val="26"/>
          <w:szCs w:val="26"/>
          <w:lang w:val="vi-VN"/>
        </w:rPr>
        <w:t>Hầm Biogas (2 hầm) với tổng diện tích 880 m</w:t>
      </w:r>
      <w:r w:rsidR="009F48B5" w:rsidRPr="00BF4948">
        <w:rPr>
          <w:sz w:val="26"/>
          <w:szCs w:val="26"/>
          <w:vertAlign w:val="superscript"/>
          <w:lang w:val="vi-VN"/>
        </w:rPr>
        <w:t>2</w:t>
      </w:r>
      <w:r w:rsidR="009F48B5" w:rsidRPr="00BF4948">
        <w:rPr>
          <w:sz w:val="26"/>
          <w:szCs w:val="26"/>
          <w:lang w:val="vi-VN"/>
        </w:rPr>
        <w:t>, kích thước mỗi hầm là (22 x 20)m</w:t>
      </w:r>
    </w:p>
    <w:p w14:paraId="25CA8E11" w14:textId="77777777" w:rsidR="009F48B5" w:rsidRPr="00BF4948" w:rsidRDefault="009F48B5" w:rsidP="00BE149F">
      <w:pPr>
        <w:widowControl w:val="0"/>
        <w:autoSpaceDE w:val="0"/>
        <w:autoSpaceDN w:val="0"/>
        <w:adjustRightInd w:val="0"/>
        <w:spacing w:before="120" w:after="120" w:line="264" w:lineRule="auto"/>
        <w:ind w:firstLine="720"/>
        <w:jc w:val="both"/>
        <w:rPr>
          <w:sz w:val="26"/>
          <w:szCs w:val="26"/>
          <w:lang w:val="vi-VN"/>
        </w:rPr>
      </w:pPr>
      <w:r w:rsidRPr="00BF4948">
        <w:rPr>
          <w:sz w:val="26"/>
          <w:szCs w:val="26"/>
          <w:lang w:val="vi-VN" w:eastAsia="zh-CN"/>
        </w:rPr>
        <w:t xml:space="preserve">+ Trạm xử lý nước thải </w:t>
      </w:r>
      <w:r w:rsidRPr="00BF4948">
        <w:rPr>
          <w:sz w:val="26"/>
          <w:szCs w:val="26"/>
          <w:lang w:val="vi-VN"/>
        </w:rPr>
        <w:t xml:space="preserve">với tổng diện tích </w:t>
      </w:r>
      <w:r w:rsidR="00EB288D" w:rsidRPr="00BF4948">
        <w:rPr>
          <w:sz w:val="26"/>
          <w:szCs w:val="26"/>
          <w:lang w:val="vi-VN"/>
        </w:rPr>
        <w:t>150</w:t>
      </w:r>
      <w:r w:rsidRPr="00BF4948">
        <w:rPr>
          <w:sz w:val="26"/>
          <w:szCs w:val="26"/>
          <w:lang w:val="vi-VN"/>
        </w:rPr>
        <w:t xml:space="preserve"> m</w:t>
      </w:r>
      <w:r w:rsidRPr="00BF4948">
        <w:rPr>
          <w:sz w:val="26"/>
          <w:szCs w:val="26"/>
          <w:vertAlign w:val="superscript"/>
          <w:lang w:val="vi-VN"/>
        </w:rPr>
        <w:t>2</w:t>
      </w:r>
      <w:r w:rsidRPr="00BF4948">
        <w:rPr>
          <w:sz w:val="26"/>
          <w:szCs w:val="26"/>
          <w:lang w:val="vi-VN"/>
        </w:rPr>
        <w:t>, kích thước (</w:t>
      </w:r>
      <w:r w:rsidR="00EB288D" w:rsidRPr="00BF4948">
        <w:rPr>
          <w:sz w:val="26"/>
          <w:szCs w:val="26"/>
          <w:lang w:val="vi-VN"/>
        </w:rPr>
        <w:t>15</w:t>
      </w:r>
      <w:r w:rsidRPr="00BF4948">
        <w:rPr>
          <w:sz w:val="26"/>
          <w:szCs w:val="26"/>
          <w:lang w:val="vi-VN"/>
        </w:rPr>
        <w:t xml:space="preserve"> x </w:t>
      </w:r>
      <w:r w:rsidR="00EB288D" w:rsidRPr="00BF4948">
        <w:rPr>
          <w:sz w:val="26"/>
          <w:szCs w:val="26"/>
          <w:lang w:val="vi-VN"/>
        </w:rPr>
        <w:t>10</w:t>
      </w:r>
      <w:r w:rsidRPr="00BF4948">
        <w:rPr>
          <w:sz w:val="26"/>
          <w:szCs w:val="26"/>
          <w:lang w:val="vi-VN"/>
        </w:rPr>
        <w:t>)m</w:t>
      </w:r>
    </w:p>
    <w:p w14:paraId="66B8D98C" w14:textId="77777777" w:rsidR="009F48B5" w:rsidRPr="00BF4948" w:rsidRDefault="00EB288D" w:rsidP="00BE149F">
      <w:pPr>
        <w:widowControl w:val="0"/>
        <w:autoSpaceDE w:val="0"/>
        <w:autoSpaceDN w:val="0"/>
        <w:adjustRightInd w:val="0"/>
        <w:spacing w:before="120" w:after="120" w:line="264" w:lineRule="auto"/>
        <w:jc w:val="both"/>
        <w:rPr>
          <w:sz w:val="26"/>
          <w:szCs w:val="26"/>
          <w:lang w:val="vi-VN" w:eastAsia="zh-CN"/>
        </w:rPr>
      </w:pPr>
      <w:r w:rsidRPr="00BF4948">
        <w:rPr>
          <w:sz w:val="26"/>
          <w:szCs w:val="26"/>
          <w:lang w:val="vi-VN" w:eastAsia="zh-CN"/>
        </w:rPr>
        <w:t>+ Hồ sinh học 1 (tưới tiêu) với tổng diện tích 80 m</w:t>
      </w:r>
      <w:r w:rsidRPr="00BF4948">
        <w:rPr>
          <w:sz w:val="26"/>
          <w:szCs w:val="26"/>
          <w:vertAlign w:val="superscript"/>
          <w:lang w:val="vi-VN" w:eastAsia="zh-CN"/>
        </w:rPr>
        <w:t>2</w:t>
      </w:r>
      <w:r w:rsidRPr="00BF4948">
        <w:rPr>
          <w:sz w:val="26"/>
          <w:szCs w:val="26"/>
          <w:lang w:val="vi-VN" w:eastAsia="zh-CN"/>
        </w:rPr>
        <w:t>, kích thước (10 x 8)m</w:t>
      </w:r>
    </w:p>
    <w:p w14:paraId="5C7EB29D" w14:textId="77777777" w:rsidR="00EB288D" w:rsidRPr="00BF4948" w:rsidRDefault="00EB288D" w:rsidP="00BE149F">
      <w:pPr>
        <w:widowControl w:val="0"/>
        <w:autoSpaceDE w:val="0"/>
        <w:autoSpaceDN w:val="0"/>
        <w:adjustRightInd w:val="0"/>
        <w:spacing w:before="120" w:after="120" w:line="264" w:lineRule="auto"/>
        <w:jc w:val="both"/>
        <w:rPr>
          <w:sz w:val="26"/>
          <w:szCs w:val="26"/>
          <w:lang w:val="vi-VN" w:eastAsia="zh-CN"/>
        </w:rPr>
      </w:pPr>
      <w:r w:rsidRPr="00BF4948">
        <w:rPr>
          <w:sz w:val="26"/>
          <w:szCs w:val="26"/>
          <w:lang w:val="vi-VN" w:eastAsia="zh-CN"/>
        </w:rPr>
        <w:t>+ Hồ sinh học 2 với tổng diện tích 250 m</w:t>
      </w:r>
      <w:r w:rsidRPr="00BF4948">
        <w:rPr>
          <w:sz w:val="26"/>
          <w:szCs w:val="26"/>
          <w:vertAlign w:val="superscript"/>
          <w:lang w:val="vi-VN" w:eastAsia="zh-CN"/>
        </w:rPr>
        <w:t>2</w:t>
      </w:r>
      <w:r w:rsidRPr="00BF4948">
        <w:rPr>
          <w:sz w:val="26"/>
          <w:szCs w:val="26"/>
          <w:lang w:val="vi-VN" w:eastAsia="zh-CN"/>
        </w:rPr>
        <w:t>, kích thước (25 x 10)m</w:t>
      </w:r>
    </w:p>
    <w:p w14:paraId="03971A50" w14:textId="77777777" w:rsidR="00EB288D" w:rsidRPr="00BF4948" w:rsidRDefault="00EB288D" w:rsidP="00BE149F">
      <w:pPr>
        <w:widowControl w:val="0"/>
        <w:autoSpaceDE w:val="0"/>
        <w:autoSpaceDN w:val="0"/>
        <w:adjustRightInd w:val="0"/>
        <w:spacing w:before="120" w:after="120" w:line="264" w:lineRule="auto"/>
        <w:jc w:val="both"/>
        <w:rPr>
          <w:sz w:val="26"/>
          <w:szCs w:val="26"/>
          <w:lang w:val="vi-VN" w:eastAsia="zh-CN"/>
        </w:rPr>
      </w:pPr>
      <w:r w:rsidRPr="00BF4948">
        <w:rPr>
          <w:sz w:val="26"/>
          <w:szCs w:val="26"/>
          <w:lang w:val="vi-VN" w:eastAsia="zh-CN"/>
        </w:rPr>
        <w:t>+ Nhà chứa phân</w:t>
      </w:r>
      <w:r w:rsidR="00547046" w:rsidRPr="00BF4948">
        <w:rPr>
          <w:sz w:val="26"/>
          <w:szCs w:val="26"/>
          <w:lang w:val="vi-VN" w:eastAsia="zh-CN"/>
        </w:rPr>
        <w:t xml:space="preserve"> với tổng diện tích 40 m</w:t>
      </w:r>
      <w:r w:rsidR="00547046" w:rsidRPr="00BF4948">
        <w:rPr>
          <w:sz w:val="26"/>
          <w:szCs w:val="26"/>
          <w:vertAlign w:val="superscript"/>
          <w:lang w:val="vi-VN" w:eastAsia="zh-CN"/>
        </w:rPr>
        <w:t>2</w:t>
      </w:r>
      <w:r w:rsidR="00547046" w:rsidRPr="00BF4948">
        <w:rPr>
          <w:sz w:val="26"/>
          <w:szCs w:val="26"/>
          <w:lang w:val="vi-VN" w:eastAsia="zh-CN"/>
        </w:rPr>
        <w:t>, kích thước (8 x 5)m</w:t>
      </w:r>
    </w:p>
    <w:p w14:paraId="56D92A68" w14:textId="0196D002" w:rsidR="006A701B" w:rsidRPr="00BF4948" w:rsidRDefault="006A701B" w:rsidP="00C74386">
      <w:pPr>
        <w:widowControl w:val="0"/>
        <w:autoSpaceDE w:val="0"/>
        <w:autoSpaceDN w:val="0"/>
        <w:adjustRightInd w:val="0"/>
        <w:spacing w:before="120" w:after="120" w:line="264" w:lineRule="auto"/>
        <w:ind w:left="-284" w:firstLine="284"/>
        <w:jc w:val="both"/>
        <w:rPr>
          <w:b/>
          <w:i/>
          <w:sz w:val="26"/>
          <w:szCs w:val="26"/>
          <w:lang w:val="vi-VN"/>
        </w:rPr>
      </w:pPr>
      <w:r w:rsidRPr="00BF4948">
        <w:rPr>
          <w:b/>
          <w:i/>
          <w:sz w:val="26"/>
          <w:szCs w:val="26"/>
          <w:lang w:val="vi-VN"/>
        </w:rPr>
        <w:t>b) Hoạt động của dự án có khả năng tác động xấu đến môi trường</w:t>
      </w:r>
    </w:p>
    <w:p w14:paraId="643CAC39" w14:textId="77777777" w:rsidR="00547046" w:rsidRPr="00BF4948" w:rsidRDefault="00547046"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Tính chất của dự án là đầu tư mới trại chăn nuôi heo thịt nên các hoạt động của dự án chủ yếu là hoạt động trong giai đoạn xây dựng các hạng mục chuồng trại và hoạt động trong chăn nuôi heo thịt</w:t>
      </w:r>
      <w:r w:rsidR="00081D39" w:rsidRPr="00BF4948">
        <w:rPr>
          <w:sz w:val="26"/>
          <w:szCs w:val="26"/>
          <w:lang w:val="vi-VN"/>
        </w:rPr>
        <w:t>:</w:t>
      </w:r>
    </w:p>
    <w:p w14:paraId="06A7FBC0" w14:textId="77777777" w:rsidR="002F232E" w:rsidRPr="00BF4948" w:rsidRDefault="006A79E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Các hoạt động trong giai đoạn xây dựng, gồm có: Hoạt động đào đắp đất và xây dựng</w:t>
      </w:r>
      <w:r w:rsidR="00672C77" w:rsidRPr="00BF4948">
        <w:rPr>
          <w:sz w:val="26"/>
          <w:szCs w:val="26"/>
          <w:lang w:val="vi-VN"/>
        </w:rPr>
        <w:t xml:space="preserve"> </w:t>
      </w:r>
      <w:r w:rsidRPr="00BF4948">
        <w:rPr>
          <w:sz w:val="26"/>
          <w:szCs w:val="26"/>
          <w:lang w:val="vi-VN"/>
        </w:rPr>
        <w:t>các hạng mục công trình phục vụ</w:t>
      </w:r>
      <w:r w:rsidR="00547046" w:rsidRPr="00BF4948">
        <w:rPr>
          <w:sz w:val="26"/>
          <w:szCs w:val="26"/>
          <w:lang w:val="vi-VN"/>
        </w:rPr>
        <w:t xml:space="preserve"> </w:t>
      </w:r>
      <w:r w:rsidR="00672C77" w:rsidRPr="00BF4948">
        <w:rPr>
          <w:sz w:val="26"/>
          <w:szCs w:val="26"/>
          <w:lang w:val="vi-VN"/>
        </w:rPr>
        <w:t>trang trại</w:t>
      </w:r>
      <w:r w:rsidRPr="00BF4948">
        <w:rPr>
          <w:sz w:val="26"/>
          <w:szCs w:val="26"/>
          <w:lang w:val="vi-VN"/>
        </w:rPr>
        <w:t>; Hoạt động vận chuyển nguyên vật liệu xây</w:t>
      </w:r>
      <w:r w:rsidR="00672C77" w:rsidRPr="00BF4948">
        <w:rPr>
          <w:sz w:val="26"/>
          <w:szCs w:val="26"/>
          <w:lang w:val="vi-VN"/>
        </w:rPr>
        <w:t xml:space="preserve"> </w:t>
      </w:r>
      <w:r w:rsidRPr="00BF4948">
        <w:rPr>
          <w:sz w:val="26"/>
          <w:szCs w:val="26"/>
          <w:lang w:val="vi-VN"/>
        </w:rPr>
        <w:t>dựng; Hoạt động vận chuyển</w:t>
      </w:r>
      <w:r w:rsidR="00672C77" w:rsidRPr="00BF4948">
        <w:rPr>
          <w:sz w:val="26"/>
          <w:szCs w:val="26"/>
          <w:lang w:val="vi-VN"/>
        </w:rPr>
        <w:t xml:space="preserve"> </w:t>
      </w:r>
      <w:r w:rsidRPr="00BF4948">
        <w:rPr>
          <w:sz w:val="26"/>
          <w:szCs w:val="26"/>
          <w:lang w:val="vi-VN"/>
        </w:rPr>
        <w:t xml:space="preserve">thiết bị, máy móc </w:t>
      </w:r>
      <w:r w:rsidR="00672C77" w:rsidRPr="00BF4948">
        <w:rPr>
          <w:sz w:val="26"/>
          <w:szCs w:val="26"/>
          <w:lang w:val="vi-VN"/>
        </w:rPr>
        <w:t>của dự án</w:t>
      </w:r>
      <w:r w:rsidRPr="00BF4948">
        <w:rPr>
          <w:sz w:val="26"/>
          <w:szCs w:val="26"/>
          <w:lang w:val="vi-VN"/>
        </w:rPr>
        <w:t>; Hoạt động sinh hoạt</w:t>
      </w:r>
      <w:r w:rsidRPr="00BF4948">
        <w:rPr>
          <w:sz w:val="26"/>
          <w:szCs w:val="26"/>
          <w:lang w:val="vi-VN"/>
        </w:rPr>
        <w:br/>
        <w:t xml:space="preserve">của công nhân xây dựng, lắp đặt thiết bị; Hoạt động vận chuyển </w:t>
      </w:r>
      <w:r w:rsidR="00672C77" w:rsidRPr="00BF4948">
        <w:rPr>
          <w:sz w:val="26"/>
          <w:szCs w:val="26"/>
          <w:lang w:val="vi-VN"/>
        </w:rPr>
        <w:t xml:space="preserve">thu gom </w:t>
      </w:r>
      <w:r w:rsidRPr="00BF4948">
        <w:rPr>
          <w:sz w:val="26"/>
          <w:szCs w:val="26"/>
          <w:lang w:val="vi-VN"/>
        </w:rPr>
        <w:t>phế</w:t>
      </w:r>
      <w:r w:rsidR="00672C77" w:rsidRPr="00BF4948">
        <w:rPr>
          <w:sz w:val="26"/>
          <w:szCs w:val="26"/>
          <w:lang w:val="vi-VN"/>
        </w:rPr>
        <w:t xml:space="preserve"> </w:t>
      </w:r>
      <w:r w:rsidRPr="00BF4948">
        <w:rPr>
          <w:sz w:val="26"/>
          <w:szCs w:val="26"/>
          <w:lang w:val="vi-VN"/>
        </w:rPr>
        <w:t>liệu xây</w:t>
      </w:r>
      <w:r w:rsidR="00672C77" w:rsidRPr="00BF4948">
        <w:rPr>
          <w:sz w:val="26"/>
          <w:szCs w:val="26"/>
          <w:lang w:val="vi-VN"/>
        </w:rPr>
        <w:t xml:space="preserve"> </w:t>
      </w:r>
      <w:r w:rsidRPr="00BF4948">
        <w:rPr>
          <w:sz w:val="26"/>
          <w:szCs w:val="26"/>
          <w:lang w:val="vi-VN"/>
        </w:rPr>
        <w:t>dựng; Hoạt động bàn giao các loại chất thải phát sinh tại công trường xây</w:t>
      </w:r>
      <w:r w:rsidR="00672C77" w:rsidRPr="00BF4948">
        <w:rPr>
          <w:sz w:val="26"/>
          <w:szCs w:val="26"/>
          <w:lang w:val="vi-VN"/>
        </w:rPr>
        <w:t xml:space="preserve"> </w:t>
      </w:r>
      <w:r w:rsidRPr="00BF4948">
        <w:rPr>
          <w:sz w:val="26"/>
          <w:szCs w:val="26"/>
          <w:lang w:val="vi-VN"/>
        </w:rPr>
        <w:t>dựng cho đơn vị có chức năng xử lý.</w:t>
      </w:r>
      <w:r w:rsidR="001E0884" w:rsidRPr="00BF4948">
        <w:rPr>
          <w:sz w:val="26"/>
          <w:szCs w:val="26"/>
          <w:lang w:val="vi-VN"/>
        </w:rPr>
        <w:t xml:space="preserve"> Tính chất của các hoạt động cụ thể như sau:</w:t>
      </w:r>
    </w:p>
    <w:p w14:paraId="75719D95"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Bụi phát tán từ quá trình sàn nền và đào móng</w:t>
      </w:r>
    </w:p>
    <w:p w14:paraId="22B75D1C"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Bụi và khí thải từ phương tiện vận chuyển, thi công xây dựng.</w:t>
      </w:r>
    </w:p>
    <w:p w14:paraId="6F7BB7F0"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Bụi và khí thải phát sinh từ hoạt động thi công xây dựng các hạng mục công trình</w:t>
      </w:r>
    </w:p>
    <w:p w14:paraId="784C57F0"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Nước thải sinh hoạt phát sinh của các công nhân làm việc trong công trường.</w:t>
      </w:r>
    </w:p>
    <w:p w14:paraId="23D685CE"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Nước thải xây dựng</w:t>
      </w:r>
    </w:p>
    <w:p w14:paraId="77D7EDCC"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Chất thải rắn sinh hoạt của công nhân làm việc trong công trình</w:t>
      </w:r>
    </w:p>
    <w:p w14:paraId="31CAB3A1" w14:textId="77777777" w:rsidR="001E0884" w:rsidRPr="00BF4948" w:rsidRDefault="001E0884" w:rsidP="00BE149F">
      <w:pPr>
        <w:widowControl w:val="0"/>
        <w:adjustRightInd w:val="0"/>
        <w:snapToGrid w:val="0"/>
        <w:spacing w:before="120" w:after="120" w:line="264" w:lineRule="auto"/>
        <w:ind w:right="-14"/>
        <w:jc w:val="both"/>
        <w:rPr>
          <w:sz w:val="26"/>
          <w:szCs w:val="26"/>
          <w:lang w:val="vi-VN"/>
        </w:rPr>
      </w:pPr>
      <w:r w:rsidRPr="00BF4948">
        <w:rPr>
          <w:sz w:val="26"/>
          <w:szCs w:val="26"/>
          <w:lang w:val="vi-VN"/>
        </w:rPr>
        <w:t>+ Chất thải rắn xây dựng và chất thải nguy hại chủ yếu phát sinh từ quá trình xây dựng dự án.</w:t>
      </w:r>
    </w:p>
    <w:p w14:paraId="4859FF87" w14:textId="77777777" w:rsidR="001E0884" w:rsidRPr="00BF4948" w:rsidRDefault="001E0884" w:rsidP="00BE149F">
      <w:pPr>
        <w:widowControl w:val="0"/>
        <w:adjustRightInd w:val="0"/>
        <w:snapToGrid w:val="0"/>
        <w:spacing w:before="120" w:after="120" w:line="264" w:lineRule="auto"/>
        <w:ind w:right="-14"/>
        <w:jc w:val="both"/>
        <w:rPr>
          <w:sz w:val="26"/>
          <w:szCs w:val="26"/>
          <w:lang w:val="vi-VN"/>
        </w:rPr>
      </w:pPr>
      <w:r w:rsidRPr="00BF4948">
        <w:rPr>
          <w:sz w:val="26"/>
          <w:szCs w:val="26"/>
          <w:lang w:val="vi-VN"/>
        </w:rPr>
        <w:t>+ Tiếng ồn, rung từ các phương tiện giao thông ra vào dự án, các máy móc thiết bị thi công.</w:t>
      </w:r>
    </w:p>
    <w:p w14:paraId="3FACC84B"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Nước mưa chảy tràn phát sinh từ quá trình xây dựng</w:t>
      </w:r>
    </w:p>
    <w:p w14:paraId="628CAE73" w14:textId="77777777" w:rsidR="001E0884" w:rsidRPr="00BF4948" w:rsidRDefault="006A79E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lastRenderedPageBreak/>
        <w:t>- Các hoạt động trong giai đoạn vận hành, gồm có: Hoạt động vận chuyển nguyên vật</w:t>
      </w:r>
      <w:r w:rsidR="002F232E" w:rsidRPr="00BF4948">
        <w:rPr>
          <w:sz w:val="26"/>
          <w:szCs w:val="26"/>
          <w:lang w:val="vi-VN"/>
        </w:rPr>
        <w:t xml:space="preserve"> </w:t>
      </w:r>
      <w:r w:rsidRPr="00BF4948">
        <w:rPr>
          <w:sz w:val="26"/>
          <w:szCs w:val="26"/>
          <w:lang w:val="vi-VN"/>
        </w:rPr>
        <w:t xml:space="preserve">liệu, nhiên liệu, hóa chất và sản phẩm ra vào </w:t>
      </w:r>
      <w:r w:rsidR="0000701A" w:rsidRPr="00BF4948">
        <w:rPr>
          <w:sz w:val="26"/>
          <w:szCs w:val="26"/>
          <w:lang w:val="vi-VN"/>
        </w:rPr>
        <w:t>trang trại</w:t>
      </w:r>
      <w:r w:rsidR="00A907B4" w:rsidRPr="00BF4948">
        <w:rPr>
          <w:sz w:val="26"/>
          <w:szCs w:val="26"/>
          <w:lang w:val="vi-VN"/>
        </w:rPr>
        <w:t>; Hoạt động chính trong chăn nuôi</w:t>
      </w:r>
      <w:r w:rsidR="000B365B" w:rsidRPr="00BF4948">
        <w:rPr>
          <w:sz w:val="26"/>
          <w:szCs w:val="26"/>
          <w:lang w:val="vi-VN"/>
        </w:rPr>
        <w:t>;</w:t>
      </w:r>
      <w:r w:rsidR="002F232E" w:rsidRPr="00BF4948">
        <w:rPr>
          <w:sz w:val="26"/>
          <w:szCs w:val="26"/>
          <w:lang w:val="vi-VN"/>
        </w:rPr>
        <w:t xml:space="preserve"> </w:t>
      </w:r>
      <w:r w:rsidRPr="00BF4948">
        <w:rPr>
          <w:sz w:val="26"/>
          <w:szCs w:val="26"/>
          <w:lang w:val="vi-VN"/>
        </w:rPr>
        <w:t xml:space="preserve">Hoạt động </w:t>
      </w:r>
      <w:r w:rsidR="00C70F7E" w:rsidRPr="00BF4948">
        <w:rPr>
          <w:sz w:val="26"/>
          <w:szCs w:val="26"/>
          <w:lang w:val="vi-VN"/>
        </w:rPr>
        <w:t>lưu trữ cám và lưu trữ phân trong kho</w:t>
      </w:r>
      <w:r w:rsidRPr="00BF4948">
        <w:rPr>
          <w:sz w:val="26"/>
          <w:szCs w:val="26"/>
          <w:lang w:val="vi-VN"/>
        </w:rPr>
        <w:t>; Hoạt động</w:t>
      </w:r>
      <w:r w:rsidR="002A2BE0" w:rsidRPr="00BF4948">
        <w:rPr>
          <w:sz w:val="26"/>
          <w:szCs w:val="26"/>
          <w:lang w:val="vi-VN"/>
        </w:rPr>
        <w:t xml:space="preserve"> </w:t>
      </w:r>
      <w:r w:rsidRPr="00BF4948">
        <w:rPr>
          <w:sz w:val="26"/>
          <w:szCs w:val="26"/>
          <w:lang w:val="vi-VN"/>
        </w:rPr>
        <w:t>vận hành các hệ thống xử</w:t>
      </w:r>
      <w:r w:rsidR="002F232E" w:rsidRPr="00BF4948">
        <w:rPr>
          <w:sz w:val="26"/>
          <w:szCs w:val="26"/>
          <w:lang w:val="vi-VN"/>
        </w:rPr>
        <w:t xml:space="preserve"> </w:t>
      </w:r>
      <w:r w:rsidR="00DA1554" w:rsidRPr="00BF4948">
        <w:rPr>
          <w:sz w:val="26"/>
          <w:szCs w:val="26"/>
          <w:lang w:val="vi-VN"/>
        </w:rPr>
        <w:t xml:space="preserve">lý </w:t>
      </w:r>
      <w:r w:rsidRPr="00BF4948">
        <w:rPr>
          <w:sz w:val="26"/>
          <w:szCs w:val="26"/>
          <w:lang w:val="vi-VN"/>
        </w:rPr>
        <w:t>nước thải</w:t>
      </w:r>
      <w:r w:rsidR="00DA1554" w:rsidRPr="00BF4948">
        <w:rPr>
          <w:sz w:val="26"/>
          <w:szCs w:val="26"/>
          <w:lang w:val="vi-VN"/>
        </w:rPr>
        <w:t xml:space="preserve"> và hầm biogas</w:t>
      </w:r>
      <w:r w:rsidRPr="00BF4948">
        <w:rPr>
          <w:sz w:val="26"/>
          <w:szCs w:val="26"/>
          <w:lang w:val="vi-VN"/>
        </w:rPr>
        <w:t>; Hoạt động vận hành của các máy</w:t>
      </w:r>
      <w:r w:rsidR="002A2BE0" w:rsidRPr="00BF4948">
        <w:rPr>
          <w:sz w:val="26"/>
          <w:szCs w:val="26"/>
          <w:lang w:val="vi-VN"/>
        </w:rPr>
        <w:t xml:space="preserve"> </w:t>
      </w:r>
      <w:r w:rsidRPr="00BF4948">
        <w:rPr>
          <w:sz w:val="26"/>
          <w:szCs w:val="26"/>
          <w:lang w:val="vi-VN"/>
        </w:rPr>
        <w:t>phát điện dự phòng khi</w:t>
      </w:r>
      <w:r w:rsidR="002F232E" w:rsidRPr="00BF4948">
        <w:rPr>
          <w:sz w:val="26"/>
          <w:szCs w:val="26"/>
          <w:lang w:val="vi-VN"/>
        </w:rPr>
        <w:t xml:space="preserve"> </w:t>
      </w:r>
      <w:r w:rsidRPr="00BF4948">
        <w:rPr>
          <w:sz w:val="26"/>
          <w:szCs w:val="26"/>
          <w:lang w:val="vi-VN"/>
        </w:rPr>
        <w:t>có sự cố mất điện</w:t>
      </w:r>
      <w:r w:rsidR="002A2BE0" w:rsidRPr="00BF4948">
        <w:rPr>
          <w:sz w:val="26"/>
          <w:szCs w:val="26"/>
          <w:lang w:val="vi-VN"/>
        </w:rPr>
        <w:t xml:space="preserve"> </w:t>
      </w:r>
      <w:r w:rsidRPr="00BF4948">
        <w:rPr>
          <w:sz w:val="26"/>
          <w:szCs w:val="26"/>
          <w:lang w:val="vi-VN"/>
        </w:rPr>
        <w:t>đột ngột; Hoạt động của công nhân viên làm việc tại nhà máy</w:t>
      </w:r>
      <w:r w:rsidR="00555791" w:rsidRPr="00BF4948">
        <w:rPr>
          <w:sz w:val="26"/>
          <w:szCs w:val="26"/>
          <w:lang w:val="vi-VN"/>
        </w:rPr>
        <w:t>.</w:t>
      </w:r>
      <w:r w:rsidR="001E0884" w:rsidRPr="00BF4948">
        <w:rPr>
          <w:sz w:val="26"/>
          <w:szCs w:val="26"/>
          <w:lang w:val="vi-VN"/>
        </w:rPr>
        <w:t xml:space="preserve"> Tính chất của các hoạt động cụ thể như sau:</w:t>
      </w:r>
    </w:p>
    <w:p w14:paraId="4A0D5D60"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Khí thải từ máy phát điện dự phòng (không thường xuyên)</w:t>
      </w:r>
    </w:p>
    <w:p w14:paraId="7DC3FF6B"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Mùi hôi khí thải phát sinh từ dãy chuồng nuôi, khu vực xử lý nước thải.</w:t>
      </w:r>
    </w:p>
    <w:p w14:paraId="632A9A04"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Mùi hôi từ quá trình giao nhận, vận chuyển heo</w:t>
      </w:r>
    </w:p>
    <w:p w14:paraId="746365E4"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Mùi hôi từ quá trình thu gom, vận chuyển phân heo</w:t>
      </w:r>
    </w:p>
    <w:p w14:paraId="2448BEE3"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Bụi và khí thải từ các phương tiện vận chuyển nguyên vật liệu</w:t>
      </w:r>
    </w:p>
    <w:p w14:paraId="15CFC30A"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Bụi và khí thải từ quá trình cung cấp thức ăn cho heo</w:t>
      </w:r>
    </w:p>
    <w:p w14:paraId="5E7A0F6D"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Nước vệ sinh chuồng trại, nước sát trùng, vệ sinh dụng cụ...</w:t>
      </w:r>
    </w:p>
    <w:p w14:paraId="0BAEBCAA"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Nước thải sinh hoạt của công nhân viên</w:t>
      </w:r>
    </w:p>
    <w:p w14:paraId="49888718" w14:textId="77777777" w:rsidR="001E0884" w:rsidRPr="00BF4948" w:rsidRDefault="001E088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Chất thải rắn sinh hoạt, chất thải rắn thông thường và chất thải nguy hại trong quá trình sinh hoạt và chăn nuôi heo.</w:t>
      </w:r>
    </w:p>
    <w:p w14:paraId="15B38C8C" w14:textId="77777777" w:rsidR="001E0884" w:rsidRPr="00BF4948" w:rsidRDefault="001E088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Tiếng ồn và rung phát sinh từ quá trình hoạt động của các máy móc và các phương tiện vận chuyển</w:t>
      </w:r>
    </w:p>
    <w:p w14:paraId="24238EC2" w14:textId="77777777" w:rsidR="001E0884" w:rsidRPr="00BF4948" w:rsidRDefault="001E088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Nước mưa chảy tràn</w:t>
      </w:r>
    </w:p>
    <w:p w14:paraId="03286F4A" w14:textId="77777777" w:rsidR="00C028F2" w:rsidRPr="00BD602A" w:rsidRDefault="00081D39" w:rsidP="00BE149F">
      <w:pPr>
        <w:pStyle w:val="Heading2"/>
        <w:spacing w:before="120" w:after="120" w:line="264" w:lineRule="auto"/>
        <w:jc w:val="both"/>
        <w:rPr>
          <w:rFonts w:ascii="Times New Roman" w:hAnsi="Times New Roman" w:cs="Times New Roman"/>
          <w:b/>
          <w:bCs/>
          <w:color w:val="000000" w:themeColor="text1"/>
          <w:lang w:val="vi-VN"/>
        </w:rPr>
      </w:pPr>
      <w:bookmarkStart w:id="72" w:name="_Toc116048768"/>
      <w:r w:rsidRPr="00BD602A">
        <w:rPr>
          <w:rFonts w:ascii="Times New Roman" w:hAnsi="Times New Roman" w:cs="Times New Roman"/>
          <w:b/>
          <w:bCs/>
          <w:color w:val="000000" w:themeColor="text1"/>
          <w:lang w:val="vi-VN"/>
        </w:rPr>
        <w:t>5.3. Dự báo các tác động môi trường chính, chất thải phát sinh theo các giai đoạn của dự án</w:t>
      </w:r>
      <w:bookmarkEnd w:id="72"/>
    </w:p>
    <w:p w14:paraId="41420FF2" w14:textId="77777777" w:rsidR="00081D39" w:rsidRPr="00BD602A" w:rsidRDefault="00081D39" w:rsidP="00BE149F">
      <w:pPr>
        <w:pStyle w:val="Heading3"/>
        <w:spacing w:before="120" w:after="120" w:line="264" w:lineRule="auto"/>
        <w:jc w:val="both"/>
        <w:rPr>
          <w:rFonts w:ascii="Times New Roman" w:hAnsi="Times New Roman" w:cs="Times New Roman"/>
          <w:b/>
          <w:bCs/>
          <w:color w:val="000000" w:themeColor="text1"/>
          <w:sz w:val="26"/>
          <w:szCs w:val="26"/>
          <w:lang w:val="vi-VN"/>
        </w:rPr>
      </w:pPr>
      <w:bookmarkStart w:id="73" w:name="_Toc116048769"/>
      <w:r w:rsidRPr="00BD602A">
        <w:rPr>
          <w:rFonts w:ascii="Times New Roman" w:hAnsi="Times New Roman" w:cs="Times New Roman"/>
          <w:b/>
          <w:bCs/>
          <w:color w:val="000000" w:themeColor="text1"/>
          <w:sz w:val="26"/>
          <w:szCs w:val="26"/>
          <w:lang w:val="vi-VN"/>
        </w:rPr>
        <w:t xml:space="preserve">5.3.1. </w:t>
      </w:r>
      <w:r w:rsidR="00C50021" w:rsidRPr="00BD602A">
        <w:rPr>
          <w:rFonts w:ascii="Times New Roman" w:hAnsi="Times New Roman" w:cs="Times New Roman"/>
          <w:b/>
          <w:bCs/>
          <w:color w:val="000000" w:themeColor="text1"/>
          <w:sz w:val="26"/>
          <w:szCs w:val="26"/>
          <w:lang w:val="vi-VN"/>
        </w:rPr>
        <w:t>Nguồn phát sinh, quy mô, tính chất của nước thải</w:t>
      </w:r>
      <w:bookmarkEnd w:id="73"/>
    </w:p>
    <w:p w14:paraId="1E6A9B3F" w14:textId="77777777" w:rsidR="00081D39" w:rsidRPr="00BF4948" w:rsidRDefault="00E24EFF" w:rsidP="00836554">
      <w:pPr>
        <w:pStyle w:val="ListParagraph"/>
        <w:numPr>
          <w:ilvl w:val="0"/>
          <w:numId w:val="1"/>
        </w:numPr>
        <w:spacing w:before="120" w:after="120" w:line="264" w:lineRule="auto"/>
        <w:ind w:left="284"/>
        <w:jc w:val="both"/>
        <w:rPr>
          <w:rFonts w:eastAsiaTheme="majorEastAsia"/>
          <w:b/>
          <w:bCs/>
          <w:sz w:val="26"/>
          <w:szCs w:val="26"/>
          <w:lang w:val="vi-VN"/>
        </w:rPr>
      </w:pPr>
      <w:r w:rsidRPr="00BF4948">
        <w:rPr>
          <w:rFonts w:eastAsiaTheme="majorEastAsia"/>
          <w:b/>
          <w:bCs/>
          <w:sz w:val="26"/>
          <w:szCs w:val="26"/>
          <w:lang w:val="vi-VN"/>
        </w:rPr>
        <w:t>Trong giai đoạn thi công, xây dựng dự án</w:t>
      </w:r>
    </w:p>
    <w:p w14:paraId="7AD292AE" w14:textId="77777777" w:rsidR="00E24EFF" w:rsidRPr="00BF4948" w:rsidRDefault="00E24EFF" w:rsidP="00836554">
      <w:pPr>
        <w:pStyle w:val="ListParagraph"/>
        <w:numPr>
          <w:ilvl w:val="0"/>
          <w:numId w:val="30"/>
        </w:numPr>
        <w:spacing w:before="120" w:after="120" w:line="264" w:lineRule="auto"/>
        <w:ind w:left="284" w:hanging="284"/>
        <w:jc w:val="both"/>
        <w:rPr>
          <w:rFonts w:eastAsiaTheme="majorEastAsia"/>
          <w:b/>
          <w:bCs/>
          <w:sz w:val="26"/>
          <w:szCs w:val="26"/>
          <w:lang w:val="en-GB"/>
        </w:rPr>
      </w:pPr>
      <w:r w:rsidRPr="00BF4948">
        <w:rPr>
          <w:rFonts w:eastAsiaTheme="majorEastAsia"/>
          <w:bCs/>
          <w:sz w:val="26"/>
          <w:szCs w:val="26"/>
          <w:lang w:val="en-GB"/>
        </w:rPr>
        <w:t>Nước thải sinh hoạt</w:t>
      </w:r>
    </w:p>
    <w:p w14:paraId="7B521265" w14:textId="65A201CD" w:rsidR="00E24EFF" w:rsidRPr="00BF4948" w:rsidRDefault="00E24EFF"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 xml:space="preserve">Chủ yếu phát sinh do hoạt động sinh hoạt của công nhân thi công trên công trường. Lưu lượng phát sinh: khoảng </w:t>
      </w:r>
      <w:r w:rsidR="00331E68" w:rsidRPr="00BF4948">
        <w:rPr>
          <w:sz w:val="26"/>
          <w:szCs w:val="26"/>
          <w:lang w:val="nb-NO" w:eastAsia="x-none"/>
        </w:rPr>
        <w:t>0</w:t>
      </w:r>
      <w:r w:rsidR="00163ABB" w:rsidRPr="00BF4948">
        <w:rPr>
          <w:sz w:val="26"/>
          <w:szCs w:val="26"/>
          <w:lang w:val="nb-NO" w:eastAsia="x-none"/>
        </w:rPr>
        <w:t>,9 m</w:t>
      </w:r>
      <w:r w:rsidR="00163ABB" w:rsidRPr="00BF4948">
        <w:rPr>
          <w:sz w:val="26"/>
          <w:szCs w:val="26"/>
          <w:vertAlign w:val="superscript"/>
          <w:lang w:val="nb-NO" w:eastAsia="x-none"/>
        </w:rPr>
        <w:t>3</w:t>
      </w:r>
      <w:r w:rsidR="00163ABB" w:rsidRPr="00BF4948">
        <w:rPr>
          <w:sz w:val="26"/>
          <w:szCs w:val="26"/>
          <w:lang w:val="nb-NO" w:eastAsia="x-none"/>
        </w:rPr>
        <w:t>/ngày</w:t>
      </w:r>
      <w:r w:rsidRPr="00BF4948">
        <w:rPr>
          <w:color w:val="000000"/>
          <w:sz w:val="26"/>
          <w:szCs w:val="26"/>
        </w:rPr>
        <w:t>.</w:t>
      </w:r>
    </w:p>
    <w:p w14:paraId="1698B032" w14:textId="77777777" w:rsidR="00E24EFF" w:rsidRPr="00BF4948" w:rsidRDefault="00E24EFF"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Thành phần, tính chất nước thải: Nước thải sinh hoạt có tính chất: chứa nhiều chất rắn lơ lửng, chất hữu cơ dễ bị phân hủy sinh học (như carbohydrat, protêin, mỡ …); hàm lượng chất dinh dưỡng cao (N, P), chứa nhiều vi sinh vật gây bệnh, đặc biệt là Coliform, Fecal Streptococci, Salmonella typhosa và một số vi khuẩn gây bệnh khác.</w:t>
      </w:r>
    </w:p>
    <w:p w14:paraId="7AAC193F" w14:textId="77777777" w:rsidR="00E24EFF" w:rsidRPr="00BF4948" w:rsidRDefault="00E24EFF"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Trong giai đoạn thi công xây dựng, chủ đầu tư bố trí các nhà vệ sinh di động cho công</w:t>
      </w:r>
      <w:r w:rsidRPr="00BF4948">
        <w:rPr>
          <w:color w:val="000000"/>
          <w:sz w:val="26"/>
          <w:szCs w:val="26"/>
        </w:rPr>
        <w:br/>
        <w:t>nhân, và định kỳ bàn giao lại cho đơn vị cho thuê để xử lý, nên không ảnh hưởng đến</w:t>
      </w:r>
      <w:r w:rsidRPr="00BF4948">
        <w:rPr>
          <w:color w:val="000000"/>
          <w:sz w:val="26"/>
          <w:szCs w:val="26"/>
        </w:rPr>
        <w:br/>
        <w:t>nguồn nước ngầm tại khu vực.</w:t>
      </w:r>
    </w:p>
    <w:p w14:paraId="375170BC" w14:textId="77777777" w:rsidR="00416B81" w:rsidRPr="00BF4948" w:rsidRDefault="00416B81" w:rsidP="00836554">
      <w:pPr>
        <w:pStyle w:val="ListParagraph"/>
        <w:numPr>
          <w:ilvl w:val="0"/>
          <w:numId w:val="30"/>
        </w:numPr>
        <w:spacing w:before="120" w:after="120" w:line="264" w:lineRule="auto"/>
        <w:ind w:left="284" w:hanging="284"/>
        <w:jc w:val="both"/>
        <w:rPr>
          <w:rFonts w:eastAsiaTheme="majorEastAsia"/>
          <w:b/>
          <w:bCs/>
          <w:sz w:val="26"/>
          <w:szCs w:val="26"/>
          <w:lang w:val="en-GB"/>
        </w:rPr>
      </w:pPr>
      <w:r w:rsidRPr="00BF4948">
        <w:rPr>
          <w:rFonts w:eastAsiaTheme="majorEastAsia"/>
          <w:bCs/>
          <w:sz w:val="26"/>
          <w:szCs w:val="26"/>
          <w:lang w:val="en-GB"/>
        </w:rPr>
        <w:t xml:space="preserve">Nước thải </w:t>
      </w:r>
      <w:r w:rsidR="00163ABB" w:rsidRPr="00BF4948">
        <w:rPr>
          <w:rFonts w:eastAsiaTheme="majorEastAsia"/>
          <w:bCs/>
          <w:sz w:val="26"/>
          <w:szCs w:val="26"/>
          <w:lang w:val="en-GB"/>
        </w:rPr>
        <w:t>xây dựng</w:t>
      </w:r>
    </w:p>
    <w:p w14:paraId="4A5EB709" w14:textId="77777777" w:rsidR="00416B81" w:rsidRPr="00BF4948" w:rsidRDefault="00416B81"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 xml:space="preserve">Lưu lượng: </w:t>
      </w:r>
    </w:p>
    <w:p w14:paraId="2EA0ACD6" w14:textId="0FEA23E8" w:rsidR="00163ABB" w:rsidRPr="00BF4948" w:rsidRDefault="00416B81" w:rsidP="00BE149F">
      <w:pPr>
        <w:spacing w:before="120" w:after="120" w:line="264" w:lineRule="auto"/>
        <w:jc w:val="both"/>
        <w:rPr>
          <w:color w:val="000000"/>
          <w:sz w:val="26"/>
          <w:szCs w:val="26"/>
        </w:rPr>
      </w:pPr>
      <w:r w:rsidRPr="00BF4948">
        <w:rPr>
          <w:color w:val="000000"/>
          <w:sz w:val="26"/>
          <w:szCs w:val="26"/>
        </w:rPr>
        <w:t xml:space="preserve">+ </w:t>
      </w:r>
      <w:r w:rsidR="003306B4" w:rsidRPr="00BF4948">
        <w:rPr>
          <w:color w:val="000000"/>
          <w:sz w:val="26"/>
          <w:szCs w:val="26"/>
        </w:rPr>
        <w:t xml:space="preserve">Nước thải xây dựng phát sinh từ quá trình vệ sinh máy móc, thiết bị phục vụ cho quá trình xây dựng. Thành phần trong nước thải xây dựng chủ yếu là cát, vữa vụn,... khối </w:t>
      </w:r>
      <w:r w:rsidR="003306B4" w:rsidRPr="00BF4948">
        <w:rPr>
          <w:color w:val="000000"/>
          <w:sz w:val="26"/>
          <w:szCs w:val="26"/>
        </w:rPr>
        <w:lastRenderedPageBreak/>
        <w:t>lượng nước thải xây dựng phát sinh không đáng kể, uớc tính khối lượng phát sinh khoảng 0,85 m</w:t>
      </w:r>
      <w:r w:rsidR="003306B4" w:rsidRPr="00BF4948">
        <w:rPr>
          <w:color w:val="000000"/>
          <w:sz w:val="26"/>
          <w:szCs w:val="26"/>
          <w:vertAlign w:val="superscript"/>
        </w:rPr>
        <w:t>3</w:t>
      </w:r>
      <w:r w:rsidR="003306B4" w:rsidRPr="00BF4948">
        <w:rPr>
          <w:color w:val="000000"/>
          <w:sz w:val="26"/>
          <w:szCs w:val="26"/>
        </w:rPr>
        <w:t>/ngày.</w:t>
      </w:r>
    </w:p>
    <w:p w14:paraId="65135C0A" w14:textId="5E741B6A" w:rsidR="00163ABB" w:rsidRPr="00BF4948" w:rsidRDefault="00416B81" w:rsidP="00BE149F">
      <w:pPr>
        <w:spacing w:before="120" w:after="120" w:line="264" w:lineRule="auto"/>
        <w:jc w:val="both"/>
        <w:rPr>
          <w:color w:val="000000"/>
          <w:sz w:val="26"/>
          <w:szCs w:val="26"/>
        </w:rPr>
      </w:pPr>
      <w:r w:rsidRPr="00BF4948">
        <w:rPr>
          <w:color w:val="000000"/>
          <w:sz w:val="26"/>
          <w:szCs w:val="26"/>
        </w:rPr>
        <w:t>+ Nước rửa xe tải vận chuyển vật liệu xây dựng (đất, đá, bê tông): Lưu lượng nước để</w:t>
      </w:r>
      <w:r w:rsidR="00163ABB" w:rsidRPr="00BF4948">
        <w:rPr>
          <w:color w:val="000000"/>
          <w:sz w:val="26"/>
          <w:szCs w:val="26"/>
        </w:rPr>
        <w:t xml:space="preserve"> </w:t>
      </w:r>
      <w:r w:rsidRPr="00BF4948">
        <w:rPr>
          <w:color w:val="000000"/>
          <w:sz w:val="26"/>
          <w:szCs w:val="26"/>
        </w:rPr>
        <w:t>rửa x</w:t>
      </w:r>
      <w:r w:rsidR="004C181B" w:rsidRPr="00BF4948">
        <w:rPr>
          <w:color w:val="000000"/>
          <w:sz w:val="26"/>
          <w:szCs w:val="26"/>
        </w:rPr>
        <w:t xml:space="preserve">e </w:t>
      </w:r>
      <w:r w:rsidRPr="00BF4948">
        <w:rPr>
          <w:color w:val="000000"/>
          <w:sz w:val="26"/>
          <w:szCs w:val="26"/>
        </w:rPr>
        <w:t xml:space="preserve">rong 1 ngày là </w:t>
      </w:r>
      <w:r w:rsidR="004C181B" w:rsidRPr="00BF4948">
        <w:rPr>
          <w:color w:val="000000"/>
          <w:sz w:val="26"/>
          <w:szCs w:val="26"/>
        </w:rPr>
        <w:t>0,15 m</w:t>
      </w:r>
      <w:r w:rsidR="004C181B" w:rsidRPr="00BF4948">
        <w:rPr>
          <w:color w:val="000000"/>
          <w:sz w:val="26"/>
          <w:szCs w:val="26"/>
          <w:vertAlign w:val="superscript"/>
        </w:rPr>
        <w:t>3</w:t>
      </w:r>
      <w:r w:rsidR="004C181B" w:rsidRPr="00BF4948">
        <w:rPr>
          <w:color w:val="000000"/>
          <w:sz w:val="26"/>
          <w:szCs w:val="26"/>
        </w:rPr>
        <w:t>/ngày</w:t>
      </w:r>
    </w:p>
    <w:p w14:paraId="32BEE4B8" w14:textId="604BA18B" w:rsidR="00416B81" w:rsidRPr="00BF4948" w:rsidRDefault="00416B81"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Thành phần và tính chất nước thải: Xe tại công trường chủ yếu rửa nhằm làm sạch bụi,</w:t>
      </w:r>
      <w:r w:rsidR="00163ABB" w:rsidRPr="00BF4948">
        <w:rPr>
          <w:color w:val="000000"/>
          <w:sz w:val="26"/>
          <w:szCs w:val="26"/>
        </w:rPr>
        <w:t xml:space="preserve"> </w:t>
      </w:r>
      <w:r w:rsidRPr="00BF4948">
        <w:rPr>
          <w:color w:val="000000"/>
          <w:sz w:val="26"/>
          <w:szCs w:val="26"/>
        </w:rPr>
        <w:t>đất, vật liệu cát, đá còn sót lại trên xe, chỉ sử dụng nước, không dùng hóa chất tẩy rửa.</w:t>
      </w:r>
      <w:r w:rsidR="00163ABB" w:rsidRPr="00BF4948">
        <w:rPr>
          <w:color w:val="000000"/>
          <w:sz w:val="26"/>
          <w:szCs w:val="26"/>
        </w:rPr>
        <w:t xml:space="preserve"> </w:t>
      </w:r>
      <w:r w:rsidRPr="00BF4948">
        <w:rPr>
          <w:color w:val="000000"/>
          <w:sz w:val="26"/>
          <w:szCs w:val="26"/>
        </w:rPr>
        <w:t>Do</w:t>
      </w:r>
      <w:r w:rsidR="00163ABB" w:rsidRPr="00BF4948">
        <w:rPr>
          <w:color w:val="000000"/>
          <w:sz w:val="26"/>
          <w:szCs w:val="26"/>
        </w:rPr>
        <w:t xml:space="preserve"> </w:t>
      </w:r>
      <w:r w:rsidRPr="00BF4948">
        <w:rPr>
          <w:color w:val="000000"/>
          <w:sz w:val="26"/>
          <w:szCs w:val="26"/>
        </w:rPr>
        <w:t>đó, đặc trưng của loại nước thải này là chứa nhiều cặn lơ lửng, các thông số ô nhiễm</w:t>
      </w:r>
      <w:r w:rsidR="00163ABB" w:rsidRPr="00BF4948">
        <w:rPr>
          <w:color w:val="000000"/>
          <w:sz w:val="26"/>
          <w:szCs w:val="26"/>
        </w:rPr>
        <w:t xml:space="preserve"> </w:t>
      </w:r>
      <w:r w:rsidRPr="00BF4948">
        <w:rPr>
          <w:color w:val="000000"/>
          <w:sz w:val="26"/>
          <w:szCs w:val="26"/>
        </w:rPr>
        <w:t>khác</w:t>
      </w:r>
      <w:r w:rsidR="00163ABB" w:rsidRPr="00BF4948">
        <w:rPr>
          <w:color w:val="000000"/>
          <w:sz w:val="26"/>
          <w:szCs w:val="26"/>
        </w:rPr>
        <w:t xml:space="preserve"> </w:t>
      </w:r>
      <w:r w:rsidRPr="00BF4948">
        <w:rPr>
          <w:color w:val="000000"/>
          <w:sz w:val="26"/>
          <w:szCs w:val="26"/>
        </w:rPr>
        <w:t>như BOD</w:t>
      </w:r>
      <w:r w:rsidRPr="00122771">
        <w:rPr>
          <w:color w:val="000000"/>
          <w:sz w:val="26"/>
          <w:szCs w:val="26"/>
          <w:vertAlign w:val="subscript"/>
        </w:rPr>
        <w:t>5</w:t>
      </w:r>
      <w:r w:rsidRPr="00BF4948">
        <w:rPr>
          <w:color w:val="000000"/>
          <w:sz w:val="26"/>
          <w:szCs w:val="26"/>
        </w:rPr>
        <w:t xml:space="preserve">, COD thấp, dầu mỡ </w:t>
      </w:r>
      <w:r w:rsidR="004C181B" w:rsidRPr="00BF4948">
        <w:rPr>
          <w:color w:val="000000"/>
          <w:sz w:val="26"/>
          <w:szCs w:val="26"/>
        </w:rPr>
        <w:t xml:space="preserve">khoáng </w:t>
      </w:r>
      <w:r w:rsidRPr="00BF4948">
        <w:rPr>
          <w:color w:val="000000"/>
          <w:sz w:val="26"/>
          <w:szCs w:val="26"/>
        </w:rPr>
        <w:t>cao.</w:t>
      </w:r>
    </w:p>
    <w:p w14:paraId="60592EB3" w14:textId="77777777" w:rsidR="00163ABB" w:rsidRPr="00BF4948" w:rsidRDefault="00163ABB" w:rsidP="00836554">
      <w:pPr>
        <w:pStyle w:val="ListParagraph"/>
        <w:numPr>
          <w:ilvl w:val="0"/>
          <w:numId w:val="1"/>
        </w:numPr>
        <w:spacing w:before="120" w:after="120" w:line="264" w:lineRule="auto"/>
        <w:ind w:left="284"/>
        <w:jc w:val="both"/>
        <w:rPr>
          <w:rFonts w:eastAsiaTheme="majorEastAsia"/>
          <w:b/>
          <w:bCs/>
          <w:sz w:val="26"/>
          <w:szCs w:val="26"/>
          <w:lang w:val="en-GB"/>
        </w:rPr>
      </w:pPr>
      <w:r w:rsidRPr="00BF4948">
        <w:rPr>
          <w:rFonts w:eastAsiaTheme="majorEastAsia"/>
          <w:b/>
          <w:bCs/>
          <w:sz w:val="26"/>
          <w:szCs w:val="26"/>
          <w:lang w:val="en-GB"/>
        </w:rPr>
        <w:t>Trong giai đoạn hoạt động của dự án</w:t>
      </w:r>
    </w:p>
    <w:p w14:paraId="58616A48" w14:textId="77777777" w:rsidR="00163ABB" w:rsidRPr="00BF4948" w:rsidRDefault="00163ABB" w:rsidP="00565837">
      <w:pPr>
        <w:pStyle w:val="ListParagraph"/>
        <w:numPr>
          <w:ilvl w:val="0"/>
          <w:numId w:val="30"/>
        </w:numPr>
        <w:spacing w:before="120" w:after="120" w:line="264" w:lineRule="auto"/>
        <w:ind w:left="284" w:hanging="284"/>
        <w:jc w:val="both"/>
        <w:rPr>
          <w:rFonts w:eastAsiaTheme="majorEastAsia"/>
          <w:b/>
          <w:bCs/>
          <w:sz w:val="26"/>
          <w:szCs w:val="26"/>
          <w:lang w:val="en-GB"/>
        </w:rPr>
      </w:pPr>
      <w:r w:rsidRPr="00BF4948">
        <w:rPr>
          <w:rFonts w:eastAsiaTheme="majorEastAsia"/>
          <w:bCs/>
          <w:sz w:val="26"/>
          <w:szCs w:val="26"/>
          <w:lang w:val="en-GB"/>
        </w:rPr>
        <w:t>Nước thải sinh hoạt</w:t>
      </w:r>
    </w:p>
    <w:p w14:paraId="2C374385" w14:textId="1FA8439C" w:rsidR="00221086" w:rsidRPr="00BF4948" w:rsidRDefault="00221086" w:rsidP="00BE149F">
      <w:pPr>
        <w:spacing w:before="120" w:after="120" w:line="264" w:lineRule="auto"/>
        <w:jc w:val="both"/>
        <w:rPr>
          <w:color w:val="000000"/>
          <w:sz w:val="26"/>
          <w:szCs w:val="26"/>
        </w:rPr>
      </w:pPr>
      <w:r w:rsidRPr="00BF4948">
        <w:rPr>
          <w:b/>
          <w:bCs/>
          <w:color w:val="000000"/>
          <w:sz w:val="26"/>
          <w:szCs w:val="26"/>
        </w:rPr>
        <w:t xml:space="preserve">- </w:t>
      </w:r>
      <w:r w:rsidRPr="00ED38C7">
        <w:rPr>
          <w:sz w:val="26"/>
          <w:szCs w:val="26"/>
        </w:rPr>
        <w:t xml:space="preserve">Phát sinh từ các hoạt động vệ sinh cá nhân, sinh hoạt của công nhân viên tại trại. Nhu cầu sử dụng nước là </w:t>
      </w:r>
      <w:r w:rsidR="004C181B" w:rsidRPr="00ED38C7">
        <w:rPr>
          <w:sz w:val="26"/>
          <w:szCs w:val="26"/>
        </w:rPr>
        <w:t>0,9</w:t>
      </w:r>
      <w:r w:rsidRPr="00ED38C7">
        <w:rPr>
          <w:sz w:val="26"/>
          <w:szCs w:val="26"/>
        </w:rPr>
        <w:t xml:space="preserve"> m</w:t>
      </w:r>
      <w:r w:rsidRPr="00ED38C7">
        <w:rPr>
          <w:sz w:val="26"/>
          <w:szCs w:val="26"/>
          <w:vertAlign w:val="superscript"/>
        </w:rPr>
        <w:t>3</w:t>
      </w:r>
      <w:r w:rsidRPr="00ED38C7">
        <w:rPr>
          <w:sz w:val="26"/>
          <w:szCs w:val="26"/>
        </w:rPr>
        <w:t>/ngày</w:t>
      </w:r>
      <w:r w:rsidR="00331E68" w:rsidRPr="00ED38C7">
        <w:rPr>
          <w:sz w:val="26"/>
          <w:szCs w:val="26"/>
        </w:rPr>
        <w:t xml:space="preserve"> và nhu cầu nước cho nhà ăn là 2,8 m</w:t>
      </w:r>
      <w:r w:rsidR="00331E68" w:rsidRPr="00ED38C7">
        <w:rPr>
          <w:sz w:val="26"/>
          <w:szCs w:val="26"/>
          <w:vertAlign w:val="superscript"/>
        </w:rPr>
        <w:t>3</w:t>
      </w:r>
      <w:r w:rsidR="00331E68" w:rsidRPr="00ED38C7">
        <w:rPr>
          <w:sz w:val="26"/>
          <w:szCs w:val="26"/>
        </w:rPr>
        <w:t>/ngày</w:t>
      </w:r>
      <w:r w:rsidRPr="00ED38C7">
        <w:rPr>
          <w:sz w:val="26"/>
          <w:szCs w:val="26"/>
        </w:rPr>
        <w:t xml:space="preserve"> thì lượng nước thải ra là </w:t>
      </w:r>
      <w:r w:rsidR="00331E68" w:rsidRPr="00ED38C7">
        <w:rPr>
          <w:sz w:val="26"/>
          <w:szCs w:val="26"/>
        </w:rPr>
        <w:t xml:space="preserve">4,7 </w:t>
      </w:r>
      <w:r w:rsidRPr="00ED38C7">
        <w:rPr>
          <w:sz w:val="26"/>
          <w:szCs w:val="26"/>
        </w:rPr>
        <w:t>m</w:t>
      </w:r>
      <w:r w:rsidRPr="00ED38C7">
        <w:rPr>
          <w:sz w:val="26"/>
          <w:szCs w:val="26"/>
          <w:vertAlign w:val="superscript"/>
        </w:rPr>
        <w:t>3</w:t>
      </w:r>
      <w:r w:rsidRPr="00ED38C7">
        <w:rPr>
          <w:sz w:val="26"/>
          <w:szCs w:val="26"/>
        </w:rPr>
        <w:t>/ngày (tính bằng 100% nước cấp vào).</w:t>
      </w:r>
    </w:p>
    <w:p w14:paraId="5F26065A" w14:textId="77777777" w:rsidR="00221086" w:rsidRPr="00BF4948" w:rsidRDefault="00221086"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Thành phần, tính chất nước thải: Thành phần các chất ô nhiễm chủ yếu trong nước thải</w:t>
      </w:r>
      <w:r w:rsidRPr="00BF4948">
        <w:rPr>
          <w:color w:val="000000"/>
          <w:sz w:val="26"/>
          <w:szCs w:val="26"/>
        </w:rPr>
        <w:br/>
        <w:t>sinh hoạt gồm: các chất cặn bã, các chất lơ lửng (SS), các hợp chất hữu cơ (BOD/COD),</w:t>
      </w:r>
      <w:r w:rsidRPr="00BF4948">
        <w:rPr>
          <w:color w:val="000000"/>
          <w:sz w:val="26"/>
          <w:szCs w:val="26"/>
        </w:rPr>
        <w:br/>
        <w:t>các chất dinh dưỡng (N, P), dầu mỡ và vi sinh gây bệnh (Coliform, E.Coli). Nước thải</w:t>
      </w:r>
      <w:r w:rsidRPr="00BF4948">
        <w:rPr>
          <w:color w:val="000000"/>
          <w:sz w:val="26"/>
          <w:szCs w:val="26"/>
        </w:rPr>
        <w:br/>
        <w:t>chứa nhiều chất hữu cơ dễ phân hủy, chứa hàm lượng lớn các vi khuẩn E. Coli, các vi</w:t>
      </w:r>
      <w:r w:rsidRPr="00BF4948">
        <w:rPr>
          <w:color w:val="000000"/>
          <w:sz w:val="26"/>
          <w:szCs w:val="26"/>
        </w:rPr>
        <w:br/>
        <w:t>khuẩn gây bệnh khác và các chất hoạt động bề mặt nên có thể gây ô nhiễm nguồn nước</w:t>
      </w:r>
      <w:r w:rsidRPr="00BF4948">
        <w:rPr>
          <w:color w:val="000000"/>
          <w:sz w:val="26"/>
          <w:szCs w:val="26"/>
        </w:rPr>
        <w:br/>
        <w:t>mặt và nước ngầm.</w:t>
      </w:r>
    </w:p>
    <w:p w14:paraId="50CE9E02" w14:textId="77777777" w:rsidR="00163ABB" w:rsidRPr="00BF4948" w:rsidRDefault="00221086" w:rsidP="00BE149F">
      <w:pPr>
        <w:spacing w:before="120" w:after="120" w:line="264" w:lineRule="auto"/>
        <w:jc w:val="both"/>
        <w:rPr>
          <w:rFonts w:eastAsiaTheme="majorEastAsia"/>
          <w:b/>
          <w:bCs/>
          <w:sz w:val="26"/>
          <w:szCs w:val="26"/>
          <w:lang w:val="en-GB"/>
        </w:rPr>
      </w:pPr>
      <w:r w:rsidRPr="00BF4948">
        <w:rPr>
          <w:b/>
          <w:bCs/>
          <w:color w:val="000000"/>
          <w:sz w:val="26"/>
          <w:szCs w:val="26"/>
        </w:rPr>
        <w:t xml:space="preserve">- </w:t>
      </w:r>
      <w:r w:rsidRPr="00BF4948">
        <w:rPr>
          <w:color w:val="000000"/>
          <w:sz w:val="26"/>
          <w:szCs w:val="26"/>
        </w:rPr>
        <w:t>Nguồn tiếp nhận nước thải: Sông Bé</w:t>
      </w:r>
    </w:p>
    <w:p w14:paraId="2190A179" w14:textId="77777777" w:rsidR="00A62444" w:rsidRPr="00BF4948" w:rsidRDefault="00221086" w:rsidP="00565837">
      <w:pPr>
        <w:pStyle w:val="ListParagraph"/>
        <w:numPr>
          <w:ilvl w:val="0"/>
          <w:numId w:val="30"/>
        </w:numPr>
        <w:spacing w:before="120" w:after="120" w:line="264" w:lineRule="auto"/>
        <w:ind w:left="284" w:hanging="284"/>
        <w:jc w:val="both"/>
        <w:rPr>
          <w:rFonts w:eastAsiaTheme="majorEastAsia"/>
          <w:b/>
          <w:bCs/>
          <w:sz w:val="26"/>
          <w:szCs w:val="26"/>
          <w:lang w:val="en-GB"/>
        </w:rPr>
      </w:pPr>
      <w:r w:rsidRPr="00BF4948">
        <w:rPr>
          <w:rFonts w:eastAsiaTheme="majorEastAsia"/>
          <w:bCs/>
          <w:sz w:val="26"/>
          <w:szCs w:val="26"/>
          <w:lang w:val="en-GB"/>
        </w:rPr>
        <w:t xml:space="preserve">Nước thải </w:t>
      </w:r>
      <w:r w:rsidR="00A62444" w:rsidRPr="00BF4948">
        <w:rPr>
          <w:rFonts w:eastAsiaTheme="majorEastAsia"/>
          <w:bCs/>
          <w:sz w:val="26"/>
          <w:szCs w:val="26"/>
          <w:lang w:val="en-GB"/>
        </w:rPr>
        <w:t>hoạt động chính của quá trình chăn nuôi</w:t>
      </w:r>
    </w:p>
    <w:p w14:paraId="448F6444" w14:textId="77777777" w:rsidR="00A62444" w:rsidRPr="00BF4948" w:rsidRDefault="00A62444" w:rsidP="00BE149F">
      <w:pPr>
        <w:spacing w:before="120" w:after="120" w:line="264" w:lineRule="auto"/>
        <w:jc w:val="both"/>
        <w:rPr>
          <w:rFonts w:eastAsiaTheme="majorEastAsia"/>
          <w:b/>
          <w:bCs/>
          <w:sz w:val="26"/>
          <w:szCs w:val="26"/>
          <w:lang w:val="en-GB"/>
        </w:rPr>
      </w:pPr>
      <w:r w:rsidRPr="00BF4948">
        <w:rPr>
          <w:iCs/>
          <w:sz w:val="26"/>
          <w:szCs w:val="26"/>
          <w:lang w:val="nb-NO" w:eastAsia="x-none"/>
        </w:rPr>
        <w:t>- Nước thải chăn nuôi phát sinh 43,84 m</w:t>
      </w:r>
      <w:r w:rsidRPr="00BF4948">
        <w:rPr>
          <w:iCs/>
          <w:sz w:val="26"/>
          <w:szCs w:val="26"/>
          <w:vertAlign w:val="superscript"/>
          <w:lang w:val="nb-NO" w:eastAsia="x-none"/>
        </w:rPr>
        <w:t>3</w:t>
      </w:r>
      <w:r w:rsidRPr="00BF4948">
        <w:rPr>
          <w:iCs/>
          <w:sz w:val="26"/>
          <w:szCs w:val="26"/>
          <w:lang w:val="nb-NO" w:eastAsia="x-none"/>
        </w:rPr>
        <w:t>/ngày bao gồm</w:t>
      </w:r>
      <w:r w:rsidRPr="00BF4948">
        <w:rPr>
          <w:sz w:val="26"/>
          <w:szCs w:val="26"/>
          <w:lang w:val="nb-NO" w:eastAsia="x-none"/>
        </w:rPr>
        <w:t xml:space="preserve">: </w:t>
      </w:r>
      <w:r w:rsidRPr="00BF4948">
        <w:rPr>
          <w:sz w:val="26"/>
          <w:szCs w:val="26"/>
          <w:lang w:eastAsia="x-none"/>
        </w:rPr>
        <w:t xml:space="preserve">Nước thải thay hồ vệ sinh (mỗi ngày thay một lần) lưu lượng </w:t>
      </w:r>
      <w:r w:rsidRPr="00BF4948">
        <w:rPr>
          <w:sz w:val="26"/>
          <w:szCs w:val="26"/>
          <w:lang w:val="nb-NO" w:eastAsia="x-none"/>
        </w:rPr>
        <w:t>22,4</w:t>
      </w:r>
      <w:r w:rsidRPr="00BF4948">
        <w:rPr>
          <w:sz w:val="26"/>
          <w:szCs w:val="26"/>
          <w:lang w:eastAsia="x-none"/>
        </w:rPr>
        <w:t xml:space="preserve"> m</w:t>
      </w:r>
      <w:r w:rsidRPr="00BF4948">
        <w:rPr>
          <w:sz w:val="26"/>
          <w:szCs w:val="26"/>
          <w:vertAlign w:val="superscript"/>
          <w:lang w:eastAsia="x-none"/>
        </w:rPr>
        <w:t xml:space="preserve">3 </w:t>
      </w:r>
      <w:r w:rsidRPr="00BF4948">
        <w:rPr>
          <w:sz w:val="26"/>
          <w:szCs w:val="26"/>
          <w:lang w:eastAsia="x-none"/>
        </w:rPr>
        <w:t>/ngày</w:t>
      </w:r>
      <w:bookmarkStart w:id="74" w:name="_Hlk100203983"/>
      <w:r w:rsidRPr="00BF4948">
        <w:rPr>
          <w:sz w:val="26"/>
          <w:szCs w:val="26"/>
          <w:lang w:val="nb-NO" w:eastAsia="x-none"/>
        </w:rPr>
        <w:t xml:space="preserve">; Nước thải  do </w:t>
      </w:r>
      <w:r w:rsidRPr="00BF4948">
        <w:rPr>
          <w:sz w:val="26"/>
          <w:szCs w:val="26"/>
          <w:lang w:eastAsia="x-none"/>
        </w:rPr>
        <w:t xml:space="preserve">vệ sinh chuồng trại </w:t>
      </w:r>
      <w:r w:rsidRPr="00BF4948">
        <w:rPr>
          <w:sz w:val="26"/>
          <w:szCs w:val="26"/>
          <w:lang w:val="nb-NO" w:eastAsia="x-none"/>
        </w:rPr>
        <w:t>lưu lượng 12,8 m</w:t>
      </w:r>
      <w:r w:rsidRPr="00BF4948">
        <w:rPr>
          <w:sz w:val="26"/>
          <w:szCs w:val="26"/>
          <w:vertAlign w:val="superscript"/>
          <w:lang w:val="nb-NO" w:eastAsia="x-none"/>
        </w:rPr>
        <w:t>3</w:t>
      </w:r>
      <w:r w:rsidRPr="00BF4948">
        <w:rPr>
          <w:sz w:val="26"/>
          <w:szCs w:val="26"/>
          <w:lang w:val="nb-NO" w:eastAsia="x-none"/>
        </w:rPr>
        <w:t>/ngày; Nước tiểu heo phát sinh 4,1m</w:t>
      </w:r>
      <w:r w:rsidRPr="00BF4948">
        <w:rPr>
          <w:sz w:val="26"/>
          <w:szCs w:val="26"/>
          <w:vertAlign w:val="superscript"/>
          <w:lang w:val="nb-NO" w:eastAsia="x-none"/>
        </w:rPr>
        <w:t>3</w:t>
      </w:r>
      <w:r w:rsidRPr="00BF4948">
        <w:rPr>
          <w:sz w:val="26"/>
          <w:szCs w:val="26"/>
          <w:lang w:val="nb-NO" w:eastAsia="x-none"/>
        </w:rPr>
        <w:t>/ngày</w:t>
      </w:r>
      <w:bookmarkEnd w:id="74"/>
      <w:r w:rsidRPr="00BF4948">
        <w:rPr>
          <w:sz w:val="26"/>
          <w:szCs w:val="26"/>
          <w:lang w:val="nb-NO" w:eastAsia="x-none"/>
        </w:rPr>
        <w:t>; Nước cấp cho khử trùng bao gồm  (hố sát trùng, khử trùng xe và khử trùng người) lưu lượng khoảng 4,54 m</w:t>
      </w:r>
      <w:r w:rsidRPr="00BF4948">
        <w:rPr>
          <w:sz w:val="26"/>
          <w:szCs w:val="26"/>
          <w:vertAlign w:val="superscript"/>
          <w:lang w:val="nb-NO" w:eastAsia="x-none"/>
        </w:rPr>
        <w:t>3</w:t>
      </w:r>
      <w:r w:rsidRPr="00BF4948">
        <w:rPr>
          <w:sz w:val="26"/>
          <w:szCs w:val="26"/>
          <w:lang w:val="nb-NO" w:eastAsia="x-none"/>
        </w:rPr>
        <w:t>/ngày.</w:t>
      </w:r>
    </w:p>
    <w:p w14:paraId="4C065F37" w14:textId="77777777" w:rsidR="00A62444" w:rsidRPr="00BF4948" w:rsidRDefault="00A62444" w:rsidP="00BE149F">
      <w:pPr>
        <w:spacing w:before="120" w:after="120" w:line="264" w:lineRule="auto"/>
        <w:jc w:val="both"/>
        <w:rPr>
          <w:color w:val="000000"/>
          <w:sz w:val="26"/>
          <w:szCs w:val="26"/>
        </w:rPr>
      </w:pPr>
      <w:r w:rsidRPr="00BF4948">
        <w:rPr>
          <w:color w:val="000000"/>
          <w:sz w:val="26"/>
          <w:szCs w:val="26"/>
        </w:rPr>
        <w:t>- Thành phần nước thải chăn nuôi gà chủ yếu có chứa phân của vật nuôi, thức ăn thừa</w:t>
      </w:r>
      <w:r w:rsidRPr="00BF4948">
        <w:rPr>
          <w:color w:val="000000"/>
          <w:sz w:val="26"/>
          <w:szCs w:val="26"/>
        </w:rPr>
        <w:br/>
        <w:t>và hóa chất khử trùng. Đặc trưng tính chất nước thải thường chứa thành phần các hợp</w:t>
      </w:r>
      <w:r w:rsidRPr="00BF4948">
        <w:rPr>
          <w:color w:val="000000"/>
          <w:sz w:val="26"/>
          <w:szCs w:val="26"/>
        </w:rPr>
        <w:br/>
        <w:t>chất hữu cơ (BOD</w:t>
      </w:r>
      <w:r w:rsidRPr="00BF4948">
        <w:rPr>
          <w:color w:val="000000"/>
          <w:sz w:val="26"/>
          <w:szCs w:val="26"/>
          <w:vertAlign w:val="subscript"/>
        </w:rPr>
        <w:t>5</w:t>
      </w:r>
      <w:r w:rsidRPr="00BF4948">
        <w:rPr>
          <w:color w:val="000000"/>
          <w:sz w:val="26"/>
          <w:szCs w:val="26"/>
        </w:rPr>
        <w:t>, COD), các chất dinh dưỡng (N, P) và vi sinh gây bệnh (Coliform,</w:t>
      </w:r>
      <w:r w:rsidRPr="00BF4948">
        <w:rPr>
          <w:color w:val="000000"/>
          <w:sz w:val="26"/>
          <w:szCs w:val="26"/>
        </w:rPr>
        <w:br/>
        <w:t>E.Coli), pH cao và độ cứng lớn (do có vôi khử trùng chuồng nuôi). Ngoài ra nước thải</w:t>
      </w:r>
      <w:r w:rsidRPr="00BF4948">
        <w:rPr>
          <w:color w:val="000000"/>
          <w:sz w:val="26"/>
          <w:szCs w:val="26"/>
        </w:rPr>
        <w:br/>
        <w:t>còn chứa các chất cặn bã, các chất lơ lửng (SS) dễ phân hủy,…</w:t>
      </w:r>
    </w:p>
    <w:p w14:paraId="2B7FAB01" w14:textId="77777777" w:rsidR="009157D5" w:rsidRPr="00BF4948" w:rsidRDefault="009157D5"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Nguồn tiếp nhận nước thải: Sông Bé</w:t>
      </w:r>
    </w:p>
    <w:p w14:paraId="5BD02006" w14:textId="77777777" w:rsidR="00C50021" w:rsidRPr="00BD602A" w:rsidRDefault="00C50021" w:rsidP="00BE149F">
      <w:pPr>
        <w:pStyle w:val="Heading3"/>
        <w:spacing w:before="120" w:after="120" w:line="264" w:lineRule="auto"/>
        <w:jc w:val="both"/>
        <w:rPr>
          <w:rFonts w:ascii="Times New Roman" w:hAnsi="Times New Roman" w:cs="Times New Roman"/>
          <w:b/>
          <w:bCs/>
          <w:color w:val="000000" w:themeColor="text1"/>
          <w:sz w:val="26"/>
          <w:szCs w:val="26"/>
          <w:lang w:val="en-GB"/>
        </w:rPr>
      </w:pPr>
      <w:bookmarkStart w:id="75" w:name="_Toc116048770"/>
      <w:r w:rsidRPr="00BD602A">
        <w:rPr>
          <w:rFonts w:ascii="Times New Roman" w:hAnsi="Times New Roman" w:cs="Times New Roman"/>
          <w:b/>
          <w:bCs/>
          <w:color w:val="000000" w:themeColor="text1"/>
          <w:sz w:val="26"/>
          <w:szCs w:val="26"/>
          <w:lang w:val="en-GB"/>
        </w:rPr>
        <w:t>5.3.2. Nguồn phát sinh, quy mô, tính chất của khí thải</w:t>
      </w:r>
      <w:bookmarkEnd w:id="75"/>
    </w:p>
    <w:p w14:paraId="5A697E23" w14:textId="77777777" w:rsidR="00384E0A" w:rsidRPr="00BF4948" w:rsidRDefault="00384E0A" w:rsidP="00565837">
      <w:pPr>
        <w:pStyle w:val="ListParagraph"/>
        <w:numPr>
          <w:ilvl w:val="0"/>
          <w:numId w:val="1"/>
        </w:numPr>
        <w:spacing w:before="120" w:after="120" w:line="264" w:lineRule="auto"/>
        <w:ind w:left="284"/>
        <w:jc w:val="both"/>
        <w:rPr>
          <w:rFonts w:eastAsiaTheme="majorEastAsia"/>
          <w:b/>
          <w:bCs/>
          <w:sz w:val="26"/>
          <w:szCs w:val="26"/>
          <w:lang w:val="en-GB"/>
        </w:rPr>
      </w:pPr>
      <w:r w:rsidRPr="00BF4948">
        <w:rPr>
          <w:rFonts w:eastAsiaTheme="majorEastAsia"/>
          <w:b/>
          <w:bCs/>
          <w:sz w:val="26"/>
          <w:szCs w:val="26"/>
          <w:lang w:val="en-GB"/>
        </w:rPr>
        <w:t>Trong giai đoạn thi công, xây dựng của dự án</w:t>
      </w:r>
    </w:p>
    <w:p w14:paraId="1C18FD80" w14:textId="77777777" w:rsidR="007924EF" w:rsidRPr="00BF4948" w:rsidRDefault="00384E0A" w:rsidP="00BE149F">
      <w:pPr>
        <w:spacing w:before="120" w:after="120" w:line="264" w:lineRule="auto"/>
        <w:ind w:firstLine="360"/>
        <w:jc w:val="both"/>
        <w:rPr>
          <w:color w:val="000000"/>
          <w:sz w:val="26"/>
          <w:szCs w:val="26"/>
        </w:rPr>
      </w:pPr>
      <w:r w:rsidRPr="00BF4948">
        <w:rPr>
          <w:color w:val="000000"/>
          <w:sz w:val="26"/>
          <w:szCs w:val="26"/>
        </w:rPr>
        <w:t xml:space="preserve">Trong quá trình thi công xây dựng dự án, các hoạt động: từ các phương tiện vận chuyển, tập kết vật liệu xây dựng, vận chuyển xà bần, hoạt động đào đắp, hoạt động của các thiết bị thi công trên công trường sẽ làm phát sinh bụi và khí thải từ quá trình đốt cháy nhiên liệu khi vận hành các phương tiện chủ yếu gồm: CO, SO2, NOx, VOC.... </w:t>
      </w:r>
    </w:p>
    <w:p w14:paraId="05C1E9DA" w14:textId="77777777" w:rsidR="00384E0A" w:rsidRPr="00BF4948" w:rsidRDefault="00384E0A" w:rsidP="00BE149F">
      <w:pPr>
        <w:spacing w:before="120" w:after="120" w:line="264" w:lineRule="auto"/>
        <w:ind w:firstLine="360"/>
        <w:jc w:val="both"/>
        <w:rPr>
          <w:color w:val="000000"/>
          <w:sz w:val="26"/>
          <w:szCs w:val="26"/>
        </w:rPr>
      </w:pPr>
      <w:r w:rsidRPr="00BF4948">
        <w:rPr>
          <w:color w:val="000000"/>
          <w:sz w:val="26"/>
          <w:szCs w:val="26"/>
        </w:rPr>
        <w:t>Đây là điều không thể tránh khỏi khi xây dựng các công trình và sẽ ảnh hưởng trực tiếp</w:t>
      </w:r>
      <w:r w:rsidR="007924EF" w:rsidRPr="00BF4948">
        <w:rPr>
          <w:color w:val="000000"/>
          <w:sz w:val="26"/>
          <w:szCs w:val="26"/>
        </w:rPr>
        <w:t xml:space="preserve"> </w:t>
      </w:r>
      <w:r w:rsidRPr="00BF4948">
        <w:rPr>
          <w:color w:val="000000"/>
          <w:sz w:val="26"/>
          <w:szCs w:val="26"/>
        </w:rPr>
        <w:t xml:space="preserve">đến công nhân xây dựng, môi trường không khí tại khu vực và dọc theo các tuyến </w:t>
      </w:r>
      <w:r w:rsidRPr="00BF4948">
        <w:rPr>
          <w:color w:val="000000"/>
          <w:sz w:val="26"/>
          <w:szCs w:val="26"/>
        </w:rPr>
        <w:lastRenderedPageBreak/>
        <w:t>đường</w:t>
      </w:r>
      <w:r w:rsidR="007924EF" w:rsidRPr="00BF4948">
        <w:rPr>
          <w:color w:val="000000"/>
          <w:sz w:val="26"/>
          <w:szCs w:val="26"/>
        </w:rPr>
        <w:t xml:space="preserve"> </w:t>
      </w:r>
      <w:r w:rsidRPr="00BF4948">
        <w:rPr>
          <w:color w:val="000000"/>
          <w:sz w:val="26"/>
          <w:szCs w:val="26"/>
        </w:rPr>
        <w:t>vận</w:t>
      </w:r>
      <w:r w:rsidR="007924EF" w:rsidRPr="00BF4948">
        <w:rPr>
          <w:color w:val="000000"/>
          <w:sz w:val="26"/>
          <w:szCs w:val="26"/>
        </w:rPr>
        <w:t xml:space="preserve">  </w:t>
      </w:r>
      <w:r w:rsidRPr="00BF4948">
        <w:rPr>
          <w:color w:val="000000"/>
          <w:sz w:val="26"/>
          <w:szCs w:val="26"/>
        </w:rPr>
        <w:t>chuyển trong suốt quá trình xây dựng. Tuy nhiên chủ đầu tư sẽ áp dụng các biện</w:t>
      </w:r>
      <w:r w:rsidR="007924EF" w:rsidRPr="00BF4948">
        <w:rPr>
          <w:color w:val="000000"/>
          <w:sz w:val="26"/>
          <w:szCs w:val="26"/>
        </w:rPr>
        <w:t xml:space="preserve"> </w:t>
      </w:r>
      <w:r w:rsidRPr="00BF4948">
        <w:rPr>
          <w:color w:val="000000"/>
          <w:sz w:val="26"/>
          <w:szCs w:val="26"/>
        </w:rPr>
        <w:t>pháp giảm</w:t>
      </w:r>
      <w:r w:rsidR="007924EF" w:rsidRPr="00BF4948">
        <w:rPr>
          <w:color w:val="000000"/>
          <w:sz w:val="26"/>
          <w:szCs w:val="26"/>
        </w:rPr>
        <w:t xml:space="preserve"> </w:t>
      </w:r>
      <w:r w:rsidRPr="00BF4948">
        <w:rPr>
          <w:color w:val="000000"/>
          <w:sz w:val="26"/>
          <w:szCs w:val="26"/>
        </w:rPr>
        <w:t>thiểu tác động, bên cạnh đó diện tích thực hiện dự án khá rộng, hiện trạng</w:t>
      </w:r>
      <w:r w:rsidR="007924EF" w:rsidRPr="00BF4948">
        <w:rPr>
          <w:color w:val="000000"/>
          <w:sz w:val="26"/>
          <w:szCs w:val="26"/>
        </w:rPr>
        <w:t xml:space="preserve"> </w:t>
      </w:r>
      <w:r w:rsidRPr="00BF4948">
        <w:rPr>
          <w:color w:val="000000"/>
          <w:sz w:val="26"/>
          <w:szCs w:val="26"/>
        </w:rPr>
        <w:t>xung quanh không</w:t>
      </w:r>
      <w:r w:rsidR="007924EF" w:rsidRPr="00BF4948">
        <w:rPr>
          <w:color w:val="000000"/>
          <w:sz w:val="26"/>
          <w:szCs w:val="26"/>
        </w:rPr>
        <w:t xml:space="preserve"> </w:t>
      </w:r>
      <w:r w:rsidRPr="00BF4948">
        <w:rPr>
          <w:color w:val="000000"/>
          <w:sz w:val="26"/>
          <w:szCs w:val="26"/>
        </w:rPr>
        <w:t>có nhà dân nên sẽ hạn chế được tối đa các ảnh hưởng.</w:t>
      </w:r>
    </w:p>
    <w:p w14:paraId="7B34F535" w14:textId="77777777" w:rsidR="007924EF" w:rsidRPr="00BF4948" w:rsidRDefault="007924EF" w:rsidP="00565837">
      <w:pPr>
        <w:pStyle w:val="ListParagraph"/>
        <w:numPr>
          <w:ilvl w:val="0"/>
          <w:numId w:val="1"/>
        </w:numPr>
        <w:spacing w:before="120" w:after="120" w:line="264" w:lineRule="auto"/>
        <w:ind w:left="284"/>
        <w:jc w:val="both"/>
        <w:rPr>
          <w:rFonts w:eastAsiaTheme="majorEastAsia"/>
          <w:b/>
          <w:bCs/>
          <w:sz w:val="26"/>
          <w:szCs w:val="26"/>
          <w:lang w:val="en-GB"/>
        </w:rPr>
      </w:pPr>
      <w:r w:rsidRPr="00BF4948">
        <w:rPr>
          <w:rFonts w:eastAsiaTheme="majorEastAsia"/>
          <w:b/>
          <w:bCs/>
          <w:sz w:val="26"/>
          <w:szCs w:val="26"/>
          <w:lang w:val="en-GB"/>
        </w:rPr>
        <w:t>Trong giai đoạn hoạt động của dự án</w:t>
      </w:r>
    </w:p>
    <w:p w14:paraId="39AFE81E" w14:textId="77777777" w:rsidR="007924EF" w:rsidRPr="00BF4948" w:rsidRDefault="007924EF" w:rsidP="00BE149F">
      <w:pPr>
        <w:spacing w:before="120" w:after="120" w:line="264" w:lineRule="auto"/>
        <w:jc w:val="both"/>
        <w:rPr>
          <w:sz w:val="26"/>
          <w:szCs w:val="26"/>
          <w:lang w:val="nb-NO" w:eastAsia="x-none"/>
        </w:rPr>
      </w:pPr>
      <w:r w:rsidRPr="00BF4948">
        <w:rPr>
          <w:sz w:val="26"/>
          <w:szCs w:val="26"/>
          <w:lang w:val="nb-NO" w:eastAsia="x-none"/>
        </w:rPr>
        <w:t>- Mùi hôi, khí thải phát sinh từ quá trình phân giải chất thải (phân) tại dãy chuồng nuôi, từ bể chứa nước thải</w:t>
      </w:r>
      <w:r w:rsidR="009F4758" w:rsidRPr="00BF4948">
        <w:rPr>
          <w:sz w:val="26"/>
          <w:szCs w:val="26"/>
          <w:lang w:val="nb-NO" w:eastAsia="x-none"/>
        </w:rPr>
        <w:t>, hố hủy xác</w:t>
      </w:r>
      <w:r w:rsidRPr="00BF4948">
        <w:rPr>
          <w:sz w:val="26"/>
          <w:szCs w:val="26"/>
          <w:lang w:val="nb-NO" w:eastAsia="x-none"/>
        </w:rPr>
        <w:t xml:space="preserve"> của trại như H</w:t>
      </w:r>
      <w:r w:rsidRPr="00BF4948">
        <w:rPr>
          <w:sz w:val="26"/>
          <w:szCs w:val="26"/>
          <w:vertAlign w:val="subscript"/>
          <w:lang w:val="nb-NO" w:eastAsia="x-none"/>
        </w:rPr>
        <w:t>2</w:t>
      </w:r>
      <w:r w:rsidRPr="00BF4948">
        <w:rPr>
          <w:sz w:val="26"/>
          <w:szCs w:val="26"/>
          <w:lang w:val="nb-NO" w:eastAsia="x-none"/>
        </w:rPr>
        <w:t>S, NH</w:t>
      </w:r>
      <w:r w:rsidRPr="00BF4948">
        <w:rPr>
          <w:sz w:val="26"/>
          <w:szCs w:val="26"/>
          <w:vertAlign w:val="subscript"/>
          <w:lang w:val="nb-NO" w:eastAsia="x-none"/>
        </w:rPr>
        <w:t>3</w:t>
      </w:r>
      <w:r w:rsidRPr="00BF4948">
        <w:rPr>
          <w:sz w:val="26"/>
          <w:szCs w:val="26"/>
          <w:lang w:val="nb-NO" w:eastAsia="x-none"/>
        </w:rPr>
        <w:t>, Mercaptanl... từ quá trình phân giải các chất như protein, lipit,... trong chất thải chăn nuôi (phân gà) bởi các vi sinh vật kỵ khí.</w:t>
      </w:r>
    </w:p>
    <w:p w14:paraId="2C689619" w14:textId="77777777" w:rsidR="007924EF" w:rsidRPr="00BF4948" w:rsidRDefault="007924EF" w:rsidP="00BE149F">
      <w:pPr>
        <w:spacing w:before="120" w:after="120" w:line="264" w:lineRule="auto"/>
        <w:jc w:val="both"/>
        <w:rPr>
          <w:sz w:val="26"/>
          <w:szCs w:val="26"/>
          <w:lang w:val="nb-NO" w:eastAsia="x-none"/>
        </w:rPr>
      </w:pPr>
      <w:r w:rsidRPr="00BF4948">
        <w:rPr>
          <w:sz w:val="26"/>
          <w:szCs w:val="26"/>
          <w:lang w:val="nb-NO" w:eastAsia="x-none"/>
        </w:rPr>
        <w:t>- Mùi hôi từ quá trình giao nhận, vận chuyển heo và phân heo tại khu vực trang trại và đoạn đường di chuyển từ vị trí chăn nuôi đến nơi tiêu thụ.</w:t>
      </w:r>
    </w:p>
    <w:p w14:paraId="435316B2" w14:textId="77777777" w:rsidR="007924EF" w:rsidRPr="00BF4948" w:rsidRDefault="007924EF" w:rsidP="00BE149F">
      <w:pPr>
        <w:spacing w:before="120" w:after="120" w:line="264" w:lineRule="auto"/>
        <w:jc w:val="both"/>
        <w:rPr>
          <w:sz w:val="26"/>
          <w:szCs w:val="26"/>
          <w:lang w:val="nb-NO" w:eastAsia="x-none"/>
        </w:rPr>
      </w:pPr>
      <w:r w:rsidRPr="00BF4948">
        <w:rPr>
          <w:sz w:val="26"/>
          <w:szCs w:val="26"/>
          <w:lang w:val="nb-NO" w:eastAsia="x-none"/>
        </w:rPr>
        <w:t>- Bụi phát sinh từ quá trình cung cấp thức ăn cho heo, các phương tiện vận chuyển và bốc dỡ nguyên vật liệu.</w:t>
      </w:r>
    </w:p>
    <w:p w14:paraId="659A8DCB" w14:textId="77777777" w:rsidR="007924EF" w:rsidRPr="00BF4948" w:rsidRDefault="007924EF" w:rsidP="00BE149F">
      <w:pPr>
        <w:spacing w:before="120" w:after="120" w:line="264" w:lineRule="auto"/>
        <w:jc w:val="both"/>
        <w:rPr>
          <w:sz w:val="26"/>
          <w:szCs w:val="26"/>
          <w:lang w:val="nb-NO" w:eastAsia="x-none"/>
        </w:rPr>
      </w:pPr>
      <w:r w:rsidRPr="00BF4948">
        <w:rPr>
          <w:sz w:val="26"/>
          <w:szCs w:val="26"/>
          <w:lang w:val="nb-NO" w:eastAsia="x-none"/>
        </w:rPr>
        <w:t>- Khí thải máy phát điện sử dụng nhiên liệu DO phát sinh các chất ô nhiễm như: Bụi, SO</w:t>
      </w:r>
      <w:r w:rsidRPr="00BF4948">
        <w:rPr>
          <w:sz w:val="26"/>
          <w:szCs w:val="26"/>
          <w:vertAlign w:val="subscript"/>
          <w:lang w:val="nb-NO" w:eastAsia="x-none"/>
        </w:rPr>
        <w:t>2</w:t>
      </w:r>
      <w:r w:rsidRPr="00BF4948">
        <w:rPr>
          <w:sz w:val="26"/>
          <w:szCs w:val="26"/>
          <w:lang w:val="nb-NO" w:eastAsia="x-none"/>
        </w:rPr>
        <w:t>, NO</w:t>
      </w:r>
      <w:r w:rsidRPr="00BF4948">
        <w:rPr>
          <w:sz w:val="26"/>
          <w:szCs w:val="26"/>
          <w:vertAlign w:val="subscript"/>
          <w:lang w:val="nb-NO" w:eastAsia="x-none"/>
        </w:rPr>
        <w:t xml:space="preserve">x, </w:t>
      </w:r>
      <w:r w:rsidRPr="00BF4948">
        <w:rPr>
          <w:sz w:val="26"/>
          <w:szCs w:val="26"/>
          <w:lang w:val="nb-NO" w:eastAsia="x-none"/>
        </w:rPr>
        <w:t>CO, VOC. Tuy nhiên, hoạt động của máy phát điện là không thường xuyên.</w:t>
      </w:r>
    </w:p>
    <w:p w14:paraId="753E8A7F" w14:textId="77777777" w:rsidR="007924EF" w:rsidRPr="00BF4948" w:rsidRDefault="007924EF" w:rsidP="00BE149F">
      <w:pPr>
        <w:spacing w:before="120" w:after="120" w:line="264" w:lineRule="auto"/>
        <w:jc w:val="both"/>
        <w:rPr>
          <w:sz w:val="26"/>
          <w:szCs w:val="26"/>
          <w:lang w:val="nb-NO"/>
        </w:rPr>
      </w:pPr>
      <w:r w:rsidRPr="00BF4948">
        <w:rPr>
          <w:sz w:val="26"/>
          <w:szCs w:val="26"/>
          <w:lang w:val="nb-NO" w:eastAsia="x-none"/>
        </w:rPr>
        <w:t xml:space="preserve">- Hơi hóa chất VirkonS và </w:t>
      </w:r>
      <w:r w:rsidRPr="00BF4948">
        <w:rPr>
          <w:sz w:val="26"/>
          <w:szCs w:val="26"/>
          <w:lang w:val="nb-NO"/>
        </w:rPr>
        <w:t>bestaquam</w:t>
      </w:r>
      <w:r w:rsidRPr="00BF4948">
        <w:rPr>
          <w:sz w:val="26"/>
          <w:szCs w:val="26"/>
          <w:lang w:val="nb-NO" w:eastAsia="x-none"/>
        </w:rPr>
        <w:t xml:space="preserve"> để xịt các dãy chuồng nuôi và để pha nước sát trùng xe và nhân viên ra vào trại. Nồng độ hơi hóa chất khử trùng trong dòng khí để khử trùng xe ra vào trang trại phun khoảng </w:t>
      </w:r>
      <w:r w:rsidRPr="00BF4948">
        <w:rPr>
          <w:sz w:val="26"/>
          <w:szCs w:val="26"/>
          <w:lang w:val="nb-NO"/>
        </w:rPr>
        <w:t>nồng độ 0,1%;</w:t>
      </w:r>
    </w:p>
    <w:p w14:paraId="7B541D99" w14:textId="77777777" w:rsidR="007924EF" w:rsidRPr="00BF4948" w:rsidRDefault="007924EF" w:rsidP="00BE149F">
      <w:pPr>
        <w:spacing w:before="120" w:after="120" w:line="264" w:lineRule="auto"/>
        <w:ind w:firstLine="360"/>
        <w:jc w:val="both"/>
        <w:rPr>
          <w:rFonts w:eastAsiaTheme="majorEastAsia"/>
          <w:b/>
          <w:bCs/>
          <w:sz w:val="26"/>
          <w:szCs w:val="26"/>
          <w:lang w:val="nb-NO"/>
        </w:rPr>
      </w:pPr>
      <w:r w:rsidRPr="00BF4948">
        <w:rPr>
          <w:rFonts w:eastAsiaTheme="majorEastAsia"/>
          <w:b/>
          <w:bCs/>
          <w:sz w:val="26"/>
          <w:szCs w:val="26"/>
          <w:lang w:val="nb-NO"/>
        </w:rPr>
        <w:t>Sẽ ảnh hưởng đến người dân sinh sống lân cận, tuy nhiên các tác động này có tính chất gián đoạn, không thường xuyên và chủ đầu tư sẽ áp dụng các biện pháp giảm thiểu để hạn chế ảnh hưởng đến người dân.</w:t>
      </w:r>
    </w:p>
    <w:p w14:paraId="65007356" w14:textId="77777777" w:rsidR="00C50021" w:rsidRPr="00565837" w:rsidRDefault="00C50021" w:rsidP="00BE149F">
      <w:pPr>
        <w:pStyle w:val="Heading3"/>
        <w:spacing w:before="120" w:after="120" w:line="264" w:lineRule="auto"/>
        <w:jc w:val="both"/>
        <w:rPr>
          <w:rFonts w:ascii="Times New Roman" w:hAnsi="Times New Roman" w:cs="Times New Roman"/>
          <w:b/>
          <w:bCs/>
          <w:color w:val="000000" w:themeColor="text1"/>
          <w:sz w:val="26"/>
          <w:szCs w:val="26"/>
          <w:lang w:val="nb-NO"/>
        </w:rPr>
      </w:pPr>
      <w:bookmarkStart w:id="76" w:name="_Toc116048771"/>
      <w:r w:rsidRPr="00565837">
        <w:rPr>
          <w:rFonts w:ascii="Times New Roman" w:hAnsi="Times New Roman" w:cs="Times New Roman"/>
          <w:b/>
          <w:bCs/>
          <w:color w:val="000000" w:themeColor="text1"/>
          <w:sz w:val="26"/>
          <w:szCs w:val="26"/>
          <w:lang w:val="nb-NO"/>
        </w:rPr>
        <w:t>5.3.3. Nguồn phát sinh, quy mô, tính chất của chất thải rắn</w:t>
      </w:r>
      <w:bookmarkEnd w:id="76"/>
    </w:p>
    <w:p w14:paraId="5D5594B7" w14:textId="77777777" w:rsidR="00662E0B" w:rsidRPr="00BF4948" w:rsidRDefault="00662E0B" w:rsidP="00565837">
      <w:pPr>
        <w:pStyle w:val="ListParagraph"/>
        <w:numPr>
          <w:ilvl w:val="0"/>
          <w:numId w:val="1"/>
        </w:numPr>
        <w:spacing w:before="120" w:after="120" w:line="264" w:lineRule="auto"/>
        <w:ind w:left="284"/>
        <w:jc w:val="both"/>
        <w:rPr>
          <w:rFonts w:eastAsiaTheme="majorEastAsia"/>
          <w:bCs/>
          <w:sz w:val="26"/>
          <w:szCs w:val="26"/>
          <w:lang w:val="nb-NO"/>
        </w:rPr>
      </w:pPr>
      <w:r w:rsidRPr="00BF4948">
        <w:rPr>
          <w:rFonts w:eastAsiaTheme="majorEastAsia"/>
          <w:b/>
          <w:bCs/>
          <w:sz w:val="26"/>
          <w:szCs w:val="26"/>
          <w:lang w:val="nb-NO"/>
        </w:rPr>
        <w:t>Trong giai đoạn thi công, xây dựng của dự án</w:t>
      </w:r>
    </w:p>
    <w:p w14:paraId="20811508" w14:textId="7999A2C2" w:rsidR="004C5B6E" w:rsidRPr="00BF4948" w:rsidRDefault="004C5B6E" w:rsidP="00BE149F">
      <w:pPr>
        <w:spacing w:before="120" w:after="120" w:line="264" w:lineRule="auto"/>
        <w:jc w:val="both"/>
        <w:rPr>
          <w:color w:val="000000"/>
          <w:sz w:val="26"/>
          <w:szCs w:val="26"/>
          <w:lang w:val="nb-NO"/>
        </w:rPr>
      </w:pPr>
      <w:r w:rsidRPr="00BF4948">
        <w:rPr>
          <w:color w:val="000000"/>
          <w:sz w:val="26"/>
          <w:szCs w:val="26"/>
          <w:lang w:val="nb-NO"/>
        </w:rPr>
        <w:t>- Chất thải rắn sinh hoạt:</w:t>
      </w:r>
    </w:p>
    <w:p w14:paraId="37370E97" w14:textId="6111C704" w:rsidR="00662E0B" w:rsidRPr="00BF4948" w:rsidRDefault="004C5B6E" w:rsidP="00BE149F">
      <w:pPr>
        <w:spacing w:before="120" w:after="120" w:line="264" w:lineRule="auto"/>
        <w:jc w:val="both"/>
        <w:rPr>
          <w:color w:val="000000"/>
          <w:sz w:val="26"/>
          <w:szCs w:val="26"/>
          <w:lang w:val="nb-NO"/>
        </w:rPr>
      </w:pPr>
      <w:r w:rsidRPr="00BF4948">
        <w:rPr>
          <w:color w:val="000000"/>
          <w:sz w:val="26"/>
          <w:szCs w:val="26"/>
          <w:lang w:val="nb-NO"/>
        </w:rPr>
        <w:t>Chất thải rắn sinh hoạt của công nhân xây dựng. Chất thải rắn sinh hoạt của công nhân tại công trường: Bao gồm các loại rau, quả, thức ăn thừa, các loại bao bì, giấy, túi nilon, thủy tinh, vỏ lon nước, hộp xốp… Thành phần chủ yếu là các chất hữu cơ (sử dụng khoảng 60% tổng lượng chất thải rắn sinh hoạt), phần còn lại là chất vô cơ và hợp chất khó phân hủy</w:t>
      </w:r>
      <w:r w:rsidR="00662E0B" w:rsidRPr="00BF4948">
        <w:rPr>
          <w:color w:val="000000"/>
          <w:sz w:val="26"/>
          <w:szCs w:val="26"/>
          <w:lang w:val="nb-NO"/>
        </w:rPr>
        <w:t xml:space="preserve">Khối lượng phát sinh: </w:t>
      </w:r>
      <w:r w:rsidRPr="00BF4948">
        <w:rPr>
          <w:color w:val="000000"/>
          <w:sz w:val="26"/>
          <w:szCs w:val="26"/>
          <w:lang w:val="nb-NO"/>
        </w:rPr>
        <w:t>13</w:t>
      </w:r>
      <w:r w:rsidR="00662E0B" w:rsidRPr="00BF4948">
        <w:rPr>
          <w:color w:val="000000"/>
          <w:sz w:val="26"/>
          <w:szCs w:val="26"/>
          <w:lang w:val="nb-NO"/>
        </w:rPr>
        <w:t xml:space="preserve"> kg/ngày.</w:t>
      </w:r>
    </w:p>
    <w:p w14:paraId="409EF5E1" w14:textId="14603A6D" w:rsidR="004C5B6E" w:rsidRPr="00BF4948" w:rsidRDefault="004C5B6E" w:rsidP="00BE149F">
      <w:pPr>
        <w:spacing w:before="120" w:after="120" w:line="264" w:lineRule="auto"/>
        <w:jc w:val="both"/>
        <w:rPr>
          <w:color w:val="000000"/>
          <w:sz w:val="26"/>
          <w:szCs w:val="26"/>
          <w:lang w:val="nb-NO"/>
        </w:rPr>
      </w:pPr>
      <w:r w:rsidRPr="00BF4948">
        <w:rPr>
          <w:color w:val="000000"/>
          <w:sz w:val="26"/>
          <w:szCs w:val="26"/>
          <w:lang w:val="nb-NO"/>
        </w:rPr>
        <w:t>- Chất thải rắn công nghiệp thông thường:</w:t>
      </w:r>
    </w:p>
    <w:p w14:paraId="4AAE2184" w14:textId="40D27BD3" w:rsidR="004C5B6E" w:rsidRPr="00BF4948" w:rsidRDefault="00A338E5" w:rsidP="00BE149F">
      <w:pPr>
        <w:spacing w:before="120" w:after="120" w:line="264" w:lineRule="auto"/>
        <w:jc w:val="both"/>
        <w:rPr>
          <w:color w:val="000000"/>
          <w:sz w:val="26"/>
          <w:szCs w:val="26"/>
          <w:lang w:val="nb-NO"/>
        </w:rPr>
      </w:pPr>
      <w:r w:rsidRPr="00BF4948">
        <w:rPr>
          <w:color w:val="000000"/>
          <w:sz w:val="26"/>
          <w:szCs w:val="26"/>
          <w:lang w:val="nb-NO"/>
        </w:rPr>
        <w:t xml:space="preserve">+ </w:t>
      </w:r>
      <w:r w:rsidR="004C5B6E" w:rsidRPr="00BF4948">
        <w:rPr>
          <w:color w:val="000000"/>
          <w:sz w:val="26"/>
          <w:szCs w:val="26"/>
          <w:lang w:val="nb-NO"/>
        </w:rPr>
        <w:t>Quá trình thi công xây dựng, lắp đặt máy móc, thiết bị sẽ phát sinh chất thải với thành phần chủ yếu từ các loại vật liệu xây dựng như cát, đất, đá, xi măng rơi vãi; sắt, thép vụn; ván gỗ sau khi sử dụng….Khối lượng chất thải rắn thông thường phát sinh tại công trường phụ thuộc vào việc quản lý, sử dụng vật liệu xây dựng; phụ thuộc vào từng loại vật liệu.</w:t>
      </w:r>
      <w:r w:rsidRPr="00BF4948">
        <w:rPr>
          <w:color w:val="000000"/>
          <w:sz w:val="26"/>
          <w:szCs w:val="26"/>
          <w:lang w:val="nb-NO"/>
        </w:rPr>
        <w:t xml:space="preserve"> Khối lượng ước tính là 388,8 kg/ngày</w:t>
      </w:r>
    </w:p>
    <w:p w14:paraId="5B45D997" w14:textId="5FDC72AF" w:rsidR="00A338E5" w:rsidRPr="00BF4948" w:rsidRDefault="00A338E5" w:rsidP="00BE149F">
      <w:pPr>
        <w:spacing w:before="120" w:after="120" w:line="264" w:lineRule="auto"/>
        <w:jc w:val="both"/>
        <w:rPr>
          <w:color w:val="000000"/>
          <w:sz w:val="26"/>
          <w:szCs w:val="26"/>
          <w:lang w:val="nb-NO"/>
        </w:rPr>
      </w:pPr>
      <w:r w:rsidRPr="00BF4948">
        <w:rPr>
          <w:color w:val="000000"/>
          <w:sz w:val="26"/>
          <w:szCs w:val="26"/>
          <w:lang w:val="nb-NO"/>
        </w:rPr>
        <w:t>+ Trong quá trình lắp ráp thiết bị lượng chất thải rắn công nghiệp phát sinh ước tính dựa trên kinh nghiệm của các hộ kinh doanh khoảng 500 kg cho tổng hết quả trình lắp đặt thiết bị, máy móc (trong 3 tháng, thành phần chủ yếu là giấy carton, ballet gỗ, gây buộc,...)</w:t>
      </w:r>
    </w:p>
    <w:p w14:paraId="272891B8" w14:textId="3B6DDAA9" w:rsidR="00A338E5" w:rsidRPr="00BF4948" w:rsidRDefault="00A338E5" w:rsidP="00BE149F">
      <w:pPr>
        <w:spacing w:before="120" w:after="120" w:line="264" w:lineRule="auto"/>
        <w:jc w:val="both"/>
        <w:rPr>
          <w:color w:val="000000"/>
          <w:sz w:val="26"/>
          <w:szCs w:val="26"/>
          <w:lang w:val="nb-NO"/>
        </w:rPr>
      </w:pPr>
      <w:r w:rsidRPr="00BF4948">
        <w:rPr>
          <w:color w:val="000000"/>
          <w:sz w:val="26"/>
          <w:szCs w:val="26"/>
          <w:lang w:val="nb-NO"/>
        </w:rPr>
        <w:lastRenderedPageBreak/>
        <w:t>- Chất thải rán nguy hại</w:t>
      </w:r>
    </w:p>
    <w:p w14:paraId="6101EE26" w14:textId="05DB8783" w:rsidR="00A338E5" w:rsidRPr="00BF4948" w:rsidRDefault="00A338E5" w:rsidP="00BE149F">
      <w:pPr>
        <w:spacing w:before="120" w:after="120" w:line="264" w:lineRule="auto"/>
        <w:jc w:val="both"/>
        <w:rPr>
          <w:bCs/>
          <w:sz w:val="26"/>
          <w:szCs w:val="26"/>
          <w:lang w:val="vi-VN" w:bidi="vi-VN"/>
        </w:rPr>
      </w:pPr>
      <w:r w:rsidRPr="00BF4948">
        <w:rPr>
          <w:bCs/>
          <w:sz w:val="26"/>
          <w:szCs w:val="26"/>
          <w:lang w:val="vi-VN" w:bidi="vi-VN"/>
        </w:rPr>
        <w:t>Trong quá trình thi công xây dựng, lắp đặt thiết bị phục vụ sản xuất sẽ phát sinh một lượng chất thải nguy hại như: giẻ lau, bóng đèn, dầu mỡ thải,... Đây cũng là một nguồn gây ô nhiễm cần được thu gom và xử lý hợp lý. Tổng khối lượng phát sinh trong suốt thời gian xây dựng là 300 kg/6 tháng.</w:t>
      </w:r>
    </w:p>
    <w:p w14:paraId="56379617" w14:textId="77777777" w:rsidR="00662E0B" w:rsidRPr="00BF4948" w:rsidRDefault="00662E0B" w:rsidP="00565837">
      <w:pPr>
        <w:pStyle w:val="ListParagraph"/>
        <w:numPr>
          <w:ilvl w:val="0"/>
          <w:numId w:val="1"/>
        </w:numPr>
        <w:spacing w:before="120" w:after="120" w:line="264" w:lineRule="auto"/>
        <w:ind w:left="284"/>
        <w:jc w:val="both"/>
        <w:rPr>
          <w:rFonts w:eastAsiaTheme="majorEastAsia"/>
          <w:bCs/>
          <w:sz w:val="26"/>
          <w:szCs w:val="26"/>
          <w:lang w:val="nb-NO"/>
        </w:rPr>
      </w:pPr>
      <w:r w:rsidRPr="00BF4948">
        <w:rPr>
          <w:rFonts w:eastAsiaTheme="majorEastAsia"/>
          <w:b/>
          <w:bCs/>
          <w:sz w:val="26"/>
          <w:szCs w:val="26"/>
          <w:lang w:val="nb-NO"/>
        </w:rPr>
        <w:t>Trong giai đoạn hoạt động của dự án</w:t>
      </w:r>
    </w:p>
    <w:p w14:paraId="2D85C507" w14:textId="77777777" w:rsidR="00662E0B" w:rsidRPr="00BF4948" w:rsidRDefault="00CF4783" w:rsidP="00BE149F">
      <w:pPr>
        <w:spacing w:before="120" w:after="120" w:line="264" w:lineRule="auto"/>
        <w:jc w:val="both"/>
        <w:rPr>
          <w:rFonts w:eastAsiaTheme="majorEastAsia"/>
          <w:bCs/>
          <w:sz w:val="26"/>
          <w:szCs w:val="26"/>
          <w:lang w:val="nb-NO"/>
        </w:rPr>
      </w:pPr>
      <w:r w:rsidRPr="00BF4948">
        <w:rPr>
          <w:rFonts w:eastAsiaTheme="majorEastAsia"/>
          <w:bCs/>
          <w:sz w:val="26"/>
          <w:szCs w:val="26"/>
          <w:lang w:val="nb-NO"/>
        </w:rPr>
        <w:t>- Chất thải rắn sinh hoạt</w:t>
      </w:r>
    </w:p>
    <w:p w14:paraId="7FE45AC1" w14:textId="77777777" w:rsidR="00CF4783" w:rsidRPr="00BF4948" w:rsidRDefault="00CF4783" w:rsidP="00BE149F">
      <w:pPr>
        <w:spacing w:before="120" w:after="120" w:line="264" w:lineRule="auto"/>
        <w:jc w:val="both"/>
        <w:rPr>
          <w:color w:val="000000"/>
          <w:sz w:val="26"/>
          <w:szCs w:val="26"/>
          <w:lang w:val="nb-NO"/>
        </w:rPr>
      </w:pPr>
      <w:r w:rsidRPr="00BF4948">
        <w:rPr>
          <w:b/>
          <w:bCs/>
          <w:color w:val="000000"/>
          <w:sz w:val="26"/>
          <w:szCs w:val="26"/>
          <w:lang w:val="nb-NO"/>
        </w:rPr>
        <w:t xml:space="preserve">+ </w:t>
      </w:r>
      <w:r w:rsidRPr="00BF4948">
        <w:rPr>
          <w:color w:val="000000"/>
          <w:sz w:val="26"/>
          <w:szCs w:val="26"/>
          <w:lang w:val="nb-NO"/>
        </w:rPr>
        <w:t>Nguồn phát sinh: hoạt động sống của công nhân viên trại như túi nilong, giấy vụn, hộp đựng thức ăn, một số loại chất thải vệ sinh khác, ...</w:t>
      </w:r>
    </w:p>
    <w:p w14:paraId="767AADAC" w14:textId="381398FC" w:rsidR="00CF4783" w:rsidRPr="00BF4948" w:rsidRDefault="00CF4783" w:rsidP="00BE149F">
      <w:pPr>
        <w:spacing w:before="120" w:after="120" w:line="264" w:lineRule="auto"/>
        <w:jc w:val="both"/>
        <w:rPr>
          <w:color w:val="000000"/>
          <w:sz w:val="26"/>
          <w:szCs w:val="26"/>
          <w:lang w:val="nb-NO"/>
        </w:rPr>
      </w:pPr>
      <w:r w:rsidRPr="00BF4948">
        <w:rPr>
          <w:b/>
          <w:bCs/>
          <w:color w:val="000000"/>
          <w:sz w:val="26"/>
          <w:szCs w:val="26"/>
          <w:lang w:val="nb-NO"/>
        </w:rPr>
        <w:t xml:space="preserve">+ </w:t>
      </w:r>
      <w:r w:rsidRPr="00BF4948">
        <w:rPr>
          <w:color w:val="000000"/>
          <w:sz w:val="26"/>
          <w:szCs w:val="26"/>
          <w:lang w:val="nb-NO"/>
        </w:rPr>
        <w:t xml:space="preserve">Khối lượng CTR sinh hoạt phát sinh trong quá trình hoạt động của Dự án là </w:t>
      </w:r>
      <w:r w:rsidR="008B4349" w:rsidRPr="00BF4948">
        <w:rPr>
          <w:color w:val="000000"/>
          <w:sz w:val="26"/>
          <w:szCs w:val="26"/>
          <w:lang w:val="nb-NO"/>
        </w:rPr>
        <w:t>9,1</w:t>
      </w:r>
      <w:r w:rsidRPr="00BF4948">
        <w:rPr>
          <w:color w:val="000000"/>
          <w:sz w:val="26"/>
          <w:szCs w:val="26"/>
          <w:lang w:val="nb-NO"/>
        </w:rPr>
        <w:t xml:space="preserve"> kg/ngày.</w:t>
      </w:r>
    </w:p>
    <w:p w14:paraId="5B65A096" w14:textId="77777777" w:rsidR="00CF4783" w:rsidRPr="00BF4948" w:rsidRDefault="00CF4783" w:rsidP="00BE149F">
      <w:pPr>
        <w:spacing w:before="120" w:after="120" w:line="264" w:lineRule="auto"/>
        <w:jc w:val="both"/>
        <w:rPr>
          <w:color w:val="000000"/>
          <w:sz w:val="26"/>
          <w:szCs w:val="26"/>
          <w:lang w:val="nb-NO"/>
        </w:rPr>
      </w:pPr>
      <w:r w:rsidRPr="00BF4948">
        <w:rPr>
          <w:b/>
          <w:bCs/>
          <w:color w:val="000000"/>
          <w:sz w:val="26"/>
          <w:szCs w:val="26"/>
          <w:lang w:val="nb-NO"/>
        </w:rPr>
        <w:t xml:space="preserve">+ </w:t>
      </w:r>
      <w:r w:rsidRPr="00BF4948">
        <w:rPr>
          <w:color w:val="000000"/>
          <w:sz w:val="26"/>
          <w:szCs w:val="26"/>
          <w:lang w:val="nb-NO"/>
        </w:rPr>
        <w:t>CTR sinh hoạt có hàm lượng hữu cơ cao, dễ phân hủy nếu không được thu gom xử lý tốt, kịp thời gây tác động xấu cho môi trường không khí, nước và đất. Vì các chất hữu cơ bị phân hủy trong điều kiện tự nhiên tạo ra các hợp chất có mùi hôi như H</w:t>
      </w:r>
      <w:r w:rsidRPr="00BF4948">
        <w:rPr>
          <w:color w:val="000000"/>
          <w:sz w:val="26"/>
          <w:szCs w:val="26"/>
          <w:vertAlign w:val="subscript"/>
          <w:lang w:val="nb-NO"/>
        </w:rPr>
        <w:t>2</w:t>
      </w:r>
      <w:r w:rsidRPr="00BF4948">
        <w:rPr>
          <w:color w:val="000000"/>
          <w:sz w:val="26"/>
          <w:szCs w:val="26"/>
          <w:lang w:val="nb-NO"/>
        </w:rPr>
        <w:t>S, mercaptan,… ảnh hưởng đến toàn khu vực. Các loại CTR là môi trường thuận lợi cho vi trùng phát triển, là nguồn phát sinh và lây lan các nguồn bệnh do côn trùng (ruồi, chuột, kiến, gián,…). Ảnh hưởng trực tiếp đến sức khỏe và sinh hoạt của con người và mỹ quan khu vực.</w:t>
      </w:r>
    </w:p>
    <w:p w14:paraId="64CE7321" w14:textId="77777777" w:rsidR="00CF4783" w:rsidRPr="00BF4948" w:rsidRDefault="00CF4783" w:rsidP="00BE149F">
      <w:pPr>
        <w:spacing w:before="120" w:after="120" w:line="264" w:lineRule="auto"/>
        <w:jc w:val="both"/>
        <w:rPr>
          <w:sz w:val="26"/>
          <w:szCs w:val="26"/>
          <w:lang w:val="nb-NO"/>
        </w:rPr>
      </w:pPr>
      <w:r w:rsidRPr="00BF4948">
        <w:rPr>
          <w:sz w:val="26"/>
          <w:szCs w:val="26"/>
          <w:lang w:val="nb-NO"/>
        </w:rPr>
        <w:t>- Chất thải rắn thông thường</w:t>
      </w:r>
    </w:p>
    <w:p w14:paraId="77D5065C" w14:textId="17EEAB75" w:rsidR="00CF4783" w:rsidRPr="00BF4948" w:rsidRDefault="00CF4783" w:rsidP="00BE149F">
      <w:pPr>
        <w:spacing w:before="120" w:after="120" w:line="264" w:lineRule="auto"/>
        <w:jc w:val="both"/>
        <w:rPr>
          <w:bCs/>
          <w:sz w:val="26"/>
          <w:szCs w:val="26"/>
          <w:lang w:val="nb-NO"/>
        </w:rPr>
      </w:pPr>
      <w:bookmarkStart w:id="77" w:name="_Hlk106599269"/>
      <w:r w:rsidRPr="00BF4948">
        <w:rPr>
          <w:rFonts w:eastAsia="SimSun"/>
          <w:bCs/>
          <w:sz w:val="26"/>
          <w:szCs w:val="26"/>
          <w:lang w:val="nb-NO"/>
        </w:rPr>
        <w:t>Chất thải rắn công nghiệp thông thường</w:t>
      </w:r>
      <w:r w:rsidR="008B4349" w:rsidRPr="00BF4948">
        <w:rPr>
          <w:rFonts w:eastAsia="SimSun"/>
          <w:bCs/>
          <w:sz w:val="26"/>
          <w:szCs w:val="26"/>
          <w:lang w:val="nb-NO"/>
        </w:rPr>
        <w:t xml:space="preserve"> với tổng khối lượng</w:t>
      </w:r>
      <w:r w:rsidRPr="00BF4948">
        <w:rPr>
          <w:rFonts w:eastAsia="SimSun"/>
          <w:bCs/>
          <w:sz w:val="26"/>
          <w:szCs w:val="26"/>
          <w:lang w:val="nb-NO"/>
        </w:rPr>
        <w:t xml:space="preserve"> phát sinh từ hoạt động chăn nuôi</w:t>
      </w:r>
      <w:r w:rsidR="008B4349" w:rsidRPr="00BF4948">
        <w:rPr>
          <w:rFonts w:eastAsia="SimSun"/>
          <w:bCs/>
          <w:sz w:val="26"/>
          <w:szCs w:val="26"/>
          <w:lang w:val="nb-NO"/>
        </w:rPr>
        <w:t xml:space="preserve"> là 7.259,4 kg/ngày, bao gồm</w:t>
      </w:r>
      <w:r w:rsidRPr="00BF4948">
        <w:rPr>
          <w:bCs/>
          <w:sz w:val="26"/>
          <w:szCs w:val="26"/>
          <w:lang w:val="nb-NO"/>
        </w:rPr>
        <w:t xml:space="preserve">: phân heo khoảng 6.048 kg/ngày, bao bì đựng cám khoảng </w:t>
      </w:r>
      <w:r w:rsidR="008B4349" w:rsidRPr="00BF4948">
        <w:rPr>
          <w:bCs/>
          <w:sz w:val="26"/>
          <w:szCs w:val="26"/>
          <w:lang w:val="nb-NO"/>
        </w:rPr>
        <w:t>28,8</w:t>
      </w:r>
      <w:r w:rsidRPr="00BF4948">
        <w:rPr>
          <w:bCs/>
          <w:sz w:val="26"/>
          <w:szCs w:val="26"/>
          <w:lang w:val="nb-NO"/>
        </w:rPr>
        <w:t xml:space="preserve"> kg/ngày, heo chết không do dịch bệnh khoảng 15 kg/ngày, bùn phát sinh từ hầm biogas khoảng 777,6 kg/ngày; bùn phát sinh từ trạm xử lý nước thải khoảng </w:t>
      </w:r>
      <w:r w:rsidR="006E3AF7" w:rsidRPr="00BF4948">
        <w:rPr>
          <w:bCs/>
          <w:sz w:val="26"/>
          <w:szCs w:val="26"/>
          <w:lang w:val="nb-NO"/>
        </w:rPr>
        <w:t>390 kg/ngày.</w:t>
      </w:r>
    </w:p>
    <w:bookmarkEnd w:id="77"/>
    <w:p w14:paraId="4261E604" w14:textId="77777777" w:rsidR="00CF4783"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 xml:space="preserve">- </w:t>
      </w:r>
      <w:r w:rsidR="00CF4783" w:rsidRPr="00BF4948">
        <w:rPr>
          <w:sz w:val="26"/>
          <w:szCs w:val="26"/>
          <w:lang w:val="nb-NO" w:eastAsia="x-none"/>
        </w:rPr>
        <w:t>Chất thải nguy hại</w:t>
      </w:r>
    </w:p>
    <w:p w14:paraId="40C20530" w14:textId="77777777" w:rsidR="00CF4783" w:rsidRPr="00BF4948" w:rsidRDefault="005826EB" w:rsidP="00BE149F">
      <w:pPr>
        <w:tabs>
          <w:tab w:val="left" w:pos="284"/>
          <w:tab w:val="left" w:pos="567"/>
        </w:tabs>
        <w:spacing w:before="120" w:after="120" w:line="264" w:lineRule="auto"/>
        <w:jc w:val="both"/>
        <w:rPr>
          <w:b/>
          <w:sz w:val="26"/>
          <w:szCs w:val="26"/>
          <w:lang w:val="nb-NO"/>
        </w:rPr>
      </w:pPr>
      <w:bookmarkStart w:id="78" w:name="_Hlk106599292"/>
      <w:r w:rsidRPr="00BF4948">
        <w:rPr>
          <w:bCs/>
          <w:sz w:val="26"/>
          <w:szCs w:val="26"/>
          <w:lang w:val="nb-NO"/>
        </w:rPr>
        <w:tab/>
        <w:t xml:space="preserve">+ </w:t>
      </w:r>
      <w:r w:rsidR="00CF4783" w:rsidRPr="00BF4948">
        <w:rPr>
          <w:bCs/>
          <w:sz w:val="26"/>
          <w:szCs w:val="26"/>
          <w:lang w:val="nb-NO"/>
        </w:rPr>
        <w:t>Chất thải nguy hại thường phát sinh trong quá trình hoạt động như các loại kim tiêm, bao bì đựng thuốc, vacxin, hóa chất khử trùng, thuốc hết hạn sử dụng, pin ắc quy chì thải…với tổng khối lượng khoảng 4.647,5 kg/năm.</w:t>
      </w:r>
      <w:r w:rsidR="00CF4783" w:rsidRPr="00BF4948">
        <w:rPr>
          <w:b/>
          <w:sz w:val="26"/>
          <w:szCs w:val="26"/>
          <w:lang w:val="nb-NO"/>
        </w:rPr>
        <w:t xml:space="preserve"> </w:t>
      </w:r>
    </w:p>
    <w:p w14:paraId="6E4DE531" w14:textId="77777777" w:rsidR="005826EB" w:rsidRPr="00565837" w:rsidRDefault="00C50021" w:rsidP="00565837">
      <w:pPr>
        <w:pStyle w:val="Heading2"/>
        <w:rPr>
          <w:rFonts w:ascii="Times New Roman" w:hAnsi="Times New Roman" w:cs="Times New Roman"/>
          <w:b/>
          <w:color w:val="000000" w:themeColor="text1"/>
          <w:lang w:val="nb-NO"/>
        </w:rPr>
      </w:pPr>
      <w:bookmarkStart w:id="79" w:name="_Toc116048772"/>
      <w:bookmarkEnd w:id="78"/>
      <w:r w:rsidRPr="00565837">
        <w:rPr>
          <w:rFonts w:ascii="Times New Roman" w:hAnsi="Times New Roman" w:cs="Times New Roman"/>
          <w:b/>
          <w:color w:val="000000" w:themeColor="text1"/>
          <w:lang w:val="nb-NO"/>
        </w:rPr>
        <w:t>5.4. Các công trình và biện pháp bảo vệ môi trường của dự án</w:t>
      </w:r>
      <w:bookmarkEnd w:id="79"/>
    </w:p>
    <w:p w14:paraId="3D5E7213" w14:textId="77777777" w:rsidR="005826EB" w:rsidRPr="00565837" w:rsidRDefault="00C50021" w:rsidP="00565837">
      <w:pPr>
        <w:pStyle w:val="0Gachdaudong"/>
        <w:spacing w:line="264" w:lineRule="auto"/>
        <w:outlineLvl w:val="2"/>
        <w:rPr>
          <w:b/>
          <w:color w:val="000000" w:themeColor="text1"/>
          <w:lang w:val="nb-NO"/>
        </w:rPr>
      </w:pPr>
      <w:bookmarkStart w:id="80" w:name="_Toc87176337"/>
      <w:bookmarkStart w:id="81" w:name="_Toc116048773"/>
      <w:r w:rsidRPr="00565837">
        <w:rPr>
          <w:b/>
          <w:color w:val="000000" w:themeColor="text1"/>
          <w:lang w:val="nb-NO"/>
        </w:rPr>
        <w:t>5</w:t>
      </w:r>
      <w:r w:rsidR="005826EB" w:rsidRPr="00565837">
        <w:rPr>
          <w:b/>
          <w:color w:val="000000" w:themeColor="text1"/>
          <w:lang w:val="nb-NO"/>
        </w:rPr>
        <w:t>.</w:t>
      </w:r>
      <w:r w:rsidRPr="00565837">
        <w:rPr>
          <w:b/>
          <w:color w:val="000000" w:themeColor="text1"/>
          <w:lang w:val="nb-NO"/>
        </w:rPr>
        <w:t>4</w:t>
      </w:r>
      <w:r w:rsidR="005826EB" w:rsidRPr="00565837">
        <w:rPr>
          <w:b/>
          <w:color w:val="000000" w:themeColor="text1"/>
          <w:lang w:val="nb-NO"/>
        </w:rPr>
        <w:t xml:space="preserve">.1. </w:t>
      </w:r>
      <w:bookmarkEnd w:id="80"/>
      <w:r w:rsidR="005826EB" w:rsidRPr="00565837">
        <w:rPr>
          <w:b/>
          <w:color w:val="000000" w:themeColor="text1"/>
          <w:lang w:val="nb-NO"/>
        </w:rPr>
        <w:t>Hệ thống thu gom và xử lý nước thải</w:t>
      </w:r>
      <w:bookmarkEnd w:id="81"/>
    </w:p>
    <w:p w14:paraId="6B4B24AE" w14:textId="77777777"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Nước thải từ nhà vệ sinh → Bể tự hoại (8 m</w:t>
      </w:r>
      <w:r w:rsidRPr="00BF4948">
        <w:rPr>
          <w:sz w:val="26"/>
          <w:szCs w:val="26"/>
          <w:vertAlign w:val="superscript"/>
          <w:lang w:val="nb-NO" w:eastAsia="x-none"/>
        </w:rPr>
        <w:t>3</w:t>
      </w:r>
      <w:r w:rsidRPr="00BF4948">
        <w:rPr>
          <w:sz w:val="26"/>
          <w:szCs w:val="26"/>
          <w:lang w:val="nb-NO" w:eastAsia="x-none"/>
        </w:rPr>
        <w:t>) → thu gom bằng đường ống PVC D90 → trạm xử lý nước thải công suất 60 m</w:t>
      </w:r>
      <w:r w:rsidRPr="00BF4948">
        <w:rPr>
          <w:sz w:val="26"/>
          <w:szCs w:val="26"/>
          <w:vertAlign w:val="superscript"/>
          <w:lang w:val="nb-NO" w:eastAsia="x-none"/>
        </w:rPr>
        <w:t>3</w:t>
      </w:r>
      <w:r w:rsidRPr="00BF4948">
        <w:rPr>
          <w:sz w:val="26"/>
          <w:szCs w:val="26"/>
          <w:lang w:val="nb-NO" w:eastAsia="x-none"/>
        </w:rPr>
        <w:t>/ngày đêm.</w:t>
      </w:r>
    </w:p>
    <w:p w14:paraId="3CCB28FD" w14:textId="77777777"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Nước thải nhà ăn (sau khi qua tách dầu mỡ tại nhà ăn), nước thải khử trùng (hố sát trùng, khử trùng xe, khử trùng người) → thu gom bằng đường ống PVC D90 → trạm xử lý nước thải công suất 60 m</w:t>
      </w:r>
      <w:r w:rsidRPr="00BF4948">
        <w:rPr>
          <w:sz w:val="26"/>
          <w:szCs w:val="26"/>
          <w:vertAlign w:val="superscript"/>
          <w:lang w:val="nb-NO" w:eastAsia="x-none"/>
        </w:rPr>
        <w:t>3</w:t>
      </w:r>
      <w:r w:rsidRPr="00BF4948">
        <w:rPr>
          <w:sz w:val="26"/>
          <w:szCs w:val="26"/>
          <w:lang w:val="nb-NO" w:eastAsia="x-none"/>
        </w:rPr>
        <w:t>/ngày đêm.</w:t>
      </w:r>
    </w:p>
    <w:p w14:paraId="58F03C76" w14:textId="77777777"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Nước thải từ hoạt động chăn nuôi → thu gom bằng hệ thống mương BTCT dọc chiều dài mỗi trại kích thước RxS = 100 x 200 mm → trạm xử lý nước thải công suất 60 m</w:t>
      </w:r>
      <w:r w:rsidRPr="00BF4948">
        <w:rPr>
          <w:sz w:val="26"/>
          <w:szCs w:val="26"/>
          <w:vertAlign w:val="superscript"/>
          <w:lang w:val="nb-NO" w:eastAsia="x-none"/>
        </w:rPr>
        <w:t>3</w:t>
      </w:r>
      <w:r w:rsidRPr="00BF4948">
        <w:rPr>
          <w:sz w:val="26"/>
          <w:szCs w:val="26"/>
          <w:lang w:val="nb-NO" w:eastAsia="x-none"/>
        </w:rPr>
        <w:t>/ngày đêm.</w:t>
      </w:r>
    </w:p>
    <w:p w14:paraId="134C70CF" w14:textId="77777777"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lastRenderedPageBreak/>
        <w:t>Phương án thu gom nước thải như sau:</w:t>
      </w:r>
    </w:p>
    <w:p w14:paraId="769064ED" w14:textId="77777777" w:rsidR="005826EB" w:rsidRPr="00BF4948" w:rsidRDefault="005826EB" w:rsidP="00565837">
      <w:pPr>
        <w:pStyle w:val="0hoathi"/>
      </w:pPr>
      <w:r w:rsidRPr="00BF4948">
        <w:t>Sơ đồ công nghệ:</w:t>
      </w:r>
    </w:p>
    <w:p w14:paraId="3675C4D7" w14:textId="09B7D6C1" w:rsidR="005826EB" w:rsidRPr="005B7960" w:rsidRDefault="006E3AF7" w:rsidP="000D4E56">
      <w:pPr>
        <w:pStyle w:val="Caption"/>
        <w:rPr>
          <w:b/>
          <w:lang w:val="nb-NO"/>
        </w:rPr>
      </w:pPr>
      <w:bookmarkStart w:id="82" w:name="_Toc116049058"/>
      <w:r w:rsidRPr="00BF4948">
        <w:rPr>
          <w:noProof/>
        </w:rPr>
        <mc:AlternateContent>
          <mc:Choice Requires="wpc">
            <w:drawing>
              <wp:inline distT="0" distB="0" distL="0" distR="0" wp14:anchorId="3F18F1D0" wp14:editId="3B018C68">
                <wp:extent cx="5760085" cy="6809362"/>
                <wp:effectExtent l="0" t="0" r="12065" b="0"/>
                <wp:docPr id="427" name="Canvas 4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941" name="Rectangle 81"/>
                        <wps:cNvSpPr>
                          <a:spLocks noChangeArrowheads="1"/>
                        </wps:cNvSpPr>
                        <wps:spPr bwMode="auto">
                          <a:xfrm>
                            <a:off x="1887806" y="3468525"/>
                            <a:ext cx="1650935" cy="29462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71B96C" w14:textId="77777777" w:rsidR="007700FD" w:rsidRPr="000E44FD" w:rsidRDefault="007700FD" w:rsidP="006E3AF7">
                              <w:pPr>
                                <w:spacing w:before="60"/>
                                <w:jc w:val="center"/>
                              </w:pPr>
                              <w:r w:rsidRPr="000E44FD">
                                <w:t xml:space="preserve">Bể lắng </w:t>
                              </w:r>
                            </w:p>
                            <w:p w14:paraId="56E3486A" w14:textId="77777777" w:rsidR="007700FD" w:rsidRPr="000E44FD" w:rsidRDefault="007700FD" w:rsidP="006E3AF7"/>
                          </w:txbxContent>
                        </wps:txbx>
                        <wps:bodyPr rot="0" vert="horz" wrap="square" lIns="0" tIns="0" rIns="0" bIns="0" anchor="t" anchorCtr="0" upright="1">
                          <a:noAutofit/>
                        </wps:bodyPr>
                      </wps:wsp>
                      <wps:wsp>
                        <wps:cNvPr id="1942" name="Rectangle 83"/>
                        <wps:cNvSpPr>
                          <a:spLocks noChangeArrowheads="1"/>
                        </wps:cNvSpPr>
                        <wps:spPr bwMode="auto">
                          <a:xfrm>
                            <a:off x="4173165" y="3963440"/>
                            <a:ext cx="1586920" cy="86117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5DDEBA" w14:textId="77777777" w:rsidR="007700FD" w:rsidRPr="000E44FD" w:rsidRDefault="007700FD" w:rsidP="006E3AF7">
                              <w:pPr>
                                <w:spacing w:before="60"/>
                                <w:jc w:val="center"/>
                                <w:rPr>
                                  <w:b/>
                                  <w:bCs/>
                                  <w:szCs w:val="26"/>
                                </w:rPr>
                              </w:pPr>
                              <w:r w:rsidRPr="000E44FD">
                                <w:rPr>
                                  <w:b/>
                                  <w:bCs/>
                                  <w:szCs w:val="26"/>
                                </w:rPr>
                                <w:t>Tưới cây</w:t>
                              </w:r>
                            </w:p>
                            <w:p w14:paraId="743665B3" w14:textId="77777777" w:rsidR="007700FD" w:rsidRPr="000E44FD" w:rsidRDefault="007700FD" w:rsidP="006E3AF7">
                              <w:pPr>
                                <w:spacing w:before="60"/>
                                <w:jc w:val="center"/>
                                <w:rPr>
                                  <w:b/>
                                </w:rPr>
                              </w:pPr>
                              <w:r w:rsidRPr="000E44FD">
                                <w:rPr>
                                  <w:lang w:val="es-CL"/>
                                </w:rPr>
                                <w:t xml:space="preserve">QCVN 62-MT:2016/BTNMT, cột B (Kq = 0,6; Kf = </w:t>
                              </w:r>
                              <w:r>
                                <w:rPr>
                                  <w:lang w:val="es-CL"/>
                                </w:rPr>
                                <w:t>1,2</w:t>
                              </w:r>
                              <w:r w:rsidRPr="000E44FD">
                                <w:rPr>
                                  <w:lang w:val="es-CL"/>
                                </w:rPr>
                                <w:t>)</w:t>
                              </w:r>
                            </w:p>
                          </w:txbxContent>
                        </wps:txbx>
                        <wps:bodyPr rot="0" vert="horz" wrap="square" lIns="0" tIns="0" rIns="0" bIns="0" anchor="t" anchorCtr="0" upright="1">
                          <a:noAutofit/>
                        </wps:bodyPr>
                      </wps:wsp>
                      <wps:wsp>
                        <wps:cNvPr id="1943" name="Rectangle 84"/>
                        <wps:cNvSpPr>
                          <a:spLocks noChangeArrowheads="1"/>
                        </wps:cNvSpPr>
                        <wps:spPr bwMode="auto">
                          <a:xfrm>
                            <a:off x="1899420" y="2586792"/>
                            <a:ext cx="1639731" cy="25903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E885F3" w14:textId="77777777" w:rsidR="007700FD" w:rsidRPr="000E44FD" w:rsidRDefault="007700FD" w:rsidP="006E3AF7">
                              <w:pPr>
                                <w:spacing w:before="40"/>
                                <w:jc w:val="center"/>
                              </w:pPr>
                              <w:r w:rsidRPr="000E44FD">
                                <w:t xml:space="preserve">Bể Anoxic </w:t>
                              </w:r>
                            </w:p>
                          </w:txbxContent>
                        </wps:txbx>
                        <wps:bodyPr rot="0" vert="horz" wrap="square" lIns="0" tIns="0" rIns="0" bIns="0" anchor="t" anchorCtr="0" upright="1">
                          <a:noAutofit/>
                        </wps:bodyPr>
                      </wps:wsp>
                      <wps:wsp>
                        <wps:cNvPr id="1944" name="Rectangle 87"/>
                        <wps:cNvSpPr>
                          <a:spLocks noChangeArrowheads="1"/>
                        </wps:cNvSpPr>
                        <wps:spPr bwMode="auto">
                          <a:xfrm>
                            <a:off x="1806120" y="1712787"/>
                            <a:ext cx="1793554" cy="26678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67BA48" w14:textId="77777777" w:rsidR="007700FD" w:rsidRPr="005811E6" w:rsidRDefault="007700FD" w:rsidP="006E3AF7">
                              <w:pPr>
                                <w:spacing w:before="40"/>
                                <w:jc w:val="center"/>
                                <w:rPr>
                                  <w:color w:val="FF0000"/>
                                  <w:szCs w:val="26"/>
                                </w:rPr>
                              </w:pPr>
                              <w:r w:rsidRPr="005811E6">
                                <w:rPr>
                                  <w:color w:val="FF0000"/>
                                  <w:szCs w:val="26"/>
                                </w:rPr>
                                <w:t xml:space="preserve">Hồ lắng </w:t>
                              </w:r>
                            </w:p>
                          </w:txbxContent>
                        </wps:txbx>
                        <wps:bodyPr rot="0" vert="horz" wrap="square" lIns="0" tIns="0" rIns="0" bIns="0" anchor="t" anchorCtr="0" upright="1">
                          <a:noAutofit/>
                        </wps:bodyPr>
                      </wps:wsp>
                      <wps:wsp>
                        <wps:cNvPr id="1945" name="AutoShape 88"/>
                        <wps:cNvCnPr>
                          <a:cxnSpLocks noChangeShapeType="1"/>
                        </wps:cNvCnPr>
                        <wps:spPr bwMode="auto">
                          <a:xfrm flipH="1">
                            <a:off x="2696845" y="410210"/>
                            <a:ext cx="1905" cy="168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46" name="Rectangle 89"/>
                        <wps:cNvSpPr>
                          <a:spLocks noChangeArrowheads="1"/>
                        </wps:cNvSpPr>
                        <wps:spPr bwMode="auto">
                          <a:xfrm>
                            <a:off x="1858010" y="36003"/>
                            <a:ext cx="1680845" cy="37405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62316D" w14:textId="77777777" w:rsidR="007700FD" w:rsidRPr="003C2711" w:rsidRDefault="007700FD" w:rsidP="006E3AF7">
                              <w:pPr>
                                <w:spacing w:before="80" w:after="80"/>
                                <w:jc w:val="center"/>
                                <w:rPr>
                                  <w:b/>
                                  <w:szCs w:val="26"/>
                                </w:rPr>
                              </w:pPr>
                              <w:r w:rsidRPr="003C2711">
                                <w:rPr>
                                  <w:b/>
                                  <w:szCs w:val="26"/>
                                </w:rPr>
                                <w:t>Nước thải chăn nuôi</w:t>
                              </w:r>
                            </w:p>
                          </w:txbxContent>
                        </wps:txbx>
                        <wps:bodyPr rot="0" vert="horz" wrap="square" lIns="0" tIns="0" rIns="0" bIns="0" anchor="t" anchorCtr="0" upright="1">
                          <a:noAutofit/>
                        </wps:bodyPr>
                      </wps:wsp>
                      <wps:wsp>
                        <wps:cNvPr id="1947" name="AutoShape 92"/>
                        <wps:cNvCnPr>
                          <a:cxnSpLocks noChangeShapeType="1"/>
                        </wps:cNvCnPr>
                        <wps:spPr bwMode="auto">
                          <a:xfrm>
                            <a:off x="2719602" y="3746127"/>
                            <a:ext cx="926" cy="35895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48" name="Rectangle 93"/>
                        <wps:cNvSpPr>
                          <a:spLocks noChangeArrowheads="1"/>
                        </wps:cNvSpPr>
                        <wps:spPr bwMode="auto">
                          <a:xfrm>
                            <a:off x="206601" y="2347552"/>
                            <a:ext cx="942340" cy="304829"/>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40EF132" w14:textId="77777777" w:rsidR="007700FD" w:rsidRPr="000E44FD" w:rsidRDefault="007700FD" w:rsidP="006E3AF7">
                              <w:pPr>
                                <w:spacing w:before="40"/>
                                <w:jc w:val="center"/>
                              </w:pPr>
                              <w:r w:rsidRPr="000E44FD">
                                <w:t>Máy thổi khí</w:t>
                              </w:r>
                            </w:p>
                          </w:txbxContent>
                        </wps:txbx>
                        <wps:bodyPr rot="0" vert="horz" wrap="square" lIns="0" tIns="0" rIns="0" bIns="0" anchor="t" anchorCtr="0" upright="1">
                          <a:noAutofit/>
                        </wps:bodyPr>
                      </wps:wsp>
                      <wps:wsp>
                        <wps:cNvPr id="1949" name="Line 94"/>
                        <wps:cNvCnPr>
                          <a:cxnSpLocks noChangeShapeType="1"/>
                        </wps:cNvCnPr>
                        <wps:spPr bwMode="auto">
                          <a:xfrm>
                            <a:off x="1534691" y="2321219"/>
                            <a:ext cx="323319" cy="0"/>
                          </a:xfrm>
                          <a:prstGeom prst="line">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50" name="AutoShape 95"/>
                        <wps:cNvCnPr>
                          <a:cxnSpLocks noChangeShapeType="1"/>
                        </wps:cNvCnPr>
                        <wps:spPr bwMode="auto">
                          <a:xfrm>
                            <a:off x="1514224" y="2321219"/>
                            <a:ext cx="0" cy="84353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51" name="Text Box 96"/>
                        <wps:cNvSpPr txBox="1">
                          <a:spLocks noChangeArrowheads="1"/>
                        </wps:cNvSpPr>
                        <wps:spPr bwMode="auto">
                          <a:xfrm>
                            <a:off x="3505844" y="3686928"/>
                            <a:ext cx="691425" cy="2650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2C47F9C2" w14:textId="77777777" w:rsidR="007700FD" w:rsidRPr="000E44FD" w:rsidRDefault="007700FD" w:rsidP="006E3AF7">
                              <w:pPr>
                                <w:jc w:val="center"/>
                              </w:pPr>
                              <w:r w:rsidRPr="000E44FD">
                                <w:t>Bùn thải</w:t>
                              </w:r>
                            </w:p>
                          </w:txbxContent>
                        </wps:txbx>
                        <wps:bodyPr rot="0" vert="horz" wrap="square" lIns="91440" tIns="45720" rIns="91440" bIns="45720" anchor="t" anchorCtr="0" upright="1">
                          <a:noAutofit/>
                        </wps:bodyPr>
                      </wps:wsp>
                      <wps:wsp>
                        <wps:cNvPr id="192" name="Rectangle 97"/>
                        <wps:cNvSpPr>
                          <a:spLocks noChangeArrowheads="1"/>
                        </wps:cNvSpPr>
                        <wps:spPr bwMode="auto">
                          <a:xfrm>
                            <a:off x="1892303" y="1061126"/>
                            <a:ext cx="1639569" cy="396882"/>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456536" w14:textId="77777777" w:rsidR="007700FD" w:rsidRPr="005811E6" w:rsidRDefault="007700FD" w:rsidP="006E3AF7">
                              <w:pPr>
                                <w:spacing w:before="120"/>
                                <w:jc w:val="center"/>
                                <w:rPr>
                                  <w:szCs w:val="26"/>
                                </w:rPr>
                              </w:pPr>
                              <w:r w:rsidRPr="005811E6">
                                <w:rPr>
                                  <w:szCs w:val="26"/>
                                </w:rPr>
                                <w:t>Hầm Biogas</w:t>
                              </w:r>
                            </w:p>
                          </w:txbxContent>
                        </wps:txbx>
                        <wps:bodyPr rot="0" vert="horz" wrap="square" lIns="0" tIns="0" rIns="0" bIns="0" anchor="t" anchorCtr="0" upright="1">
                          <a:noAutofit/>
                        </wps:bodyPr>
                      </wps:wsp>
                      <wps:wsp>
                        <wps:cNvPr id="193" name="AutoShape 101"/>
                        <wps:cNvCnPr>
                          <a:cxnSpLocks noChangeShapeType="1"/>
                        </wps:cNvCnPr>
                        <wps:spPr bwMode="auto">
                          <a:xfrm>
                            <a:off x="4563373" y="1364466"/>
                            <a:ext cx="0" cy="2301782"/>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194" name="AutoShape 104"/>
                        <wps:cNvCnPr>
                          <a:cxnSpLocks noChangeShapeType="1"/>
                        </wps:cNvCnPr>
                        <wps:spPr bwMode="auto">
                          <a:xfrm>
                            <a:off x="3531872" y="1111900"/>
                            <a:ext cx="725431" cy="0"/>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95" name="Text Box 105"/>
                        <wps:cNvSpPr txBox="1">
                          <a:spLocks noChangeArrowheads="1"/>
                        </wps:cNvSpPr>
                        <wps:spPr bwMode="auto">
                          <a:xfrm>
                            <a:off x="3471339" y="873884"/>
                            <a:ext cx="822960" cy="243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6148AB5F" w14:textId="77777777" w:rsidR="007700FD" w:rsidRPr="0000580D" w:rsidRDefault="007700FD" w:rsidP="006E3AF7">
                              <w:pPr>
                                <w:jc w:val="center"/>
                                <w:rPr>
                                  <w:sz w:val="22"/>
                                </w:rPr>
                              </w:pPr>
                              <w:r w:rsidRPr="0000580D">
                                <w:rPr>
                                  <w:sz w:val="22"/>
                                </w:rPr>
                                <w:t>Bùn  thải</w:t>
                              </w:r>
                            </w:p>
                          </w:txbxContent>
                        </wps:txbx>
                        <wps:bodyPr rot="0" vert="horz" wrap="square" lIns="91440" tIns="45720" rIns="91440" bIns="45720" anchor="t" anchorCtr="0" upright="1">
                          <a:noAutofit/>
                        </wps:bodyPr>
                      </wps:wsp>
                      <wps:wsp>
                        <wps:cNvPr id="196" name="AutoShape 107"/>
                        <wps:cNvCnPr>
                          <a:cxnSpLocks noChangeShapeType="1"/>
                        </wps:cNvCnPr>
                        <wps:spPr bwMode="auto">
                          <a:xfrm>
                            <a:off x="1148942" y="2501236"/>
                            <a:ext cx="323252"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7" name="Rectangle 108"/>
                        <wps:cNvSpPr>
                          <a:spLocks noChangeArrowheads="1"/>
                        </wps:cNvSpPr>
                        <wps:spPr bwMode="auto">
                          <a:xfrm>
                            <a:off x="1944463" y="4105079"/>
                            <a:ext cx="1526876" cy="496104"/>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E344C9" w14:textId="77777777" w:rsidR="007700FD" w:rsidRPr="000E44FD" w:rsidRDefault="007700FD" w:rsidP="006E3AF7">
                              <w:pPr>
                                <w:pStyle w:val="NormalWeb"/>
                                <w:spacing w:before="60" w:beforeAutospacing="0" w:after="0" w:afterAutospacing="0"/>
                                <w:jc w:val="center"/>
                                <w:rPr>
                                  <w:lang w:val="en-US"/>
                                </w:rPr>
                              </w:pPr>
                              <w:r w:rsidRPr="000E44FD">
                                <w:rPr>
                                  <w:rFonts w:eastAsia="MS Mincho"/>
                                  <w:szCs w:val="26"/>
                                </w:rPr>
                                <w:t>Hồ sinh học</w:t>
                              </w:r>
                              <w:r>
                                <w:rPr>
                                  <w:rFonts w:eastAsia="MS Mincho"/>
                                  <w:szCs w:val="26"/>
                                  <w:lang w:val="en-US"/>
                                </w:rPr>
                                <w:t xml:space="preserve"> 1</w:t>
                              </w:r>
                              <w:r w:rsidRPr="000E44FD">
                                <w:rPr>
                                  <w:rFonts w:eastAsia="MS Mincho"/>
                                  <w:szCs w:val="26"/>
                                </w:rPr>
                                <w:t xml:space="preserve"> </w:t>
                              </w:r>
                              <w:r w:rsidRPr="000E44FD">
                                <w:rPr>
                                  <w:rFonts w:eastAsia="MS Mincho"/>
                                  <w:szCs w:val="26"/>
                                </w:rPr>
                                <w:br/>
                              </w:r>
                              <w:r w:rsidRPr="000E44FD">
                                <w:rPr>
                                  <w:rFonts w:eastAsia="MS Mincho"/>
                                  <w:szCs w:val="26"/>
                                  <w:lang w:val="en-US"/>
                                </w:rPr>
                                <w:t>(hồ tưới tiêu)</w:t>
                              </w:r>
                            </w:p>
                            <w:p w14:paraId="18D2B4BB" w14:textId="77777777" w:rsidR="007700FD" w:rsidRPr="000E44FD" w:rsidRDefault="007700FD" w:rsidP="006E3AF7">
                              <w:pPr>
                                <w:pStyle w:val="NormalWeb"/>
                                <w:spacing w:before="0" w:beforeAutospacing="0" w:after="0" w:afterAutospacing="0"/>
                                <w:jc w:val="both"/>
                              </w:pPr>
                              <w:r w:rsidRPr="000E44FD">
                                <w:rPr>
                                  <w:rFonts w:eastAsia="MS Mincho"/>
                                  <w:szCs w:val="26"/>
                                </w:rPr>
                                <w:t> </w:t>
                              </w:r>
                            </w:p>
                            <w:p w14:paraId="666C1803" w14:textId="77777777" w:rsidR="007700FD" w:rsidRPr="000E44FD" w:rsidRDefault="007700FD" w:rsidP="006E3AF7">
                              <w:pPr>
                                <w:rPr>
                                  <w:szCs w:val="20"/>
                                </w:rPr>
                              </w:pPr>
                            </w:p>
                          </w:txbxContent>
                        </wps:txbx>
                        <wps:bodyPr rot="0" vert="horz" wrap="square" lIns="0" tIns="0" rIns="0" bIns="0" anchor="t" anchorCtr="0" upright="1">
                          <a:noAutofit/>
                        </wps:bodyPr>
                      </wps:wsp>
                      <wps:wsp>
                        <wps:cNvPr id="198" name="Rectangle 199"/>
                        <wps:cNvSpPr>
                          <a:spLocks noChangeArrowheads="1"/>
                        </wps:cNvSpPr>
                        <wps:spPr bwMode="auto">
                          <a:xfrm>
                            <a:off x="1899272" y="3029689"/>
                            <a:ext cx="1639114" cy="252116"/>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E22020" w14:textId="77777777" w:rsidR="007700FD" w:rsidRPr="000E44FD" w:rsidRDefault="007700FD" w:rsidP="006E3AF7">
                              <w:pPr>
                                <w:pStyle w:val="NormalWeb"/>
                                <w:spacing w:before="0" w:beforeAutospacing="0" w:after="0" w:afterAutospacing="0"/>
                                <w:jc w:val="center"/>
                              </w:pPr>
                              <w:r w:rsidRPr="000E44FD">
                                <w:rPr>
                                  <w:rFonts w:eastAsia="MS Mincho"/>
                                </w:rPr>
                                <w:t xml:space="preserve">Bể Aerotank </w:t>
                              </w:r>
                            </w:p>
                          </w:txbxContent>
                        </wps:txbx>
                        <wps:bodyPr rot="0" vert="horz" wrap="square" lIns="0" tIns="0" rIns="0" bIns="0" anchor="t" anchorCtr="0" upright="1">
                          <a:noAutofit/>
                        </wps:bodyPr>
                      </wps:wsp>
                      <wps:wsp>
                        <wps:cNvPr id="199" name="AutoShape 90"/>
                        <wps:cNvCnPr>
                          <a:cxnSpLocks noChangeShapeType="1"/>
                        </wps:cNvCnPr>
                        <wps:spPr bwMode="auto">
                          <a:xfrm flipH="1">
                            <a:off x="2718823" y="2851601"/>
                            <a:ext cx="1686" cy="1780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 name="Rectangle 222"/>
                        <wps:cNvSpPr>
                          <a:spLocks noChangeArrowheads="1"/>
                        </wps:cNvSpPr>
                        <wps:spPr bwMode="auto">
                          <a:xfrm>
                            <a:off x="1967930" y="4978012"/>
                            <a:ext cx="1537914" cy="47969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F76131" w14:textId="77777777" w:rsidR="007700FD" w:rsidRPr="000E44FD" w:rsidRDefault="007700FD" w:rsidP="006E3AF7">
                              <w:pPr>
                                <w:pStyle w:val="NormalWeb"/>
                                <w:spacing w:before="60" w:beforeAutospacing="0" w:after="0" w:afterAutospacing="0"/>
                                <w:jc w:val="center"/>
                                <w:rPr>
                                  <w:lang w:val="en-US"/>
                                </w:rPr>
                              </w:pPr>
                              <w:r w:rsidRPr="000E44FD">
                                <w:rPr>
                                  <w:rFonts w:eastAsia="MS Mincho"/>
                                  <w:szCs w:val="26"/>
                                </w:rPr>
                                <w:t xml:space="preserve">Hồ sinh học </w:t>
                              </w:r>
                              <w:r>
                                <w:rPr>
                                  <w:rFonts w:eastAsia="MS Mincho"/>
                                  <w:szCs w:val="26"/>
                                  <w:lang w:val="en-US"/>
                                </w:rPr>
                                <w:t>2</w:t>
                              </w:r>
                              <w:r w:rsidRPr="000E44FD">
                                <w:rPr>
                                  <w:rFonts w:eastAsia="MS Mincho"/>
                                  <w:szCs w:val="26"/>
                                </w:rPr>
                                <w:br/>
                              </w:r>
                              <w:r w:rsidRPr="000E44FD">
                                <w:rPr>
                                  <w:rFonts w:eastAsia="MS Mincho"/>
                                  <w:szCs w:val="26"/>
                                  <w:lang w:val="en-US"/>
                                </w:rPr>
                                <w:t>(</w:t>
                              </w:r>
                              <w:r>
                                <w:rPr>
                                  <w:rFonts w:eastAsia="MS Mincho"/>
                                  <w:szCs w:val="26"/>
                                  <w:lang w:val="en-US"/>
                                </w:rPr>
                                <w:t>xử lý bậc cao)</w:t>
                              </w:r>
                            </w:p>
                            <w:p w14:paraId="0958480E" w14:textId="77777777" w:rsidR="007700FD" w:rsidRPr="000E44FD" w:rsidRDefault="007700FD" w:rsidP="006E3AF7">
                              <w:pPr>
                                <w:pStyle w:val="NormalWeb"/>
                                <w:spacing w:before="0" w:beforeAutospacing="0" w:after="0" w:afterAutospacing="0"/>
                                <w:jc w:val="both"/>
                              </w:pPr>
                              <w:r w:rsidRPr="000E44FD">
                                <w:rPr>
                                  <w:rFonts w:eastAsia="MS Mincho"/>
                                  <w:szCs w:val="26"/>
                                </w:rPr>
                                <w:t> </w:t>
                              </w:r>
                            </w:p>
                          </w:txbxContent>
                        </wps:txbx>
                        <wps:bodyPr rot="0" vert="horz" wrap="square" lIns="0" tIns="0" rIns="0" bIns="0" anchor="t" anchorCtr="0" upright="1">
                          <a:noAutofit/>
                        </wps:bodyPr>
                      </wps:wsp>
                      <wps:wsp>
                        <wps:cNvPr id="201" name="AutoShape 100"/>
                        <wps:cNvCnPr>
                          <a:cxnSpLocks noChangeShapeType="1"/>
                        </wps:cNvCnPr>
                        <wps:spPr bwMode="auto">
                          <a:xfrm flipH="1">
                            <a:off x="3531871" y="3151542"/>
                            <a:ext cx="341985" cy="6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02" name="Text Box 85"/>
                        <wps:cNvSpPr txBox="1">
                          <a:spLocks noChangeArrowheads="1"/>
                        </wps:cNvSpPr>
                        <wps:spPr bwMode="auto">
                          <a:xfrm rot="5400000">
                            <a:off x="3706495" y="2831465"/>
                            <a:ext cx="867410" cy="492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1AD0FDDB" w14:textId="77777777" w:rsidR="007700FD" w:rsidRPr="000E44FD" w:rsidRDefault="007700FD" w:rsidP="006E3AF7">
                              <w:pPr>
                                <w:jc w:val="center"/>
                              </w:pPr>
                              <w:r w:rsidRPr="000E44FD">
                                <w:rPr>
                                  <w:sz w:val="22"/>
                                  <w:szCs w:val="22"/>
                                </w:rPr>
                                <w:t>Bùn tuầ</w:t>
                              </w:r>
                              <w:r w:rsidRPr="000E44FD">
                                <w:t>n hoàn</w:t>
                              </w:r>
                            </w:p>
                          </w:txbxContent>
                        </wps:txbx>
                        <wps:bodyPr rot="0" vert="horz" wrap="square" lIns="91440" tIns="45720" rIns="91440" bIns="45720" anchor="t" anchorCtr="0" upright="1">
                          <a:noAutofit/>
                        </wps:bodyPr>
                      </wps:wsp>
                      <wps:wsp>
                        <wps:cNvPr id="203" name="Rectangle 89"/>
                        <wps:cNvSpPr>
                          <a:spLocks noChangeArrowheads="1"/>
                        </wps:cNvSpPr>
                        <wps:spPr bwMode="auto">
                          <a:xfrm>
                            <a:off x="19898" y="1492488"/>
                            <a:ext cx="1129044" cy="51787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A779F2" w14:textId="77777777" w:rsidR="007700FD" w:rsidRPr="000E44FD" w:rsidRDefault="007700FD" w:rsidP="006E3AF7">
                              <w:pPr>
                                <w:spacing w:before="60"/>
                                <w:jc w:val="center"/>
                                <w:rPr>
                                  <w:b/>
                                </w:rPr>
                              </w:pPr>
                              <w:r w:rsidRPr="000E44FD">
                                <w:rPr>
                                  <w:b/>
                                </w:rPr>
                                <w:t xml:space="preserve">Nước thải sát trùng xe, người </w:t>
                              </w:r>
                            </w:p>
                          </w:txbxContent>
                        </wps:txbx>
                        <wps:bodyPr rot="0" vert="horz" wrap="square" lIns="0" tIns="0" rIns="0" bIns="0" anchor="t" anchorCtr="0" upright="1">
                          <a:noAutofit/>
                        </wps:bodyPr>
                      </wps:wsp>
                      <wps:wsp>
                        <wps:cNvPr id="204" name="AutoShape 88"/>
                        <wps:cNvCnPr>
                          <a:cxnSpLocks noChangeShapeType="1"/>
                        </wps:cNvCnPr>
                        <wps:spPr bwMode="auto">
                          <a:xfrm>
                            <a:off x="1169581" y="1860483"/>
                            <a:ext cx="6474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5" name="Rectangle 82"/>
                        <wps:cNvSpPr>
                          <a:spLocks noChangeArrowheads="1"/>
                        </wps:cNvSpPr>
                        <wps:spPr bwMode="auto">
                          <a:xfrm>
                            <a:off x="1702458" y="5716355"/>
                            <a:ext cx="2065522" cy="723278"/>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9FE2C61" w14:textId="77777777" w:rsidR="007700FD" w:rsidRPr="000E44FD" w:rsidRDefault="007700FD" w:rsidP="006E3AF7">
                              <w:pPr>
                                <w:spacing w:before="60"/>
                                <w:jc w:val="center"/>
                                <w:rPr>
                                  <w:b/>
                                  <w:szCs w:val="26"/>
                                </w:rPr>
                              </w:pPr>
                              <w:r w:rsidRPr="000E44FD">
                                <w:rPr>
                                  <w:b/>
                                  <w:szCs w:val="26"/>
                                </w:rPr>
                                <w:t>Nguồn tiếp nhận</w:t>
                              </w:r>
                              <w:r>
                                <w:rPr>
                                  <w:b/>
                                  <w:szCs w:val="26"/>
                                </w:rPr>
                                <w:t xml:space="preserve"> (Sông Bé)</w:t>
                              </w:r>
                              <w:r w:rsidRPr="000E44FD">
                                <w:rPr>
                                  <w:b/>
                                  <w:szCs w:val="26"/>
                                </w:rPr>
                                <w:t xml:space="preserve"> </w:t>
                              </w:r>
                            </w:p>
                            <w:p w14:paraId="06F95B8F" w14:textId="77777777" w:rsidR="007700FD" w:rsidRPr="000E44FD" w:rsidRDefault="007700FD" w:rsidP="006E3AF7">
                              <w:pPr>
                                <w:spacing w:before="60"/>
                                <w:jc w:val="center"/>
                              </w:pPr>
                              <w:r w:rsidRPr="000E44FD">
                                <w:t>QCVN 62-MT:2016/BTNMT, cột A (Kq= 0,9; Kf=</w:t>
                              </w:r>
                              <w:r>
                                <w:t>1,2</w:t>
                              </w:r>
                              <w:r w:rsidRPr="000E44FD">
                                <w:t>)</w:t>
                              </w:r>
                            </w:p>
                          </w:txbxContent>
                        </wps:txbx>
                        <wps:bodyPr rot="0" vert="horz" wrap="square" lIns="0" tIns="0" rIns="0" bIns="0" anchor="t" anchorCtr="0" upright="1">
                          <a:noAutofit/>
                        </wps:bodyPr>
                      </wps:wsp>
                      <wps:wsp>
                        <wps:cNvPr id="206" name="AutoShape 101"/>
                        <wps:cNvCnPr>
                          <a:cxnSpLocks noChangeShapeType="1"/>
                        </wps:cNvCnPr>
                        <wps:spPr bwMode="auto">
                          <a:xfrm>
                            <a:off x="3860974" y="2795232"/>
                            <a:ext cx="0" cy="846344"/>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207" name="AutoShape 92"/>
                        <wps:cNvCnPr>
                          <a:cxnSpLocks noChangeShapeType="1"/>
                        </wps:cNvCnPr>
                        <wps:spPr bwMode="auto">
                          <a:xfrm>
                            <a:off x="2726978" y="5470470"/>
                            <a:ext cx="0" cy="24592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 name="AutoShape 90"/>
                        <wps:cNvCnPr>
                          <a:cxnSpLocks noChangeShapeType="1"/>
                        </wps:cNvCnPr>
                        <wps:spPr bwMode="auto">
                          <a:xfrm flipH="1">
                            <a:off x="2717926" y="2398432"/>
                            <a:ext cx="2602" cy="188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 name="Line 94"/>
                        <wps:cNvCnPr>
                          <a:cxnSpLocks noChangeShapeType="1"/>
                        </wps:cNvCnPr>
                        <wps:spPr bwMode="auto">
                          <a:xfrm>
                            <a:off x="1519735" y="3164750"/>
                            <a:ext cx="323319" cy="0"/>
                          </a:xfrm>
                          <a:prstGeom prst="line">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 name="Rectangle 99"/>
                        <wps:cNvSpPr>
                          <a:spLocks noChangeArrowheads="1"/>
                        </wps:cNvSpPr>
                        <wps:spPr bwMode="auto">
                          <a:xfrm>
                            <a:off x="4235553" y="954884"/>
                            <a:ext cx="1263683" cy="307369"/>
                          </a:xfrm>
                          <a:prstGeom prst="rect">
                            <a:avLst/>
                          </a:prstGeom>
                          <a:solidFill>
                            <a:srgbClr val="FFFFFF"/>
                          </a:solidFill>
                          <a:ln w="9525" algn="ctr">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3A3A05" w14:textId="77777777" w:rsidR="007700FD" w:rsidRPr="000E44FD" w:rsidRDefault="007700FD" w:rsidP="006E3AF7">
                              <w:pPr>
                                <w:jc w:val="center"/>
                                <w:rPr>
                                  <w:szCs w:val="26"/>
                                </w:rPr>
                              </w:pPr>
                              <w:r w:rsidRPr="000E44FD">
                                <w:rPr>
                                  <w:szCs w:val="26"/>
                                </w:rPr>
                                <w:t>Thu gom xử lý</w:t>
                              </w:r>
                            </w:p>
                            <w:p w14:paraId="7FD086B6" w14:textId="77777777" w:rsidR="007700FD" w:rsidRPr="000E44FD" w:rsidRDefault="007700FD" w:rsidP="006E3AF7">
                              <w:pPr>
                                <w:rPr>
                                  <w:szCs w:val="26"/>
                                </w:rPr>
                              </w:pPr>
                            </w:p>
                          </w:txbxContent>
                        </wps:txbx>
                        <wps:bodyPr rot="0" vert="horz" wrap="square" lIns="0" tIns="0" rIns="0" bIns="0" anchor="t" anchorCtr="0" upright="1">
                          <a:noAutofit/>
                        </wps:bodyPr>
                      </wps:wsp>
                      <wps:wsp>
                        <wps:cNvPr id="211" name="Rectangle 97"/>
                        <wps:cNvSpPr>
                          <a:spLocks noChangeArrowheads="1"/>
                        </wps:cNvSpPr>
                        <wps:spPr bwMode="auto">
                          <a:xfrm>
                            <a:off x="1899272" y="595693"/>
                            <a:ext cx="1639569" cy="263558"/>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CCFD75" w14:textId="77777777" w:rsidR="007700FD" w:rsidRPr="003C2711" w:rsidRDefault="007700FD" w:rsidP="006E3AF7">
                              <w:pPr>
                                <w:jc w:val="center"/>
                                <w:rPr>
                                  <w:szCs w:val="26"/>
                                </w:rPr>
                              </w:pPr>
                              <w:r w:rsidRPr="003C2711">
                                <w:rPr>
                                  <w:szCs w:val="26"/>
                                </w:rPr>
                                <w:t>Hố thu gom</w:t>
                              </w:r>
                            </w:p>
                          </w:txbxContent>
                        </wps:txbx>
                        <wps:bodyPr rot="0" vert="horz" wrap="square" lIns="0" tIns="0" rIns="0" bIns="0" anchor="t" anchorCtr="0" upright="1">
                          <a:noAutofit/>
                        </wps:bodyPr>
                      </wps:wsp>
                      <wps:wsp>
                        <wps:cNvPr id="212" name="AutoShape 88"/>
                        <wps:cNvCnPr>
                          <a:cxnSpLocks noChangeShapeType="1"/>
                        </wps:cNvCnPr>
                        <wps:spPr bwMode="auto">
                          <a:xfrm flipH="1">
                            <a:off x="2696106" y="859251"/>
                            <a:ext cx="2286" cy="1795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3" name="AutoShape 90"/>
                        <wps:cNvCnPr>
                          <a:cxnSpLocks noChangeShapeType="1"/>
                        </wps:cNvCnPr>
                        <wps:spPr bwMode="auto">
                          <a:xfrm flipH="1">
                            <a:off x="2707184" y="3290438"/>
                            <a:ext cx="1705" cy="1780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4" name="AutoShape 92"/>
                        <wps:cNvCnPr>
                          <a:cxnSpLocks noChangeShapeType="1"/>
                        </wps:cNvCnPr>
                        <wps:spPr bwMode="auto">
                          <a:xfrm flipH="1">
                            <a:off x="2688878" y="1492516"/>
                            <a:ext cx="42" cy="20889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 name="Rectangle 84"/>
                        <wps:cNvSpPr>
                          <a:spLocks noChangeArrowheads="1"/>
                        </wps:cNvSpPr>
                        <wps:spPr bwMode="auto">
                          <a:xfrm>
                            <a:off x="1887806" y="2167932"/>
                            <a:ext cx="1639731" cy="25903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246FC2" w14:textId="77777777" w:rsidR="007700FD" w:rsidRPr="000E44FD" w:rsidRDefault="007700FD" w:rsidP="006E3AF7">
                              <w:pPr>
                                <w:spacing w:before="60"/>
                                <w:jc w:val="center"/>
                              </w:pPr>
                              <w:r w:rsidRPr="000E44FD">
                                <w:t>Bể điều hoà</w:t>
                              </w:r>
                            </w:p>
                          </w:txbxContent>
                        </wps:txbx>
                        <wps:bodyPr rot="0" vert="horz" wrap="square" lIns="0" tIns="0" rIns="0" bIns="0" anchor="t" anchorCtr="0" upright="1">
                          <a:noAutofit/>
                        </wps:bodyPr>
                      </wps:wsp>
                      <wps:wsp>
                        <wps:cNvPr id="216" name="AutoShape 90"/>
                        <wps:cNvCnPr>
                          <a:cxnSpLocks noChangeShapeType="1"/>
                        </wps:cNvCnPr>
                        <wps:spPr bwMode="auto">
                          <a:xfrm flipH="1">
                            <a:off x="2706312" y="1979572"/>
                            <a:ext cx="2602" cy="188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7" name="AutoShape 92"/>
                        <wps:cNvCnPr>
                          <a:cxnSpLocks noChangeShapeType="1"/>
                        </wps:cNvCnPr>
                        <wps:spPr bwMode="auto">
                          <a:xfrm>
                            <a:off x="2726978" y="4507799"/>
                            <a:ext cx="0" cy="47112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8" name="AutoShape 106"/>
                        <wps:cNvCnPr>
                          <a:cxnSpLocks noChangeShapeType="1"/>
                        </wps:cNvCnPr>
                        <wps:spPr bwMode="auto">
                          <a:xfrm>
                            <a:off x="3469323" y="4369679"/>
                            <a:ext cx="68640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9" name="AutoShape 100"/>
                        <wps:cNvCnPr>
                          <a:cxnSpLocks noChangeShapeType="1"/>
                        </wps:cNvCnPr>
                        <wps:spPr bwMode="auto">
                          <a:xfrm flipH="1">
                            <a:off x="3531871" y="2784596"/>
                            <a:ext cx="341985" cy="6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20" name="AutoShape 100"/>
                        <wps:cNvCnPr>
                          <a:cxnSpLocks noChangeShapeType="1"/>
                        </wps:cNvCnPr>
                        <wps:spPr bwMode="auto">
                          <a:xfrm>
                            <a:off x="3539151" y="3641155"/>
                            <a:ext cx="1015596" cy="8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21" name="AutoShape 100"/>
                        <wps:cNvCnPr>
                          <a:cxnSpLocks noChangeShapeType="1"/>
                        </wps:cNvCnPr>
                        <wps:spPr bwMode="auto">
                          <a:xfrm flipH="1">
                            <a:off x="3518990" y="1364471"/>
                            <a:ext cx="1035757" cy="0"/>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22" name="Rectangle 89"/>
                        <wps:cNvSpPr>
                          <a:spLocks noChangeArrowheads="1"/>
                        </wps:cNvSpPr>
                        <wps:spPr bwMode="auto">
                          <a:xfrm>
                            <a:off x="206601" y="13964"/>
                            <a:ext cx="1505585" cy="32631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E041DD" w14:textId="77777777" w:rsidR="007700FD" w:rsidRPr="003C2711" w:rsidRDefault="007700FD" w:rsidP="006E3AF7">
                              <w:pPr>
                                <w:spacing w:before="80" w:after="80"/>
                                <w:jc w:val="center"/>
                                <w:rPr>
                                  <w:b/>
                                  <w:color w:val="FF0000"/>
                                </w:rPr>
                              </w:pPr>
                              <w:r w:rsidRPr="003C2711">
                                <w:rPr>
                                  <w:b/>
                                  <w:color w:val="FF0000"/>
                                </w:rPr>
                                <w:t xml:space="preserve">Nước thải sinh hoạt </w:t>
                              </w:r>
                            </w:p>
                          </w:txbxContent>
                        </wps:txbx>
                        <wps:bodyPr rot="0" vert="horz" wrap="square" lIns="0" tIns="0" rIns="0" bIns="0" anchor="t" anchorCtr="0" upright="1">
                          <a:noAutofit/>
                        </wps:bodyPr>
                      </wps:wsp>
                      <wps:wsp>
                        <wps:cNvPr id="419" name="AutoShape 88"/>
                        <wps:cNvCnPr>
                          <a:cxnSpLocks noChangeShapeType="1"/>
                        </wps:cNvCnPr>
                        <wps:spPr bwMode="auto">
                          <a:xfrm flipH="1">
                            <a:off x="920489" y="340439"/>
                            <a:ext cx="2285" cy="16867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0" name="Rectangle 97"/>
                        <wps:cNvSpPr>
                          <a:spLocks noChangeArrowheads="1"/>
                        </wps:cNvSpPr>
                        <wps:spPr bwMode="auto">
                          <a:xfrm>
                            <a:off x="340243" y="525934"/>
                            <a:ext cx="1259958" cy="247299"/>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24B93B4" w14:textId="77777777" w:rsidR="007700FD" w:rsidRPr="003C2711" w:rsidRDefault="007700FD" w:rsidP="006E3AF7">
                              <w:pPr>
                                <w:jc w:val="center"/>
                                <w:rPr>
                                  <w:color w:val="FF0000"/>
                                  <w:szCs w:val="26"/>
                                </w:rPr>
                              </w:pPr>
                              <w:r w:rsidRPr="003C2711">
                                <w:rPr>
                                  <w:color w:val="FF0000"/>
                                  <w:szCs w:val="26"/>
                                </w:rPr>
                                <w:t>Bể tự hoại</w:t>
                              </w:r>
                            </w:p>
                          </w:txbxContent>
                        </wps:txbx>
                        <wps:bodyPr rot="0" vert="horz" wrap="square" lIns="0" tIns="0" rIns="0" bIns="0" anchor="t" anchorCtr="0" upright="1">
                          <a:noAutofit/>
                        </wps:bodyPr>
                      </wps:wsp>
                      <wps:wsp>
                        <wps:cNvPr id="421" name="Straight Connector 56"/>
                        <wps:cNvCnPr>
                          <a:cxnSpLocks noChangeShapeType="1"/>
                        </wps:cNvCnPr>
                        <wps:spPr bwMode="auto">
                          <a:xfrm>
                            <a:off x="1446028" y="773233"/>
                            <a:ext cx="0" cy="959882"/>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422" name="Straight Arrow Connector 90"/>
                        <wps:cNvCnPr>
                          <a:cxnSpLocks noChangeShapeType="1"/>
                        </wps:cNvCnPr>
                        <wps:spPr bwMode="auto">
                          <a:xfrm>
                            <a:off x="1446028" y="1733276"/>
                            <a:ext cx="360092" cy="0"/>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23" name="AutoShape 100"/>
                        <wps:cNvCnPr>
                          <a:cxnSpLocks noChangeShapeType="1"/>
                        </wps:cNvCnPr>
                        <wps:spPr bwMode="auto">
                          <a:xfrm>
                            <a:off x="3648075" y="1819118"/>
                            <a:ext cx="915298" cy="1"/>
                          </a:xfrm>
                          <a:prstGeom prst="straightConnector1">
                            <a:avLst/>
                          </a:prstGeom>
                          <a:noFill/>
                          <a:ln w="9525">
                            <a:solidFill>
                              <a:srgbClr val="FF0000"/>
                            </a:solidFill>
                            <a:prstDash val="dashDot"/>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4" name="Picture 424"/>
                          <pic:cNvPicPr>
                            <a:picLocks noChangeAspect="1"/>
                          </pic:cNvPicPr>
                        </pic:nvPicPr>
                        <pic:blipFill>
                          <a:blip r:embed="rId9"/>
                          <a:stretch>
                            <a:fillRect/>
                          </a:stretch>
                        </pic:blipFill>
                        <pic:spPr>
                          <a:xfrm>
                            <a:off x="3471339" y="462102"/>
                            <a:ext cx="2076190" cy="380952"/>
                          </a:xfrm>
                          <a:prstGeom prst="rect">
                            <a:avLst/>
                          </a:prstGeom>
                        </pic:spPr>
                      </pic:pic>
                      <wps:wsp>
                        <wps:cNvPr id="425" name="Rectangle 425"/>
                        <wps:cNvSpPr>
                          <a:spLocks noChangeArrowheads="1"/>
                        </wps:cNvSpPr>
                        <wps:spPr bwMode="auto">
                          <a:xfrm>
                            <a:off x="2548780" y="5399928"/>
                            <a:ext cx="1219200" cy="3162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6E20C1" w14:textId="77777777" w:rsidR="007700FD" w:rsidRDefault="007700FD" w:rsidP="006E3AF7">
                              <w:pPr>
                                <w:pStyle w:val="NormalWeb"/>
                                <w:spacing w:before="0" w:beforeAutospacing="0" w:after="160" w:afterAutospacing="0" w:line="256" w:lineRule="auto"/>
                                <w:jc w:val="center"/>
                              </w:pPr>
                              <w:r>
                                <w:rPr>
                                  <w:rFonts w:eastAsia="DengXian" w:cs="Arial"/>
                                  <w:sz w:val="26"/>
                                  <w:szCs w:val="26"/>
                                </w:rPr>
                                <w:t>Mùa mưa</w:t>
                              </w:r>
                            </w:p>
                          </w:txbxContent>
                        </wps:txbx>
                        <wps:bodyPr rot="0" vert="horz" wrap="square" lIns="91440" tIns="45720" rIns="91440" bIns="45720" anchor="t" anchorCtr="0" upright="1">
                          <a:noAutofit/>
                        </wps:bodyPr>
                      </wps:wsp>
                      <wps:wsp>
                        <wps:cNvPr id="426" name="Rectangle 426"/>
                        <wps:cNvSpPr>
                          <a:spLocks noChangeArrowheads="1"/>
                        </wps:cNvSpPr>
                        <wps:spPr bwMode="auto">
                          <a:xfrm>
                            <a:off x="3205302" y="4128524"/>
                            <a:ext cx="1219200" cy="3155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3EB6714" w14:textId="77777777" w:rsidR="007700FD" w:rsidRPr="00F85A18" w:rsidRDefault="007700FD" w:rsidP="006E3AF7">
                              <w:pPr>
                                <w:pStyle w:val="NormalWeb"/>
                                <w:spacing w:before="0" w:beforeAutospacing="0" w:after="160" w:afterAutospacing="0" w:line="254" w:lineRule="auto"/>
                                <w:jc w:val="center"/>
                                <w:rPr>
                                  <w:lang w:val="en-US"/>
                                </w:rPr>
                              </w:pPr>
                              <w:r>
                                <w:rPr>
                                  <w:rFonts w:eastAsia="DengXian" w:cs="Arial"/>
                                  <w:sz w:val="26"/>
                                  <w:szCs w:val="26"/>
                                </w:rPr>
                                <w:t xml:space="preserve">Mùa </w:t>
                              </w:r>
                              <w:r>
                                <w:rPr>
                                  <w:rFonts w:eastAsia="DengXian" w:cs="Arial"/>
                                  <w:sz w:val="26"/>
                                  <w:szCs w:val="26"/>
                                  <w:lang w:val="en-US"/>
                                </w:rPr>
                                <w:t>khô</w:t>
                              </w:r>
                            </w:p>
                          </w:txbxContent>
                        </wps:txbx>
                        <wps:bodyPr rot="0" vert="horz" wrap="square" lIns="91440" tIns="45720" rIns="91440" bIns="45720" anchor="t" anchorCtr="0" upright="1">
                          <a:noAutofit/>
                        </wps:bodyPr>
                      </wps:wsp>
                    </wpc:wpc>
                  </a:graphicData>
                </a:graphic>
              </wp:inline>
            </w:drawing>
          </mc:Choice>
          <mc:Fallback>
            <w:pict>
              <v:group w14:anchorId="3F18F1D0" id="Canvas 427" o:spid="_x0000_s1026" editas="canvas" style="width:453.55pt;height:536.15pt;mso-position-horizontal-relative:char;mso-position-vertical-relative:line" coordsize="57600,680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aQ2KERAAABSyAAAOAAAAZHJzL2Uyb0RvYy54bWzsXWuT2sgV/Z6q/AcV&#10;3/GoW61HUzvesmFms1VOshVvKp81IEC1IBFJ83BS+e85t1svNDB4xozAnvbW2gKEaLVu38e5597+&#10;6eeH9cq6i7I8TpPLAXtnD6womaazOFlcDv75+/UwGFh5ESazcJUm0eXgS5QPfn7/5z/9dL8ZRTxd&#10;pqtZlFm4SJKP7jeXg2VRbEYXF/l0Ga3D/F26iRJ8OE+zdVjgZba4mGXhPa6+Xl1w2/Yu7tNstsnS&#10;aZTneHeiPxy8V9efz6Np8ff5PI8Ka3U5wNgK9Xem/r6hvy/e/xSOFlm4WcbTchjhC0axDuMEP1pf&#10;ahIWoXWbxY8utY6nWZqn8+LdNF1fpPN5PI3UPeBumN25m3GY3IW5upkpZqcaII6OeN2bBY07Sa/j&#10;1QqzcYGrj+g9+vcezyeij1fJ9kn6HXVuec79Bg8w39SPMv+2IX5ehptI3Xk+mv7t7rfMimeQLynY&#10;wErCNSTpH3i2YbJYRVbA6DHSAHDm581vGY0133xKp3/kVpKOlzgt+pBl6f0yCmcYmDofg299gV7k&#10;+Kp1c//XdIbLh7dFqp7owzxb0wXxrKwHfDcI/MD2BtaXy4EjvMDlrhai6KGwpnSC59rScQfWFGdw&#10;KTyufy4cVVfaZHnxS5SuLTq4HGS4EfVL4d2nvKBHEI6qU9SdpKt4Rk9HvcgWN+NVZt2FEOhr9Yd+&#10;Hl/J26etEuv+ciBpcFa4WmBpTotM/cjWaXn7arb6s+tq67jAIl3F68tBUJ8Ujmg2r5IZfj4cFWG8&#10;0scYipaWSC0/fUvhCNODQzqVJkotjf9+uHZtXzjB0PddZyicK3v4MbgeDz+Mmef5Vx/HH6/Y/2jU&#10;TIyW8WwWJVfqmnm1Upn4OikrdYZeY/VarQdIo0pvcY+fl7N7axbTU3FciQeHF1AW3Nd33ZpKK0uL&#10;f8XFUskpKRK6xtZ0Bjb9V05nfXX1qFo/fPHo3vQZD5gqzGQ1a0pYST61nBcPNw+lyN+ksy8QWwxH&#10;KTWoYhws0+w/A+seau1ykP/7NsyigbX6NYHokw6sDrLq4KY6CJMpvno5KCA16nBcaF15u8nixRJX&#10;ZupGk/QDlsc8VtJKS0ePAkOmF1ADeph96AO+Qx84NOtby/v19IFgvoMlr/WB9BwhSqNS6wM38CTH&#10;vJM+CDyG80uhMPrA6IPj6QNtICvJf+tqwdmhFkQ1Ob24CVIKWvXkBEAD+JLTr2vrp90ER0JzlG6C&#10;K23HqAU9PcZNmN0fWS0o2Wvs9Nv1FsQOteD3qhZsj5VqgfmM+4H69ZZa8BE7uBimih7gBQcqvIAr&#10;aLwF4y0cWS3UfvJb9xbgvmtQgcIaFdJZQdBSC+NEgwrTh+RzB1dQZ//+ZQPIYAtW0F8hnbsfVrDm&#10;q3jzlyqoKgEG7kkvEDqgEMzmrBtPSBsfknpgXsD9A+ohL7KQIrdxmiTAGdJMB3B7oIYaBaIYvkYQ&#10;VGjbRhe24tz9sEGW3pbowA6kwCrUnBVZrEAcRKuXg3U0Q5waAa2gI7hLDZawAz2QtrwKrgIxFNy7&#10;Ggp7Mhl+uB6LoXfNfHfiTMbjSQc9IBDlONBBPVGt+F1DNDpo1wu1HHQneNeLje6u92AZsNUj8Ey2&#10;5Pz1wTM3AMypg2XPtpUCahk/D5AJiT5Jt+ML2zXQmfGJK2DuyMavjgbfuvHzK6XQGD8drJYI2isZ&#10;PwW6akyd+0x6NpA8vezhIXe8YsmhuZRScAN5SCkYk9cCzN+8yUP+sWvyZO339gAEcdvzbMA8hAM5&#10;wnfdDg4ElMgBZKyl2xYBV/bYxHsmW4Rc1JFNnooVDAwkhayUwqc4iSxZuwLQB69v7ZiLvLGsVAJn&#10;nKkl37jBDnccvKdUQpVA3IP+rDB+lZHrJaCjrPQkzJc6+zzDEcUO4eiYgd7BpPF5h336KZr09lTr&#10;71Z4XKbuq8i4+leh/WcTIbuwxF0kSNZqsyf1wATnQICVx7BDPZTOQiAc1zmgHk7pCr9IWRjMp0V+&#10;exZXTOGQMAVl0FYTphAtlRL9OzESPqYPlvQ6kI9VPOD9Cod8LeaU49puILRgOx6RIhTE2tg9GEVB&#10;hCWd+gCL6hvRnxqkqxhJ9RtniyvuZ2ft43q1NOw2ANm2RJJxYX/kcnjtBf5QXAt3KH07GNpMfkTk&#10;LaSYXG8TrZRjpGmZYCi9lGX1zRDythJZLcj7mKSFdjueSUurSWR0b5X5qf7dZYaIZaVYFfV6eSZU&#10;BHmm0E4TroTrU+JPk67KTzTxqvzk+yNf7eBeyX6zqZI7AJHJVDIkVhlgIuWQ1twrz5GuV7rSDvIq&#10;gYq+TXRtouvjR9e15D9TS9QaotYOOPiOKZk19arBkxkQMCzM3gBl4XqOA56lUgyOJ4TXUQyYYeVl&#10;ODbzD+mE83Kia+v3ZNBt/Ohj+9HwW7uBIbP7BY4Q77HA12kShj/S7lADfO6KilL4XUWGXyfUhjLQ&#10;P2UA4ZgW+zp6ZKCfNLqcGAM9hY/CZ44DXw7OXuA7QaAWXxM9BpwjlCn1unAEO8CMOVR2UweLJno0&#10;0WMryn529FgTyZ7pF/7o0WNNRmr7ibUT3Q/WykSABKzGWl2bcafjJyIVw5Gx/ZpUzHm5iToONj5i&#10;r8VoNZOmqU1ldr38eyAboD4WsY6Oe8AdRXVlJ7XIXA4EsCTTCOmVLqwBRAwgcnxApGaWPtPwwYn7&#10;oWpUd1CQmKwnpw+1EEjJy8DRseEmB121AJyUMYS4ChRxOWPKDhq1YNTC8dWCLmgwNCSogEeQklSw&#10;zevipLurTnw0tuDac+CBy4iz2EmlBKXbAMTU1mVr+/XDKZ3hJ51egyH1jSGhS08l541bzHldktqH&#10;/ZOovwZXhqAjISG+rEPCBSXPR7it7Z/wJdHzNIS+h3d3CDx6fh5/q+Kq1WjkpcVXz0yOm54t1FDn&#10;tXu26B4NdS7sTfvF6HdV6YU2AHQqA6iTK5qV6zCXuYCFtgwgEGWJYmzlInvo7/Skfjil/dvmzBBL&#10;16RXnm6npNchPVDyvPprX8Sp5qmTXtH1/qUH+MrZFd0HwhW6u1WrIMvxbU+A90oGkwcOE2hwtLUY&#10;0NAE+FJpLxFbIvHy5Ho4ZC9NsqXqiWaoeqj6fjlVT3t2Lwguf+xsCyeWnNY0jROuUaCWqlG+Zqe/&#10;wdH6JspAAggjpp6QXOj2Ck32Ftw9aRM5mBAoFyGmbzxwU/r9SqXfrC4AfeMe+A5SUx99T1qeBpBm&#10;6aKBq1IMAajoQacnhCd84ZeexgEn45ROtwGdyoIvMifU8UazPU/nWdfEpZa96xVz8m0uXG3xXJ8h&#10;Yuy40CgMRzF4yS3wwTPwVaZ4P6Z6yIc2mFPjN5o+wYpsXVewANtEfPYCtxia9wfKxWLNVW5wG3Oq&#10;AbleSEcOzJz0YXopuPbRo9vpIE2ltQvA5IBH/GRcfUqT91KcSd9Q2SPc9PV6xn4Au2s8uV3zjhqh&#10;7r2DD9rWwYCRTLvw18hlw3Nu4rtSpmES5aEOJ6eUaePGnZkbV3NnWqJ9qhQB2lShjTMsCCluR6IA&#10;v6O4uWpiRQgGkunOIUzUyLnpU1WW6XO75oKowuveO9Iw9CLXcD82M0CXqo72Nh1pUB9e2bNH/clN&#10;R5pHOxr9aBuunAzHoCRbF7fvlTuK9nSu62pimHSB23fKrlBzj2Ye+JzMnmP7DsrtnwxZzh/GeBzY&#10;aF/WUGrOcBskTalR2JqBN1hNqWlQz747ctRMc5dab3TQfOCgTUMOaA4XCOl3ri2MVjhbraCKGIxW&#10;ACfiEdG8jzTfbqI5tjdArx4VRAcAg3Q35wYo4rzhmUs0PHhaPZgY2sTQVQyNrP4jMT9hPYWNigoN&#10;8jtEbXGUoWvknPn1Nh6mnsJs47Fr+989cD/VKeiQsIWJtlPbr9TCeI86D2hDXKXOidiFyiEdLFUt&#10;2Ki6XlUV2gFK7Y02N5vVdDa53ifluwgcdRa7j6Kh1kbPnFEBUQftp1jG7OBIOb6DPbvNRs9tUvMz&#10;OmE3BI66McrbpizCvDw2fqdLCNqeQ9EVZfwkqByosa+yBGoveJMQLHd6P+8UCTh3cFd2tQA+He5/&#10;XpwOgVYyvs47NCFMyelAXzaQ941nZzy7r/TsdnA6CBGC5iSsrh8OHnZgQVJbaW6BlBXcu23Njf70&#10;gnhVFLoo87Kfl2swKINB1RhUzeNoYnOm27S+rmzvDM7bNc2gl4N71wnOTU1zabYMGzVah/m7I+w4&#10;wmmTgy481csSaFUVQfAlaviVekf7b8a6xRdoSO7SalD6/dAW66dU8I+5CKaY/0yL+XmdfD8P3c/Q&#10;9Q1rkWJTaoGvC2ob753Zjuu75+/imBUgRst4NouS7f19zjBopWq2Llmt1yLz1marDNu9dKlq2IDK&#10;rVq4OGCfgC5jyCc19KFVg9m68Ju2LmwA27rv75sGbNE0qdIJjVU8GflEchSYY0BEVRXIyXeCfnBP&#10;kHVS9RuI/30FuZu4fyjsyWT44Xosht41892JMxmPJ2x7v7i3vc+4aIKeExEvIc5caDzL5a50uqYP&#10;76HPQpmKFz7XWO5+4T5/lrbhXZ4t71Kp1TfPuxRNQPi5yMJ4sSyscZok0bRIM8vtF/DGTpQoTtQ8&#10;Hd+neq5tvLvM5UhXHtwjcfXcPcdB88blw9UiuRxMi0ztV76/WYWS6gpy3zrthSvelJh/c4k5NqSu&#10;vLhalFVjsJZA90G1bEF8bYFmvoP2KV1s27NtVMH3kMHpX75NF+u+W3WiDK5aAU0c0zus7YnA9nWd&#10;LgsYtmzokIoBenPqsqdCmKexjdcHta+vSZWXo9hS5AbSOwKkt4mnI/xv6U26cfRok+50EyX4dJ5m&#10;67DI36XZ4qKsy12vwDe2vQt8q7jNokF5kfVXXWMdZn/cbobTdL0Ji/gmXsXFF3U5GHYaVHL3Wzyl&#10;BmD0Atn8MjcqeM1bxuf0sxa9BQCuOk9/K6S7+pRO/8itJB0vw2QRfcg3cJqAYyth2j6d7mH7J29W&#10;8UZDpeGIjsuby75mftL5PJ5Gk3R6u46SQk9SFq1wn2mSL+NNjg28R9H6JppdDrJfZ2pA4QhrKSqm&#10;S7JO83i1ohBQ44r1B2qUzcBozLpJWjiqOszjp60HwiWabQ6FxxlaBONaDWyPbi8edv7Ua9wJbPQP&#10;KpdYdSFaXb9E6dqiAwwTo1EuV3ini9gR9FWnoONxMxR1iJeahoEuyOXEwZF/NHVHSBQKvoPhS2/i&#10;dstcObU/pnvPX6knKbZLBXdd50iQMcQmOR19yjgDZFRNNvOw2/i3THY4+po+xwfZtKck023p8Txb&#10;3IxXmXVHvfOv1Z9yelqntbr5bicw2njzKbseM+7TI+49PtnT5Lg9LefCm1barB7vS/jLAMjKdf1M&#10;OPzH7ssMzmDlVjbAIb3ZnxJ0uO1iUzBNhWNAwLVRbixORwmCN6F09MuxQ6MEYXfV/FaGXSfdjBLc&#10;OS0/kBJU/uILgNGTKUFsiDEd4X8lsIss3Czj6SQswvZrHN9vRhFPl+lqFmXv/w8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Mvm0jTeAAAABgEAAA8AAABkcnMvZG93bnJldi54bWxM&#10;j0FLw0AQhe+C/2EZwUuxu22x1ZhNEUFEigerF2/T7DQJZmdDdtum/fWOXurlwfAe732TLwffqj31&#10;sQlsYTI2oIjL4BquLHx+PN/cgYoJ2WEbmCwcKcKyuLzIMXPhwO+0X6dKSQnHDC3UKXWZ1rGsyWMc&#10;h45YvG3oPSY5+0q7Hg9S7ls9NWauPTYsCzV29FRT+b3eeQuzI69eX+adwdOX7renWxreRiNrr6+G&#10;xwdQiYZ0DsMvvqBDIUybsGMXVWtBHkl/Kt69WUxAbSRkFtMZ6CLX//GLHwAAAP//AwBQSwMECgAA&#10;AAAAAAAhABGtoHMLAwAACwMAABQAAABkcnMvbWVkaWEvaW1hZ2UxLnBuZ4lQTkcNChoKAAAADUlI&#10;RFIAAADaAAAAKAgGAAAAmEfkyQAAAAFzUkdCAkDAfcUAAAAJcEhZcwAADsQAAA7EAZUrDhsAAAAZ&#10;dEVYdFNvZnR3YXJlAE1pY3Jvc29mdCBPZmZpY2V/7TVxAAACi0lEQVR42u2d223DMAxFNUpH6Sjd&#10;JMkkGS2jpDHQBoKiBylTtGyfC9wPR47k2jwhJQtouN1uAWM81twEjAENY0DDGAMaxoCGMaDhfj//&#10;dLlcniGEt5dj2s7ZBmgDHN90hBYNB20h+nQlQghEFnprdUaL02PstF3aD6ChI+o/ts0zVgqb9Ps9&#10;sI0EtLdvQJMF3wx9nAY0bxhq51td6+g5Wlw99LZvCU/t2rT3wGOsXYFWKg9zJafke7nSVXJNudI2&#10;17YGPK+H1wJtBGRW/XpktLh9S9hMVh0loJUgaMElyYyt8Uug5cbeG2i5ACp97p21ZgBtJpmAVsos&#10;2iwhgXANaNr+e0HzWN7vAS1XUqaf1crO9DnX+m21peNJ/k5tH2vHng40TXspk/SA0JPRPEDzeHha&#10;0GrHrXOl/Wj6zcEq/WGQ9NGCy7OsHFY6SgO6tw3Q8kGlCR4r0DT9aoAd+QOh+Z7VszoFaL0l7dFA&#10;K5V+tUwoAa1WUm4JmvS6pgetNC+rreqVXmrXXn5Lx2mN3XP9s8/RpKBJj7WgaUDwBM0qE06T0fC2&#10;q45Wx9KAS4EcHew987DZQGNT8U5Bky4StEqpnoDT9mux0lkCrtVHq1pqjW0pQBvgve7en/G91FG2&#10;swEam4qnDugjgEbpCGhT7AVsXdveYWMxpB+kr6NlNARoM4J2ffnx8s+R5mgI0GYE7b+s+QCO0EKx&#10;mKPZgPYBHKGFUjVBywTVNWm7nvTckh+UjkgNGhZntMX3ZaGExRAUi9LRDrR7vBIJaCgWiyHrQbvn&#10;lvoBDQGaDWjftXdpzNEQoB1gUzHal5ijARpyEqANMKUjAjQ2FSNnUToCGnIQiyEDQeN/hdEWtwEa&#10;xk7+BcvTMaYExdhnAAAAAElFTkSuQmCCUEsBAi0AFAAGAAgAAAAhALGCZ7YKAQAAEwIAABMAAAAA&#10;AAAAAAAAAAAAAAAAAFtDb250ZW50X1R5cGVzXS54bWxQSwECLQAUAAYACAAAACEAOP0h/9YAAACU&#10;AQAACwAAAAAAAAAAAAAAAAA7AQAAX3JlbHMvLnJlbHNQSwECLQAUAAYACAAAACEA3WkNihEQAAAU&#10;sgAADgAAAAAAAAAAAAAAAAA6AgAAZHJzL2Uyb0RvYy54bWxQSwECLQAUAAYACAAAACEAqiYOvrwA&#10;AAAhAQAAGQAAAAAAAAAAAAAAAAB3EgAAZHJzL19yZWxzL2Uyb0RvYy54bWwucmVsc1BLAQItABQA&#10;BgAIAAAAIQDL5tI03gAAAAYBAAAPAAAAAAAAAAAAAAAAAGoTAABkcnMvZG93bnJldi54bWxQSwEC&#10;LQAKAAAAAAAAACEAEa2gcwsDAAALAwAAFAAAAAAAAAAAAAAAAAB1FAAAZHJzL21lZGlhL2ltYWdl&#10;MS5wbmdQSwUGAAAAAAYABgB8AQAAsh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600;height:68091;visibility:visible;mso-wrap-style:square">
                  <v:fill o:detectmouseclick="t"/>
                  <v:path o:connecttype="none"/>
                </v:shape>
                <v:rect id="Rectangle 81" o:spid="_x0000_s1028" style="position:absolute;left:18878;top:34685;width:16509;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unByAAAAN0AAAAPAAAAZHJzL2Rvd25yZXYueG1sRI/dasJA&#10;EIXvC77DMoJ3daPYYmNWKQVBlEobpXg5ZCc/mp0N2TXGPn23UOjdDOfM+c4kq97UoqPWVZYVTMYR&#10;COLM6ooLBcfD+nEOwnlkjbVlUnAnB6vl4CHBWNsbf1KX+kKEEHYxKii9b2IpXVaSQTe2DXHQctsa&#10;9GFtC6lbvIVwU8tpFD1LgxUHQokNvZWUXdKrCdxZcz7ut/v1+/37q3Mfu1P6lFulRsP+dQHCU+//&#10;zX/XGx3qv8wm8PtNGEEufwAAAP//AwBQSwECLQAUAAYACAAAACEA2+H2y+4AAACFAQAAEwAAAAAA&#10;AAAAAAAAAAAAAAAAW0NvbnRlbnRfVHlwZXNdLnhtbFBLAQItABQABgAIAAAAIQBa9CxbvwAAABUB&#10;AAALAAAAAAAAAAAAAAAAAB8BAABfcmVscy8ucmVsc1BLAQItABQABgAIAAAAIQCDfunByAAAAN0A&#10;AAAPAAAAAAAAAAAAAAAAAAcCAABkcnMvZG93bnJldi54bWxQSwUGAAAAAAMAAwC3AAAA/AIAAAAA&#10;">
                  <v:textbox inset="0,0,0,0">
                    <w:txbxContent>
                      <w:p w14:paraId="6571B96C" w14:textId="77777777" w:rsidR="007700FD" w:rsidRPr="000E44FD" w:rsidRDefault="007700FD" w:rsidP="006E3AF7">
                        <w:pPr>
                          <w:spacing w:before="60"/>
                          <w:jc w:val="center"/>
                        </w:pPr>
                        <w:r w:rsidRPr="000E44FD">
                          <w:t xml:space="preserve">Bể lắng </w:t>
                        </w:r>
                      </w:p>
                      <w:p w14:paraId="56E3486A" w14:textId="77777777" w:rsidR="007700FD" w:rsidRPr="000E44FD" w:rsidRDefault="007700FD" w:rsidP="006E3AF7"/>
                    </w:txbxContent>
                  </v:textbox>
                </v:rect>
                <v:rect id="Rectangle 83" o:spid="_x0000_s1029" style="position:absolute;left:41731;top:39634;width:15869;height:8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e2xwAAAN0AAAAPAAAAZHJzL2Rvd25yZXYueG1sRI9Ba8JA&#10;EIXvgv9hGaG3ulG02OgqUhCKomiU4nHIjkk0Oxuy2xj767uFgrcZ3pv3vZktWlOKhmpXWFYw6Ecg&#10;iFOrC84UnI6r1wkI55E1lpZJwYMcLObdzgxjbe98oCbxmQgh7GJUkHtfxVK6NCeDrm8r4qBdbG3Q&#10;h7XOpK7xHsJNKYdR9CYNFhwIOVb0kVN6S75N4I6q62m33q22j5+vxu0352R8sUq99NrlFISn1j/N&#10;/9efOtR/Hw3h75swgpz/AgAA//8DAFBLAQItABQABgAIAAAAIQDb4fbL7gAAAIUBAAATAAAAAAAA&#10;AAAAAAAAAAAAAABbQ29udGVudF9UeXBlc10ueG1sUEsBAi0AFAAGAAgAAAAhAFr0LFu/AAAAFQEA&#10;AAsAAAAAAAAAAAAAAAAAHwEAAF9yZWxzLy5yZWxzUEsBAi0AFAAGAAgAAAAhAHOsd7bHAAAA3QAA&#10;AA8AAAAAAAAAAAAAAAAABwIAAGRycy9kb3ducmV2LnhtbFBLBQYAAAAAAwADALcAAAD7AgAAAAA=&#10;">
                  <v:textbox inset="0,0,0,0">
                    <w:txbxContent>
                      <w:p w14:paraId="685DDEBA" w14:textId="77777777" w:rsidR="007700FD" w:rsidRPr="000E44FD" w:rsidRDefault="007700FD" w:rsidP="006E3AF7">
                        <w:pPr>
                          <w:spacing w:before="60"/>
                          <w:jc w:val="center"/>
                          <w:rPr>
                            <w:b/>
                            <w:bCs/>
                            <w:szCs w:val="26"/>
                          </w:rPr>
                        </w:pPr>
                        <w:r w:rsidRPr="000E44FD">
                          <w:rPr>
                            <w:b/>
                            <w:bCs/>
                            <w:szCs w:val="26"/>
                          </w:rPr>
                          <w:t>Tưới cây</w:t>
                        </w:r>
                      </w:p>
                      <w:p w14:paraId="743665B3" w14:textId="77777777" w:rsidR="007700FD" w:rsidRPr="000E44FD" w:rsidRDefault="007700FD" w:rsidP="006E3AF7">
                        <w:pPr>
                          <w:spacing w:before="60"/>
                          <w:jc w:val="center"/>
                          <w:rPr>
                            <w:b/>
                          </w:rPr>
                        </w:pPr>
                        <w:r w:rsidRPr="000E44FD">
                          <w:rPr>
                            <w:lang w:val="es-CL"/>
                          </w:rPr>
                          <w:t xml:space="preserve">QCVN 62-MT:2016/BTNMT, cột B (Kq = 0,6; Kf = </w:t>
                        </w:r>
                        <w:r>
                          <w:rPr>
                            <w:lang w:val="es-CL"/>
                          </w:rPr>
                          <w:t>1,2</w:t>
                        </w:r>
                        <w:r w:rsidRPr="000E44FD">
                          <w:rPr>
                            <w:lang w:val="es-CL"/>
                          </w:rPr>
                          <w:t>)</w:t>
                        </w:r>
                      </w:p>
                    </w:txbxContent>
                  </v:textbox>
                </v:rect>
                <v:rect id="Rectangle 84" o:spid="_x0000_s1030" style="position:absolute;left:18994;top:25867;width:1639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NItyAAAAN0AAAAPAAAAZHJzL2Rvd25yZXYueG1sRI/dasJA&#10;EIXvC77DMoJ3dWP9oUZXKYIgLUobpfRyyI5JNDsbstsY+/RdQfBuhnPmfGfmy9aUoqHaFZYVDPoR&#10;COLU6oIzBYf9+vkVhPPIGkvLpOBKDpaLztMcY20v/EVN4jMRQtjFqCD3voqldGlOBl3fVsRBO9ra&#10;oA9rnUld4yWEm1K+RNFEGiw4EHKsaJVTek5+TeCOqtNh975bb69/3437/PhJxkerVK/bvs1AeGr9&#10;w3y/3uhQfzoawu2bMIJc/AMAAP//AwBQSwECLQAUAAYACAAAACEA2+H2y+4AAACFAQAAEwAAAAAA&#10;AAAAAAAAAAAAAAAAW0NvbnRlbnRfVHlwZXNdLnhtbFBLAQItABQABgAIAAAAIQBa9CxbvwAAABUB&#10;AAALAAAAAAAAAAAAAAAAAB8BAABfcmVscy8ucmVsc1BLAQItABQABgAIAAAAIQAc4NItyAAAAN0A&#10;AAAPAAAAAAAAAAAAAAAAAAcCAABkcnMvZG93bnJldi54bWxQSwUGAAAAAAMAAwC3AAAA/AIAAAAA&#10;">
                  <v:textbox inset="0,0,0,0">
                    <w:txbxContent>
                      <w:p w14:paraId="65E885F3" w14:textId="77777777" w:rsidR="007700FD" w:rsidRPr="000E44FD" w:rsidRDefault="007700FD" w:rsidP="006E3AF7">
                        <w:pPr>
                          <w:spacing w:before="40"/>
                          <w:jc w:val="center"/>
                        </w:pPr>
                        <w:r w:rsidRPr="000E44FD">
                          <w:t xml:space="preserve">Bể Anoxic </w:t>
                        </w:r>
                      </w:p>
                    </w:txbxContent>
                  </v:textbox>
                </v:rect>
                <v:rect id="Rectangle 87" o:spid="_x0000_s1031" style="position:absolute;left:18061;top:17127;width:17935;height:2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UpZxwAAAN0AAAAPAAAAZHJzL2Rvd25yZXYueG1sRI9Ba8JA&#10;EIXvBf/DMkJvurGkUqOrlIJQWio2ingcsmMSzc6G7DZGf70rCL3N8N68781s0ZlKtNS40rKC0TAC&#10;QZxZXXKuYLtZDt5AOI+ssbJMCi7kYDHvPc0w0fbMv9SmPhchhF2CCgrv60RKlxVk0A1tTRy0g20M&#10;+rA2udQNnkO4qeRLFI2lwZIDocCaPgrKTumfCdy4Pm5XX6vlz+W6a936e5++HqxSz/3ufQrCU+f/&#10;zY/rTx3qT+IY7t+EEeT8BgAA//8DAFBLAQItABQABgAIAAAAIQDb4fbL7gAAAIUBAAATAAAAAAAA&#10;AAAAAAAAAAAAAABbQ29udGVudF9UeXBlc10ueG1sUEsBAi0AFAAGAAgAAAAhAFr0LFu/AAAAFQEA&#10;AAsAAAAAAAAAAAAAAAAAHwEAAF9yZWxzLy5yZWxzUEsBAi0AFAAGAAgAAAAhAJMJSlnHAAAA3QAA&#10;AA8AAAAAAAAAAAAAAAAABwIAAGRycy9kb3ducmV2LnhtbFBLBQYAAAAAAwADALcAAAD7AgAAAAA=&#10;">
                  <v:textbox inset="0,0,0,0">
                    <w:txbxContent>
                      <w:p w14:paraId="2467BA48" w14:textId="77777777" w:rsidR="007700FD" w:rsidRPr="005811E6" w:rsidRDefault="007700FD" w:rsidP="006E3AF7">
                        <w:pPr>
                          <w:spacing w:before="40"/>
                          <w:jc w:val="center"/>
                          <w:rPr>
                            <w:color w:val="FF0000"/>
                            <w:szCs w:val="26"/>
                          </w:rPr>
                        </w:pPr>
                        <w:r w:rsidRPr="005811E6">
                          <w:rPr>
                            <w:color w:val="FF0000"/>
                            <w:szCs w:val="26"/>
                          </w:rPr>
                          <w:t xml:space="preserve">Hồ lắng </w:t>
                        </w:r>
                      </w:p>
                    </w:txbxContent>
                  </v:textbox>
                </v:rect>
                <v:shapetype id="_x0000_t32" coordsize="21600,21600" o:spt="32" o:oned="t" path="m,l21600,21600e" filled="f">
                  <v:path arrowok="t" fillok="f" o:connecttype="none"/>
                  <o:lock v:ext="edit" shapetype="t"/>
                </v:shapetype>
                <v:shape id="AutoShape 88" o:spid="_x0000_s1032" type="#_x0000_t32" style="position:absolute;left:26968;top:4102;width:19;height:16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Mk9wgAAAN0AAAAPAAAAZHJzL2Rvd25yZXYueG1sRE9NawIx&#10;EL0L/Q9hCt40W1Fpt0apgiBeRC20x2Ez3Q3dTJZN3Kz/3giCt3m8z1mseluLjlpvHCt4G2cgiAun&#10;DZcKvs/b0TsIH5A11o5JwZU8rJYvgwXm2kU+UncKpUgh7HNUUIXQ5FL6oiKLfuwa4sT9udZiSLAt&#10;pW4xpnBby0mWzaVFw6mhwoY2FRX/p4tVYOLBdM1uE9f7n1+vI5nrzBmlhq/91yeIQH14ih/unU7z&#10;P6YzuH+TTpDLGwAAAP//AwBQSwECLQAUAAYACAAAACEA2+H2y+4AAACFAQAAEwAAAAAAAAAAAAAA&#10;AAAAAAAAW0NvbnRlbnRfVHlwZXNdLnhtbFBLAQItABQABgAIAAAAIQBa9CxbvwAAABUBAAALAAAA&#10;AAAAAAAAAAAAAB8BAABfcmVscy8ucmVsc1BLAQItABQABgAIAAAAIQCWWMk9wgAAAN0AAAAPAAAA&#10;AAAAAAAAAAAAAAcCAABkcnMvZG93bnJldi54bWxQSwUGAAAAAAMAAwC3AAAA9gIAAAAA&#10;">
                  <v:stroke endarrow="block"/>
                </v:shape>
                <v:rect id="Rectangle 89" o:spid="_x0000_s1033" style="position:absolute;left:18580;top:360;width:16808;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3G1yAAAAN0AAAAPAAAAZHJzL2Rvd25yZXYueG1sRI/dasJA&#10;EIXvC77DMkLv6saiYmNWkYJQKhWNUrwcspMfzc6G7DbGPn23UOjdDOfM+c4kq97UoqPWVZYVjEcR&#10;COLM6ooLBafj5mkOwnlkjbVlUnAnB6vl4CHBWNsbH6hLfSFCCLsYFZTeN7GULivJoBvZhjhouW0N&#10;+rC2hdQt3kK4qeVzFM2kwYoDocSGXkvKrumXCdxJcznt3nebj/v3Z+f223M6za1Sj8N+vQDhqff/&#10;5r/rNx3qv0xm8PtNGEEufwAAAP//AwBQSwECLQAUAAYACAAAACEA2+H2y+4AAACFAQAAEwAAAAAA&#10;AAAAAAAAAAAAAAAAW0NvbnRlbnRfVHlwZXNdLnhtbFBLAQItABQABgAIAAAAIQBa9CxbvwAAABUB&#10;AAALAAAAAAAAAAAAAAAAAB8BAABfcmVscy8ucmVsc1BLAQItABQABgAIAAAAIQAMl3G1yAAAAN0A&#10;AAAPAAAAAAAAAAAAAAAAAAcCAABkcnMvZG93bnJldi54bWxQSwUGAAAAAAMAAwC3AAAA/AIAAAAA&#10;">
                  <v:textbox inset="0,0,0,0">
                    <w:txbxContent>
                      <w:p w14:paraId="3A62316D" w14:textId="77777777" w:rsidR="007700FD" w:rsidRPr="003C2711" w:rsidRDefault="007700FD" w:rsidP="006E3AF7">
                        <w:pPr>
                          <w:spacing w:before="80" w:after="80"/>
                          <w:jc w:val="center"/>
                          <w:rPr>
                            <w:b/>
                            <w:szCs w:val="26"/>
                          </w:rPr>
                        </w:pPr>
                        <w:r w:rsidRPr="003C2711">
                          <w:rPr>
                            <w:b/>
                            <w:szCs w:val="26"/>
                          </w:rPr>
                          <w:t>Nước thải chăn nuôi</w:t>
                        </w:r>
                      </w:p>
                    </w:txbxContent>
                  </v:textbox>
                </v:rect>
                <v:shape id="AutoShape 92" o:spid="_x0000_s1034" type="#_x0000_t32" style="position:absolute;left:27196;top:37461;width:9;height:35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QG7xQAAAN0AAAAPAAAAZHJzL2Rvd25yZXYueG1sRE9La8JA&#10;EL4X/A/LCL3VjUVaE11FhEqx9OCDoLchOybB7GzYXTX213cLBW/z8T1nOu9MI67kfG1ZwXCQgCAu&#10;rK65VLDffbyMQfiArLGxTAru5GE+6z1NMdP2xhu6bkMpYgj7DBVUIbSZlL6oyKAf2JY4cifrDIYI&#10;XSm1w1sMN418TZI3abDm2FBhS8uKivP2YhQcvtJLfs+/aZ0P0/URnfE/u5VSz/1uMQERqAsP8b/7&#10;U8f56egd/r6JJ8jZLwAAAP//AwBQSwECLQAUAAYACAAAACEA2+H2y+4AAACFAQAAEwAAAAAAAAAA&#10;AAAAAAAAAAAAW0NvbnRlbnRfVHlwZXNdLnhtbFBLAQItABQABgAIAAAAIQBa9CxbvwAAABUBAAAL&#10;AAAAAAAAAAAAAAAAAB8BAABfcmVscy8ucmVsc1BLAQItABQABgAIAAAAIQDqrQG7xQAAAN0AAAAP&#10;AAAAAAAAAAAAAAAAAAcCAABkcnMvZG93bnJldi54bWxQSwUGAAAAAAMAAwC3AAAA+QIAAAAA&#10;">
                  <v:stroke endarrow="block"/>
                </v:shape>
                <v:rect id="Rectangle 93" o:spid="_x0000_s1035" style="position:absolute;left:2066;top:23475;width:942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EBcxwAAAN0AAAAPAAAAZHJzL2Rvd25yZXYueG1sRI9Na8JA&#10;EIbvBf/DMkJvuqlYaVNXEUEoLUqbSulxyI5JanY2ZLcx+uudg9DbDPN+PDNf9q5WHbWh8mzgYZyA&#10;Is69rbgwsP/ajJ5AhYhssfZMBs4UYLkY3M0xtf7En9RlsVASwiFFA2WMTap1yEtyGMa+IZbbwbcO&#10;o6xtoW2LJwl3tZ4kyUw7rFgaSmxoXVJ+zP6c9E6b3/3ubbfZni/fXfh4/8keD96Y+2G/egEVqY//&#10;4pv71Qr+81Rw5RsZQS+uAAAA//8DAFBLAQItABQABgAIAAAAIQDb4fbL7gAAAIUBAAATAAAAAAAA&#10;AAAAAAAAAAAAAABbQ29udGVudF9UeXBlc10ueG1sUEsBAi0AFAAGAAgAAAAhAFr0LFu/AAAAFQEA&#10;AAsAAAAAAAAAAAAAAAAAHwEAAF9yZWxzLy5yZWxzUEsBAi0AFAAGAAgAAAAhABJEQFzHAAAA3QAA&#10;AA8AAAAAAAAAAAAAAAAABwIAAGRycy9kb3ducmV2LnhtbFBLBQYAAAAAAwADALcAAAD7AgAAAAA=&#10;">
                  <v:textbox inset="0,0,0,0">
                    <w:txbxContent>
                      <w:p w14:paraId="640EF132" w14:textId="77777777" w:rsidR="007700FD" w:rsidRPr="000E44FD" w:rsidRDefault="007700FD" w:rsidP="006E3AF7">
                        <w:pPr>
                          <w:spacing w:before="40"/>
                          <w:jc w:val="center"/>
                        </w:pPr>
                        <w:r w:rsidRPr="000E44FD">
                          <w:t>Máy thổi khí</w:t>
                        </w:r>
                      </w:p>
                    </w:txbxContent>
                  </v:textbox>
                </v:rect>
                <v:line id="Line 94" o:spid="_x0000_s1036" style="position:absolute;visibility:visible;mso-wrap-style:square" from="15346,23212" to="18580,23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nzkwwAAAN0AAAAPAAAAZHJzL2Rvd25yZXYueG1sRE9La8JA&#10;EL4X/A/LCN7qxraoia5iC0JEe/CB5yE7JsHsbMiumvrrXUHobT6+50znranElRpXWlYw6EcgiDOr&#10;S84VHPbL9zEI55E1VpZJwR85mM86b1NMtL3xlq47n4sQwi5BBYX3dSKlywoy6Pq2Jg7cyTYGfYBN&#10;LnWDtxBuKvkRRUNpsOTQUGBNPwVl593FKFhf/H10OH7iZvCdr7J1nOLvKFWq120XExCeWv8vfrlT&#10;HebHXzE8vwknyNkDAAD//wMAUEsBAi0AFAAGAAgAAAAhANvh9svuAAAAhQEAABMAAAAAAAAAAAAA&#10;AAAAAAAAAFtDb250ZW50X1R5cGVzXS54bWxQSwECLQAUAAYACAAAACEAWvQsW78AAAAVAQAACwAA&#10;AAAAAAAAAAAAAAAfAQAAX3JlbHMvLnJlbHNQSwECLQAUAAYACAAAACEAVyp85MMAAADdAAAADwAA&#10;AAAAAAAAAAAAAAAHAgAAZHJzL2Rvd25yZXYueG1sUEsFBgAAAAADAAMAtwAAAPcCAAAAAA==&#10;">
                  <v:stroke dashstyle="dash" endarrow="block"/>
                </v:line>
                <v:shape id="AutoShape 95" o:spid="_x0000_s1037" type="#_x0000_t32" style="position:absolute;left:15142;top:23212;width:0;height:84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Y1gxwAAAN0AAAAPAAAAZHJzL2Rvd25yZXYueG1sRI9PSwMx&#10;EMXvgt8hjOBF2myVlro2LUUQFBHtH/A6bMbNsptJ2KTb1U/vHARvM7w37/1mtRl9pwbqUxPYwGxa&#10;gCKugm24NnA8PE2WoFJGttgFJgPflGCzvrxYYWnDmXc07HOtJIRTiQZczrHUOlWOPKZpiMSifYXe&#10;Y5a1r7Xt8SzhvtO3RbHQHhuWBoeRHh1V7f7kDbRD+777mKd4c/qhxWt0by93n9aY66tx+wAq05j/&#10;zX/Xz1bw7+fCL9/ICHr9CwAA//8DAFBLAQItABQABgAIAAAAIQDb4fbL7gAAAIUBAAATAAAAAAAA&#10;AAAAAAAAAAAAAABbQ29udGVudF9UeXBlc10ueG1sUEsBAi0AFAAGAAgAAAAhAFr0LFu/AAAAFQEA&#10;AAsAAAAAAAAAAAAAAAAAHwEAAF9yZWxzLy5yZWxzUEsBAi0AFAAGAAgAAAAhACmNjWDHAAAA3Q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96" o:spid="_x0000_s1038" type="#_x0000_t202" style="position:absolute;left:35058;top:36869;width:6914;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0pXwwAAAN0AAAAPAAAAZHJzL2Rvd25yZXYueG1sRE9Na8JA&#10;EL0L/Q/LFHoR3VjaojGrlJKCnmqj4HXITjZps7Mhu2r677uC4G0e73Oy9WBbcabeN44VzKYJCOLS&#10;6YaNgsP+czIH4QOyxtYxKfgjD+vVwyjDVLsLf9O5CEbEEPYpKqhD6FIpfVmTRT91HXHkKtdbDBH2&#10;RuoeLzHctvI5Sd6kxYZjQ40dfdRU/hYnq6AaH3PC5KdBk3/tTH5029PmRamnx+F9CSLQEO7im3uj&#10;4/zF6wyu38QT5OofAAD//wMAUEsBAi0AFAAGAAgAAAAhANvh9svuAAAAhQEAABMAAAAAAAAAAAAA&#10;AAAAAAAAAFtDb250ZW50X1R5cGVzXS54bWxQSwECLQAUAAYACAAAACEAWvQsW78AAAAVAQAACwAA&#10;AAAAAAAAAAAAAAAfAQAAX3JlbHMvLnJlbHNQSwECLQAUAAYACAAAACEAWG9KV8MAAADdAAAADwAA&#10;AAAAAAAAAAAAAAAHAgAAZHJzL2Rvd25yZXYueG1sUEsFBgAAAAADAAMAtwAAAPcCAAAAAA==&#10;" filled="f" stroked="f">
                  <v:stroke dashstyle="longDashDot"/>
                  <v:textbox>
                    <w:txbxContent>
                      <w:p w14:paraId="2C47F9C2" w14:textId="77777777" w:rsidR="007700FD" w:rsidRPr="000E44FD" w:rsidRDefault="007700FD" w:rsidP="006E3AF7">
                        <w:pPr>
                          <w:jc w:val="center"/>
                        </w:pPr>
                        <w:r w:rsidRPr="000E44FD">
                          <w:t>Bùn thải</w:t>
                        </w:r>
                      </w:p>
                    </w:txbxContent>
                  </v:textbox>
                </v:shape>
                <v:rect id="Rectangle 97" o:spid="_x0000_s1039" style="position:absolute;left:18923;top:10611;width:16395;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LyVxwAAANwAAAAPAAAAZHJzL2Rvd25yZXYueG1sRI/dasJA&#10;EIXvC77DMkLv6kZpxaZZRQShtFQ0FfFyyE5+anY2ZLcx+vSuUOjdDOfM+c4ki97UoqPWVZYVjEcR&#10;COLM6ooLBfvv9dMMhPPIGmvLpOBCDhbzwUOCsbZn3lGX+kKEEHYxKii9b2IpXVaSQTeyDXHQctsa&#10;9GFtC6lbPIdwU8tJFE2lwYoDocSGViVlp/TXBO5z87PffGzWX5froXPbz2P6klulHof98g2Ep97/&#10;m/+u33Wo/zqB+zNhAjm/AQAA//8DAFBLAQItABQABgAIAAAAIQDb4fbL7gAAAIUBAAATAAAAAAAA&#10;AAAAAAAAAAAAAABbQ29udGVudF9UeXBlc10ueG1sUEsBAi0AFAAGAAgAAAAhAFr0LFu/AAAAFQEA&#10;AAsAAAAAAAAAAAAAAAAAHwEAAF9yZWxzLy5yZWxzUEsBAi0AFAAGAAgAAAAhAEggvJXHAAAA3AAA&#10;AA8AAAAAAAAAAAAAAAAABwIAAGRycy9kb3ducmV2LnhtbFBLBQYAAAAAAwADALcAAAD7AgAAAAA=&#10;">
                  <v:textbox inset="0,0,0,0">
                    <w:txbxContent>
                      <w:p w14:paraId="60456536" w14:textId="77777777" w:rsidR="007700FD" w:rsidRPr="005811E6" w:rsidRDefault="007700FD" w:rsidP="006E3AF7">
                        <w:pPr>
                          <w:spacing w:before="120"/>
                          <w:jc w:val="center"/>
                          <w:rPr>
                            <w:szCs w:val="26"/>
                          </w:rPr>
                        </w:pPr>
                        <w:r w:rsidRPr="005811E6">
                          <w:rPr>
                            <w:szCs w:val="26"/>
                          </w:rPr>
                          <w:t>Hầm Biogas</w:t>
                        </w:r>
                      </w:p>
                    </w:txbxContent>
                  </v:textbox>
                </v:rect>
                <v:shape id="AutoShape 101" o:spid="_x0000_s1040" type="#_x0000_t32" style="position:absolute;left:45633;top:13644;width:0;height:230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INBwgAAANwAAAAPAAAAZHJzL2Rvd25yZXYueG1sRE/bisIw&#10;EH0X9h/CLOybpruCaDUVKSiCrOAFfR2asS1tJqWJ2t2vN4Lg2xzOdWbzztTiRq0rLSv4HkQgiDOr&#10;S84VHA/L/hiE88gaa8uk4I8czJOP3gxjbe+8o9ve5yKEsItRQeF9E0vpsoIMuoFtiAN3sa1BH2Cb&#10;S93iPYSbWv5E0UgaLDk0FNhQWlBW7a9Gwfn32Jw2yzTdrS8rr6P/a7WhrVJfn91iCsJT59/il3ut&#10;w/zJEJ7PhAtk8gAAAP//AwBQSwECLQAUAAYACAAAACEA2+H2y+4AAACFAQAAEwAAAAAAAAAAAAAA&#10;AAAAAAAAW0NvbnRlbnRfVHlwZXNdLnhtbFBLAQItABQABgAIAAAAIQBa9CxbvwAAABUBAAALAAAA&#10;AAAAAAAAAAAAAB8BAABfcmVscy8ucmVsc1BLAQItABQABgAIAAAAIQBm4INBwgAAANwAAAAPAAAA&#10;AAAAAAAAAAAAAAcCAABkcnMvZG93bnJldi54bWxQSwUGAAAAAAMAAwC3AAAA9gIAAAAA&#10;">
                  <v:stroke dashstyle="dashDot"/>
                </v:shape>
                <v:shape id="AutoShape 104" o:spid="_x0000_s1041" type="#_x0000_t32" style="position:absolute;left:35318;top:11119;width:72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TewQAAANwAAAAPAAAAZHJzL2Rvd25yZXYueG1sRE/NisIw&#10;EL4v+A5hBG9rqi6LVqOIouzFw6oPMG3GptpMShO1fXsjLOxtPr7fWaxaW4kHNb50rGA0TEAQ506X&#10;XCg4n3afUxA+IGusHJOCjjyslr2PBabaPfmXHsdQiBjCPkUFJoQ6ldLnhiz6oauJI3dxjcUQYVNI&#10;3eAzhttKjpPkW1osOTYYrGljKL8d71bBns/ZYTvJRpNTtr4mt2vnzLRTatBv13MQgdrwL/5z/+g4&#10;f/YF72fiBXL5AgAA//8DAFBLAQItABQABgAIAAAAIQDb4fbL7gAAAIUBAAATAAAAAAAAAAAAAAAA&#10;AAAAAABbQ29udGVudF9UeXBlc10ueG1sUEsBAi0AFAAGAAgAAAAhAFr0LFu/AAAAFQEAAAsAAAAA&#10;AAAAAAAAAAAAHwEAAF9yZWxzLy5yZWxzUEsBAi0AFAAGAAgAAAAhAPhz9N7BAAAA3AAAAA8AAAAA&#10;AAAAAAAAAAAABwIAAGRycy9kb3ducmV2LnhtbFBLBQYAAAAAAwADALcAAAD1AgAAAAA=&#10;">
                  <v:stroke dashstyle="dashDot" endarrow="block"/>
                </v:shape>
                <v:shape id="Text Box 105" o:spid="_x0000_s1042" type="#_x0000_t202" style="position:absolute;left:34713;top:8738;width:8229;height:2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DjQwQAAANwAAAAPAAAAZHJzL2Rvd25yZXYueG1sRE9Ni8Iw&#10;EL0v+B/CCF5kTZVVdqtRRLqgJ3d1wevQjGm1mZQmav33RhD2No/3ObNFaytxpcaXjhUMBwkI4tzp&#10;ko2Cv/33+ycIH5A1Vo5JwZ08LOadtxmm2t34l667YEQMYZ+igiKEOpXS5wVZ9ANXE0fu6BqLIcLG&#10;SN3gLYbbSo6SZCItlhwbCqxpVVB+3l2sgmP/kBEmpxJNtv0x2cFtLusPpXrddjkFEagN/+KXe63j&#10;/K8xPJ+JF8j5AwAA//8DAFBLAQItABQABgAIAAAAIQDb4fbL7gAAAIUBAAATAAAAAAAAAAAAAAAA&#10;AAAAAABbQ29udGVudF9UeXBlc10ueG1sUEsBAi0AFAAGAAgAAAAhAFr0LFu/AAAAFQEAAAsAAAAA&#10;AAAAAAAAAAAAHwEAAF9yZWxzLy5yZWxzUEsBAi0AFAAGAAgAAAAhAOLQONDBAAAA3AAAAA8AAAAA&#10;AAAAAAAAAAAABwIAAGRycy9kb3ducmV2LnhtbFBLBQYAAAAAAwADALcAAAD1AgAAAAA=&#10;" filled="f" stroked="f">
                  <v:stroke dashstyle="longDashDot"/>
                  <v:textbox>
                    <w:txbxContent>
                      <w:p w14:paraId="6148AB5F" w14:textId="77777777" w:rsidR="007700FD" w:rsidRPr="0000580D" w:rsidRDefault="007700FD" w:rsidP="006E3AF7">
                        <w:pPr>
                          <w:jc w:val="center"/>
                          <w:rPr>
                            <w:sz w:val="22"/>
                          </w:rPr>
                        </w:pPr>
                        <w:r w:rsidRPr="0000580D">
                          <w:rPr>
                            <w:sz w:val="22"/>
                          </w:rPr>
                          <w:t>Bùn  thải</w:t>
                        </w:r>
                      </w:p>
                    </w:txbxContent>
                  </v:textbox>
                </v:shape>
                <v:shape id="AutoShape 107" o:spid="_x0000_s1043" type="#_x0000_t32" style="position:absolute;left:11489;top:25012;width:32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PF5xAAAANwAAAAPAAAAZHJzL2Rvd25yZXYueG1sRE/fa8Iw&#10;EH4f+D+EG/gyZrqJxXVGkcFAGWPqBns9mltT2lxCE2v1r18Gwt7u4/t5i9VgW9FTF2rHCh4mGQji&#10;0umaKwVfn6/3cxAhImtsHZOCMwVYLUc3Cyy0O/Ge+kOsRArhUKACE6MvpAylIYth4jxx4n5cZzEm&#10;2FVSd3hK4baVj1mWS4s1pwaDnl4Mlc3haBU0ffOx382CvzteKH/z5n07/dZKjW+H9TOISEP8F1/d&#10;G53mP+Xw90y6QC5/AQAA//8DAFBLAQItABQABgAIAAAAIQDb4fbL7gAAAIUBAAATAAAAAAAAAAAA&#10;AAAAAAAAAABbQ29udGVudF9UeXBlc10ueG1sUEsBAi0AFAAGAAgAAAAhAFr0LFu/AAAAFQEAAAsA&#10;AAAAAAAAAAAAAAAAHwEAAF9yZWxzLy5yZWxzUEsBAi0AFAAGAAgAAAAhADlc8XnEAAAA3AAAAA8A&#10;AAAAAAAAAAAAAAAABwIAAGRycy9kb3ducmV2LnhtbFBLBQYAAAAAAwADALcAAAD4AgAAAAA=&#10;">
                  <v:stroke dashstyle="dash"/>
                </v:shape>
                <v:rect id="Rectangle 108" o:spid="_x0000_s1044" style="position:absolute;left:19444;top:41050;width:15269;height:4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x8NxwAAANwAAAAPAAAAZHJzL2Rvd25yZXYueG1sRI9Ba8JA&#10;EIXvBf/DMoK3ulFs1egqRRBKS0WjiMchOyax2dmQ3cbYX+8WCt5meG/e92a+bE0pGqpdYVnBoB+B&#10;IE6tLjhTcNivnycgnEfWWFomBTdysFx0nuYYa3vlHTWJz0QIYRejgtz7KpbSpTkZdH1bEQftbGuD&#10;Pqx1JnWN1xBuSjmMoldpsOBAyLGiVU7pd/JjAndUXQ6bj8366/Z7bNz285S8nK1SvW77NgPhqfUP&#10;8//1uw71p2P4eyZMIBd3AAAA//8DAFBLAQItABQABgAIAAAAIQDb4fbL7gAAAIUBAAATAAAAAAAA&#10;AAAAAAAAAAAAAABbQ29udGVudF9UeXBlc10ueG1sUEsBAi0AFAAGAAgAAAAhAFr0LFu/AAAAFQEA&#10;AAsAAAAAAAAAAAAAAAAAHwEAAF9yZWxzLy5yZWxzUEsBAi0AFAAGAAgAAAAhAFhXHw3HAAAA3AAA&#10;AA8AAAAAAAAAAAAAAAAABwIAAGRycy9kb3ducmV2LnhtbFBLBQYAAAAAAwADALcAAAD7AgAAAAA=&#10;">
                  <v:textbox inset="0,0,0,0">
                    <w:txbxContent>
                      <w:p w14:paraId="3BE344C9" w14:textId="77777777" w:rsidR="007700FD" w:rsidRPr="000E44FD" w:rsidRDefault="007700FD" w:rsidP="006E3AF7">
                        <w:pPr>
                          <w:pStyle w:val="NormalWeb"/>
                          <w:spacing w:before="60" w:beforeAutospacing="0" w:after="0" w:afterAutospacing="0"/>
                          <w:jc w:val="center"/>
                          <w:rPr>
                            <w:lang w:val="en-US"/>
                          </w:rPr>
                        </w:pPr>
                        <w:r w:rsidRPr="000E44FD">
                          <w:rPr>
                            <w:rFonts w:eastAsia="MS Mincho"/>
                            <w:szCs w:val="26"/>
                          </w:rPr>
                          <w:t>Hồ sinh học</w:t>
                        </w:r>
                        <w:r>
                          <w:rPr>
                            <w:rFonts w:eastAsia="MS Mincho"/>
                            <w:szCs w:val="26"/>
                            <w:lang w:val="en-US"/>
                          </w:rPr>
                          <w:t xml:space="preserve"> 1</w:t>
                        </w:r>
                        <w:r w:rsidRPr="000E44FD">
                          <w:rPr>
                            <w:rFonts w:eastAsia="MS Mincho"/>
                            <w:szCs w:val="26"/>
                          </w:rPr>
                          <w:t xml:space="preserve"> </w:t>
                        </w:r>
                        <w:r w:rsidRPr="000E44FD">
                          <w:rPr>
                            <w:rFonts w:eastAsia="MS Mincho"/>
                            <w:szCs w:val="26"/>
                          </w:rPr>
                          <w:br/>
                        </w:r>
                        <w:r w:rsidRPr="000E44FD">
                          <w:rPr>
                            <w:rFonts w:eastAsia="MS Mincho"/>
                            <w:szCs w:val="26"/>
                            <w:lang w:val="en-US"/>
                          </w:rPr>
                          <w:t>(hồ tưới tiêu)</w:t>
                        </w:r>
                      </w:p>
                      <w:p w14:paraId="18D2B4BB" w14:textId="77777777" w:rsidR="007700FD" w:rsidRPr="000E44FD" w:rsidRDefault="007700FD" w:rsidP="006E3AF7">
                        <w:pPr>
                          <w:pStyle w:val="NormalWeb"/>
                          <w:spacing w:before="0" w:beforeAutospacing="0" w:after="0" w:afterAutospacing="0"/>
                          <w:jc w:val="both"/>
                        </w:pPr>
                        <w:r w:rsidRPr="000E44FD">
                          <w:rPr>
                            <w:rFonts w:eastAsia="MS Mincho"/>
                            <w:szCs w:val="26"/>
                          </w:rPr>
                          <w:t> </w:t>
                        </w:r>
                      </w:p>
                      <w:p w14:paraId="666C1803" w14:textId="77777777" w:rsidR="007700FD" w:rsidRPr="000E44FD" w:rsidRDefault="007700FD" w:rsidP="006E3AF7">
                        <w:pPr>
                          <w:rPr>
                            <w:szCs w:val="20"/>
                          </w:rPr>
                        </w:pPr>
                      </w:p>
                    </w:txbxContent>
                  </v:textbox>
                </v:rect>
                <v:rect id="Rectangle 199" o:spid="_x0000_s1045" style="position:absolute;left:18992;top:30296;width:16391;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It/xgAAANwAAAAPAAAAZHJzL2Rvd25yZXYueG1sRI9NS8NA&#10;EIbvQv/DMoI3s1FUatptKYWCKJY2ltLjkJ0mabOzIbumqb/eOQjeZpj345npfHCN6qkLtWcDD0kK&#10;irjwtubSwO5rdT8GFSKyxcYzGbhSgPlsdDPFzPoLb6nPY6kkhEOGBqoY20zrUFTkMCS+JZbb0XcO&#10;o6xdqW2HFwl3jX5M0xftsGZpqLClZUXFOf920vvUnnbr9/Xq8/qz78Pm45A/H70xd7fDYgIq0hD/&#10;xX/uNyv4r0Irz8gEevYLAAD//wMAUEsBAi0AFAAGAAgAAAAhANvh9svuAAAAhQEAABMAAAAAAAAA&#10;AAAAAAAAAAAAAFtDb250ZW50X1R5cGVzXS54bWxQSwECLQAUAAYACAAAACEAWvQsW78AAAAVAQAA&#10;CwAAAAAAAAAAAAAAAAAfAQAAX3JlbHMvLnJlbHNQSwECLQAUAAYACAAAACEAKciLf8YAAADcAAAA&#10;DwAAAAAAAAAAAAAAAAAHAgAAZHJzL2Rvd25yZXYueG1sUEsFBgAAAAADAAMAtwAAAPoCAAAAAA==&#10;">
                  <v:textbox inset="0,0,0,0">
                    <w:txbxContent>
                      <w:p w14:paraId="5BE22020" w14:textId="77777777" w:rsidR="007700FD" w:rsidRPr="000E44FD" w:rsidRDefault="007700FD" w:rsidP="006E3AF7">
                        <w:pPr>
                          <w:pStyle w:val="NormalWeb"/>
                          <w:spacing w:before="0" w:beforeAutospacing="0" w:after="0" w:afterAutospacing="0"/>
                          <w:jc w:val="center"/>
                        </w:pPr>
                        <w:r w:rsidRPr="000E44FD">
                          <w:rPr>
                            <w:rFonts w:eastAsia="MS Mincho"/>
                          </w:rPr>
                          <w:t xml:space="preserve">Bể Aerotank </w:t>
                        </w:r>
                      </w:p>
                    </w:txbxContent>
                  </v:textbox>
                </v:rect>
                <v:shape id="AutoShape 90" o:spid="_x0000_s1046" type="#_x0000_t32" style="position:absolute;left:27188;top:28516;width:17;height:17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lnNwQAAANwAAAAPAAAAZHJzL2Rvd25yZXYueG1sRE9LawIx&#10;EL4X/A9hhN5qVqGluxpFhYL0UnyAHofNuBvcTJZN3Kz/vikIvc3H95zFarCN6KnzxrGC6SQDQVw6&#10;bbhScDp+vX2C8AFZY+OYFDzIw2o5ellgoV3kPfWHUIkUwr5ABXUIbSGlL2uy6CeuJU7c1XUWQ4Jd&#10;JXWHMYXbRs6y7ENaNJwaamxpW1N5O9ytAhN/TN/utnHzfb54Hck83p1R6nU8rOcgAg3hX/x073Sa&#10;n+fw90y6QC5/AQAA//8DAFBLAQItABQABgAIAAAAIQDb4fbL7gAAAIUBAAATAAAAAAAAAAAAAAAA&#10;AAAAAABbQ29udGVudF9UeXBlc10ueG1sUEsBAi0AFAAGAAgAAAAhAFr0LFu/AAAAFQEAAAsAAAAA&#10;AAAAAAAAAAAAHwEAAF9yZWxzLy5yZWxzUEsBAi0AFAAGAAgAAAAhAJ+eWc3BAAAA3AAAAA8AAAAA&#10;AAAAAAAAAAAABwIAAGRycy9kb3ducmV2LnhtbFBLBQYAAAAAAwADALcAAAD1AgAAAAA=&#10;">
                  <v:stroke endarrow="block"/>
                </v:shape>
                <v:rect id="Rectangle 222" o:spid="_x0000_s1047" style="position:absolute;left:19679;top:49780;width:15379;height:4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XOCxQAAANwAAAAPAAAAZHJzL2Rvd25yZXYueG1sRI/dasJA&#10;FITvC77DcgTv6kaxRVI3IoIgSqWmUnp5yJ78aPZsyK4x9um7hYKXw8x8wyyWvalFR62rLCuYjCMQ&#10;xJnVFRcKTp+b5zkI55E11pZJwZ0cLJPB0wJjbW98pC71hQgQdjEqKL1vYildVpJBN7YNcfBy2xr0&#10;QbaF1C3eAtzUchpFr9JgxWGhxIbWJWWX9GrC7qw5nw67w+b9/vPVuY/9d/qSW6VGw371BsJT7x/h&#10;//ZWKwhE+DsTjoBMfgEAAP//AwBQSwECLQAUAAYACAAAACEA2+H2y+4AAACFAQAAEwAAAAAAAAAA&#10;AAAAAAAAAAAAW0NvbnRlbnRfVHlwZXNdLnhtbFBLAQItABQABgAIAAAAIQBa9CxbvwAAABUBAAAL&#10;AAAAAAAAAAAAAAAAAB8BAABfcmVscy8ucmVsc1BLAQItABQABgAIAAAAIQDkkXOCxQAAANwAAAAP&#10;AAAAAAAAAAAAAAAAAAcCAABkcnMvZG93bnJldi54bWxQSwUGAAAAAAMAAwC3AAAA+QIAAAAA&#10;">
                  <v:textbox inset="0,0,0,0">
                    <w:txbxContent>
                      <w:p w14:paraId="0CF76131" w14:textId="77777777" w:rsidR="007700FD" w:rsidRPr="000E44FD" w:rsidRDefault="007700FD" w:rsidP="006E3AF7">
                        <w:pPr>
                          <w:pStyle w:val="NormalWeb"/>
                          <w:spacing w:before="60" w:beforeAutospacing="0" w:after="0" w:afterAutospacing="0"/>
                          <w:jc w:val="center"/>
                          <w:rPr>
                            <w:lang w:val="en-US"/>
                          </w:rPr>
                        </w:pPr>
                        <w:r w:rsidRPr="000E44FD">
                          <w:rPr>
                            <w:rFonts w:eastAsia="MS Mincho"/>
                            <w:szCs w:val="26"/>
                          </w:rPr>
                          <w:t xml:space="preserve">Hồ sinh học </w:t>
                        </w:r>
                        <w:r>
                          <w:rPr>
                            <w:rFonts w:eastAsia="MS Mincho"/>
                            <w:szCs w:val="26"/>
                            <w:lang w:val="en-US"/>
                          </w:rPr>
                          <w:t>2</w:t>
                        </w:r>
                        <w:r w:rsidRPr="000E44FD">
                          <w:rPr>
                            <w:rFonts w:eastAsia="MS Mincho"/>
                            <w:szCs w:val="26"/>
                          </w:rPr>
                          <w:br/>
                        </w:r>
                        <w:r w:rsidRPr="000E44FD">
                          <w:rPr>
                            <w:rFonts w:eastAsia="MS Mincho"/>
                            <w:szCs w:val="26"/>
                            <w:lang w:val="en-US"/>
                          </w:rPr>
                          <w:t>(</w:t>
                        </w:r>
                        <w:r>
                          <w:rPr>
                            <w:rFonts w:eastAsia="MS Mincho"/>
                            <w:szCs w:val="26"/>
                            <w:lang w:val="en-US"/>
                          </w:rPr>
                          <w:t>xử lý bậc cao)</w:t>
                        </w:r>
                      </w:p>
                      <w:p w14:paraId="0958480E" w14:textId="77777777" w:rsidR="007700FD" w:rsidRPr="000E44FD" w:rsidRDefault="007700FD" w:rsidP="006E3AF7">
                        <w:pPr>
                          <w:pStyle w:val="NormalWeb"/>
                          <w:spacing w:before="0" w:beforeAutospacing="0" w:after="0" w:afterAutospacing="0"/>
                          <w:jc w:val="both"/>
                        </w:pPr>
                        <w:r w:rsidRPr="000E44FD">
                          <w:rPr>
                            <w:rFonts w:eastAsia="MS Mincho"/>
                            <w:szCs w:val="26"/>
                          </w:rPr>
                          <w:t> </w:t>
                        </w:r>
                      </w:p>
                    </w:txbxContent>
                  </v:textbox>
                </v:rect>
                <v:shape id="AutoShape 100" o:spid="_x0000_s1048" type="#_x0000_t32" style="position:absolute;left:35318;top:31515;width:342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dmxQAAANwAAAAPAAAAZHJzL2Rvd25yZXYueG1sRI/RagIx&#10;FETfC/2HcAt900Rpq65GkYJFhBaqfsB1c91durlZkqi7fr0RhD4OM3OGmS1aW4sz+VA51jDoKxDE&#10;uTMVFxr2u1VvDCJEZIO1Y9LQUYDF/PlphplxF/6l8zYWIkE4ZKihjLHJpAx5SRZD3zXEyTs6bzEm&#10;6QtpPF4S3NZyqNSHtFhxWiixoc+S8r/tyWoYdZPj9ec7LNXmy/n8fffWqcNa69eXdjkFEamN/+FH&#10;e200DNUA7mfSEZDzGwAAAP//AwBQSwECLQAUAAYACAAAACEA2+H2y+4AAACFAQAAEwAAAAAAAAAA&#10;AAAAAAAAAAAAW0NvbnRlbnRfVHlwZXNdLnhtbFBLAQItABQABgAIAAAAIQBa9CxbvwAAABUBAAAL&#10;AAAAAAAAAAAAAAAAAB8BAABfcmVscy8ucmVsc1BLAQItABQABgAIAAAAIQCV5sdmxQAAANwAAAAP&#10;AAAAAAAAAAAAAAAAAAcCAABkcnMvZG93bnJldi54bWxQSwUGAAAAAAMAAwC3AAAA+QIAAAAA&#10;">
                  <v:stroke dashstyle="dashDot" endarrow="block"/>
                </v:shape>
                <v:shape id="Text Box 85" o:spid="_x0000_s1049" type="#_x0000_t202" style="position:absolute;left:37065;top:28314;width:8674;height:49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zevxAAAANwAAAAPAAAAZHJzL2Rvd25yZXYueG1sRI9PawIx&#10;FMTvQr9DeIXeNOuCUrZGWRXB9mTtn/Nj87pZu3lZk9Rdv70pFHocZuY3zGI12FZcyIfGsYLpJANB&#10;XDndcK3g/W03fgQRIrLG1jEpuFKA1fJutMBCu55f6XKMtUgQDgUqMDF2hZShMmQxTFxHnLwv5y3G&#10;JH0ttcc+wW0r8yybS4sNpwWDHW0MVd/HH6tgFtflZ+k3/el5uzt/vDCZw4mUergfyicQkYb4H/5r&#10;77WCPMvh90w6AnJ5AwAA//8DAFBLAQItABQABgAIAAAAIQDb4fbL7gAAAIUBAAATAAAAAAAAAAAA&#10;AAAAAAAAAABbQ29udGVudF9UeXBlc10ueG1sUEsBAi0AFAAGAAgAAAAhAFr0LFu/AAAAFQEAAAsA&#10;AAAAAAAAAAAAAAAAHwEAAF9yZWxzLy5yZWxzUEsBAi0AFAAGAAgAAAAhAL2DN6/EAAAA3AAAAA8A&#10;AAAAAAAAAAAAAAAABwIAAGRycy9kb3ducmV2LnhtbFBLBQYAAAAAAwADALcAAAD4AgAAAAA=&#10;" filled="f" stroked="f">
                  <v:stroke dashstyle="longDashDot"/>
                  <v:textbox>
                    <w:txbxContent>
                      <w:p w14:paraId="1AD0FDDB" w14:textId="77777777" w:rsidR="007700FD" w:rsidRPr="000E44FD" w:rsidRDefault="007700FD" w:rsidP="006E3AF7">
                        <w:pPr>
                          <w:jc w:val="center"/>
                        </w:pPr>
                        <w:r w:rsidRPr="000E44FD">
                          <w:rPr>
                            <w:sz w:val="22"/>
                            <w:szCs w:val="22"/>
                          </w:rPr>
                          <w:t>Bùn tuầ</w:t>
                        </w:r>
                        <w:r w:rsidRPr="000E44FD">
                          <w:t>n hoàn</w:t>
                        </w:r>
                      </w:p>
                    </w:txbxContent>
                  </v:textbox>
                </v:shape>
                <v:rect id="Rectangle 89" o:spid="_x0000_s1050" style="position:absolute;left:198;top:14924;width:11291;height:5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31xgAAANwAAAAPAAAAZHJzL2Rvd25yZXYueG1sRI9ba8JA&#10;EIXfC/6HZYS+1Y22SkmzighCaaloKuLjkJ1canY2ZLcx+utdodDHw7l8nGTRm1p01LrKsoLxKAJB&#10;nFldcaFg/71+egXhPLLG2jIpuJCDxXzwkGCs7Zl31KW+EGGEXYwKSu+bWEqXlWTQjWxDHLzctgZ9&#10;kG0hdYvnMG5qOYmimTRYcSCU2NCqpOyU/prAfWl+9puPzfrrcj10bvt5TKe5Vepx2C/fQHjq/X/4&#10;r/2uFUyiZ7ifCUdAzm8AAAD//wMAUEsBAi0AFAAGAAgAAAAhANvh9svuAAAAhQEAABMAAAAAAAAA&#10;AAAAAAAAAAAAAFtDb250ZW50X1R5cGVzXS54bWxQSwECLQAUAAYACAAAACEAWvQsW78AAAAVAQAA&#10;CwAAAAAAAAAAAAAAAAAfAQAAX3JlbHMvLnJlbHNQSwECLQAUAAYACAAAACEAFEPt9cYAAADcAAAA&#10;DwAAAAAAAAAAAAAAAAAHAgAAZHJzL2Rvd25yZXYueG1sUEsFBgAAAAADAAMAtwAAAPoCAAAAAA==&#10;">
                  <v:textbox inset="0,0,0,0">
                    <w:txbxContent>
                      <w:p w14:paraId="5EA779F2" w14:textId="77777777" w:rsidR="007700FD" w:rsidRPr="000E44FD" w:rsidRDefault="007700FD" w:rsidP="006E3AF7">
                        <w:pPr>
                          <w:spacing w:before="60"/>
                          <w:jc w:val="center"/>
                          <w:rPr>
                            <w:b/>
                          </w:rPr>
                        </w:pPr>
                        <w:r w:rsidRPr="000E44FD">
                          <w:rPr>
                            <w:b/>
                          </w:rPr>
                          <w:t xml:space="preserve">Nước thải sát trùng xe, người </w:t>
                        </w:r>
                      </w:p>
                    </w:txbxContent>
                  </v:textbox>
                </v:rect>
                <v:shape id="AutoShape 88" o:spid="_x0000_s1051" type="#_x0000_t32" style="position:absolute;left:11695;top:18604;width:64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UnrxQAAANwAAAAPAAAAZHJzL2Rvd25yZXYueG1sRI9Ba8JA&#10;FITvhf6H5RW81Y0ipUZXKYWKWDzUSNDbI/tMQrNvw+6q0V/vCoLHYWa+YabzzjTiRM7XlhUM+gkI&#10;4sLqmksF2+zn/ROED8gaG8uk4EIe5rPXlymm2p75j06bUIoIYZ+igiqENpXSFxUZ9H3bEkfvYJ3B&#10;EKUrpXZ4jnDTyGGSfEiDNceFClv6rqj43xyNgt3v+Jhf8jWt8sF4tUdn/DVbKNV7674mIAJ14Rl+&#10;tJdawTAZwf1MPAJydgMAAP//AwBQSwECLQAUAAYACAAAACEA2+H2y+4AAACFAQAAEwAAAAAAAAAA&#10;AAAAAAAAAAAAW0NvbnRlbnRfVHlwZXNdLnhtbFBLAQItABQABgAIAAAAIQBa9CxbvwAAABUBAAAL&#10;AAAAAAAAAAAAAAAAAB8BAABfcmVscy8ucmVsc1BLAQItABQABgAIAAAAIQBToUnrxQAAANwAAAAP&#10;AAAAAAAAAAAAAAAAAAcCAABkcnMvZG93bnJldi54bWxQSwUGAAAAAAMAAwC3AAAA+QIAAAAA&#10;">
                  <v:stroke endarrow="block"/>
                </v:shape>
                <v:rect id="Rectangle 82" o:spid="_x0000_s1052" style="position:absolute;left:17024;top:57163;width:20655;height:7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tAaxgAAANwAAAAPAAAAZHJzL2Rvd25yZXYueG1sRI9ba8JA&#10;EIXfhf6HZQq+6aZSpUQ3UgpCqSiahuLjkJ1c2uxsyK4x9td3BaGPh3P5OKv1YBrRU+dqywqephEI&#10;4tzqmksF2edm8gLCeWSNjWVScCUH6+RhtMJY2wsfqU99KcIIuxgVVN63sZQur8igm9qWOHiF7Qz6&#10;ILtS6g4vYdw0chZFC2mw5kCosKW3ivKf9GwC97n9zvYf+83u+vvVu8P2lM4Lq9T4cXhdgvA0+P/w&#10;vf2uFcyiOdzOhCMgkz8AAAD//wMAUEsBAi0AFAAGAAgAAAAhANvh9svuAAAAhQEAABMAAAAAAAAA&#10;AAAAAAAAAAAAAFtDb250ZW50X1R5cGVzXS54bWxQSwECLQAUAAYACAAAACEAWvQsW78AAAAVAQAA&#10;CwAAAAAAAAAAAAAAAAAfAQAAX3JlbHMvLnJlbHNQSwECLQAUAAYACAAAACEA9ObQGsYAAADcAAAA&#10;DwAAAAAAAAAAAAAAAAAHAgAAZHJzL2Rvd25yZXYueG1sUEsFBgAAAAADAAMAtwAAAPoCAAAAAA==&#10;">
                  <v:textbox inset="0,0,0,0">
                    <w:txbxContent>
                      <w:p w14:paraId="59FE2C61" w14:textId="77777777" w:rsidR="007700FD" w:rsidRPr="000E44FD" w:rsidRDefault="007700FD" w:rsidP="006E3AF7">
                        <w:pPr>
                          <w:spacing w:before="60"/>
                          <w:jc w:val="center"/>
                          <w:rPr>
                            <w:b/>
                            <w:szCs w:val="26"/>
                          </w:rPr>
                        </w:pPr>
                        <w:r w:rsidRPr="000E44FD">
                          <w:rPr>
                            <w:b/>
                            <w:szCs w:val="26"/>
                          </w:rPr>
                          <w:t>Nguồn tiếp nhận</w:t>
                        </w:r>
                        <w:r>
                          <w:rPr>
                            <w:b/>
                            <w:szCs w:val="26"/>
                          </w:rPr>
                          <w:t xml:space="preserve"> (Sông Bé)</w:t>
                        </w:r>
                        <w:r w:rsidRPr="000E44FD">
                          <w:rPr>
                            <w:b/>
                            <w:szCs w:val="26"/>
                          </w:rPr>
                          <w:t xml:space="preserve"> </w:t>
                        </w:r>
                      </w:p>
                      <w:p w14:paraId="06F95B8F" w14:textId="77777777" w:rsidR="007700FD" w:rsidRPr="000E44FD" w:rsidRDefault="007700FD" w:rsidP="006E3AF7">
                        <w:pPr>
                          <w:spacing w:before="60"/>
                          <w:jc w:val="center"/>
                        </w:pPr>
                        <w:r w:rsidRPr="000E44FD">
                          <w:t>QCVN 62-MT:2016/BTNMT, cột A (Kq= 0,9; Kf=</w:t>
                        </w:r>
                        <w:r>
                          <w:t>1,2</w:t>
                        </w:r>
                        <w:r w:rsidRPr="000E44FD">
                          <w:t>)</w:t>
                        </w:r>
                      </w:p>
                    </w:txbxContent>
                  </v:textbox>
                </v:rect>
                <v:shape id="AutoShape 101" o:spid="_x0000_s1053" type="#_x0000_t32" style="position:absolute;left:38609;top:27952;width:0;height:84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NQixQAAANwAAAAPAAAAZHJzL2Rvd25yZXYueG1sRI9Ba8JA&#10;FITvBf/D8gRvdbc5SImuUgIRQSwkFb0+ss8kmH0bsqvG/vpuodDjMDPfMKvNaDtxp8G3jjW8zRUI&#10;4sqZlmsNx6/89R2ED8gGO8ek4UkeNuvJywpT4x5c0L0MtYgQ9ilqaELoUyl91ZBFP3c9cfQubrAY&#10;ohxqaQZ8RLjtZKLUQlpsOS402FPWUHUtb1bD+XDsT/s8y4rdZRuM+r5d9/Sp9Ww6fixBBBrDf/iv&#10;vTMaErWA3zPxCMj1DwAAAP//AwBQSwECLQAUAAYACAAAACEA2+H2y+4AAACFAQAAEwAAAAAAAAAA&#10;AAAAAAAAAAAAW0NvbnRlbnRfVHlwZXNdLnhtbFBLAQItABQABgAIAAAAIQBa9CxbvwAAABUBAAAL&#10;AAAAAAAAAAAAAAAAAB8BAABfcmVscy8ucmVsc1BLAQItABQABgAIAAAAIQBFuNQixQAAANwAAAAP&#10;AAAAAAAAAAAAAAAAAAcCAABkcnMvZG93bnJldi54bWxQSwUGAAAAAAMAAwC3AAAA+QIAAAAA&#10;">
                  <v:stroke dashstyle="dashDot"/>
                </v:shape>
                <v:shape id="AutoShape 92" o:spid="_x0000_s1054" type="#_x0000_t32" style="position:absolute;left:27269;top:54704;width:0;height:24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9ecxQAAANwAAAAPAAAAZHJzL2Rvd25yZXYueG1sRI9Ba8JA&#10;FITvhf6H5RW81Y0ebI2uUgoVsXiokaC3R/aZhGbfht1Vo7/eFQSPw8x8w0znnWnEiZyvLSsY9BMQ&#10;xIXVNZcKttnP+ycIH5A1NpZJwYU8zGevL1NMtT3zH502oRQRwj5FBVUIbSqlLyoy6Pu2JY7ewTqD&#10;IUpXSu3wHOGmkcMkGUmDNceFClv6rqj43xyNgt3v+Jhf8jWt8sF4tUdn/DVbKNV7674mIAJ14Rl+&#10;tJdawTD5gPuZeATk7AYAAP//AwBQSwECLQAUAAYACAAAACEA2+H2y+4AAACFAQAAEwAAAAAAAAAA&#10;AAAAAAAAAAAAW0NvbnRlbnRfVHlwZXNdLnhtbFBLAQItABQABgAIAAAAIQBa9CxbvwAAABUBAAAL&#10;AAAAAAAAAAAAAAAAAB8BAABfcmVscy8ucmVsc1BLAQItABQABgAIAAAAIQCjc9ecxQAAANwAAAAP&#10;AAAAAAAAAAAAAAAAAAcCAABkcnMvZG93bnJldi54bWxQSwUGAAAAAAMAAwC3AAAA+QIAAAAA&#10;">
                  <v:stroke endarrow="block"/>
                </v:shape>
                <v:shape id="AutoShape 90" o:spid="_x0000_s1055" type="#_x0000_t32" style="position:absolute;left:27179;top:23984;width:26;height:18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itvwAAANwAAAAPAAAAZHJzL2Rvd25yZXYueG1sRE9Ni8Iw&#10;EL0L/ocwgjebKihSjbIrCOJl0RX0ODSzbdhmUprY1H+/OQh7fLzv7X6wjeip88axgnmWgyAunTZc&#10;Kbh9H2drED4ga2wck4IXedjvxqMtFtpFvlB/DZVIIewLVFCH0BZS+rImiz5zLXHiflxnMSTYVVJ3&#10;GFO4beQiz1fSouHUUGNLh5rK3+vTKjDxy/Tt6RA/z/eH15HMa+mMUtPJ8LEBEWgI/+K3+6QVLPK0&#10;Np1JR0Du/gAAAP//AwBQSwECLQAUAAYACAAAACEA2+H2y+4AAACFAQAAEwAAAAAAAAAAAAAAAAAA&#10;AAAAW0NvbnRlbnRfVHlwZXNdLnhtbFBLAQItABQABgAIAAAAIQBa9CxbvwAAABUBAAALAAAAAAAA&#10;AAAAAAAAAB8BAABfcmVscy8ucmVsc1BLAQItABQABgAIAAAAIQDD/QitvwAAANwAAAAPAAAAAAAA&#10;AAAAAAAAAAcCAABkcnMvZG93bnJldi54bWxQSwUGAAAAAAMAAwC3AAAA8wIAAAAA&#10;">
                  <v:stroke endarrow="block"/>
                </v:shape>
                <v:line id="Line 94" o:spid="_x0000_s1056" style="position:absolute;visibility:visible;mso-wrap-style:square" from="15197,31647" to="18430,31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p9fxAAAANwAAAAPAAAAZHJzL2Rvd25yZXYueG1sRI9Pi8Iw&#10;FMTvC/sdwlvwpqku+KcaZRUWKurBKp4fzbMt27yUJmr10xtB2OMwM79hZovWVOJKjSstK+j3IhDE&#10;mdUl5wqOh9/uGITzyBory6TgTg4W88+PGcba3nhP19TnIkDYxaig8L6OpXRZQQZdz9bEwTvbxqAP&#10;ssmlbvAW4KaSgygaSoMlh4UCa1oVlP2lF6Ngc/GP0fH0jdv+Ml9nm0mCu1GiVOer/ZmC8NT6//C7&#10;nWgFg2gCrzPhCMj5EwAA//8DAFBLAQItABQABgAIAAAAIQDb4fbL7gAAAIUBAAATAAAAAAAAAAAA&#10;AAAAAAAAAABbQ29udGVudF9UeXBlc10ueG1sUEsBAi0AFAAGAAgAAAAhAFr0LFu/AAAAFQEAAAsA&#10;AAAAAAAAAAAAAAAAHwEAAF9yZWxzLy5yZWxzUEsBAi0AFAAGAAgAAAAhAII+n1/EAAAA3AAAAA8A&#10;AAAAAAAAAAAAAAAABwIAAGRycy9kb3ducmV2LnhtbFBLBQYAAAAAAwADALcAAAD4AgAAAAA=&#10;">
                  <v:stroke dashstyle="dash" endarrow="block"/>
                </v:line>
                <v:rect id="Rectangle 99" o:spid="_x0000_s1057" style="position:absolute;left:42355;top:9548;width:12637;height:3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LVJwgAAANwAAAAPAAAAZHJzL2Rvd25yZXYueG1sRE9ba8Iw&#10;FH4X9h/CEXybqcIudEaRiWOgVKay59PmrC1rTkoS2/rvzYPg48d3X6wG04iOnK8tK5hNExDEhdU1&#10;lwrOp+3zOwgfkDU2lknBlTyslk+jBaba9vxD3TGUIoawT1FBFUKbSumLigz6qW2JI/dnncEQoSul&#10;dtjHcNPIeZK8SoM1x4YKW/qsqPg/XoyCbDhkv9nulH/Zt3xT7zEvzi87pSbjYf0BItAQHuK7+1sr&#10;mM/i/HgmHgG5vAEAAP//AwBQSwECLQAUAAYACAAAACEA2+H2y+4AAACFAQAAEwAAAAAAAAAAAAAA&#10;AAAAAAAAW0NvbnRlbnRfVHlwZXNdLnhtbFBLAQItABQABgAIAAAAIQBa9CxbvwAAABUBAAALAAAA&#10;AAAAAAAAAAAAAB8BAABfcmVscy8ucmVsc1BLAQItABQABgAIAAAAIQCgILVJwgAAANwAAAAPAAAA&#10;AAAAAAAAAAAAAAcCAABkcnMvZG93bnJldi54bWxQSwUGAAAAAAMAAwC3AAAA9gIAAAAA&#10;">
                  <v:stroke dashstyle="dash"/>
                  <v:textbox inset="0,0,0,0">
                    <w:txbxContent>
                      <w:p w14:paraId="273A3A05" w14:textId="77777777" w:rsidR="007700FD" w:rsidRPr="000E44FD" w:rsidRDefault="007700FD" w:rsidP="006E3AF7">
                        <w:pPr>
                          <w:jc w:val="center"/>
                          <w:rPr>
                            <w:szCs w:val="26"/>
                          </w:rPr>
                        </w:pPr>
                        <w:r w:rsidRPr="000E44FD">
                          <w:rPr>
                            <w:szCs w:val="26"/>
                          </w:rPr>
                          <w:t>Thu gom xử lý</w:t>
                        </w:r>
                      </w:p>
                      <w:p w14:paraId="7FD086B6" w14:textId="77777777" w:rsidR="007700FD" w:rsidRPr="000E44FD" w:rsidRDefault="007700FD" w:rsidP="006E3AF7">
                        <w:pPr>
                          <w:rPr>
                            <w:szCs w:val="26"/>
                          </w:rPr>
                        </w:pPr>
                      </w:p>
                    </w:txbxContent>
                  </v:textbox>
                </v:rect>
                <v:rect id="Rectangle 97" o:spid="_x0000_s1058" style="position:absolute;left:18992;top:5956;width:16396;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EDExQAAANwAAAAPAAAAZHJzL2Rvd25yZXYueG1sRI9fa8Iw&#10;FMXfhX2HcAd707SyiVSjjIEwNiZaRXy8NNe22tyUJqvVT28EwcfD+fPjTOedqURLjSstK4gHEQji&#10;zOqScwXbzaI/BuE8ssbKMim4kIP57KU3xUTbM6+pTX0uwgi7BBUU3teJlC4ryKAb2Jo4eAfbGPRB&#10;NrnUDZ7DuKnkMIpG0mDJgVBgTV8FZaf03wTue33cLn+Wi7/Ldde61e8+/ThYpd5eu88JCE+df4Yf&#10;7W+tYBjHcD8TjoCc3QAAAP//AwBQSwECLQAUAAYACAAAACEA2+H2y+4AAACFAQAAEwAAAAAAAAAA&#10;AAAAAAAAAAAAW0NvbnRlbnRfVHlwZXNdLnhtbFBLAQItABQABgAIAAAAIQBa9CxbvwAAABUBAAAL&#10;AAAAAAAAAAAAAAAAAB8BAABfcmVscy8ucmVsc1BLAQItABQABgAIAAAAIQAOBEDExQAAANwAAAAP&#10;AAAAAAAAAAAAAAAAAAcCAABkcnMvZG93bnJldi54bWxQSwUGAAAAAAMAAwC3AAAA+QIAAAAA&#10;">
                  <v:textbox inset="0,0,0,0">
                    <w:txbxContent>
                      <w:p w14:paraId="7DCCFD75" w14:textId="77777777" w:rsidR="007700FD" w:rsidRPr="003C2711" w:rsidRDefault="007700FD" w:rsidP="006E3AF7">
                        <w:pPr>
                          <w:jc w:val="center"/>
                          <w:rPr>
                            <w:szCs w:val="26"/>
                          </w:rPr>
                        </w:pPr>
                        <w:r w:rsidRPr="003C2711">
                          <w:rPr>
                            <w:szCs w:val="26"/>
                          </w:rPr>
                          <w:t>Hố thu gom</w:t>
                        </w:r>
                      </w:p>
                    </w:txbxContent>
                  </v:textbox>
                </v:rect>
                <v:shape id="AutoShape 88" o:spid="_x0000_s1059" type="#_x0000_t32" style="position:absolute;left:26961;top:8592;width:22;height:1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KmawwAAANwAAAAPAAAAZHJzL2Rvd25yZXYueG1sRI/NasMw&#10;EITvhb6D2EJvtRxDQnCjhCRQCLmE/EB6XKyNLWKtjKVazttXgUKPw8x8wyxWo23FQL03jhVMshwE&#10;ceW04VrB5fz1MQfhA7LG1jEpeJCH1fL1ZYGldpGPNJxCLRKEfYkKmhC6UkpfNWTRZ64jTt7N9RZD&#10;kn0tdY8xwW0rizyfSYuG00KDHW0bqu6nH6vAxIMZut02bvbXb68jmcfUGaXe38b1J4hAY/gP/7V3&#10;WkExKeB5Jh0BufwFAAD//wMAUEsBAi0AFAAGAAgAAAAhANvh9svuAAAAhQEAABMAAAAAAAAAAAAA&#10;AAAAAAAAAFtDb250ZW50X1R5cGVzXS54bWxQSwECLQAUAAYACAAAACEAWvQsW78AAAAVAQAACwAA&#10;AAAAAAAAAAAAAAAfAQAAX3JlbHMvLnJlbHNQSwECLQAUAAYACAAAACEAJ8ypmsMAAADcAAAADwAA&#10;AAAAAAAAAAAAAAAHAgAAZHJzL2Rvd25yZXYueG1sUEsFBgAAAAADAAMAtwAAAPcCAAAAAA==&#10;">
                  <v:stroke endarrow="block"/>
                </v:shape>
                <v:shape id="AutoShape 90" o:spid="_x0000_s1060" type="#_x0000_t32" style="position:absolute;left:27071;top:32904;width:17;height:17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AwBwgAAANwAAAAPAAAAZHJzL2Rvd25yZXYueG1sRI9BawIx&#10;FITvQv9DeAVvmlWxlNUoVhDEi6iF9vjYPHeDm5dlk27Wf28EocdhZr5hluve1qKj1hvHCibjDARx&#10;4bThUsH3ZTf6BOEDssbaMSm4k4f16m2wxFy7yCfqzqEUCcI+RwVVCE0upS8qsujHriFO3tW1FkOS&#10;bSl1izHBbS2nWfYhLRpOCxU2tK2ouJ3/rAITj6Zr9tv4dfj59TqSuc+dUWr43m8WIAL14T/8au+1&#10;gulkBs8z6QjI1QMAAP//AwBQSwECLQAUAAYACAAAACEA2+H2y+4AAACFAQAAEwAAAAAAAAAAAAAA&#10;AAAAAAAAW0NvbnRlbnRfVHlwZXNdLnhtbFBLAQItABQABgAIAAAAIQBa9CxbvwAAABUBAAALAAAA&#10;AAAAAAAAAAAAAB8BAABfcmVscy8ucmVsc1BLAQItABQABgAIAAAAIQBIgAwBwgAAANwAAAAPAAAA&#10;AAAAAAAAAAAAAAcCAABkcnMvZG93bnJldi54bWxQSwUGAAAAAAMAAwC3AAAA9gIAAAAA&#10;">
                  <v:stroke endarrow="block"/>
                </v:shape>
                <v:shape id="AutoShape 92" o:spid="_x0000_s1061" type="#_x0000_t32" style="position:absolute;left:26888;top:14925;width:1;height:20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ZR1wgAAANwAAAAPAAAAZHJzL2Rvd25yZXYueG1sRI9BawIx&#10;FITvQv9DeAVvmlW0lNUoVhDEi6iF9vjYPHeDm5dlk27Wf28EocdhZr5hluve1qKj1hvHCibjDARx&#10;4bThUsH3ZTf6BOEDssbaMSm4k4f16m2wxFy7yCfqzqEUCcI+RwVVCE0upS8qsujHriFO3tW1FkOS&#10;bSl1izHBbS2nWfYhLRpOCxU2tK2ouJ3/rAITj6Zr9tv4dfj59TqSuc+dUWr43m8WIAL14T/8au+1&#10;gulkBs8z6QjI1QMAAP//AwBQSwECLQAUAAYACAAAACEA2+H2y+4AAACFAQAAEwAAAAAAAAAAAAAA&#10;AAAAAAAAW0NvbnRlbnRfVHlwZXNdLnhtbFBLAQItABQABgAIAAAAIQBa9CxbvwAAABUBAAALAAAA&#10;AAAAAAAAAAAAAB8BAABfcmVscy8ucmVsc1BLAQItABQABgAIAAAAIQDHaZR1wgAAANwAAAAPAAAA&#10;AAAAAAAAAAAAAAcCAABkcnMvZG93bnJldi54bWxQSwUGAAAAAAMAAwC3AAAA9gIAAAAA&#10;">
                  <v:stroke endarrow="block"/>
                </v:shape>
                <v:rect id="Rectangle 84" o:spid="_x0000_s1062" style="position:absolute;left:18878;top:21679;width:16397;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0bHxQAAANwAAAAPAAAAZHJzL2Rvd25yZXYueG1sRI9fa8Iw&#10;FMXfB36HcIW9zVRRkWoUEQRxTLYq4uOlubbV5qY0Wa1+ejMQ9ng4f36c2aI1pWiodoVlBf1eBII4&#10;tbrgTMFhv/6YgHAeWWNpmRTcycFi3nmbYaztjX+oSXwmwgi7GBXk3lexlC7NyaDr2Yo4eGdbG/RB&#10;1pnUNd7CuCnlIIrG0mDBgZBjRauc0mvyawJ3WF0Ou+1u/XV/HBv3/XlKRmer1Hu3XU5BeGr9f/jV&#10;3mgFg/4I/s6EIyDnTwAAAP//AwBQSwECLQAUAAYACAAAACEA2+H2y+4AAACFAQAAEwAAAAAAAAAA&#10;AAAAAAAAAAAAW0NvbnRlbnRfVHlwZXNdLnhtbFBLAQItABQABgAIAAAAIQBa9CxbvwAAABUBAAAL&#10;AAAAAAAAAAAAAAAAAB8BAABfcmVscy8ucmVsc1BLAQItABQABgAIAAAAIQBxP0bHxQAAANwAAAAP&#10;AAAAAAAAAAAAAAAAAAcCAABkcnMvZG93bnJldi54bWxQSwUGAAAAAAMAAwC3AAAA+QIAAAAA&#10;">
                  <v:textbox inset="0,0,0,0">
                    <w:txbxContent>
                      <w:p w14:paraId="3C246FC2" w14:textId="77777777" w:rsidR="007700FD" w:rsidRPr="000E44FD" w:rsidRDefault="007700FD" w:rsidP="006E3AF7">
                        <w:pPr>
                          <w:spacing w:before="60"/>
                          <w:jc w:val="center"/>
                        </w:pPr>
                        <w:r w:rsidRPr="000E44FD">
                          <w:t>Bể điều hoà</w:t>
                        </w:r>
                      </w:p>
                    </w:txbxContent>
                  </v:textbox>
                </v:rect>
                <v:shape id="AutoShape 90" o:spid="_x0000_s1063" type="#_x0000_t32" style="position:absolute;left:27063;top:19795;width:26;height:18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6+ZwgAAANwAAAAPAAAAZHJzL2Rvd25yZXYueG1sRI9Pi8Iw&#10;FMTvwn6H8Ba8aaqgSNcorrAgXsQ/sHt8NG/bYPNSmtjUb28EweMwM79hluve1qKj1hvHCibjDARx&#10;4bThUsHl/DNagPABWWPtmBTcycN69TFYYq5d5CN1p1CKBGGfo4IqhCaX0hcVWfRj1xAn79+1FkOS&#10;bSl1izHBbS2nWTaXFg2nhQob2lZUXE83q8DEg+ma3TZ+73//vI5k7jNnlBp+9psvEIH68A6/2jut&#10;YDqZw/NMOgJy9QAAAP//AwBQSwECLQAUAAYACAAAACEA2+H2y+4AAACFAQAAEwAAAAAAAAAAAAAA&#10;AAAAAAAAW0NvbnRlbnRfVHlwZXNdLnhtbFBLAQItABQABgAIAAAAIQBa9CxbvwAAABUBAAALAAAA&#10;AAAAAAAAAAAAAB8BAABfcmVscy8ucmVsc1BLAQItABQABgAIAAAAIQBY96+ZwgAAANwAAAAPAAAA&#10;AAAAAAAAAAAAAAcCAABkcnMvZG93bnJldi54bWxQSwUGAAAAAAMAAwC3AAAA9gIAAAAA&#10;">
                  <v:stroke endarrow="block"/>
                </v:shape>
                <v:shape id="AutoShape 92" o:spid="_x0000_s1064" type="#_x0000_t32" style="position:absolute;left:27269;top:45077;width:0;height:47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FBxgAAANwAAAAPAAAAZHJzL2Rvd25yZXYueG1sRI9Pa8JA&#10;FMTvgt9heYI33cSDf6KrlEJFlB7UEtrbI/tMQrNvw+6qsZ++WxB6HGbmN8xq05lG3Mj52rKCdJyA&#10;IC6srrlU8HF+G81B+ICssbFMCh7kYbPu91aYaXvnI91OoRQRwj5DBVUIbSalLyoy6Me2JY7exTqD&#10;IUpXSu3wHuGmkZMkmUqDNceFClt6raj4Pl2Ngs/D4po/8nfa5+li/4XO+J/zVqnhoHtZggjUhf/w&#10;s73TCibpDP7OxCMg178AAAD//wMAUEsBAi0AFAAGAAgAAAAhANvh9svuAAAAhQEAABMAAAAAAAAA&#10;AAAAAAAAAAAAAFtDb250ZW50X1R5cGVzXS54bWxQSwECLQAUAAYACAAAACEAWvQsW78AAAAVAQAA&#10;CwAAAAAAAAAAAAAAAAAfAQAAX3JlbHMvLnJlbHNQSwECLQAUAAYACAAAACEAJqpBQcYAAADcAAAA&#10;DwAAAAAAAAAAAAAAAAAHAgAAZHJzL2Rvd25yZXYueG1sUEsFBgAAAAADAAMAtwAAAPoCAAAAAA==&#10;">
                  <v:stroke endarrow="block"/>
                </v:shape>
                <v:shape id="AutoShape 106" o:spid="_x0000_s1065" type="#_x0000_t32" style="position:absolute;left:34693;top:43696;width:6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dUzwgAAANwAAAAPAAAAZHJzL2Rvd25yZXYueG1sRE/LisIw&#10;FN0L/kO4A7PTtC4G7RhFBhRxcOGDMu4uzbUtNjcliVrn681CcHk47+m8M424kfO1ZQXpMAFBXFhd&#10;c6ngeFgOxiB8QNbYWCYFD/Iwn/V7U8y0vfOObvtQihjCPkMFVQhtJqUvKjLoh7YljtzZOoMhQldK&#10;7fAew00jR0nyJQ3WHBsqbOmnouKyvxoFf7+Ta/7It7TJ08nmhM74/8NKqc+PbvENIlAX3uKXe60V&#10;jNK4Np6JR0DOngAAAP//AwBQSwECLQAUAAYACAAAACEA2+H2y+4AAACFAQAAEwAAAAAAAAAAAAAA&#10;AAAAAAAAW0NvbnRlbnRfVHlwZXNdLnhtbFBLAQItABQABgAIAAAAIQBa9CxbvwAAABUBAAALAAAA&#10;AAAAAAAAAAAAAB8BAABfcmVscy8ucmVsc1BLAQItABQABgAIAAAAIQBXNdUzwgAAANwAAAAPAAAA&#10;AAAAAAAAAAAAAAcCAABkcnMvZG93bnJldi54bWxQSwUGAAAAAAMAAwC3AAAA9gIAAAAA&#10;">
                  <v:stroke endarrow="block"/>
                </v:shape>
                <v:shape id="AutoShape 100" o:spid="_x0000_s1066" type="#_x0000_t32" style="position:absolute;left:35318;top:27845;width:3420;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29xQAAANwAAAAPAAAAZHJzL2Rvd25yZXYueG1sRI/RagIx&#10;FETfC/2HcAu+1USxra5GkYJFhApVP+C6ue4u3dwsSdRdv94IhT4OM3OGmS1aW4sL+VA51jDoKxDE&#10;uTMVFxoO+9XrGESIyAZrx6ShowCL+fPTDDPjrvxDl10sRIJwyFBDGWOTSRnykiyGvmuIk3dy3mJM&#10;0hfSeLwmuK3lUKl3abHitFBiQ58l5b+7s9Xw0U1Ot+13WKrNl/P5237UqeNa695Lu5yCiNTG//Bf&#10;e200DAcTeJxJR0DO7wAAAP//AwBQSwECLQAUAAYACAAAACEA2+H2y+4AAACFAQAAEwAAAAAAAAAA&#10;AAAAAAAAAAAAW0NvbnRlbnRfVHlwZXNdLnhtbFBLAQItABQABgAIAAAAIQBa9CxbvwAAABUBAAAL&#10;AAAAAAAAAAAAAAAAAB8BAABfcmVscy8ucmVsc1BLAQItABQABgAIAAAAIQDuSV29xQAAANwAAAAP&#10;AAAAAAAAAAAAAAAAAAcCAABkcnMvZG93bnJldi54bWxQSwUGAAAAAAMAAwC3AAAA+QIAAAAA&#10;">
                  <v:stroke dashstyle="dashDot" endarrow="block"/>
                </v:shape>
                <v:shape id="AutoShape 100" o:spid="_x0000_s1067" type="#_x0000_t32" style="position:absolute;left:35391;top:36411;width:1015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pGvwAAANwAAAAPAAAAZHJzL2Rvd25yZXYueG1sRE/NisIw&#10;EL4LvkMYwZumVlikGkUUxYuHVR9g2oxNtZmUJmr79uawsMeP73+16Wwt3tT6yrGC2TQBQVw4XXGp&#10;4HY9TBYgfEDWWDsmBT152KyHgxVm2n34l96XUIoYwj5DBSaEJpPSF4Ys+qlriCN3d63FEGFbSt3i&#10;J4bbWqZJ8iMtVhwbDDa0M1Q8Ly+r4Mi3/Lyf57P5Nd8+kuejd2bRKzUeddsliEBd+Bf/uU9aQZrG&#10;+fFMPAJy/QUAAP//AwBQSwECLQAUAAYACAAAACEA2+H2y+4AAACFAQAAEwAAAAAAAAAAAAAAAAAA&#10;AAAAW0NvbnRlbnRfVHlwZXNdLnhtbFBLAQItABQABgAIAAAAIQBa9CxbvwAAABUBAAALAAAAAAAA&#10;AAAAAAAAAB8BAABfcmVscy8ucmVsc1BLAQItABQABgAIAAAAIQD/0lpGvwAAANwAAAAPAAAAAAAA&#10;AAAAAAAAAAcCAABkcnMvZG93bnJldi54bWxQSwUGAAAAAAMAAwC3AAAA8wIAAAAA&#10;">
                  <v:stroke dashstyle="dashDot" endarrow="block"/>
                </v:shape>
                <v:shape id="AutoShape 100" o:spid="_x0000_s1068" type="#_x0000_t32" style="position:absolute;left:35189;top:13644;width:103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5sGxQAAANwAAAAPAAAAZHJzL2Rvd25yZXYueG1sRI/RagIx&#10;FETfC/5DuELfauJSq90aRYSKCC1U+wG3m+vu4uZmSVLd9euNUOjjMDNnmPmys404kw+1Yw3jkQJB&#10;XDhTc6nh+/D+NAMRIrLBxjFp6CnAcjF4mGNu3IW/6LyPpUgQDjlqqGJscylDUZHFMHItcfKOzluM&#10;SfpSGo+XBLeNzJR6kRZrTgsVtrSuqDjtf62Gaf96vH5+hJXabZwvJofnXv1stX4cdqs3EJG6+B/+&#10;a2+Nhiwbw/1MOgJycQMAAP//AwBQSwECLQAUAAYACAAAACEA2+H2y+4AAACFAQAAEwAAAAAAAAAA&#10;AAAAAAAAAAAAW0NvbnRlbnRfVHlwZXNdLnhtbFBLAQItABQABgAIAAAAIQBa9CxbvwAAABUBAAAL&#10;AAAAAAAAAAAAAAAAAB8BAABfcmVscy8ucmVsc1BLAQItABQABgAIAAAAIQDeU5sGxQAAANwAAAAP&#10;AAAAAAAAAAAAAAAAAAcCAABkcnMvZG93bnJldi54bWxQSwUGAAAAAAMAAwC3AAAA+QIAAAAA&#10;">
                  <v:stroke dashstyle="dashDot" endarrow="block"/>
                </v:shape>
                <v:rect id="Rectangle 89" o:spid="_x0000_s1069" style="position:absolute;left:2066;top:139;width:15055;height:3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hQOxgAAANwAAAAPAAAAZHJzL2Rvd25yZXYueG1sRI9fa8Iw&#10;FMXfBb9DuIJvmlrckGpahiCMyWSrMvZ4aa5tXXNTmljrPv0yGOzxcP78OJtsMI3oqXO1ZQWLeQSC&#10;uLC65lLB6bibrUA4j6yxsUwK7uQgS8ejDSba3vid+tyXIoywS1BB5X2bSOmKigy6uW2Jg3e2nUEf&#10;ZFdK3eEtjJtGxlH0KA3WHAgVtrStqPjKryZwl+3ldHg57F7v3x+9e9t/5g9nq9R0MjytQXga/H/4&#10;r/2sFcRxDL9nwhGQ6Q8AAAD//wMAUEsBAi0AFAAGAAgAAAAhANvh9svuAAAAhQEAABMAAAAAAAAA&#10;AAAAAAAAAAAAAFtDb250ZW50X1R5cGVzXS54bWxQSwECLQAUAAYACAAAACEAWvQsW78AAAAVAQAA&#10;CwAAAAAAAAAAAAAAAAAfAQAAX3JlbHMvLnJlbHNQSwECLQAUAAYACAAAACEAMLoUDsYAAADcAAAA&#10;DwAAAAAAAAAAAAAAAAAHAgAAZHJzL2Rvd25yZXYueG1sUEsFBgAAAAADAAMAtwAAAPoCAAAAAA==&#10;">
                  <v:textbox inset="0,0,0,0">
                    <w:txbxContent>
                      <w:p w14:paraId="5CE041DD" w14:textId="77777777" w:rsidR="007700FD" w:rsidRPr="003C2711" w:rsidRDefault="007700FD" w:rsidP="006E3AF7">
                        <w:pPr>
                          <w:spacing w:before="80" w:after="80"/>
                          <w:jc w:val="center"/>
                          <w:rPr>
                            <w:b/>
                            <w:color w:val="FF0000"/>
                          </w:rPr>
                        </w:pPr>
                        <w:r w:rsidRPr="003C2711">
                          <w:rPr>
                            <w:b/>
                            <w:color w:val="FF0000"/>
                          </w:rPr>
                          <w:t xml:space="preserve">Nước thải sinh hoạt </w:t>
                        </w:r>
                      </w:p>
                    </w:txbxContent>
                  </v:textbox>
                </v:rect>
                <v:shape id="AutoShape 88" o:spid="_x0000_s1070" type="#_x0000_t32" style="position:absolute;left:9204;top:3404;width:23;height:16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kTwwAAANwAAAAPAAAAZHJzL2Rvd25yZXYueG1sRI9BawIx&#10;FITvhf6H8ArealbR0q5GaQVBvEi1UI+PzXM3uHlZNnGz/nsjCB6HmfmGmS97W4uOWm8cKxgNMxDE&#10;hdOGSwV/h/X7JwgfkDXWjknBlTwsF68vc8y1i/xL3T6UIkHY56igCqHJpfRFRRb90DXEyTu51mJI&#10;si2lbjEmuK3lOMs+pEXDaaHChlYVFef9xSowcWe6ZrOKP9v/o9eRzHXqjFKDt/57BiJQH57hR3uj&#10;FUxGX3A/k46AXNwAAAD//wMAUEsBAi0AFAAGAAgAAAAhANvh9svuAAAAhQEAABMAAAAAAAAAAAAA&#10;AAAAAAAAAFtDb250ZW50X1R5cGVzXS54bWxQSwECLQAUAAYACAAAACEAWvQsW78AAAAVAQAACwAA&#10;AAAAAAAAAAAAAAAfAQAAX3JlbHMvLnJlbHNQSwECLQAUAAYACAAAACEAnyP5E8MAAADcAAAADwAA&#10;AAAAAAAAAAAAAAAHAgAAZHJzL2Rvd25yZXYueG1sUEsFBgAAAAADAAMAtwAAAPcCAAAAAA==&#10;">
                  <v:stroke endarrow="block"/>
                </v:shape>
                <v:rect id="Rectangle 97" o:spid="_x0000_s1071" style="position:absolute;left:3402;top:5259;width:12600;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0awwAAANwAAAAPAAAAZHJzL2Rvd25yZXYueG1sRE9Na8JA&#10;EL0L/Q/LFHqrm4qKpK5SBEFaFI0iPQ7ZMUmbnQ3ZbYz99Z1DwePjfc+XvatVR22oPBt4GSagiHNv&#10;Ky4MnI7r5xmoEJEt1p7JwI0CLBcPgzmm1l/5QF0WCyUhHFI0UMbYpFqHvCSHYegbYuEuvnUYBbaF&#10;ti1eJdzVepQkU+2wYmkosaFVSfl39uOkd9x8nXbvu/X29nvuwv7jM5tcvDFPj/3bK6hIfbyL/90b&#10;a2A8kvlyRo6AXvwBAAD//wMAUEsBAi0AFAAGAAgAAAAhANvh9svuAAAAhQEAABMAAAAAAAAAAAAA&#10;AAAAAAAAAFtDb250ZW50X1R5cGVzXS54bWxQSwECLQAUAAYACAAAACEAWvQsW78AAAAVAQAACwAA&#10;AAAAAAAAAAAAAAAfAQAAX3JlbHMvLnJlbHNQSwECLQAUAAYACAAAACEAGW/tGsMAAADcAAAADwAA&#10;AAAAAAAAAAAAAAAHAgAAZHJzL2Rvd25yZXYueG1sUEsFBgAAAAADAAMAtwAAAPcCAAAAAA==&#10;">
                  <v:textbox inset="0,0,0,0">
                    <w:txbxContent>
                      <w:p w14:paraId="224B93B4" w14:textId="77777777" w:rsidR="007700FD" w:rsidRPr="003C2711" w:rsidRDefault="007700FD" w:rsidP="006E3AF7">
                        <w:pPr>
                          <w:jc w:val="center"/>
                          <w:rPr>
                            <w:color w:val="FF0000"/>
                            <w:szCs w:val="26"/>
                          </w:rPr>
                        </w:pPr>
                        <w:r w:rsidRPr="003C2711">
                          <w:rPr>
                            <w:color w:val="FF0000"/>
                            <w:szCs w:val="26"/>
                          </w:rPr>
                          <w:t>Bể tự hoại</w:t>
                        </w:r>
                      </w:p>
                    </w:txbxContent>
                  </v:textbox>
                </v:rect>
                <v:line id="Straight Connector 56" o:spid="_x0000_s1072" style="position:absolute;visibility:visible;mso-wrap-style:square" from="14460,7732" to="14460,17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7q6wQAAANwAAAAPAAAAZHJzL2Rvd25yZXYueG1sRI9Pi8Iw&#10;FMTvwn6H8ARvmioqbrdRFmFh8bZa74/m2T82LyWJ2n57syB4HGbmN0y2600r7uR8bVnBfJaAIC6s&#10;rrlUkJ9+phsQPiBrbC2TgoE87LYfowxTbR/8R/djKEWEsE9RQRVCl0rpi4oM+pntiKN3sc5giNKV&#10;Ujt8RLhp5SJJ1tJgzXGhwo72FRXX480owENyOOfDaXVp0SybIf90utFKTcb99xeIQH14h1/tX61g&#10;uZjD/5l4BOT2CQAA//8DAFBLAQItABQABgAIAAAAIQDb4fbL7gAAAIUBAAATAAAAAAAAAAAAAAAA&#10;AAAAAABbQ29udGVudF9UeXBlc10ueG1sUEsBAi0AFAAGAAgAAAAhAFr0LFu/AAAAFQEAAAsAAAAA&#10;AAAAAAAAAAAAHwEAAF9yZWxzLy5yZWxzUEsBAi0AFAAGAAgAAAAhAIy7urrBAAAA3AAAAA8AAAAA&#10;AAAAAAAAAAAABwIAAGRycy9kb3ducmV2LnhtbFBLBQYAAAAAAwADALcAAAD1AgAAAAA=&#10;" strokeweight=".5pt">
                  <v:stroke joinstyle="miter"/>
                </v:line>
                <v:shape id="Straight Arrow Connector 90" o:spid="_x0000_s1073" type="#_x0000_t32" style="position:absolute;left:14460;top:17332;width:36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XkewgAAANwAAAAPAAAAZHJzL2Rvd25yZXYueG1sRI9Bi8Iw&#10;FITvgv8hPMGLaGpZRKpRRBC9qot4fDbPttq81CbW+u/NgrDHYWa+YebL1pSiodoVlhWMRxEI4tTq&#10;gjMFv8fNcArCeWSNpWVS8CYHy0W3M8dE2xfvqTn4TAQIuwQV5N5XiZQuzcmgG9mKOHhXWxv0QdaZ&#10;1DW+AtyUMo6iiTRYcFjIsaJ1Tun98DQKHtdbcd5vKjxtL/fs8jwPmnI3UKrfa1czEJ5a/x/+tnda&#10;wU8cw9+ZcATk4gMAAP//AwBQSwECLQAUAAYACAAAACEA2+H2y+4AAACFAQAAEwAAAAAAAAAAAAAA&#10;AAAAAAAAW0NvbnRlbnRfVHlwZXNdLnhtbFBLAQItABQABgAIAAAAIQBa9CxbvwAAABUBAAALAAAA&#10;AAAAAAAAAAAAAB8BAABfcmVscy8ucmVsc1BLAQItABQABgAIAAAAIQCubXkewgAAANwAAAAPAAAA&#10;AAAAAAAAAAAAAAcCAABkcnMvZG93bnJldi54bWxQSwUGAAAAAAMAAwC3AAAA9gIAAAAA&#10;" strokeweight=".5pt">
                  <v:stroke endarrow="block" joinstyle="miter"/>
                </v:shape>
                <v:shape id="AutoShape 100" o:spid="_x0000_s1074" type="#_x0000_t32" style="position:absolute;left:36480;top:18191;width:91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2jgwwAAANwAAAAPAAAAZHJzL2Rvd25yZXYueG1sRI/disIw&#10;FITvF3yHcIS9W1N/VqUaRYWVvVqw+gDH5pgWm5PSxFrf3iwIXg4z8w2zXHe2Ei01vnSsYDhIQBDn&#10;TpdsFJyOP19zED4ga6wck4IHeViveh9LTLW784HaLBgRIexTVFCEUKdS+rwgi37gauLoXVxjMUTZ&#10;GKkbvEe4reQoSabSYslxocCadgXl1+xmFZhq3prNbnhLtudM7+vv7m923ir12e82CxCBuvAOv9q/&#10;WsFkNIb/M/EIyNUTAAD//wMAUEsBAi0AFAAGAAgAAAAhANvh9svuAAAAhQEAABMAAAAAAAAAAAAA&#10;AAAAAAAAAFtDb250ZW50X1R5cGVzXS54bWxQSwECLQAUAAYACAAAACEAWvQsW78AAAAVAQAACwAA&#10;AAAAAAAAAAAAAAAfAQAAX3JlbHMvLnJlbHNQSwECLQAUAAYACAAAACEAEDdo4MMAAADcAAAADwAA&#10;AAAAAAAAAAAAAAAHAgAAZHJzL2Rvd25yZXYueG1sUEsFBgAAAAADAAMAtwAAAPcCAAAAAA==&#10;" strokecolor="red">
                  <v:stroke dashstyle="dashDot" endarrow="block"/>
                </v:shape>
                <v:shape id="Picture 424" o:spid="_x0000_s1075" type="#_x0000_t75" style="position:absolute;left:34713;top:4621;width:20762;height:3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XvKxgAAANwAAAAPAAAAZHJzL2Rvd25yZXYueG1sRI9Ba8JA&#10;FITvBf/D8oTe6q4SpKTZSCkVLLRg04D09sg+k2j2bchuNf57VxB6HGbmGyZbjbYTJxp861jDfKZA&#10;EFfOtFxrKH/WT88gfEA22DkmDRfysMonDxmmxp35m05FqEWEsE9RQxNCn0rpq4Ys+pnriaO3d4PF&#10;EOVQSzPgOcJtJxdKLaXFluNCgz29NVQdiz+r4Wv3OX9XpfpIjpt293tYby+y2Gr9OB1fX0AEGsN/&#10;+N7eGA3JIoHbmXgEZH4FAAD//wMAUEsBAi0AFAAGAAgAAAAhANvh9svuAAAAhQEAABMAAAAAAAAA&#10;AAAAAAAAAAAAAFtDb250ZW50X1R5cGVzXS54bWxQSwECLQAUAAYACAAAACEAWvQsW78AAAAVAQAA&#10;CwAAAAAAAAAAAAAAAAAfAQAAX3JlbHMvLnJlbHNQSwECLQAUAAYACAAAACEAw117ysYAAADcAAAA&#10;DwAAAAAAAAAAAAAAAAAHAgAAZHJzL2Rvd25yZXYueG1sUEsFBgAAAAADAAMAtwAAAPoCAAAAAA==&#10;">
                  <v:imagedata r:id="rId10" o:title=""/>
                </v:shape>
                <v:rect id="Rectangle 425" o:spid="_x0000_s1076" style="position:absolute;left:25487;top:53999;width:12192;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7JHxAAAANwAAAAPAAAAZHJzL2Rvd25yZXYueG1sRI9Ba8JA&#10;FITvgv9heYI33TRoaFNXCS2CYC1US8+P7GsSmn0bdleT/PtuoeBxmJlvmM1uMK24kfONZQUPywQE&#10;cWl1w5WCz8t+8QjCB2SNrWVSMJKH3XY62WCubc8fdDuHSkQI+xwV1CF0uZS+rMmgX9qOOHrf1hkM&#10;UbpKaod9hJtWpkmSSYMNx4UaO3qpqfw5X42Cp5P7eiuascwyb1dH/f4aErwoNZ8NxTOIQEO4h//b&#10;B61gla7h70w8AnL7CwAA//8DAFBLAQItABQABgAIAAAAIQDb4fbL7gAAAIUBAAATAAAAAAAAAAAA&#10;AAAAAAAAAABbQ29udGVudF9UeXBlc10ueG1sUEsBAi0AFAAGAAgAAAAhAFr0LFu/AAAAFQEAAAsA&#10;AAAAAAAAAAAAAAAAHwEAAF9yZWxzLy5yZWxzUEsBAi0AFAAGAAgAAAAhANCTskfEAAAA3AAAAA8A&#10;AAAAAAAAAAAAAAAABwIAAGRycy9kb3ducmV2LnhtbFBLBQYAAAAAAwADALcAAAD4AgAAAAA=&#10;" filled="f" stroked="f" strokeweight="1pt">
                  <v:textbox>
                    <w:txbxContent>
                      <w:p w14:paraId="486E20C1" w14:textId="77777777" w:rsidR="007700FD" w:rsidRDefault="007700FD" w:rsidP="006E3AF7">
                        <w:pPr>
                          <w:pStyle w:val="NormalWeb"/>
                          <w:spacing w:before="0" w:beforeAutospacing="0" w:after="160" w:afterAutospacing="0" w:line="256" w:lineRule="auto"/>
                          <w:jc w:val="center"/>
                        </w:pPr>
                        <w:r>
                          <w:rPr>
                            <w:rFonts w:eastAsia="DengXian" w:cs="Arial"/>
                            <w:sz w:val="26"/>
                            <w:szCs w:val="26"/>
                          </w:rPr>
                          <w:t>Mùa mưa</w:t>
                        </w:r>
                      </w:p>
                    </w:txbxContent>
                  </v:textbox>
                </v:rect>
                <v:rect id="Rectangle 426" o:spid="_x0000_s1077" style="position:absolute;left:32053;top:41285;width:12192;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SwwwgAAANwAAAAPAAAAZHJzL2Rvd25yZXYueG1sRI/disIw&#10;FITvF3yHcATv1lSRslajiMuCoC74g9eH5tgWm5OSRK1vbwTBy2FmvmGm89bU4kbOV5YVDPoJCOLc&#10;6ooLBcfD3/cPCB+QNdaWScGDPMxnna8pZtreeUe3fShEhLDPUEEZQpNJ6fOSDPq+bYijd7bOYIjS&#10;FVI7vEe4qeUwSVJpsOK4UGJDy5Lyy/5qFIy37rRZVI88Tb0drfX/b0jwoFSv2y4mIAK14RN+t1da&#10;wWiYwutMPAJy9gQAAP//AwBQSwECLQAUAAYACAAAACEA2+H2y+4AAACFAQAAEwAAAAAAAAAAAAAA&#10;AAAAAAAAW0NvbnRlbnRfVHlwZXNdLnhtbFBLAQItABQABgAIAAAAIQBa9CxbvwAAABUBAAALAAAA&#10;AAAAAAAAAAAAAB8BAABfcmVscy8ucmVsc1BLAQItABQABgAIAAAAIQAgQSwwwgAAANwAAAAPAAAA&#10;AAAAAAAAAAAAAAcCAABkcnMvZG93bnJldi54bWxQSwUGAAAAAAMAAwC3AAAA9gIAAAAA&#10;" filled="f" stroked="f" strokeweight="1pt">
                  <v:textbox>
                    <w:txbxContent>
                      <w:p w14:paraId="43EB6714" w14:textId="77777777" w:rsidR="007700FD" w:rsidRPr="00F85A18" w:rsidRDefault="007700FD" w:rsidP="006E3AF7">
                        <w:pPr>
                          <w:pStyle w:val="NormalWeb"/>
                          <w:spacing w:before="0" w:beforeAutospacing="0" w:after="160" w:afterAutospacing="0" w:line="254" w:lineRule="auto"/>
                          <w:jc w:val="center"/>
                          <w:rPr>
                            <w:lang w:val="en-US"/>
                          </w:rPr>
                        </w:pPr>
                        <w:r>
                          <w:rPr>
                            <w:rFonts w:eastAsia="DengXian" w:cs="Arial"/>
                            <w:sz w:val="26"/>
                            <w:szCs w:val="26"/>
                          </w:rPr>
                          <w:t xml:space="preserve">Mùa </w:t>
                        </w:r>
                        <w:r>
                          <w:rPr>
                            <w:rFonts w:eastAsia="DengXian" w:cs="Arial"/>
                            <w:sz w:val="26"/>
                            <w:szCs w:val="26"/>
                            <w:lang w:val="en-US"/>
                          </w:rPr>
                          <w:t>khô</w:t>
                        </w:r>
                      </w:p>
                    </w:txbxContent>
                  </v:textbox>
                </v:rect>
                <w10:anchorlock/>
              </v:group>
            </w:pict>
          </mc:Fallback>
        </mc:AlternateContent>
      </w:r>
      <w:bookmarkStart w:id="83" w:name="_Toc88195578"/>
      <w:r w:rsidR="000D4E56" w:rsidRPr="000D4E56">
        <w:rPr>
          <w:b/>
          <w:i w:val="0"/>
        </w:rPr>
        <w:t xml:space="preserve">Hình </w:t>
      </w:r>
      <w:r w:rsidR="000D4E56" w:rsidRPr="000D4E56">
        <w:rPr>
          <w:b/>
          <w:i w:val="0"/>
        </w:rPr>
        <w:fldChar w:fldCharType="begin"/>
      </w:r>
      <w:r w:rsidR="000D4E56" w:rsidRPr="000D4E56">
        <w:rPr>
          <w:b/>
          <w:i w:val="0"/>
        </w:rPr>
        <w:instrText xml:space="preserve"> SEQ Hình \* ARABIC </w:instrText>
      </w:r>
      <w:r w:rsidR="000D4E56" w:rsidRPr="000D4E56">
        <w:rPr>
          <w:b/>
          <w:i w:val="0"/>
        </w:rPr>
        <w:fldChar w:fldCharType="separate"/>
      </w:r>
      <w:r w:rsidR="00FE1751">
        <w:rPr>
          <w:b/>
          <w:i w:val="0"/>
          <w:noProof/>
        </w:rPr>
        <w:t>1</w:t>
      </w:r>
      <w:r w:rsidR="000D4E56" w:rsidRPr="000D4E56">
        <w:rPr>
          <w:b/>
          <w:i w:val="0"/>
        </w:rPr>
        <w:fldChar w:fldCharType="end"/>
      </w:r>
      <w:r w:rsidR="000D4E56" w:rsidRPr="000D4E56">
        <w:rPr>
          <w:b/>
          <w:i w:val="0"/>
        </w:rPr>
        <w:t xml:space="preserve">. </w:t>
      </w:r>
      <w:r w:rsidR="005826EB" w:rsidRPr="000D4E56">
        <w:rPr>
          <w:b/>
          <w:i w:val="0"/>
          <w:lang w:val="nb-NO"/>
        </w:rPr>
        <w:t>Phương án thu gom và xử lý nước thải</w:t>
      </w:r>
      <w:bookmarkEnd w:id="82"/>
      <w:bookmarkEnd w:id="83"/>
    </w:p>
    <w:p w14:paraId="1C8E9796" w14:textId="77777777" w:rsidR="005826EB" w:rsidRPr="005C58F5" w:rsidRDefault="00C50021" w:rsidP="00BE149F">
      <w:pPr>
        <w:pStyle w:val="0Gachdaudong"/>
        <w:spacing w:line="264" w:lineRule="auto"/>
        <w:outlineLvl w:val="2"/>
        <w:rPr>
          <w:b/>
          <w:lang w:val="nb-NO"/>
        </w:rPr>
      </w:pPr>
      <w:bookmarkStart w:id="84" w:name="_Toc87176338"/>
      <w:bookmarkStart w:id="85" w:name="_Toc116048774"/>
      <w:r w:rsidRPr="005C58F5">
        <w:rPr>
          <w:b/>
          <w:lang w:val="nb-NO"/>
        </w:rPr>
        <w:t>5.4.2</w:t>
      </w:r>
      <w:r w:rsidR="005826EB" w:rsidRPr="005C58F5">
        <w:rPr>
          <w:b/>
          <w:lang w:val="nb-NO"/>
        </w:rPr>
        <w:t>. Hệ thống thu gom và xử lý bụi, khí thải, mùi hôi</w:t>
      </w:r>
      <w:bookmarkEnd w:id="84"/>
      <w:bookmarkEnd w:id="85"/>
    </w:p>
    <w:p w14:paraId="2817263C" w14:textId="7D439B47" w:rsidR="008B3449" w:rsidRPr="00BF4948" w:rsidRDefault="008B3449" w:rsidP="008278B0">
      <w:pPr>
        <w:pStyle w:val="ListParagraph"/>
        <w:widowControl w:val="0"/>
        <w:numPr>
          <w:ilvl w:val="0"/>
          <w:numId w:val="51"/>
        </w:numPr>
        <w:spacing w:before="120" w:after="120" w:line="264" w:lineRule="auto"/>
        <w:ind w:left="284" w:hanging="284"/>
        <w:jc w:val="both"/>
        <w:rPr>
          <w:b/>
          <w:sz w:val="26"/>
          <w:szCs w:val="26"/>
          <w:lang w:val="es-CL"/>
        </w:rPr>
      </w:pPr>
      <w:r w:rsidRPr="00BF4948">
        <w:rPr>
          <w:b/>
          <w:sz w:val="26"/>
          <w:szCs w:val="26"/>
          <w:lang w:val="es-CL"/>
        </w:rPr>
        <w:t>Giảm thiểu ô nhiễm không khí do mùi hôi từ hoạt động chính trong chăn nuôi</w:t>
      </w:r>
    </w:p>
    <w:p w14:paraId="4BADB56B" w14:textId="77777777" w:rsidR="008B3449" w:rsidRPr="00BF4948" w:rsidRDefault="008B3449" w:rsidP="008278B0">
      <w:pPr>
        <w:pStyle w:val="0Gachdaudong"/>
        <w:numPr>
          <w:ilvl w:val="0"/>
          <w:numId w:val="43"/>
        </w:numPr>
        <w:spacing w:line="264" w:lineRule="auto"/>
        <w:ind w:left="284"/>
      </w:pPr>
      <w:r w:rsidRPr="00BF4948">
        <w:t>Chủ dự án sẽ lắp đặt hệ thống làm mát cooling pad sử dụng trong chăn nuôi. Đây là hệ thống nhằm quản lý môi trường không khí, nhiệt độ, tốc độ gió trong chuồng nuôi nhằm tạo ra môi trường tốt nhất cho heo sinh trưởng, phát triển và hạn chế dịch bệnh. H</w:t>
      </w:r>
      <w:r w:rsidRPr="00BF4948">
        <w:rPr>
          <w:spacing w:val="3"/>
        </w:rPr>
        <w:t xml:space="preserve">ệ thống </w:t>
      </w:r>
      <w:r w:rsidRPr="00BF4948">
        <w:t>làm mát cooling pad (kích thước mỗi tấm 0,15 x 0,3 x 1,8m,</w:t>
      </w:r>
      <w:r w:rsidRPr="00BF4948">
        <w:rPr>
          <w:shd w:val="clear" w:color="auto" w:fill="FFFFFF"/>
        </w:rPr>
        <w:t xml:space="preserve">vận tốc gió khoảng 2-2,5 m/s) sẽ được </w:t>
      </w:r>
      <w:r w:rsidRPr="00BF4948">
        <w:t xml:space="preserve">bố trí đầu mỗi dãy chuồng trại kết hợp với hệ thống quạt </w:t>
      </w:r>
      <w:r w:rsidRPr="00BF4948">
        <w:lastRenderedPageBreak/>
        <w:t>hút (cuối trại) để c</w:t>
      </w:r>
      <w:r w:rsidRPr="00BF4948">
        <w:rPr>
          <w:shd w:val="clear" w:color="auto" w:fill="FFFFFF"/>
        </w:rPr>
        <w:t>ung cấp đủ lượng oxy cho vật nuôi, phân phối không khí đồng đều trong trại, điều khiển nhiệt độ theo ý muốn, loại thải NH</w:t>
      </w:r>
      <w:r w:rsidRPr="00BF4948">
        <w:rPr>
          <w:shd w:val="clear" w:color="auto" w:fill="FFFFFF"/>
          <w:vertAlign w:val="subscript"/>
        </w:rPr>
        <w:t>3</w:t>
      </w:r>
      <w:r w:rsidRPr="00BF4948">
        <w:rPr>
          <w:shd w:val="clear" w:color="auto" w:fill="FFFFFF"/>
        </w:rPr>
        <w:t>, H</w:t>
      </w:r>
      <w:r w:rsidRPr="00BF4948">
        <w:rPr>
          <w:shd w:val="clear" w:color="auto" w:fill="FFFFFF"/>
          <w:vertAlign w:val="subscript"/>
        </w:rPr>
        <w:t>2</w:t>
      </w:r>
      <w:r w:rsidRPr="00BF4948">
        <w:rPr>
          <w:shd w:val="clear" w:color="auto" w:fill="FFFFFF"/>
        </w:rPr>
        <w:t>S, CO</w:t>
      </w:r>
      <w:r w:rsidRPr="00BF4948">
        <w:rPr>
          <w:shd w:val="clear" w:color="auto" w:fill="FFFFFF"/>
          <w:vertAlign w:val="subscript"/>
        </w:rPr>
        <w:t>2</w:t>
      </w:r>
      <w:r w:rsidRPr="00BF4948">
        <w:rPr>
          <w:shd w:val="clear" w:color="auto" w:fill="FFFFFF"/>
        </w:rPr>
        <w:t xml:space="preserve"> và bụi bẩn ra ngoài</w:t>
      </w:r>
      <w:r w:rsidRPr="00BF4948">
        <w:t>.</w:t>
      </w:r>
    </w:p>
    <w:p w14:paraId="54B9EE36" w14:textId="77777777" w:rsidR="00385B63" w:rsidRPr="00BF4948" w:rsidRDefault="00385B63" w:rsidP="008278B0">
      <w:pPr>
        <w:pStyle w:val="0Gachdaudong"/>
        <w:numPr>
          <w:ilvl w:val="0"/>
          <w:numId w:val="43"/>
        </w:numPr>
        <w:spacing w:line="264" w:lineRule="auto"/>
        <w:ind w:left="284"/>
        <w:rPr>
          <w:lang w:val="nb-NO" w:eastAsia="x-none"/>
        </w:rPr>
      </w:pPr>
      <w:r w:rsidRPr="00BF4948">
        <w:rPr>
          <w:lang w:val="nb-NO" w:eastAsia="x-none"/>
        </w:rPr>
        <w:t>Áp dụng mô hình chăn nuôi trại lạnh (hệ thống làm mát cooling pad, quạt hút công suất 1HP, 50Hz) nhằm hạn chế mùi hôi phát sinh từ chuồng trại. Mùi hôi từ dãy chuồng nuôi → hệ thống lạnh cooling pad bao gồm quạt hút (4 cái/chuồng) → thoát ra ngoài → (trồng cây xanh trong hành lang cách ly bề rộng tối thiểu 20m để hạn chế tác động).</w:t>
      </w:r>
    </w:p>
    <w:p w14:paraId="6603BC29" w14:textId="6D498AF3" w:rsidR="008B3449" w:rsidRPr="00BF4948" w:rsidRDefault="008B3449" w:rsidP="008278B0">
      <w:pPr>
        <w:pStyle w:val="0Gachdaudong"/>
        <w:numPr>
          <w:ilvl w:val="0"/>
          <w:numId w:val="43"/>
        </w:numPr>
        <w:spacing w:line="264" w:lineRule="auto"/>
        <w:ind w:left="284"/>
        <w:rPr>
          <w:rFonts w:eastAsia="Arial"/>
          <w:lang w:eastAsia="x-none"/>
        </w:rPr>
      </w:pPr>
      <w:r w:rsidRPr="00BF4948">
        <w:t xml:space="preserve">Trồng cây xanh và trồng cỏ phía sau quạt hút với khoảng cách hợp lý, tạo vành đai cản mùi hôi lan đi xung quanh khu vực. </w:t>
      </w:r>
      <w:r w:rsidRPr="00BF4948">
        <w:rPr>
          <w:rFonts w:eastAsia="Arial"/>
          <w:lang w:eastAsia="x-none"/>
        </w:rPr>
        <w:t>Dãy cây xanh được trồng hoặc tận dụng cây cao su có tại dự án bố trí theo bề rộng của nhà xưởng phía sau quạt hút, bề dày dãy cây xanh tối thiểu 20m vì vậy. Được trồng theo 4 hàng cách nhau khoảng 6 m và cách tường nhà trại 2 m.</w:t>
      </w:r>
    </w:p>
    <w:p w14:paraId="6645DE81" w14:textId="51CAD490" w:rsidR="00385B63" w:rsidRPr="00BF4948" w:rsidRDefault="00385B63" w:rsidP="008278B0">
      <w:pPr>
        <w:pStyle w:val="0Gachdaudong"/>
        <w:numPr>
          <w:ilvl w:val="0"/>
          <w:numId w:val="43"/>
        </w:numPr>
        <w:spacing w:line="264" w:lineRule="auto"/>
        <w:ind w:left="284"/>
      </w:pPr>
      <w:r w:rsidRPr="00BF4948">
        <w:t>Chuồng trại được vệ sinh 1 lần/ngày để tránh tồn trữ phân, nước tiểu phát sinh mùi.</w:t>
      </w:r>
    </w:p>
    <w:p w14:paraId="6163306E" w14:textId="77777777" w:rsidR="008B3449" w:rsidRPr="00BF4948" w:rsidRDefault="008B3449" w:rsidP="008278B0">
      <w:pPr>
        <w:pStyle w:val="0Gachdaudong"/>
        <w:numPr>
          <w:ilvl w:val="0"/>
          <w:numId w:val="43"/>
        </w:numPr>
        <w:spacing w:line="264" w:lineRule="auto"/>
        <w:ind w:left="284"/>
      </w:pPr>
      <w:r w:rsidRPr="00BF4948">
        <w:t xml:space="preserve">Chủ dự án cần lắp đặt các tấm màn che chắn phía sau hệ thống quạt hút thông gió của chuồng nuôi để hạn chế và giảm thiểu mùi hôi phát tán ra môi trường xung quanh. </w:t>
      </w:r>
    </w:p>
    <w:p w14:paraId="52636F32" w14:textId="3E7DA277" w:rsidR="008B3449" w:rsidRPr="00BF4948" w:rsidRDefault="008B3449" w:rsidP="008278B0">
      <w:pPr>
        <w:pStyle w:val="0Gachdaudong"/>
        <w:numPr>
          <w:ilvl w:val="0"/>
          <w:numId w:val="43"/>
        </w:numPr>
        <w:spacing w:line="264" w:lineRule="auto"/>
        <w:ind w:left="284"/>
      </w:pPr>
      <w:r w:rsidRPr="00BF4948">
        <w:t>Lắp đặt hệ thống phun sương hoặc phun xịt thủ công định kỳ phía sau quạt hút. Sử dụng chế phẩm khử mùi dưới dạng phun sương để giảm thiểu mùi hôi.</w:t>
      </w:r>
    </w:p>
    <w:p w14:paraId="74CE8E29" w14:textId="3330C06B" w:rsidR="008B3449" w:rsidRPr="00BF4948" w:rsidRDefault="008B3449" w:rsidP="008278B0">
      <w:pPr>
        <w:pStyle w:val="0Gachdaudong"/>
        <w:numPr>
          <w:ilvl w:val="0"/>
          <w:numId w:val="43"/>
        </w:numPr>
        <w:spacing w:line="264" w:lineRule="auto"/>
        <w:ind w:left="284"/>
      </w:pPr>
      <w:r w:rsidRPr="00BF4948">
        <w:t>Mùi hôi thu hút nhiều côn trùng gây bệnh sinh sôi này nở, đề hạn chế việc này mỗi tháng cần xịt thuốc sát trùng, thuốc diệt côn trùng và vi sinh vật gây bệnh. Khi vào mùa mưa, khí hậu ậm ướt tạo điêu kiện cho vi sinh vật, côn trùng phát triển nên trại tăng cường xịt thuôc KN-Yucca 1 lân/1 tuần</w:t>
      </w:r>
    </w:p>
    <w:p w14:paraId="66D51290" w14:textId="77777777" w:rsidR="00385B63" w:rsidRPr="00BF4948" w:rsidRDefault="00385B63" w:rsidP="008278B0">
      <w:pPr>
        <w:pStyle w:val="ListParagraph"/>
        <w:widowControl w:val="0"/>
        <w:numPr>
          <w:ilvl w:val="0"/>
          <w:numId w:val="51"/>
        </w:numPr>
        <w:spacing w:before="120" w:after="120" w:line="264" w:lineRule="auto"/>
        <w:ind w:left="284" w:hanging="284"/>
        <w:jc w:val="both"/>
        <w:rPr>
          <w:b/>
          <w:sz w:val="26"/>
          <w:szCs w:val="26"/>
          <w:lang w:val="es-CL"/>
        </w:rPr>
      </w:pPr>
      <w:r w:rsidRPr="00BF4948">
        <w:rPr>
          <w:b/>
          <w:sz w:val="26"/>
          <w:szCs w:val="26"/>
          <w:lang w:val="es-CL"/>
        </w:rPr>
        <w:t>Biện pháp giảm thiểu mùi, khí thải phát sinh từ quá trình phân giải chất thải (phân + nước thải) tại khu vực hầm biogas.</w:t>
      </w:r>
    </w:p>
    <w:p w14:paraId="5E242391" w14:textId="77777777" w:rsidR="00385B63" w:rsidRPr="00BF4948" w:rsidRDefault="00385B63" w:rsidP="00BE149F">
      <w:pPr>
        <w:pStyle w:val="0Gachdaudong"/>
        <w:spacing w:line="264" w:lineRule="auto"/>
        <w:rPr>
          <w:lang w:val="pt-BR"/>
        </w:rPr>
      </w:pPr>
      <w:r w:rsidRPr="00BF4948">
        <w:rPr>
          <w:b/>
          <w:lang w:val="pt-BR"/>
        </w:rPr>
        <w:t>Phân heo:</w:t>
      </w:r>
      <w:r w:rsidRPr="00BF4948">
        <w:rPr>
          <w:lang w:val="pt-BR"/>
        </w:rPr>
        <w:t xml:space="preserve"> Sẽ được qua hầm biogas, phân hủy tại đó và 1 phần sẽ được đưa qua hệ thống xử lý nước thải, trong một thời gian lắng lượng bùn (phân heo) từ HTXL nước thải sẽ được hút định kỳ 3 tháng/lần. Lượng phân này định kỳ công ty sẽ sử dụng phân để bón cao su thuộc khu đất của chủ dự án, ngoài ra, nếu lượng phân dư công ty sẽ bán cho các đơn vị có nhu cầu và tần suất bán cũng 03 tháng/lần để đảm bảo không ứ đọng phân trong nhà chứa phân. Dự án có đầu tư máy ép bùn (phân từ HTXL nước thải) ép đạt chất lượng, không phát sinh mùi hôi khi lưu trữ trong nhà chứa phân.</w:t>
      </w:r>
    </w:p>
    <w:p w14:paraId="271F6F36" w14:textId="77777777" w:rsidR="00385B63" w:rsidRPr="00BF4948" w:rsidRDefault="00385B63" w:rsidP="00BE149F">
      <w:pPr>
        <w:pStyle w:val="0Gachdaudong"/>
        <w:spacing w:line="264" w:lineRule="auto"/>
        <w:rPr>
          <w:lang w:val="pt-BR"/>
        </w:rPr>
      </w:pPr>
      <w:r w:rsidRPr="00BF4948">
        <w:rPr>
          <w:b/>
          <w:lang w:val="pt-BR"/>
        </w:rPr>
        <w:t>Mùi từ nhà chứa phân:</w:t>
      </w:r>
      <w:r w:rsidRPr="00BF4948">
        <w:rPr>
          <w:lang w:val="pt-BR"/>
        </w:rPr>
        <w:t xml:space="preserve"> Do phân heo (bùn từ HTXL nước thải), đã được ép sau khi lưu chứa tại nhà chứa phân, vì vậy mùi phát sinh giảm thiểu được một phần. Tuy nhiên cần bổ sung thêm biện pháp giảm thiểu mùi đối với khu vực này bằng cách phun định kỳ nhà chứa phân bằng chế phẩm vi sinh. Với diện tích nhà chứa phân là 40 m</w:t>
      </w:r>
      <w:r w:rsidRPr="00BF4948">
        <w:rPr>
          <w:vertAlign w:val="superscript"/>
          <w:lang w:val="pt-BR"/>
        </w:rPr>
        <w:t>2</w:t>
      </w:r>
      <w:r w:rsidRPr="00BF4948">
        <w:rPr>
          <w:lang w:val="pt-BR"/>
        </w:rPr>
        <w:t xml:space="preserve"> . </w:t>
      </w:r>
    </w:p>
    <w:p w14:paraId="7BFA43B4" w14:textId="760911FD" w:rsidR="00385B63" w:rsidRPr="00BF4948" w:rsidRDefault="00385B63" w:rsidP="008278B0">
      <w:pPr>
        <w:pStyle w:val="ListParagraph"/>
        <w:numPr>
          <w:ilvl w:val="0"/>
          <w:numId w:val="68"/>
        </w:numPr>
        <w:spacing w:before="120" w:after="120" w:line="264" w:lineRule="auto"/>
        <w:ind w:left="284"/>
        <w:jc w:val="both"/>
        <w:rPr>
          <w:sz w:val="26"/>
          <w:szCs w:val="26"/>
          <w:lang w:val="pt-BR"/>
        </w:rPr>
      </w:pPr>
      <w:r w:rsidRPr="00BF4948">
        <w:rPr>
          <w:sz w:val="26"/>
          <w:szCs w:val="26"/>
          <w:lang w:val="pt-BR"/>
        </w:rPr>
        <w:t>Xịt thuốc KN-Yucca 1 lần/1 tuần (phun thuốc khử mùi bằng dung dịch KN- Yucca pha loãng ở nồng độ 0,1% , với liều lượng 10 mL/m</w:t>
      </w:r>
      <w:r w:rsidRPr="00BF4948">
        <w:rPr>
          <w:sz w:val="26"/>
          <w:szCs w:val="26"/>
          <w:vertAlign w:val="superscript"/>
          <w:lang w:val="pt-BR"/>
        </w:rPr>
        <w:t>2</w:t>
      </w:r>
      <w:r w:rsidRPr="00BF4948">
        <w:rPr>
          <w:sz w:val="26"/>
          <w:szCs w:val="26"/>
          <w:lang w:val="pt-BR"/>
        </w:rPr>
        <w:t xml:space="preserve"> sàn, diện tích chuồng trại là 40 m</w:t>
      </w:r>
      <w:r w:rsidRPr="00BF4948">
        <w:rPr>
          <w:sz w:val="26"/>
          <w:szCs w:val="26"/>
          <w:vertAlign w:val="superscript"/>
          <w:lang w:val="pt-BR"/>
        </w:rPr>
        <w:t>2</w:t>
      </w:r>
      <w:r w:rsidRPr="00BF4948">
        <w:rPr>
          <w:sz w:val="26"/>
          <w:szCs w:val="26"/>
          <w:lang w:val="pt-BR"/>
        </w:rPr>
        <w:t xml:space="preserve">, lượng thuốc pha khử trùng trung bình khoảng 0,4 lít/lần phun). </w:t>
      </w:r>
    </w:p>
    <w:p w14:paraId="3B1FDDB0" w14:textId="79197982" w:rsidR="00385B63" w:rsidRPr="00BF4948" w:rsidRDefault="00385B63" w:rsidP="008278B0">
      <w:pPr>
        <w:pStyle w:val="ListParagraph"/>
        <w:numPr>
          <w:ilvl w:val="0"/>
          <w:numId w:val="68"/>
        </w:numPr>
        <w:spacing w:before="120" w:after="120" w:line="264" w:lineRule="auto"/>
        <w:ind w:left="284"/>
        <w:jc w:val="both"/>
        <w:rPr>
          <w:sz w:val="26"/>
          <w:szCs w:val="26"/>
          <w:lang w:val="pt-BR" w:eastAsia="x-none"/>
        </w:rPr>
      </w:pPr>
      <w:r w:rsidRPr="00BF4948">
        <w:rPr>
          <w:sz w:val="26"/>
          <w:szCs w:val="26"/>
          <w:lang w:val="pt-BR"/>
        </w:rPr>
        <w:t xml:space="preserve">Xịt thuốc khừ trùng khuôn viên bên ngoài chuồng trại tần suất 1 lần/tuần (sứ dụng nước vôi pha loãng với nồng độ 10 - 20% đề phun toàn bộ bên ngoài nhà chứa phân </w:t>
      </w:r>
      <w:r w:rsidRPr="00BF4948">
        <w:rPr>
          <w:sz w:val="26"/>
          <w:szCs w:val="26"/>
          <w:lang w:val="pt-BR"/>
        </w:rPr>
        <w:lastRenderedPageBreak/>
        <w:t>1 lần/tuần,liều lượng phun khoảng 200 mL/m</w:t>
      </w:r>
      <w:r w:rsidRPr="00BF4948">
        <w:rPr>
          <w:sz w:val="26"/>
          <w:szCs w:val="26"/>
          <w:vertAlign w:val="superscript"/>
          <w:lang w:val="pt-BR"/>
        </w:rPr>
        <w:t>2</w:t>
      </w:r>
      <w:r w:rsidRPr="00BF4948">
        <w:rPr>
          <w:sz w:val="26"/>
          <w:szCs w:val="26"/>
          <w:lang w:val="pt-BR"/>
        </w:rPr>
        <w:t xml:space="preserve"> sàn, với diện tích sàn bên ngoài khoảng 20 m</w:t>
      </w:r>
      <w:r w:rsidRPr="00BF4948">
        <w:rPr>
          <w:sz w:val="26"/>
          <w:szCs w:val="26"/>
          <w:vertAlign w:val="superscript"/>
          <w:lang w:val="pt-BR"/>
        </w:rPr>
        <w:t>2</w:t>
      </w:r>
      <w:r w:rsidRPr="00BF4948">
        <w:rPr>
          <w:sz w:val="26"/>
          <w:szCs w:val="26"/>
          <w:lang w:val="pt-BR"/>
        </w:rPr>
        <w:t xml:space="preserve"> </w:t>
      </w:r>
    </w:p>
    <w:p w14:paraId="52472D2B" w14:textId="77777777" w:rsidR="0090141F" w:rsidRPr="00BF4948" w:rsidRDefault="0090141F" w:rsidP="008278B0">
      <w:pPr>
        <w:pStyle w:val="ListParagraph"/>
        <w:widowControl w:val="0"/>
        <w:numPr>
          <w:ilvl w:val="0"/>
          <w:numId w:val="51"/>
        </w:numPr>
        <w:spacing w:before="120" w:after="120" w:line="264" w:lineRule="auto"/>
        <w:ind w:left="284" w:hanging="284"/>
        <w:jc w:val="both"/>
        <w:rPr>
          <w:b/>
          <w:sz w:val="26"/>
          <w:szCs w:val="26"/>
          <w:lang w:val="pt-BR"/>
        </w:rPr>
      </w:pPr>
      <w:r w:rsidRPr="00BF4948">
        <w:rPr>
          <w:b/>
          <w:sz w:val="26"/>
          <w:szCs w:val="26"/>
          <w:lang w:val="pt-BR"/>
        </w:rPr>
        <w:t>Phương án đốt khí sinh học (biogas)</w:t>
      </w:r>
    </w:p>
    <w:p w14:paraId="3F1DD709" w14:textId="77777777" w:rsidR="0090141F" w:rsidRPr="00BF4948" w:rsidRDefault="0090141F" w:rsidP="00BE149F">
      <w:pPr>
        <w:pStyle w:val="0Normal"/>
        <w:spacing w:before="120" w:after="120" w:line="264" w:lineRule="auto"/>
        <w:rPr>
          <w:lang w:val="vi-VN"/>
        </w:rPr>
      </w:pPr>
      <w:r w:rsidRPr="00BF4948">
        <w:rPr>
          <w:b/>
          <w:lang w:val="vi-VN"/>
        </w:rPr>
        <w:t>Phương án theo dõi khí gas phát sinh:</w:t>
      </w:r>
      <w:r w:rsidRPr="00BF4948">
        <w:rPr>
          <w:lang w:val="vi-VN"/>
        </w:rPr>
        <w:t xml:space="preserve"> Áp kế được lắp đặt trên hệ thống đường ống dẫn khí về đầu đốt của hầm Biogas, áp kế cho ta biết áp suất khí trong hầm biogas đồng thời qua đó cũng cho biết lượng khí tích giữ còn nhiều hay ít. Áp suất càng cao thì lượng khí đang tích giữ trong hầm Biogas càng nhiều và ngược lại. Nhờ sử dụng áp kế mà Chủ dự án sẽ biết được tình trạng của áp suất khí và nếu áp suất khí cao thì sẽ tăng cường đốt bỏ đi. </w:t>
      </w:r>
    </w:p>
    <w:p w14:paraId="76CF5A52" w14:textId="202FE299" w:rsidR="0090141F" w:rsidRPr="00BF4948" w:rsidRDefault="0090141F" w:rsidP="00BE149F">
      <w:pPr>
        <w:pStyle w:val="0Normal"/>
        <w:spacing w:before="120" w:after="120" w:line="264" w:lineRule="auto"/>
        <w:rPr>
          <w:lang w:val="vi-VN"/>
        </w:rPr>
      </w:pPr>
      <w:r w:rsidRPr="00BF4948">
        <w:rPr>
          <w:b/>
          <w:lang w:val="vi-VN"/>
        </w:rPr>
        <w:t>Phương pháp đốt:</w:t>
      </w:r>
      <w:r w:rsidRPr="00BF4948">
        <w:rPr>
          <w:lang w:val="vi-VN"/>
        </w:rPr>
        <w:t xml:space="preserve"> Đốt bằng đầu đốt tự động. Trong đường ống dẫn khí từ hầm Biogas đến đầu đốt tự động có gắn áp kế để đo áp suất khí. Khi áp suất tăng cao vượt mức cho phép, đầu đốt sẽ tự khởi động đánh lửa để đốt khí dư đến khi áp suất đạt giá trị an toàn. Đầu đốt được gắn thêm van an toàn chống cháy ngược để tránh trường hợp bị cháy ngược vào trong gây nổ hầm Biogas.</w:t>
      </w:r>
    </w:p>
    <w:p w14:paraId="7EEB9986" w14:textId="6FA17AFA" w:rsidR="0090141F" w:rsidRPr="00BF4948" w:rsidRDefault="0090141F" w:rsidP="008278B0">
      <w:pPr>
        <w:pStyle w:val="ListParagraph"/>
        <w:widowControl w:val="0"/>
        <w:numPr>
          <w:ilvl w:val="0"/>
          <w:numId w:val="51"/>
        </w:numPr>
        <w:spacing w:before="120" w:after="120" w:line="264" w:lineRule="auto"/>
        <w:ind w:left="284" w:hanging="284"/>
        <w:jc w:val="both"/>
        <w:rPr>
          <w:sz w:val="26"/>
          <w:szCs w:val="26"/>
          <w:lang w:val="nb-NO"/>
        </w:rPr>
      </w:pPr>
      <w:bookmarkStart w:id="86" w:name="_Toc87176339"/>
      <w:r w:rsidRPr="00BF4948">
        <w:rPr>
          <w:b/>
          <w:sz w:val="26"/>
          <w:szCs w:val="26"/>
          <w:lang w:val="es-CL"/>
        </w:rPr>
        <w:t>Biện pháp giảm thiểu phát tán sol khí từ trạm xử lý nước thải.</w:t>
      </w:r>
    </w:p>
    <w:p w14:paraId="5D35CDE8" w14:textId="77777777" w:rsidR="00272065" w:rsidRPr="00BF4948" w:rsidRDefault="00272065" w:rsidP="00BE149F">
      <w:pPr>
        <w:pStyle w:val="BodyText"/>
        <w:spacing w:line="264" w:lineRule="auto"/>
        <w:rPr>
          <w:szCs w:val="26"/>
          <w:lang w:val="es-CL"/>
        </w:rPr>
      </w:pPr>
      <w:r w:rsidRPr="00BF4948">
        <w:rPr>
          <w:szCs w:val="26"/>
          <w:lang w:eastAsia="vi-VN" w:bidi="vi-VN"/>
        </w:rPr>
        <w:t>Mương thoát nước thải sẽ được thiết kế với độ dốc lớn đê tránh hiện tượng đọng nước thài, hạn chế gây mùi hôi.</w:t>
      </w:r>
    </w:p>
    <w:p w14:paraId="742932FE" w14:textId="77777777" w:rsidR="00272065" w:rsidRPr="00BF4948" w:rsidRDefault="00272065" w:rsidP="00BE149F">
      <w:pPr>
        <w:pStyle w:val="BodyText"/>
        <w:spacing w:line="264" w:lineRule="auto"/>
        <w:rPr>
          <w:szCs w:val="26"/>
          <w:lang w:val="es-CL"/>
        </w:rPr>
      </w:pPr>
      <w:r w:rsidRPr="00BF4948">
        <w:rPr>
          <w:szCs w:val="26"/>
          <w:lang w:eastAsia="vi-VN" w:bidi="vi-VN"/>
        </w:rPr>
        <w:t>Trong quá trình vệ sinh, thu dọn phân, thường xuyên nạo vét, khơi thông các mương thoát nước thải, đ</w:t>
      </w:r>
      <w:r w:rsidRPr="00BF4948">
        <w:rPr>
          <w:szCs w:val="26"/>
          <w:lang w:val="es-CL" w:eastAsia="vi-VN" w:bidi="vi-VN"/>
        </w:rPr>
        <w:t>ẩm bảo</w:t>
      </w:r>
      <w:r w:rsidRPr="00BF4948">
        <w:rPr>
          <w:szCs w:val="26"/>
          <w:lang w:eastAsia="vi-VN" w:bidi="vi-VN"/>
        </w:rPr>
        <w:t xml:space="preserve"> nước thải lưu thông tốt, không ứ động phân h</w:t>
      </w:r>
      <w:r w:rsidRPr="00BF4948">
        <w:rPr>
          <w:szCs w:val="26"/>
          <w:lang w:val="es-CL" w:eastAsia="vi-VN" w:bidi="vi-VN"/>
        </w:rPr>
        <w:t>ủy</w:t>
      </w:r>
      <w:r w:rsidRPr="00BF4948">
        <w:rPr>
          <w:szCs w:val="26"/>
          <w:lang w:eastAsia="vi-VN" w:bidi="vi-VN"/>
        </w:rPr>
        <w:t xml:space="preserve"> gây mùi hôi, phân được thu gom hết về hầm </w:t>
      </w:r>
      <w:r w:rsidRPr="00BF4948">
        <w:rPr>
          <w:szCs w:val="26"/>
          <w:lang w:val="es-CL" w:bidi="en-US"/>
        </w:rPr>
        <w:t>biogas.</w:t>
      </w:r>
    </w:p>
    <w:p w14:paraId="02823274" w14:textId="56846EC7" w:rsidR="00272065" w:rsidRPr="00BF4948" w:rsidRDefault="00272065" w:rsidP="008278B0">
      <w:pPr>
        <w:pStyle w:val="ListParagraph"/>
        <w:widowControl w:val="0"/>
        <w:numPr>
          <w:ilvl w:val="0"/>
          <w:numId w:val="51"/>
        </w:numPr>
        <w:spacing w:before="120" w:after="120" w:line="264" w:lineRule="auto"/>
        <w:ind w:left="284" w:hanging="284"/>
        <w:jc w:val="both"/>
        <w:rPr>
          <w:b/>
          <w:sz w:val="26"/>
          <w:szCs w:val="26"/>
          <w:lang w:val="vi-VN"/>
        </w:rPr>
      </w:pPr>
      <w:r w:rsidRPr="00BF4948">
        <w:rPr>
          <w:b/>
          <w:sz w:val="26"/>
          <w:szCs w:val="26"/>
          <w:lang w:val="vi-VN"/>
        </w:rPr>
        <w:t>Khống chế ô nhiễm mùi hôi từ kho chứa nguyên liệu và cung cấp thức ăn cho vật nuôi</w:t>
      </w:r>
    </w:p>
    <w:p w14:paraId="29A0D24F" w14:textId="77777777" w:rsidR="00272065" w:rsidRPr="00BF4948" w:rsidRDefault="00272065" w:rsidP="008278B0">
      <w:pPr>
        <w:pStyle w:val="ListParagraph"/>
        <w:numPr>
          <w:ilvl w:val="0"/>
          <w:numId w:val="68"/>
        </w:numPr>
        <w:spacing w:before="120" w:after="120" w:line="264" w:lineRule="auto"/>
        <w:ind w:left="284"/>
        <w:jc w:val="both"/>
        <w:rPr>
          <w:sz w:val="26"/>
          <w:szCs w:val="26"/>
          <w:lang w:val="vi-VN"/>
        </w:rPr>
      </w:pPr>
      <w:r w:rsidRPr="00BF4948">
        <w:rPr>
          <w:sz w:val="26"/>
          <w:szCs w:val="26"/>
          <w:lang w:val="vi-VN"/>
        </w:rPr>
        <w:t>Định kỳ 1 tuần Công ty sẽ nhập thức ăn cho cho heo 1 lần, không lưu chứa thức ăn cho heo trong thời gian dài, với số lượng lớn.</w:t>
      </w:r>
    </w:p>
    <w:p w14:paraId="19B0DD78" w14:textId="77777777" w:rsidR="00272065" w:rsidRPr="00BF4948" w:rsidRDefault="00272065" w:rsidP="008278B0">
      <w:pPr>
        <w:pStyle w:val="ListParagraph"/>
        <w:numPr>
          <w:ilvl w:val="0"/>
          <w:numId w:val="68"/>
        </w:numPr>
        <w:spacing w:before="120" w:after="120" w:line="264" w:lineRule="auto"/>
        <w:ind w:left="284"/>
        <w:jc w:val="both"/>
        <w:rPr>
          <w:sz w:val="26"/>
          <w:szCs w:val="26"/>
          <w:lang w:val="vi-VN"/>
        </w:rPr>
      </w:pPr>
      <w:r w:rsidRPr="00BF4948">
        <w:rPr>
          <w:sz w:val="26"/>
          <w:szCs w:val="26"/>
          <w:lang w:val="vi-VN"/>
        </w:rPr>
        <w:t>Thiết kế nhà kho đảm bảo thông thoáng, không bị ẩm ướt nhằm giảm khả năng phát sinh mùi hôi tại khu vực này.</w:t>
      </w:r>
    </w:p>
    <w:p w14:paraId="312D03FC" w14:textId="4917F431" w:rsidR="00272065" w:rsidRPr="00BF4948" w:rsidRDefault="00272065" w:rsidP="008278B0">
      <w:pPr>
        <w:pStyle w:val="ListParagraph"/>
        <w:numPr>
          <w:ilvl w:val="0"/>
          <w:numId w:val="68"/>
        </w:numPr>
        <w:spacing w:before="120" w:after="120" w:line="264" w:lineRule="auto"/>
        <w:ind w:left="284"/>
        <w:jc w:val="both"/>
        <w:rPr>
          <w:sz w:val="26"/>
          <w:szCs w:val="26"/>
          <w:lang w:val="vi-VN"/>
        </w:rPr>
      </w:pPr>
      <w:r w:rsidRPr="00BF4948">
        <w:rPr>
          <w:sz w:val="26"/>
          <w:szCs w:val="26"/>
          <w:lang w:val="vi-VN"/>
        </w:rPr>
        <w:t>Kho thường xuyên được vệ sinh sạch sẽ, thức ăn gia súc được lưu chứa gọn gàng; duy trì điều kiện bảo quản tốt để hạn chế khả năng phát sinh mùi do thức ăn bị rơi vãi, bị ẩm mốc,… Trang bị bảo hộ lao động cho công nhân như: khẩu trang, găng tay, quần áo chuyên dụng để hạn chế tác động của mùi hôi đến sức khỏe.</w:t>
      </w:r>
    </w:p>
    <w:p w14:paraId="39226832" w14:textId="77777777" w:rsidR="00272065" w:rsidRPr="00BF4948" w:rsidRDefault="00272065" w:rsidP="008278B0">
      <w:pPr>
        <w:pStyle w:val="ListParagraph"/>
        <w:widowControl w:val="0"/>
        <w:numPr>
          <w:ilvl w:val="0"/>
          <w:numId w:val="51"/>
        </w:numPr>
        <w:spacing w:before="120" w:after="120" w:line="264" w:lineRule="auto"/>
        <w:ind w:left="284" w:hanging="284"/>
        <w:jc w:val="both"/>
        <w:rPr>
          <w:b/>
          <w:sz w:val="26"/>
          <w:szCs w:val="26"/>
          <w:lang w:val="es-CL"/>
        </w:rPr>
      </w:pPr>
      <w:r w:rsidRPr="008278B0">
        <w:rPr>
          <w:b/>
          <w:sz w:val="26"/>
          <w:szCs w:val="26"/>
          <w:lang w:val="vi-VN"/>
        </w:rPr>
        <w:t>Giảm</w:t>
      </w:r>
      <w:r w:rsidRPr="00BF4948">
        <w:rPr>
          <w:b/>
          <w:sz w:val="26"/>
          <w:szCs w:val="26"/>
          <w:lang w:val="es-CL"/>
        </w:rPr>
        <w:t xml:space="preserve"> thiểu thải phát sinh từ quá trình vận hành máy phát điện sử dụng dầu DO</w:t>
      </w:r>
    </w:p>
    <w:p w14:paraId="3C25D79E" w14:textId="77777777" w:rsidR="00272065" w:rsidRPr="00BF4948" w:rsidRDefault="00272065" w:rsidP="008278B0">
      <w:pPr>
        <w:pStyle w:val="ListParagraph"/>
        <w:numPr>
          <w:ilvl w:val="0"/>
          <w:numId w:val="68"/>
        </w:numPr>
        <w:spacing w:before="120" w:after="120" w:line="264" w:lineRule="auto"/>
        <w:ind w:left="284"/>
        <w:jc w:val="both"/>
        <w:rPr>
          <w:sz w:val="26"/>
          <w:szCs w:val="26"/>
          <w:lang w:val="vi-VN"/>
        </w:rPr>
      </w:pPr>
      <w:r w:rsidRPr="00BF4948">
        <w:rPr>
          <w:sz w:val="26"/>
          <w:szCs w:val="26"/>
          <w:lang w:val="vi-VN"/>
        </w:rPr>
        <w:t>Máy phát điện phải được lắp đặt trong nhà kín và có ống dẫn đưa khí thải ra ngoài.</w:t>
      </w:r>
    </w:p>
    <w:p w14:paraId="12CDA876" w14:textId="77777777" w:rsidR="00272065" w:rsidRPr="00BF4948" w:rsidRDefault="00272065" w:rsidP="008278B0">
      <w:pPr>
        <w:pStyle w:val="ListParagraph"/>
        <w:numPr>
          <w:ilvl w:val="0"/>
          <w:numId w:val="68"/>
        </w:numPr>
        <w:spacing w:before="120" w:after="120" w:line="264" w:lineRule="auto"/>
        <w:ind w:left="284"/>
        <w:jc w:val="both"/>
        <w:rPr>
          <w:sz w:val="26"/>
          <w:szCs w:val="26"/>
          <w:lang w:val="vi-VN"/>
        </w:rPr>
      </w:pPr>
      <w:r w:rsidRPr="00BF4948">
        <w:rPr>
          <w:sz w:val="26"/>
          <w:szCs w:val="26"/>
          <w:lang w:val="vi-VN"/>
        </w:rPr>
        <w:t>Thường xuyên kiểm tra và bảo dưỡng máy phát điện định kỳ.</w:t>
      </w:r>
    </w:p>
    <w:p w14:paraId="00F60FA0" w14:textId="2314150E" w:rsidR="00272065" w:rsidRPr="00BF4948" w:rsidRDefault="00272065" w:rsidP="008278B0">
      <w:pPr>
        <w:pStyle w:val="ListParagraph"/>
        <w:widowControl w:val="0"/>
        <w:numPr>
          <w:ilvl w:val="0"/>
          <w:numId w:val="51"/>
        </w:numPr>
        <w:spacing w:before="120" w:after="120" w:line="264" w:lineRule="auto"/>
        <w:ind w:left="284" w:hanging="284"/>
        <w:jc w:val="both"/>
        <w:rPr>
          <w:b/>
          <w:sz w:val="26"/>
          <w:szCs w:val="26"/>
          <w:lang w:val="es-CL"/>
        </w:rPr>
      </w:pPr>
      <w:r w:rsidRPr="008278B0">
        <w:rPr>
          <w:b/>
          <w:sz w:val="26"/>
          <w:szCs w:val="26"/>
          <w:lang w:val="vi-VN"/>
        </w:rPr>
        <w:t>Giảm</w:t>
      </w:r>
      <w:r w:rsidRPr="00BF4948">
        <w:rPr>
          <w:b/>
          <w:sz w:val="26"/>
          <w:szCs w:val="26"/>
          <w:lang w:val="es-CL"/>
        </w:rPr>
        <w:t xml:space="preserve"> thiểu ô nhiễm không khí do mùi hôi từ hố hủy xác</w:t>
      </w:r>
    </w:p>
    <w:p w14:paraId="68D59553" w14:textId="77777777" w:rsidR="00C34AE7" w:rsidRPr="00BF4948" w:rsidRDefault="00A71C85" w:rsidP="008278B0">
      <w:pPr>
        <w:pStyle w:val="ListParagraph"/>
        <w:numPr>
          <w:ilvl w:val="0"/>
          <w:numId w:val="68"/>
        </w:numPr>
        <w:spacing w:before="120" w:after="120" w:line="264" w:lineRule="auto"/>
        <w:ind w:left="284"/>
        <w:jc w:val="both"/>
        <w:rPr>
          <w:sz w:val="26"/>
          <w:szCs w:val="26"/>
          <w:lang w:val="es-CL"/>
        </w:rPr>
      </w:pPr>
      <w:r w:rsidRPr="00BF4948">
        <w:rPr>
          <w:sz w:val="26"/>
          <w:szCs w:val="26"/>
          <w:lang w:val="es-CL"/>
        </w:rPr>
        <w:t>Rải một lớp vôi bột xuống đáy hố theo tỷ lệ khoảng 01 kg vôi /m</w:t>
      </w:r>
      <w:r w:rsidRPr="00BF4948">
        <w:rPr>
          <w:sz w:val="26"/>
          <w:szCs w:val="26"/>
          <w:vertAlign w:val="superscript"/>
          <w:lang w:val="es-CL"/>
        </w:rPr>
        <w:t>2</w:t>
      </w:r>
      <w:r w:rsidRPr="00BF4948">
        <w:rPr>
          <w:sz w:val="26"/>
          <w:szCs w:val="26"/>
          <w:lang w:val="es-CL"/>
        </w:rPr>
        <w:t>, cho bao chứa xuống hố, phun thuốc sát trùng hoặc rắc vôi bột lên trên bề mặt, lấp đất và nện chặt; yêu cầu khoảng cách từ bề mặt bao chứa đến mặt đất tối thiểu là 0,5m, lớp đất phủ bên trên bao chứa phải dày ít nhất là 1 m và phải cao hơn mặt đất để tránh nước chảy vào bên trong gây sụt, lún hố chôn. Phun sát trùng khu vực chôn lấp để hoàn tất quá trình tiêu hủy.</w:t>
      </w:r>
    </w:p>
    <w:p w14:paraId="50D9BDA3" w14:textId="77777777" w:rsidR="00C34AE7" w:rsidRPr="00BF4948" w:rsidRDefault="00A71C85" w:rsidP="008278B0">
      <w:pPr>
        <w:pStyle w:val="ListParagraph"/>
        <w:numPr>
          <w:ilvl w:val="0"/>
          <w:numId w:val="68"/>
        </w:numPr>
        <w:spacing w:before="120" w:after="120" w:line="264" w:lineRule="auto"/>
        <w:ind w:left="284"/>
        <w:jc w:val="both"/>
        <w:rPr>
          <w:sz w:val="26"/>
          <w:szCs w:val="26"/>
          <w:lang w:val="es-CL"/>
        </w:rPr>
      </w:pPr>
      <w:r w:rsidRPr="00BF4948">
        <w:rPr>
          <w:sz w:val="26"/>
          <w:szCs w:val="26"/>
          <w:lang w:val="es-CL"/>
        </w:rPr>
        <w:t>Trên bề mặt hố chôn, rắc vôi bột với lượng 0,8kg/m</w:t>
      </w:r>
      <w:r w:rsidRPr="00BF4948">
        <w:rPr>
          <w:sz w:val="26"/>
          <w:szCs w:val="26"/>
          <w:vertAlign w:val="superscript"/>
          <w:lang w:val="es-CL"/>
        </w:rPr>
        <w:t>2</w:t>
      </w:r>
      <w:r w:rsidRPr="00BF4948">
        <w:rPr>
          <w:sz w:val="26"/>
          <w:szCs w:val="26"/>
          <w:lang w:val="es-CL"/>
        </w:rPr>
        <w:t>, hoặc phun dung dịch chlorine nồng độ 2%, với lượng 0,2 - 0,25 lít/m</w:t>
      </w:r>
      <w:r w:rsidRPr="00BF4948">
        <w:rPr>
          <w:sz w:val="26"/>
          <w:szCs w:val="26"/>
          <w:vertAlign w:val="superscript"/>
          <w:lang w:val="es-CL"/>
        </w:rPr>
        <w:t>2</w:t>
      </w:r>
      <w:r w:rsidRPr="00BF4948">
        <w:rPr>
          <w:sz w:val="26"/>
          <w:szCs w:val="26"/>
          <w:lang w:val="es-CL"/>
        </w:rPr>
        <w:t xml:space="preserve"> để diệt mầm bệnh phát tán trong quá trình </w:t>
      </w:r>
      <w:r w:rsidRPr="00BF4948">
        <w:rPr>
          <w:sz w:val="26"/>
          <w:szCs w:val="26"/>
          <w:lang w:val="es-CL"/>
        </w:rPr>
        <w:lastRenderedPageBreak/>
        <w:t>thao tác. Để tiết kiệm kinh phí, hộ kinh doanh thực hiện rắc vôi bột trên bề mặt hố chôn 0,8 kg/m</w:t>
      </w:r>
      <w:r w:rsidRPr="00BF4948">
        <w:rPr>
          <w:sz w:val="26"/>
          <w:szCs w:val="26"/>
          <w:vertAlign w:val="superscript"/>
          <w:lang w:val="es-CL"/>
        </w:rPr>
        <w:t>2</w:t>
      </w:r>
      <w:r w:rsidRPr="00BF4948">
        <w:rPr>
          <w:sz w:val="26"/>
          <w:szCs w:val="26"/>
          <w:lang w:val="es-CL"/>
        </w:rPr>
        <w:t>, do đó ước tính cho 1 lần chôn lấp tiêu tốn 28,8 kg vôi/ lần chô lấp.</w:t>
      </w:r>
    </w:p>
    <w:p w14:paraId="0EB6882C" w14:textId="133E1C8B" w:rsidR="00A71C85" w:rsidRPr="00BF4948" w:rsidRDefault="00A71C85" w:rsidP="008278B0">
      <w:pPr>
        <w:pStyle w:val="ListParagraph"/>
        <w:numPr>
          <w:ilvl w:val="0"/>
          <w:numId w:val="68"/>
        </w:numPr>
        <w:spacing w:before="120" w:after="120" w:line="264" w:lineRule="auto"/>
        <w:ind w:left="284"/>
        <w:jc w:val="both"/>
        <w:rPr>
          <w:sz w:val="26"/>
          <w:szCs w:val="26"/>
          <w:lang w:val="es-CL"/>
        </w:rPr>
      </w:pPr>
      <w:r w:rsidRPr="00BF4948">
        <w:rPr>
          <w:sz w:val="26"/>
          <w:szCs w:val="26"/>
          <w:lang w:val="es-CL"/>
        </w:rPr>
        <w:t>Khu vực chôn lấp phải được kiểm tra 1 tuần/lần trong vòng 1 tháng đầu sau khi chôn lấp. Nếu phát hiện thấy hiện tượng lún, sụp, bốc mùi hôi cần có biện pháp xử lý: lấp đất, phun thuốc sát trùng…</w:t>
      </w:r>
    </w:p>
    <w:p w14:paraId="11C4CC47" w14:textId="6814BEE1" w:rsidR="005826EB" w:rsidRPr="00136901" w:rsidRDefault="00C50021" w:rsidP="00136901">
      <w:pPr>
        <w:pStyle w:val="0Gachdaudong"/>
        <w:spacing w:line="264" w:lineRule="auto"/>
        <w:outlineLvl w:val="2"/>
        <w:rPr>
          <w:b/>
          <w:color w:val="000000" w:themeColor="text1"/>
          <w:lang w:val="nb-NO"/>
        </w:rPr>
      </w:pPr>
      <w:bookmarkStart w:id="87" w:name="_Toc116048775"/>
      <w:r w:rsidRPr="00136901">
        <w:rPr>
          <w:b/>
          <w:color w:val="000000" w:themeColor="text1"/>
          <w:lang w:val="nb-NO"/>
        </w:rPr>
        <w:t>5.4</w:t>
      </w:r>
      <w:r w:rsidR="005826EB" w:rsidRPr="00136901">
        <w:rPr>
          <w:b/>
          <w:color w:val="000000" w:themeColor="text1"/>
          <w:lang w:val="nb-NO"/>
        </w:rPr>
        <w:t>.3. Công trình, biện pháp thu gom, lưu trữ, quản lý, xử lý chất thải rắn công nghiệp thông thường</w:t>
      </w:r>
      <w:bookmarkEnd w:id="86"/>
      <w:bookmarkEnd w:id="87"/>
    </w:p>
    <w:p w14:paraId="75E4031A" w14:textId="77777777" w:rsidR="00C34AE7" w:rsidRPr="00BF4948" w:rsidRDefault="005826EB" w:rsidP="00BE149F">
      <w:pPr>
        <w:spacing w:before="120" w:after="120" w:line="264" w:lineRule="auto"/>
        <w:jc w:val="both"/>
        <w:rPr>
          <w:sz w:val="26"/>
          <w:szCs w:val="26"/>
          <w:lang w:val="nb-NO" w:eastAsia="x-none"/>
        </w:rPr>
      </w:pPr>
      <w:r w:rsidRPr="00BF4948">
        <w:rPr>
          <w:b/>
          <w:sz w:val="26"/>
          <w:szCs w:val="26"/>
          <w:lang w:val="nb-NO" w:eastAsia="x-none"/>
        </w:rPr>
        <w:t>Chất thải rắn sinh hoạt:</w:t>
      </w:r>
      <w:r w:rsidRPr="00BF4948">
        <w:rPr>
          <w:sz w:val="26"/>
          <w:szCs w:val="26"/>
          <w:lang w:val="nb-NO" w:eastAsia="x-none"/>
        </w:rPr>
        <w:t xml:space="preserve"> </w:t>
      </w:r>
      <w:r w:rsidR="00C34AE7" w:rsidRPr="00BF4948">
        <w:rPr>
          <w:sz w:val="26"/>
          <w:szCs w:val="26"/>
          <w:lang w:val="nb-NO" w:eastAsia="x-none"/>
        </w:rPr>
        <w:t>Trang trại sẽ trang bị 02 thùng rác 20 lít cho khu nhà vệ sinh, nhà công nhân và 01 thùng rác   120 lít có nắp đậy được đặt tại khu vực tập trung lưu trữ chất thải rắn của dự án. Diện tích khu lưu trữ CTR sinh hoạt là 4m</w:t>
      </w:r>
      <w:r w:rsidR="00C34AE7" w:rsidRPr="00BF4948">
        <w:rPr>
          <w:sz w:val="26"/>
          <w:szCs w:val="26"/>
          <w:vertAlign w:val="superscript"/>
          <w:lang w:val="nb-NO" w:eastAsia="x-none"/>
        </w:rPr>
        <w:t>2</w:t>
      </w:r>
      <w:r w:rsidR="00C34AE7" w:rsidRPr="00BF4948">
        <w:rPr>
          <w:sz w:val="26"/>
          <w:szCs w:val="26"/>
          <w:lang w:val="nb-NO" w:eastAsia="x-none"/>
        </w:rPr>
        <w:t xml:space="preserve">. </w:t>
      </w:r>
    </w:p>
    <w:p w14:paraId="45DD8135" w14:textId="4757F8E7" w:rsidR="005826EB" w:rsidRPr="00BF4948" w:rsidRDefault="00C34AE7" w:rsidP="00BE149F">
      <w:pPr>
        <w:spacing w:before="120" w:after="120" w:line="264" w:lineRule="auto"/>
        <w:jc w:val="both"/>
        <w:rPr>
          <w:sz w:val="26"/>
          <w:szCs w:val="26"/>
          <w:lang w:val="nb-NO" w:eastAsia="x-none"/>
        </w:rPr>
      </w:pPr>
      <w:r w:rsidRPr="00BF4948">
        <w:rPr>
          <w:sz w:val="26"/>
          <w:szCs w:val="26"/>
          <w:lang w:val="nb-NO" w:eastAsia="x-none"/>
        </w:rPr>
        <w:t>Chủ dự án sẽ tiến hành liên hệ với Đội thu gom rác sinh hoạt của địa phương để hợp đồng thu gom định kỳ (2 ngày/1 lần). Lượng CTR sinh hoạt phát sinh luôn được thu gom triệt để, vận chuyển xử lý thường xuyên, không xảy ra tình trạng chất thải để lâu, bốc mùi hôi thối làm mất mỹ quan.</w:t>
      </w:r>
    </w:p>
    <w:p w14:paraId="5DB2A60D" w14:textId="77777777" w:rsidR="005826EB" w:rsidRPr="00BF4948" w:rsidRDefault="005826EB" w:rsidP="00BE149F">
      <w:pPr>
        <w:spacing w:before="120" w:after="120" w:line="264" w:lineRule="auto"/>
        <w:jc w:val="both"/>
        <w:rPr>
          <w:sz w:val="26"/>
          <w:szCs w:val="26"/>
          <w:lang w:val="nb-NO" w:eastAsia="x-none"/>
        </w:rPr>
      </w:pPr>
      <w:r w:rsidRPr="00BF4948">
        <w:rPr>
          <w:b/>
          <w:sz w:val="26"/>
          <w:szCs w:val="26"/>
          <w:lang w:val="nb-NO" w:eastAsia="x-none"/>
        </w:rPr>
        <w:t>Chất thải chăn nuôi không nguy hại</w:t>
      </w:r>
      <w:r w:rsidRPr="00BF4948">
        <w:rPr>
          <w:sz w:val="26"/>
          <w:szCs w:val="26"/>
          <w:lang w:val="nb-NO" w:eastAsia="x-none"/>
        </w:rPr>
        <w:t>:</w:t>
      </w:r>
    </w:p>
    <w:p w14:paraId="29991DEF" w14:textId="77777777" w:rsidR="005826EB" w:rsidRPr="00BF4948" w:rsidRDefault="005826EB" w:rsidP="00797005">
      <w:pPr>
        <w:widowControl w:val="0"/>
        <w:numPr>
          <w:ilvl w:val="0"/>
          <w:numId w:val="31"/>
        </w:numPr>
        <w:tabs>
          <w:tab w:val="left" w:pos="284"/>
        </w:tabs>
        <w:spacing w:before="120" w:after="120" w:line="264" w:lineRule="auto"/>
        <w:ind w:left="0" w:firstLine="0"/>
        <w:jc w:val="both"/>
        <w:rPr>
          <w:sz w:val="26"/>
          <w:szCs w:val="26"/>
          <w:lang w:val="nb-NO" w:eastAsia="x-none"/>
        </w:rPr>
      </w:pPr>
      <w:bookmarkStart w:id="88" w:name="_Toc87176340"/>
      <w:r w:rsidRPr="00BF4948">
        <w:rPr>
          <w:sz w:val="26"/>
          <w:szCs w:val="26"/>
          <w:lang w:val="nb-NO" w:eastAsia="x-none"/>
        </w:rPr>
        <w:t>Bao bì được thu gom, một ít sẽ được trang trại tận dụng để chứa phân heo, một phần còn lại nếu không sử dụng được sẽ được thu gom, xếp ngay ngắn và chứa vào kho chất thải rắn thông thường (4 x 2)m có diện tích 8 m</w:t>
      </w:r>
      <w:r w:rsidRPr="00BF4948">
        <w:rPr>
          <w:sz w:val="26"/>
          <w:szCs w:val="26"/>
          <w:vertAlign w:val="superscript"/>
          <w:lang w:val="nb-NO" w:eastAsia="x-none"/>
        </w:rPr>
        <w:t xml:space="preserve">2 </w:t>
      </w:r>
      <w:r w:rsidRPr="00BF4948">
        <w:rPr>
          <w:sz w:val="26"/>
          <w:szCs w:val="26"/>
          <w:lang w:val="nb-NO" w:eastAsia="x-none"/>
        </w:rPr>
        <w:t xml:space="preserve"> và sau đó bán lại cho nhà cung cấp.</w:t>
      </w:r>
    </w:p>
    <w:p w14:paraId="0B775505" w14:textId="460291EC" w:rsidR="005826EB" w:rsidRPr="00BF4948" w:rsidRDefault="005826EB" w:rsidP="00797005">
      <w:pPr>
        <w:widowControl w:val="0"/>
        <w:numPr>
          <w:ilvl w:val="0"/>
          <w:numId w:val="31"/>
        </w:numPr>
        <w:tabs>
          <w:tab w:val="left" w:pos="284"/>
        </w:tabs>
        <w:spacing w:before="120" w:after="120" w:line="264" w:lineRule="auto"/>
        <w:ind w:left="0" w:firstLine="0"/>
        <w:jc w:val="both"/>
        <w:rPr>
          <w:sz w:val="26"/>
          <w:szCs w:val="26"/>
          <w:lang w:val="nb-NO" w:eastAsia="x-none"/>
        </w:rPr>
      </w:pPr>
      <w:r w:rsidRPr="00BF4948">
        <w:rPr>
          <w:sz w:val="26"/>
          <w:szCs w:val="26"/>
          <w:lang w:val="nb-NO" w:eastAsia="x-none"/>
        </w:rPr>
        <w:t xml:space="preserve">Phân heo: </w:t>
      </w:r>
      <w:r w:rsidR="00EE4659" w:rsidRPr="00BF4948">
        <w:rPr>
          <w:sz w:val="26"/>
          <w:szCs w:val="26"/>
          <w:lang w:val="nb-NO" w:eastAsia="x-none"/>
        </w:rPr>
        <w:t>Đ</w:t>
      </w:r>
      <w:r w:rsidRPr="00BF4948">
        <w:rPr>
          <w:sz w:val="26"/>
          <w:szCs w:val="26"/>
          <w:lang w:val="nb-NO" w:eastAsia="x-none"/>
        </w:rPr>
        <w:t xml:space="preserve">ược </w:t>
      </w:r>
      <w:r w:rsidR="00EE4659" w:rsidRPr="00BF4948">
        <w:rPr>
          <w:sz w:val="26"/>
          <w:szCs w:val="26"/>
          <w:lang w:val="nb-NO" w:eastAsia="x-none"/>
        </w:rPr>
        <w:t>t</w:t>
      </w:r>
      <w:r w:rsidRPr="00BF4948">
        <w:rPr>
          <w:sz w:val="26"/>
          <w:szCs w:val="26"/>
          <w:lang w:val="nb-NO" w:eastAsia="x-none"/>
        </w:rPr>
        <w:t xml:space="preserve">hu gom và đóng bao 50 kg dùng để bón cho cây trồng và bán cho các đơn vị khác có nhu cầu. Trong trường hợp đơn vị thu gom không đến kịp thì phân được chứa vào </w:t>
      </w:r>
      <w:r w:rsidR="00EE4659" w:rsidRPr="00BF4948">
        <w:rPr>
          <w:sz w:val="26"/>
          <w:szCs w:val="26"/>
          <w:lang w:val="nb-NO" w:eastAsia="x-none"/>
        </w:rPr>
        <w:t>nhà chứa phân</w:t>
      </w:r>
      <w:r w:rsidRPr="00BF4948">
        <w:rPr>
          <w:sz w:val="26"/>
          <w:szCs w:val="26"/>
          <w:lang w:val="nb-NO" w:eastAsia="x-none"/>
        </w:rPr>
        <w:t xml:space="preserve"> tối đa 2 ngày, và thường xuyên phun chế phẩm sinh học để hạn chế mùi hôi. Hợp đồng với các đơn vị thu mua phân heo, đơn vị này sẽ đến vận chuyển phân heo bằng những xe chuyên dụng.</w:t>
      </w:r>
    </w:p>
    <w:p w14:paraId="7C0559AF" w14:textId="77777777" w:rsidR="005826EB" w:rsidRPr="00BF4948" w:rsidRDefault="005826EB" w:rsidP="00797005">
      <w:pPr>
        <w:widowControl w:val="0"/>
        <w:numPr>
          <w:ilvl w:val="0"/>
          <w:numId w:val="31"/>
        </w:numPr>
        <w:tabs>
          <w:tab w:val="left" w:pos="284"/>
        </w:tabs>
        <w:spacing w:before="120" w:after="120" w:line="264" w:lineRule="auto"/>
        <w:ind w:left="0" w:firstLine="0"/>
        <w:jc w:val="both"/>
        <w:rPr>
          <w:sz w:val="26"/>
          <w:szCs w:val="26"/>
          <w:lang w:val="nb-NO" w:eastAsia="x-none"/>
        </w:rPr>
      </w:pPr>
      <w:bookmarkStart w:id="89" w:name="_Hlk100206001"/>
      <w:r w:rsidRPr="00BF4948">
        <w:rPr>
          <w:sz w:val="26"/>
          <w:szCs w:val="26"/>
          <w:lang w:val="nb-NO" w:eastAsia="x-none"/>
        </w:rPr>
        <w:t>Heo chết không do dịch bệnh: được thu gom đưa vào 2 hố hủy xác, mỗi hố có kích thước (6m x 3m x 4m)</w:t>
      </w:r>
      <w:r w:rsidRPr="00BF4948">
        <w:rPr>
          <w:color w:val="FF0000"/>
          <w:sz w:val="26"/>
          <w:szCs w:val="26"/>
          <w:lang w:val="nb-NO" w:eastAsia="x-none"/>
        </w:rPr>
        <w:t xml:space="preserve">  </w:t>
      </w:r>
      <w:r w:rsidRPr="00BF4948">
        <w:rPr>
          <w:sz w:val="26"/>
          <w:szCs w:val="26"/>
          <w:lang w:val="nb-NO" w:eastAsia="x-none"/>
        </w:rPr>
        <w:t>để tiêu hủy hợp vệ sinh theo đúng quy định của QCVN 01-41:2011/BNNPTNT – Quy chuẩn kỹ thuật quốc gia về yêu cầu xử lý vệ sinh đối với việc tiêu hủy động vật và sản phẩm động vật.</w:t>
      </w:r>
    </w:p>
    <w:p w14:paraId="744E899B" w14:textId="77777777" w:rsidR="005826EB" w:rsidRPr="00136901" w:rsidRDefault="00C50021" w:rsidP="00BE149F">
      <w:pPr>
        <w:pStyle w:val="0Gachdaudong"/>
        <w:spacing w:line="264" w:lineRule="auto"/>
        <w:outlineLvl w:val="2"/>
        <w:rPr>
          <w:b/>
          <w:lang w:val="nb-NO"/>
        </w:rPr>
      </w:pPr>
      <w:bookmarkStart w:id="90" w:name="_Toc116048776"/>
      <w:bookmarkEnd w:id="89"/>
      <w:r w:rsidRPr="00136901">
        <w:rPr>
          <w:b/>
          <w:lang w:val="nb-NO"/>
        </w:rPr>
        <w:t>5</w:t>
      </w:r>
      <w:r w:rsidR="005826EB" w:rsidRPr="00136901">
        <w:rPr>
          <w:b/>
          <w:lang w:val="nb-NO"/>
        </w:rPr>
        <w:t>.</w:t>
      </w:r>
      <w:r w:rsidRPr="00136901">
        <w:rPr>
          <w:b/>
          <w:lang w:val="nb-NO"/>
        </w:rPr>
        <w:t>4</w:t>
      </w:r>
      <w:r w:rsidR="005826EB" w:rsidRPr="00136901">
        <w:rPr>
          <w:b/>
          <w:lang w:val="nb-NO"/>
        </w:rPr>
        <w:t>.4. Công trình biện pháp thu gom, lưu trữ, quản lý, xử lý chất thải nguy hại</w:t>
      </w:r>
      <w:bookmarkEnd w:id="88"/>
      <w:bookmarkEnd w:id="90"/>
    </w:p>
    <w:p w14:paraId="0401E30B" w14:textId="77777777"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Chất thải nguy hại được thu gom, phân loại và lưu trữ trong các thùng chứa riêng biệt có đậy nắp, dán nhãn cảnh báo bao gồm các thông tin: Tên CTNH, mã CTNH theo danh mục CTNH để trong kho chứa diện tích 20m</w:t>
      </w:r>
      <w:r w:rsidRPr="00BF4948">
        <w:rPr>
          <w:sz w:val="26"/>
          <w:szCs w:val="26"/>
          <w:vertAlign w:val="superscript"/>
          <w:lang w:val="nb-NO" w:eastAsia="x-none"/>
        </w:rPr>
        <w:t>2</w:t>
      </w:r>
      <w:r w:rsidRPr="00BF4948">
        <w:rPr>
          <w:sz w:val="26"/>
          <w:szCs w:val="26"/>
          <w:lang w:val="nb-NO" w:eastAsia="x-none"/>
        </w:rPr>
        <w:t xml:space="preserve"> có biển cảnh báo kho chứa CTNH. Và hợp đồng với đơn vị có chức năng thu gom, vận chuyển, xử lý theo đúng quy định về quản lý chất thải nguy hại tại thông tư 36/2015/TT-BTNMT ngày 30/06/2015 của Bộ Tài nguyên và Môi trường quy định về quản lý chất thải nguy hại</w:t>
      </w:r>
    </w:p>
    <w:p w14:paraId="576FC77B" w14:textId="77777777"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Đối với heo chết do dịch bệnh: Chủ dự án sẽ trình báo ngay với cơ quan thú ý địa phương và làm theo hướng dẫn của Ban chỉ huy phòng chống dịch hại vật nuôi tại địa phương để tìm ra nguyên nhân gây chết để phòng tránh dịch bệnh lây lan và có biện pháp xử lý thích hợp theo quy định.</w:t>
      </w:r>
    </w:p>
    <w:p w14:paraId="76449325" w14:textId="77777777" w:rsidR="005826EB" w:rsidRPr="005C58F5" w:rsidRDefault="00C50021" w:rsidP="00BE149F">
      <w:pPr>
        <w:pStyle w:val="0Gachdaudong"/>
        <w:spacing w:line="264" w:lineRule="auto"/>
        <w:outlineLvl w:val="2"/>
        <w:rPr>
          <w:b/>
          <w:lang w:val="nb-NO"/>
        </w:rPr>
      </w:pPr>
      <w:bookmarkStart w:id="91" w:name="_Toc87176341"/>
      <w:bookmarkStart w:id="92" w:name="_Toc116048777"/>
      <w:r w:rsidRPr="005C58F5">
        <w:rPr>
          <w:b/>
          <w:lang w:val="nb-NO"/>
        </w:rPr>
        <w:t>5</w:t>
      </w:r>
      <w:r w:rsidR="005826EB" w:rsidRPr="005C58F5">
        <w:rPr>
          <w:b/>
          <w:lang w:val="nb-NO"/>
        </w:rPr>
        <w:t>.</w:t>
      </w:r>
      <w:r w:rsidRPr="005C58F5">
        <w:rPr>
          <w:b/>
          <w:lang w:val="nb-NO"/>
        </w:rPr>
        <w:t>4</w:t>
      </w:r>
      <w:r w:rsidR="005826EB" w:rsidRPr="005C58F5">
        <w:rPr>
          <w:b/>
          <w:lang w:val="nb-NO"/>
        </w:rPr>
        <w:t>.5. Biện pháp giảm thiểu ô nhiễm tiếng ồn, độ rung và ô nhiễm khác</w:t>
      </w:r>
      <w:bookmarkEnd w:id="91"/>
      <w:bookmarkEnd w:id="92"/>
    </w:p>
    <w:p w14:paraId="3FCDEE00" w14:textId="77777777" w:rsidR="005826EB" w:rsidRPr="00BF4948" w:rsidRDefault="005826EB" w:rsidP="00BE149F">
      <w:pPr>
        <w:pStyle w:val="ListParagraph"/>
        <w:widowControl w:val="0"/>
        <w:tabs>
          <w:tab w:val="left" w:pos="1022"/>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lastRenderedPageBreak/>
        <w:t>Bố trí xe ra vào khu vực cổng, dừng - đỗ đúng nơi quy</w:t>
      </w:r>
      <w:r w:rsidRPr="00BF4948">
        <w:rPr>
          <w:spacing w:val="-13"/>
          <w:sz w:val="26"/>
          <w:szCs w:val="26"/>
          <w:lang w:val="nb-NO"/>
        </w:rPr>
        <w:t xml:space="preserve"> </w:t>
      </w:r>
      <w:r w:rsidRPr="00BF4948">
        <w:rPr>
          <w:sz w:val="26"/>
          <w:szCs w:val="26"/>
          <w:lang w:val="nb-NO"/>
        </w:rPr>
        <w:t>định, chạy đúng tốc độ, không bóp còi</w:t>
      </w:r>
    </w:p>
    <w:p w14:paraId="5A303DB5" w14:textId="77777777" w:rsidR="005826EB" w:rsidRPr="00BF4948" w:rsidRDefault="005826EB" w:rsidP="00BE149F">
      <w:pPr>
        <w:pStyle w:val="ListParagraph"/>
        <w:widowControl w:val="0"/>
        <w:tabs>
          <w:tab w:val="left" w:pos="976"/>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Định kỳ bảo dưỡng xe, vận hành đúng trọng tải để giảm thiểu các khí độc hại của các phương</w:t>
      </w:r>
      <w:r w:rsidRPr="00BF4948">
        <w:rPr>
          <w:spacing w:val="-6"/>
          <w:sz w:val="26"/>
          <w:szCs w:val="26"/>
          <w:lang w:val="nb-NO"/>
        </w:rPr>
        <w:t xml:space="preserve"> </w:t>
      </w:r>
      <w:r w:rsidRPr="00BF4948">
        <w:rPr>
          <w:sz w:val="26"/>
          <w:szCs w:val="26"/>
          <w:lang w:val="nb-NO"/>
        </w:rPr>
        <w:t>tiện.</w:t>
      </w:r>
    </w:p>
    <w:p w14:paraId="07BC1C14" w14:textId="77777777" w:rsidR="005826EB" w:rsidRPr="00BF4948" w:rsidRDefault="005826EB" w:rsidP="00BE149F">
      <w:pPr>
        <w:pStyle w:val="ListParagraph"/>
        <w:widowControl w:val="0"/>
        <w:tabs>
          <w:tab w:val="left" w:pos="993"/>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Phun nước đường giao thông nội bộ để giảm bụi và hơi nóng do xe vận chuyển ra vào dự án vào mùa</w:t>
      </w:r>
      <w:r w:rsidRPr="00BF4948">
        <w:rPr>
          <w:spacing w:val="-2"/>
          <w:sz w:val="26"/>
          <w:szCs w:val="26"/>
          <w:lang w:val="nb-NO"/>
        </w:rPr>
        <w:t xml:space="preserve"> </w:t>
      </w:r>
      <w:r w:rsidRPr="00BF4948">
        <w:rPr>
          <w:sz w:val="26"/>
          <w:szCs w:val="26"/>
          <w:lang w:val="nb-NO"/>
        </w:rPr>
        <w:t>khô.</w:t>
      </w:r>
    </w:p>
    <w:p w14:paraId="568DDE24"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Trồng cây xanh xung quanh nhà máy và đảm bảo diện tích cây xanh để cải thiện điều kiện vi khí</w:t>
      </w:r>
      <w:r w:rsidRPr="00BF4948">
        <w:rPr>
          <w:spacing w:val="-1"/>
          <w:sz w:val="26"/>
          <w:szCs w:val="26"/>
          <w:lang w:val="nb-NO"/>
        </w:rPr>
        <w:t xml:space="preserve"> </w:t>
      </w:r>
      <w:r w:rsidRPr="00BF4948">
        <w:rPr>
          <w:sz w:val="26"/>
          <w:szCs w:val="26"/>
          <w:lang w:val="nb-NO"/>
        </w:rPr>
        <w:t>hậu.</w:t>
      </w:r>
    </w:p>
    <w:p w14:paraId="1B8FF1BC" w14:textId="77777777" w:rsidR="005826EB" w:rsidRPr="005C58F5" w:rsidRDefault="00C50021" w:rsidP="005C58F5">
      <w:pPr>
        <w:pStyle w:val="0Gachdaudong"/>
        <w:spacing w:line="264" w:lineRule="auto"/>
        <w:outlineLvl w:val="2"/>
        <w:rPr>
          <w:b/>
          <w:lang w:val="nb-NO"/>
        </w:rPr>
      </w:pPr>
      <w:bookmarkStart w:id="93" w:name="_Toc87176342"/>
      <w:bookmarkStart w:id="94" w:name="_Toc116048778"/>
      <w:r w:rsidRPr="005C58F5">
        <w:rPr>
          <w:b/>
          <w:lang w:val="nb-NO"/>
        </w:rPr>
        <w:t>5</w:t>
      </w:r>
      <w:r w:rsidR="005826EB" w:rsidRPr="005C58F5">
        <w:rPr>
          <w:b/>
          <w:lang w:val="nb-NO"/>
        </w:rPr>
        <w:t>.</w:t>
      </w:r>
      <w:r w:rsidRPr="005C58F5">
        <w:rPr>
          <w:b/>
          <w:lang w:val="nb-NO"/>
        </w:rPr>
        <w:t>4</w:t>
      </w:r>
      <w:r w:rsidR="005826EB" w:rsidRPr="005C58F5">
        <w:rPr>
          <w:b/>
          <w:lang w:val="nb-NO"/>
        </w:rPr>
        <w:t>.6. Các biện pháp bảo vệ môi trường khác</w:t>
      </w:r>
      <w:bookmarkEnd w:id="93"/>
      <w:bookmarkEnd w:id="94"/>
    </w:p>
    <w:p w14:paraId="7C3966ED"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Thực hiện khai thác, sử dụng lưu lượng nước giếng khoan theo đúng mức đã được cấp phép khai thác;</w:t>
      </w:r>
    </w:p>
    <w:p w14:paraId="412E83B0"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Giếng khoan được bố trí cách xa hạng mục công trình lưu chứa chất thải, bể chứa nước thải của trại nuôi;</w:t>
      </w:r>
    </w:p>
    <w:p w14:paraId="307EDEDD"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Các tuyến đường, sân bãi của dự án được bê tông hóa hoàn toàn;</w:t>
      </w:r>
    </w:p>
    <w:p w14:paraId="0E389BA8"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Các thành phần chất thải phát sinh được thu gom, lưu trữ theo đúng quy định không để rơi vãi trong khu vực dự án.</w:t>
      </w:r>
    </w:p>
    <w:p w14:paraId="2CB82791"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Thực hiện công tác quan trắc theo đúng định kỳ chấp hành đầy đủ các quy định của  giấy phép và thực hiện đầy đủ các nghĩa vụ quy định tại khoản 2 Điều 43 của Luật tài nguyên nước và quy định của pháp luật có liên quan.</w:t>
      </w:r>
    </w:p>
    <w:p w14:paraId="2FD2AD9C"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Trong quá trình sử dụng nên lắp đặt đồng hồ đo lưu lượng nước, tránh lãng phí và thường xuyên kiểm tra hệ thống cung cấp nước nhằm phát hiện kịp thời sự cố rò rỉ, bể ống nước.</w:t>
      </w:r>
    </w:p>
    <w:p w14:paraId="405AFB89" w14:textId="1DBD6BB9"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Để đảm bảo an toàn trong quá trình vận hành hồ chứa nước thải, thì chiều sâu mực nước luôn nhỏ hơn 1m trong khi chiều sâu thiết kế của hồ là 4m. Hồ được chống thấm bằng HDPE dày 1.5mm, HDPE có độ bền cao, có thể chống tia UV, chống axit và các ăn mòn hóa học. Hồ chứa nước thải bố trí phải cách bờ mương từ 20 – 22m. Bờ hồ được xây dựng cao hơn mặt bằng xung quanh hồ là 30cm và được thiết kế nghiêng ra ngoài có độ dốc 5% ngăn nước mưa tràn vào hồ và ngăn nước thải đổ tràn ra ngoài</w:t>
      </w:r>
      <w:r w:rsidR="00CD33B4" w:rsidRPr="00BF4948">
        <w:rPr>
          <w:sz w:val="26"/>
          <w:szCs w:val="26"/>
          <w:lang w:val="nb-NO"/>
        </w:rPr>
        <w:t>.</w:t>
      </w:r>
    </w:p>
    <w:p w14:paraId="00261AC9" w14:textId="1890C77B" w:rsidR="00CD33B4" w:rsidRPr="005C58F5" w:rsidRDefault="00CD33B4" w:rsidP="00BE149F">
      <w:pPr>
        <w:pStyle w:val="Heading2"/>
        <w:spacing w:before="120" w:after="120" w:line="264" w:lineRule="auto"/>
        <w:jc w:val="both"/>
        <w:rPr>
          <w:rFonts w:ascii="Times New Roman" w:hAnsi="Times New Roman" w:cs="Times New Roman"/>
          <w:b/>
          <w:color w:val="000000" w:themeColor="text1"/>
          <w:lang w:val="nb-NO"/>
        </w:rPr>
      </w:pPr>
      <w:bookmarkStart w:id="95" w:name="_Toc116048779"/>
      <w:r w:rsidRPr="005C58F5">
        <w:rPr>
          <w:rFonts w:ascii="Times New Roman" w:hAnsi="Times New Roman" w:cs="Times New Roman"/>
          <w:b/>
          <w:color w:val="000000" w:themeColor="text1"/>
          <w:lang w:val="nb-NO"/>
        </w:rPr>
        <w:t>5.5. Chương trình quản lý và giám sát môi trường của chủ dự án</w:t>
      </w:r>
      <w:bookmarkEnd w:id="95"/>
    </w:p>
    <w:p w14:paraId="06DA4F6F" w14:textId="644A9627" w:rsidR="00CD33B4" w:rsidRPr="005C58F5" w:rsidRDefault="00494A3C" w:rsidP="005C58F5">
      <w:pPr>
        <w:pStyle w:val="ListParagraph"/>
        <w:widowControl w:val="0"/>
        <w:tabs>
          <w:tab w:val="left" w:pos="969"/>
        </w:tabs>
        <w:autoSpaceDE w:val="0"/>
        <w:autoSpaceDN w:val="0"/>
        <w:spacing w:before="120" w:after="120" w:line="264" w:lineRule="auto"/>
        <w:ind w:left="0" w:right="-14"/>
        <w:contextualSpacing w:val="0"/>
        <w:jc w:val="both"/>
        <w:outlineLvl w:val="2"/>
        <w:rPr>
          <w:b/>
          <w:sz w:val="26"/>
          <w:szCs w:val="26"/>
          <w:lang w:val="nb-NO"/>
        </w:rPr>
      </w:pPr>
      <w:bookmarkStart w:id="96" w:name="_Toc116048780"/>
      <w:r w:rsidRPr="005C58F5">
        <w:rPr>
          <w:b/>
          <w:sz w:val="26"/>
          <w:szCs w:val="26"/>
          <w:lang w:val="nb-NO"/>
        </w:rPr>
        <w:t>5.5.1. Giai đoạn thi công xây dựng dự án</w:t>
      </w:r>
      <w:bookmarkEnd w:id="96"/>
    </w:p>
    <w:p w14:paraId="53509442" w14:textId="20C854B3" w:rsidR="00494A3C" w:rsidRPr="00BF4948" w:rsidRDefault="00494A3C" w:rsidP="00BE149F">
      <w:pPr>
        <w:pStyle w:val="ListParagraph"/>
        <w:widowControl w:val="0"/>
        <w:tabs>
          <w:tab w:val="left" w:pos="969"/>
        </w:tabs>
        <w:autoSpaceDE w:val="0"/>
        <w:autoSpaceDN w:val="0"/>
        <w:spacing w:before="120" w:after="120" w:line="264" w:lineRule="auto"/>
        <w:ind w:left="0" w:right="-14"/>
        <w:contextualSpacing w:val="0"/>
        <w:jc w:val="both"/>
        <w:rPr>
          <w:color w:val="000000"/>
          <w:sz w:val="26"/>
          <w:szCs w:val="26"/>
          <w:lang w:val="nb-NO"/>
        </w:rPr>
      </w:pPr>
      <w:r w:rsidRPr="00BF4948">
        <w:rPr>
          <w:color w:val="000000"/>
          <w:sz w:val="26"/>
          <w:szCs w:val="26"/>
          <w:lang w:val="nb-NO"/>
        </w:rPr>
        <w:t>Giai đoạn xây dựng diễn ra trong thời gian ngắn, Chủ Dự án thuê nhà vệ sinh di động để XLNT sinh hoạt tạm thời của công nhân trong giai đoạn xây dựng Dự án (chủ trương sử dụng lao động địa phương), không xả thải nước thải ra môi trường. Do đó đề xuất không giám sát môi trường trong giai đoạn xây dựng</w:t>
      </w:r>
    </w:p>
    <w:p w14:paraId="40661FC8" w14:textId="545AB82F" w:rsidR="007A4C58" w:rsidRPr="005C58F5" w:rsidRDefault="007A4C58" w:rsidP="005C58F5">
      <w:pPr>
        <w:pStyle w:val="ListParagraph"/>
        <w:widowControl w:val="0"/>
        <w:tabs>
          <w:tab w:val="left" w:pos="969"/>
        </w:tabs>
        <w:autoSpaceDE w:val="0"/>
        <w:autoSpaceDN w:val="0"/>
        <w:spacing w:before="120" w:after="120" w:line="264" w:lineRule="auto"/>
        <w:ind w:left="0" w:right="-14"/>
        <w:contextualSpacing w:val="0"/>
        <w:jc w:val="both"/>
        <w:outlineLvl w:val="2"/>
        <w:rPr>
          <w:b/>
          <w:sz w:val="26"/>
          <w:szCs w:val="26"/>
          <w:lang w:val="nb-NO"/>
        </w:rPr>
      </w:pPr>
      <w:bookmarkStart w:id="97" w:name="_Toc116048781"/>
      <w:r w:rsidRPr="005C58F5">
        <w:rPr>
          <w:b/>
          <w:sz w:val="26"/>
          <w:szCs w:val="26"/>
          <w:lang w:val="nb-NO"/>
        </w:rPr>
        <w:t>5.5.2. Giai đoạn vận hành dự án</w:t>
      </w:r>
      <w:bookmarkEnd w:id="97"/>
    </w:p>
    <w:p w14:paraId="692120C2" w14:textId="77777777" w:rsidR="007A4C58" w:rsidRPr="00BF4948" w:rsidRDefault="007A4C58" w:rsidP="00136901">
      <w:pPr>
        <w:numPr>
          <w:ilvl w:val="0"/>
          <w:numId w:val="51"/>
        </w:numPr>
        <w:spacing w:before="120" w:after="120" w:line="264" w:lineRule="auto"/>
        <w:ind w:left="284" w:hanging="284"/>
        <w:jc w:val="both"/>
        <w:rPr>
          <w:b/>
          <w:sz w:val="26"/>
          <w:szCs w:val="26"/>
        </w:rPr>
      </w:pPr>
      <w:r w:rsidRPr="00BF4948">
        <w:rPr>
          <w:b/>
          <w:sz w:val="26"/>
          <w:szCs w:val="26"/>
        </w:rPr>
        <w:t>Giám sát nước thải</w:t>
      </w:r>
    </w:p>
    <w:p w14:paraId="36F2B3F4"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01 điểm.</w:t>
      </w:r>
    </w:p>
    <w:p w14:paraId="17EE6CB0"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Vị trí giám sát: Tại hồ sinh học (N1)</w:t>
      </w:r>
    </w:p>
    <w:p w14:paraId="30CC55A2"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lastRenderedPageBreak/>
        <w:t>Chỉ tiêu giám sát: pH, BOD</w:t>
      </w:r>
      <w:r w:rsidRPr="00BF4948">
        <w:rPr>
          <w:sz w:val="26"/>
          <w:szCs w:val="26"/>
          <w:vertAlign w:val="subscript"/>
        </w:rPr>
        <w:t>5</w:t>
      </w:r>
      <w:r w:rsidRPr="00BF4948">
        <w:rPr>
          <w:sz w:val="26"/>
          <w:szCs w:val="26"/>
        </w:rPr>
        <w:t>, COD, Tổng Nito, Tổng Phospho, Coliforms, Coli phân, Salmonella</w:t>
      </w:r>
    </w:p>
    <w:p w14:paraId="29FDFC73"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 xml:space="preserve"> </w:t>
      </w:r>
      <w:r w:rsidRPr="00BF4948">
        <w:rPr>
          <w:iCs/>
          <w:sz w:val="26"/>
          <w:szCs w:val="26"/>
        </w:rPr>
        <w:t>Quy chuẩn áp dụng: 62-MT:2016/BTNMT cột A (K</w:t>
      </w:r>
      <w:r w:rsidRPr="00BF4948">
        <w:rPr>
          <w:iCs/>
          <w:sz w:val="26"/>
          <w:szCs w:val="26"/>
          <w:vertAlign w:val="subscript"/>
        </w:rPr>
        <w:t>q</w:t>
      </w:r>
      <w:r w:rsidRPr="00BF4948">
        <w:rPr>
          <w:iCs/>
          <w:sz w:val="26"/>
          <w:szCs w:val="26"/>
        </w:rPr>
        <w:t xml:space="preserve"> = 0,6; K</w:t>
      </w:r>
      <w:r w:rsidRPr="00BF4948">
        <w:rPr>
          <w:iCs/>
          <w:sz w:val="26"/>
          <w:szCs w:val="26"/>
          <w:vertAlign w:val="subscript"/>
        </w:rPr>
        <w:t>f</w:t>
      </w:r>
      <w:r w:rsidRPr="00BF4948">
        <w:rPr>
          <w:iCs/>
          <w:sz w:val="26"/>
          <w:szCs w:val="26"/>
        </w:rPr>
        <w:t xml:space="preserve"> = 1,2), QCVN 01 - 14: 2010/BNNPTNT</w:t>
      </w:r>
    </w:p>
    <w:p w14:paraId="0FCA7E07"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Tần suất giám sát: 03 tháng/lần.</w:t>
      </w:r>
    </w:p>
    <w:p w14:paraId="66519980" w14:textId="77777777" w:rsidR="007A4C58" w:rsidRPr="00BF4948" w:rsidRDefault="007A4C58" w:rsidP="00BE149F">
      <w:pPr>
        <w:spacing w:before="120" w:after="120" w:line="264" w:lineRule="auto"/>
        <w:jc w:val="both"/>
        <w:rPr>
          <w:sz w:val="26"/>
          <w:szCs w:val="26"/>
        </w:rPr>
      </w:pPr>
      <w:r w:rsidRPr="00BF4948">
        <w:rPr>
          <w:sz w:val="26"/>
          <w:szCs w:val="26"/>
        </w:rPr>
        <w:t>Ngoài ra, chủ dự án còn lắp đặt thêm đồng hồ đo lưu lượng tại bể trung gian 1 để kiểm tra, theo dõi lưu lượng nước thải đầu ra của dự án.</w:t>
      </w:r>
    </w:p>
    <w:p w14:paraId="637A9DDD" w14:textId="77777777" w:rsidR="007A4C58" w:rsidRPr="00BF4948" w:rsidRDefault="007A4C58" w:rsidP="00136901">
      <w:pPr>
        <w:numPr>
          <w:ilvl w:val="0"/>
          <w:numId w:val="51"/>
        </w:numPr>
        <w:spacing w:before="120" w:after="120" w:line="264" w:lineRule="auto"/>
        <w:ind w:left="284" w:hanging="284"/>
        <w:jc w:val="both"/>
        <w:rPr>
          <w:b/>
          <w:sz w:val="26"/>
          <w:szCs w:val="26"/>
        </w:rPr>
      </w:pPr>
      <w:r w:rsidRPr="00BF4948">
        <w:rPr>
          <w:b/>
          <w:sz w:val="26"/>
          <w:szCs w:val="26"/>
        </w:rPr>
        <w:t>Giám sát chất lượng nước ngầm</w:t>
      </w:r>
    </w:p>
    <w:p w14:paraId="7207035F"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02 mẫu</w:t>
      </w:r>
    </w:p>
    <w:p w14:paraId="1219366C"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Vị trí giám sát: Tại giếng khoan 01 của dự án (N2) Và giếng khoan 02 của dự án (N3)</w:t>
      </w:r>
    </w:p>
    <w:p w14:paraId="6C4977B7"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pH, TDS, độ cứng, Fe, Clorua, Amoni, Phosphat, Nitrit,  Ecoli, Coliforms</w:t>
      </w:r>
    </w:p>
    <w:p w14:paraId="5982A74F"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136901">
        <w:rPr>
          <w:sz w:val="26"/>
          <w:szCs w:val="26"/>
        </w:rPr>
        <w:t>Quy</w:t>
      </w:r>
      <w:r w:rsidRPr="00BF4948">
        <w:rPr>
          <w:iCs/>
          <w:sz w:val="26"/>
          <w:szCs w:val="26"/>
        </w:rPr>
        <w:t xml:space="preserve"> chuẩn áp dụng: 09-MT:2015/BTNMT, QCVN 01 - 14: 2010/BNNPTNT</w:t>
      </w:r>
    </w:p>
    <w:p w14:paraId="0459570C"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Tần suất giám sát: 06 tháng/lần.</w:t>
      </w:r>
    </w:p>
    <w:p w14:paraId="726D1690" w14:textId="77777777" w:rsidR="007A4C58" w:rsidRPr="00BF4948" w:rsidRDefault="007A4C58" w:rsidP="00136901">
      <w:pPr>
        <w:numPr>
          <w:ilvl w:val="0"/>
          <w:numId w:val="51"/>
        </w:numPr>
        <w:spacing w:before="120" w:after="120" w:line="264" w:lineRule="auto"/>
        <w:ind w:left="284" w:hanging="284"/>
        <w:jc w:val="both"/>
        <w:rPr>
          <w:b/>
          <w:sz w:val="26"/>
          <w:szCs w:val="26"/>
        </w:rPr>
      </w:pPr>
      <w:r w:rsidRPr="00BF4948">
        <w:rPr>
          <w:b/>
          <w:sz w:val="26"/>
          <w:szCs w:val="26"/>
        </w:rPr>
        <w:t>Giám sát chất lượng môi trường không khí</w:t>
      </w:r>
    </w:p>
    <w:p w14:paraId="5E077CC9"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02 mẫu</w:t>
      </w:r>
    </w:p>
    <w:p w14:paraId="604B0934"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 xml:space="preserve">Vị trí giám sát: </w:t>
      </w:r>
    </w:p>
    <w:p w14:paraId="39ACF618"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01 vị trí tại nhà chứa phân (KK01)</w:t>
      </w:r>
    </w:p>
    <w:p w14:paraId="3B69C744"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01 vị trí máy ép bùn khung bản (KK02)</w:t>
      </w:r>
    </w:p>
    <w:p w14:paraId="640E5FA8"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NH</w:t>
      </w:r>
      <w:r w:rsidRPr="00BF4948">
        <w:rPr>
          <w:sz w:val="26"/>
          <w:szCs w:val="26"/>
          <w:vertAlign w:val="subscript"/>
        </w:rPr>
        <w:t>3</w:t>
      </w:r>
      <w:r w:rsidRPr="00BF4948">
        <w:rPr>
          <w:sz w:val="26"/>
          <w:szCs w:val="26"/>
        </w:rPr>
        <w:t>, H</w:t>
      </w:r>
      <w:r w:rsidRPr="00BF4948">
        <w:rPr>
          <w:sz w:val="26"/>
          <w:szCs w:val="26"/>
          <w:vertAlign w:val="subscript"/>
        </w:rPr>
        <w:t>2</w:t>
      </w:r>
      <w:r w:rsidRPr="00BF4948">
        <w:rPr>
          <w:sz w:val="26"/>
          <w:szCs w:val="26"/>
        </w:rPr>
        <w:t>S</w:t>
      </w:r>
    </w:p>
    <w:p w14:paraId="167895B6"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iCs/>
          <w:sz w:val="26"/>
          <w:szCs w:val="26"/>
        </w:rPr>
        <w:t>Quy chuẩn áp dụng: QCVN 06:2009/BTNMT</w:t>
      </w:r>
    </w:p>
    <w:p w14:paraId="2B142D40"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136901">
        <w:rPr>
          <w:iCs/>
          <w:sz w:val="26"/>
          <w:szCs w:val="26"/>
        </w:rPr>
        <w:t>Tần</w:t>
      </w:r>
      <w:r w:rsidRPr="00BF4948">
        <w:rPr>
          <w:sz w:val="26"/>
          <w:szCs w:val="26"/>
        </w:rPr>
        <w:t xml:space="preserve"> suất giám sát: 06 tháng/lần.</w:t>
      </w:r>
    </w:p>
    <w:p w14:paraId="4018CAB0"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QCVN06:2009/BTNMT;</w:t>
      </w:r>
    </w:p>
    <w:p w14:paraId="393A4076" w14:textId="77777777" w:rsidR="007A4C58" w:rsidRPr="00BF4948" w:rsidRDefault="007A4C58" w:rsidP="00136901">
      <w:pPr>
        <w:numPr>
          <w:ilvl w:val="0"/>
          <w:numId w:val="51"/>
        </w:numPr>
        <w:spacing w:before="120" w:after="120" w:line="264" w:lineRule="auto"/>
        <w:ind w:left="284" w:hanging="284"/>
        <w:jc w:val="both"/>
        <w:rPr>
          <w:b/>
          <w:sz w:val="26"/>
          <w:szCs w:val="26"/>
        </w:rPr>
      </w:pPr>
      <w:r w:rsidRPr="00BF4948">
        <w:rPr>
          <w:b/>
          <w:sz w:val="26"/>
          <w:szCs w:val="26"/>
        </w:rPr>
        <w:t>Giám sát chất thải rắn và chất thải nguy hại.</w:t>
      </w:r>
    </w:p>
    <w:p w14:paraId="0AC7C1E4"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Các vấn đề cần giám sát:</w:t>
      </w:r>
    </w:p>
    <w:p w14:paraId="2C660532"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Thu gom và phân loại ngay tại nguồn phát sinh;</w:t>
      </w:r>
    </w:p>
    <w:p w14:paraId="60E21FEF"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Tổng lượng chất thải sinh hoạt và chất thải nguy hại;</w:t>
      </w:r>
    </w:p>
    <w:p w14:paraId="5DF00CAF"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Thành phần chất thải, phần trăm từng loại chất thải nguy hại;</w:t>
      </w:r>
    </w:p>
    <w:p w14:paraId="5D236EE3"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Cách thức phân loại và lưu giữ chất thải sinh hoạt, chất thải không nguy hại và chất thải nguy hại tại trại nuôi;</w:t>
      </w:r>
    </w:p>
    <w:p w14:paraId="3361E816"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Giám sát nhân viên thu gom của các Công ty dịch vụ môi trường có trách nhiệm mang chất thải tập trung về khu vực quy định có đúng thời gian, có vương vãi rác thải trên đường giao thông nội bộ trang trại.</w:t>
      </w:r>
    </w:p>
    <w:p w14:paraId="4E1163DD"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lastRenderedPageBreak/>
        <w:t>Tần suất báo cáo: định kỳ 06 tháng/lần, chủ nguồn thải chất thải nguy hại lập báo cáo về tình hình phát sinh và quản lý chất thải nguy hại gửi Sở Tài nguyên và Môi trường theo đúng thông tư hướng dẫn về quản lý chất thải nguy hại Thông tư 36:2015/TT-BTNMT.</w:t>
      </w:r>
    </w:p>
    <w:p w14:paraId="0C310741" w14:textId="77777777" w:rsidR="007A4C58" w:rsidRPr="00136901" w:rsidRDefault="007A4C58" w:rsidP="00136901">
      <w:pPr>
        <w:numPr>
          <w:ilvl w:val="0"/>
          <w:numId w:val="51"/>
        </w:numPr>
        <w:spacing w:before="120" w:after="120" w:line="264" w:lineRule="auto"/>
        <w:ind w:left="284" w:hanging="284"/>
        <w:jc w:val="both"/>
        <w:rPr>
          <w:b/>
          <w:bCs/>
          <w:iCs/>
          <w:color w:val="000000"/>
          <w:sz w:val="26"/>
          <w:szCs w:val="26"/>
        </w:rPr>
      </w:pPr>
      <w:r w:rsidRPr="00136901">
        <w:rPr>
          <w:b/>
          <w:bCs/>
          <w:iCs/>
          <w:color w:val="000000"/>
          <w:sz w:val="26"/>
          <w:szCs w:val="26"/>
        </w:rPr>
        <w:t>Giám sát an toàn sinh học</w:t>
      </w:r>
    </w:p>
    <w:p w14:paraId="4FF006A7" w14:textId="77777777" w:rsidR="007A4C58" w:rsidRPr="00BF4948" w:rsidRDefault="007A4C58"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Vị trí giám sát: Tại trại nuôi gà thịt theo mô hình trại lạnh của của Hộ kinh doanh Vũ Văn Lưu</w:t>
      </w:r>
    </w:p>
    <w:p w14:paraId="463C1DCB" w14:textId="77777777" w:rsidR="007A4C58" w:rsidRPr="00BF4948" w:rsidRDefault="007A4C58"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Vấn đề giám sát: con giống, điều kiện vệ sinh chuồng nuôi và môi trường, biện pháp cách ly để hạn chế mầm bệnh lây lan, tiêm phòng cho gia súc, …, các biện pháp thực hành nuôi gia cầm an toàn sinh học theo QCVN 01 - 15: 2010/BNNPTNT - Quy chuẩn kỹ thuật quốc gia điều kiện Trại chăn nuôi an toàn sinh học; QCVN 01 - 41:</w:t>
      </w:r>
      <w:r w:rsidRPr="00BF4948">
        <w:rPr>
          <w:color w:val="000000"/>
          <w:sz w:val="26"/>
          <w:szCs w:val="26"/>
        </w:rPr>
        <w:br/>
        <w:t>2011/BNNPTN - Quy chuẩn kỹ thuật quốc gia về yêu cầu xử lý vệ sinh đối với việc tiêu</w:t>
      </w:r>
      <w:r w:rsidRPr="00BF4948">
        <w:rPr>
          <w:color w:val="000000"/>
          <w:sz w:val="26"/>
          <w:szCs w:val="26"/>
        </w:rPr>
        <w:br/>
        <w:t>huỷ động vật và sản phẩm động vật; QCVN 01 - 79: 2011/BNNPTNT - Quy chuẩn kỹ</w:t>
      </w:r>
      <w:r w:rsidRPr="00BF4948">
        <w:rPr>
          <w:color w:val="000000"/>
          <w:sz w:val="26"/>
          <w:szCs w:val="26"/>
        </w:rPr>
        <w:br/>
        <w:t>thuật quốc gia cơ sở chăn nuôi gia súc, gia cầm - quy trình kiểm tra, đánh giá điều kiện vệ sinh thú y.</w:t>
      </w:r>
    </w:p>
    <w:p w14:paraId="0B4FC885" w14:textId="098D3274" w:rsidR="007A4C58" w:rsidRPr="00BF4948" w:rsidRDefault="007A4C58" w:rsidP="00BE149F">
      <w:pPr>
        <w:tabs>
          <w:tab w:val="left" w:pos="5391"/>
        </w:tabs>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Tần suất giám sát: Hàng ngày</w:t>
      </w:r>
      <w:r w:rsidRPr="00BF4948">
        <w:rPr>
          <w:color w:val="000000"/>
          <w:sz w:val="26"/>
          <w:szCs w:val="26"/>
        </w:rPr>
        <w:tab/>
      </w:r>
    </w:p>
    <w:p w14:paraId="08D54863" w14:textId="77777777" w:rsidR="007A4C58" w:rsidRPr="00BF4948" w:rsidRDefault="007A4C58" w:rsidP="00BE149F">
      <w:pPr>
        <w:spacing w:before="120" w:after="120" w:line="264" w:lineRule="auto"/>
        <w:jc w:val="both"/>
        <w:rPr>
          <w:color w:val="000000"/>
          <w:sz w:val="26"/>
          <w:szCs w:val="26"/>
        </w:rPr>
      </w:pPr>
      <w:r w:rsidRPr="00BF4948">
        <w:rPr>
          <w:color w:val="000000"/>
          <w:sz w:val="26"/>
          <w:szCs w:val="26"/>
        </w:rPr>
        <w:br w:type="page"/>
      </w:r>
    </w:p>
    <w:p w14:paraId="7D7083A4" w14:textId="77777777" w:rsidR="00C52C47" w:rsidRPr="005D5FE0" w:rsidRDefault="00D17F3D" w:rsidP="005C58F5">
      <w:pPr>
        <w:pStyle w:val="Heading1"/>
        <w:spacing w:before="120" w:after="120" w:line="264" w:lineRule="auto"/>
        <w:jc w:val="center"/>
        <w:rPr>
          <w:rFonts w:ascii="Times New Roman" w:hAnsi="Times New Roman" w:cs="Times New Roman"/>
          <w:b/>
          <w:bCs/>
          <w:color w:val="auto"/>
          <w:lang w:val="vi-VN"/>
        </w:rPr>
      </w:pPr>
      <w:bookmarkStart w:id="98" w:name="_Toc116048782"/>
      <w:r w:rsidRPr="005D5FE0">
        <w:rPr>
          <w:rFonts w:ascii="Times New Roman" w:hAnsi="Times New Roman" w:cs="Times New Roman"/>
          <w:b/>
          <w:bCs/>
          <w:color w:val="auto"/>
          <w:lang w:val="vi-VN"/>
        </w:rPr>
        <w:lastRenderedPageBreak/>
        <w:t>CHƯƠNG 1</w:t>
      </w:r>
      <w:r w:rsidRPr="005D5FE0">
        <w:rPr>
          <w:rFonts w:ascii="Times New Roman" w:hAnsi="Times New Roman" w:cs="Times New Roman"/>
          <w:color w:val="auto"/>
          <w:lang w:val="vi-VN"/>
        </w:rPr>
        <w:t xml:space="preserve">: </w:t>
      </w:r>
      <w:r w:rsidR="00C52C47" w:rsidRPr="005D5FE0">
        <w:rPr>
          <w:rFonts w:ascii="Times New Roman" w:hAnsi="Times New Roman" w:cs="Times New Roman"/>
          <w:b/>
          <w:bCs/>
          <w:color w:val="auto"/>
          <w:lang w:val="vi-VN"/>
        </w:rPr>
        <w:t>THÔNG TIN VỀ DỰ ÁN</w:t>
      </w:r>
      <w:bookmarkEnd w:id="98"/>
    </w:p>
    <w:p w14:paraId="607738B7" w14:textId="77777777" w:rsidR="00D17F3D" w:rsidRPr="00BF4948" w:rsidRDefault="008D2957" w:rsidP="00BE149F">
      <w:pPr>
        <w:widowControl w:val="0"/>
        <w:tabs>
          <w:tab w:val="left" w:pos="1625"/>
        </w:tabs>
        <w:autoSpaceDE w:val="0"/>
        <w:autoSpaceDN w:val="0"/>
        <w:adjustRightInd w:val="0"/>
        <w:spacing w:before="120" w:after="120" w:line="264" w:lineRule="auto"/>
        <w:jc w:val="both"/>
        <w:rPr>
          <w:sz w:val="26"/>
          <w:szCs w:val="26"/>
          <w:lang w:val="vi-VN"/>
        </w:rPr>
      </w:pPr>
      <w:r w:rsidRPr="00BF4948">
        <w:rPr>
          <w:sz w:val="26"/>
          <w:szCs w:val="26"/>
          <w:lang w:val="vi-VN"/>
        </w:rPr>
        <w:tab/>
      </w:r>
    </w:p>
    <w:p w14:paraId="58C7B459" w14:textId="77777777" w:rsidR="00C52C47" w:rsidRPr="00BF4948" w:rsidRDefault="00D17F3D" w:rsidP="00BE149F">
      <w:pPr>
        <w:pStyle w:val="Heading1"/>
        <w:spacing w:before="120" w:after="120" w:line="264" w:lineRule="auto"/>
        <w:jc w:val="both"/>
        <w:rPr>
          <w:rFonts w:ascii="Times New Roman" w:hAnsi="Times New Roman" w:cs="Times New Roman"/>
          <w:color w:val="auto"/>
          <w:sz w:val="26"/>
          <w:szCs w:val="26"/>
        </w:rPr>
      </w:pPr>
      <w:bookmarkStart w:id="99" w:name="_Toc116048783"/>
      <w:r w:rsidRPr="00BF4948">
        <w:rPr>
          <w:rFonts w:ascii="Times New Roman" w:hAnsi="Times New Roman" w:cs="Times New Roman"/>
          <w:b/>
          <w:bCs/>
          <w:color w:val="auto"/>
          <w:sz w:val="26"/>
          <w:szCs w:val="26"/>
        </w:rPr>
        <w:t>1.1. THÔNG TIN VỀ DỰ ÁN</w:t>
      </w:r>
      <w:bookmarkEnd w:id="99"/>
    </w:p>
    <w:p w14:paraId="005E9B71" w14:textId="77777777" w:rsidR="00C52C47" w:rsidRPr="00BF4948" w:rsidRDefault="009E1A2F" w:rsidP="00BE149F">
      <w:pPr>
        <w:pStyle w:val="Heading2"/>
        <w:spacing w:before="120" w:after="120" w:line="264" w:lineRule="auto"/>
        <w:jc w:val="both"/>
        <w:rPr>
          <w:rFonts w:ascii="Times New Roman" w:hAnsi="Times New Roman" w:cs="Times New Roman"/>
          <w:b/>
          <w:color w:val="auto"/>
          <w:lang w:val="vi-VN"/>
        </w:rPr>
      </w:pPr>
      <w:bookmarkStart w:id="100" w:name="_Toc116048784"/>
      <w:r w:rsidRPr="00BF4948">
        <w:rPr>
          <w:rFonts w:ascii="Times New Roman" w:hAnsi="Times New Roman" w:cs="Times New Roman"/>
          <w:b/>
          <w:color w:val="auto"/>
        </w:rPr>
        <w:t>1</w:t>
      </w:r>
      <w:r w:rsidRPr="00BF4948">
        <w:rPr>
          <w:rFonts w:ascii="Times New Roman" w:hAnsi="Times New Roman" w:cs="Times New Roman"/>
          <w:b/>
          <w:color w:val="auto"/>
          <w:lang w:val="vi-VN"/>
        </w:rPr>
        <w:t xml:space="preserve">.1.1. </w:t>
      </w:r>
      <w:r w:rsidR="00C52C47" w:rsidRPr="00BF4948">
        <w:rPr>
          <w:rFonts w:ascii="Times New Roman" w:hAnsi="Times New Roman" w:cs="Times New Roman"/>
          <w:b/>
          <w:color w:val="auto"/>
          <w:lang w:val="vi-VN"/>
        </w:rPr>
        <w:t>Tên dự án</w:t>
      </w:r>
      <w:bookmarkEnd w:id="100"/>
    </w:p>
    <w:p w14:paraId="487E011D" w14:textId="77777777" w:rsidR="00556F30" w:rsidRPr="00BF4948" w:rsidRDefault="00556F30" w:rsidP="00BE149F">
      <w:pPr>
        <w:spacing w:before="120" w:after="120" w:line="264" w:lineRule="auto"/>
        <w:jc w:val="both"/>
        <w:rPr>
          <w:b/>
          <w:sz w:val="26"/>
          <w:szCs w:val="26"/>
          <w:lang w:val="vi-VN"/>
        </w:rPr>
      </w:pPr>
      <w:r w:rsidRPr="00BF4948">
        <w:rPr>
          <w:b/>
          <w:sz w:val="26"/>
          <w:szCs w:val="26"/>
          <w:lang w:val="vi-VN"/>
        </w:rPr>
        <w:t xml:space="preserve">Dự án </w:t>
      </w:r>
      <w:r w:rsidR="002F232E" w:rsidRPr="00BF4948">
        <w:rPr>
          <w:b/>
          <w:sz w:val="26"/>
          <w:szCs w:val="26"/>
          <w:lang w:val="vi-VN"/>
        </w:rPr>
        <w:t>“Trại chăn nuôi heo thịt theo mô hình trại lạnh, tổng diện tích dự án 19.192,9m</w:t>
      </w:r>
      <w:r w:rsidR="002F232E" w:rsidRPr="00BF4948">
        <w:rPr>
          <w:b/>
          <w:sz w:val="26"/>
          <w:szCs w:val="26"/>
          <w:vertAlign w:val="superscript"/>
          <w:lang w:val="vi-VN"/>
        </w:rPr>
        <w:t>2</w:t>
      </w:r>
      <w:r w:rsidR="002F232E" w:rsidRPr="00BF4948">
        <w:rPr>
          <w:b/>
          <w:sz w:val="26"/>
          <w:szCs w:val="26"/>
          <w:lang w:val="vi-VN"/>
        </w:rPr>
        <w:t>, quy mô nuôi 3.000 con/lứa (2 lứa/năm) với diện tích chuồng trại là 2.560m</w:t>
      </w:r>
      <w:r w:rsidR="002F232E" w:rsidRPr="00BF4948">
        <w:rPr>
          <w:b/>
          <w:sz w:val="26"/>
          <w:szCs w:val="26"/>
          <w:vertAlign w:val="superscript"/>
          <w:lang w:val="vi-VN"/>
        </w:rPr>
        <w:t>2</w:t>
      </w:r>
      <w:r w:rsidR="002F232E" w:rsidRPr="00BF4948">
        <w:rPr>
          <w:b/>
          <w:sz w:val="26"/>
          <w:szCs w:val="26"/>
          <w:lang w:val="vi-VN"/>
        </w:rPr>
        <w:t>”.</w:t>
      </w:r>
    </w:p>
    <w:p w14:paraId="24FD7ED2" w14:textId="77777777" w:rsidR="005C4E86" w:rsidRPr="00BF4948" w:rsidRDefault="00556F30" w:rsidP="00BE149F">
      <w:pPr>
        <w:spacing w:before="120" w:after="120" w:line="264" w:lineRule="auto"/>
        <w:jc w:val="both"/>
        <w:rPr>
          <w:rStyle w:val="fontstyle01"/>
          <w:rFonts w:ascii="Times New Roman" w:hAnsi="Times New Roman"/>
          <w:b/>
          <w:color w:val="auto"/>
          <w:lang w:val="vi-VN"/>
        </w:rPr>
      </w:pPr>
      <w:r w:rsidRPr="00BF4948">
        <w:rPr>
          <w:b/>
          <w:sz w:val="26"/>
          <w:szCs w:val="26"/>
          <w:lang w:val="vi-VN"/>
        </w:rPr>
        <w:t xml:space="preserve">- Mục tiêu: </w:t>
      </w:r>
      <w:r w:rsidR="005C4E86" w:rsidRPr="00BF4948">
        <w:rPr>
          <w:rStyle w:val="fontstyle01"/>
          <w:rFonts w:ascii="Times New Roman" w:hAnsi="Times New Roman"/>
          <w:color w:val="auto"/>
          <w:lang w:val="vi-VN"/>
        </w:rPr>
        <w:t>Đầu tư trại chăn nuôi heo thịt theo mô hình trại lạnh, tổng diện tích dự án 19.192,9 m</w:t>
      </w:r>
      <w:r w:rsidR="005C4E86" w:rsidRPr="00BF4948">
        <w:rPr>
          <w:rStyle w:val="fontstyle01"/>
          <w:rFonts w:ascii="Times New Roman" w:hAnsi="Times New Roman"/>
          <w:color w:val="auto"/>
          <w:vertAlign w:val="superscript"/>
          <w:lang w:val="vi-VN"/>
        </w:rPr>
        <w:t>2</w:t>
      </w:r>
      <w:r w:rsidR="005C4E86" w:rsidRPr="00BF4948">
        <w:rPr>
          <w:rStyle w:val="fontstyle01"/>
          <w:rFonts w:ascii="Times New Roman" w:hAnsi="Times New Roman"/>
          <w:color w:val="auto"/>
          <w:lang w:val="vi-VN"/>
        </w:rPr>
        <w:t>, quy mô 3.000 con/lứa (2 lứa/năm)</w:t>
      </w:r>
    </w:p>
    <w:p w14:paraId="2BF6F284" w14:textId="77777777" w:rsidR="00CE4C61" w:rsidRPr="00BF4948" w:rsidRDefault="00CE4C61" w:rsidP="00BE149F">
      <w:pPr>
        <w:widowControl w:val="0"/>
        <w:autoSpaceDE w:val="0"/>
        <w:autoSpaceDN w:val="0"/>
        <w:adjustRightInd w:val="0"/>
        <w:spacing w:before="120" w:after="120" w:line="264" w:lineRule="auto"/>
        <w:jc w:val="both"/>
        <w:rPr>
          <w:sz w:val="26"/>
          <w:szCs w:val="26"/>
          <w:lang w:val="vi-VN"/>
        </w:rPr>
      </w:pPr>
      <w:r w:rsidRPr="00BF4948">
        <w:rPr>
          <w:b/>
          <w:sz w:val="26"/>
          <w:szCs w:val="26"/>
          <w:lang w:val="vi-VN"/>
        </w:rPr>
        <w:t xml:space="preserve">- Địa điểm thực hiện dự án: </w:t>
      </w:r>
      <w:r w:rsidR="005C4E86" w:rsidRPr="00BF4948">
        <w:rPr>
          <w:sz w:val="26"/>
          <w:szCs w:val="26"/>
          <w:lang w:val="vi-VN"/>
        </w:rPr>
        <w:t>Thửa đất số 317, tờ bản đồ số 27, ấp 30/4, xã An Linh, huyện Phú Giáo, tỉnh Bình Dương.</w:t>
      </w:r>
    </w:p>
    <w:p w14:paraId="3BC27C95" w14:textId="77777777" w:rsidR="009E1A2F" w:rsidRPr="00BF4948" w:rsidRDefault="009E1A2F" w:rsidP="00BE149F">
      <w:pPr>
        <w:pStyle w:val="Heading2"/>
        <w:spacing w:before="120" w:after="120" w:line="264" w:lineRule="auto"/>
        <w:jc w:val="both"/>
        <w:rPr>
          <w:rFonts w:ascii="Times New Roman" w:hAnsi="Times New Roman" w:cs="Times New Roman"/>
          <w:b/>
          <w:color w:val="auto"/>
          <w:lang w:val="vi-VN"/>
        </w:rPr>
      </w:pPr>
      <w:bookmarkStart w:id="101" w:name="_Toc116048785"/>
      <w:r w:rsidRPr="00BF4948">
        <w:rPr>
          <w:rFonts w:ascii="Times New Roman" w:hAnsi="Times New Roman" w:cs="Times New Roman"/>
          <w:b/>
          <w:color w:val="auto"/>
          <w:lang w:val="vi-VN"/>
        </w:rPr>
        <w:t>1.1.2. Tên chủ dự án</w:t>
      </w:r>
      <w:bookmarkEnd w:id="101"/>
    </w:p>
    <w:p w14:paraId="2F3236AC" w14:textId="77777777" w:rsidR="006E1D31" w:rsidRPr="00BF4948" w:rsidRDefault="006E1D31" w:rsidP="00BE149F">
      <w:pPr>
        <w:widowControl w:val="0"/>
        <w:autoSpaceDE w:val="0"/>
        <w:autoSpaceDN w:val="0"/>
        <w:adjustRightInd w:val="0"/>
        <w:spacing w:before="120" w:after="120" w:line="264" w:lineRule="auto"/>
        <w:jc w:val="both"/>
        <w:rPr>
          <w:rStyle w:val="fontstyle01"/>
          <w:rFonts w:ascii="Times New Roman" w:hAnsi="Times New Roman"/>
          <w:color w:val="auto"/>
          <w:lang w:val="vi-VN"/>
        </w:rPr>
      </w:pPr>
      <w:r w:rsidRPr="00BF4948">
        <w:rPr>
          <w:rStyle w:val="fontstyle01"/>
          <w:rFonts w:ascii="Times New Roman" w:hAnsi="Times New Roman"/>
          <w:b/>
          <w:color w:val="auto"/>
          <w:lang w:val="vi-VN"/>
        </w:rPr>
        <w:t>Chủ dự án:</w:t>
      </w:r>
      <w:r w:rsidRPr="00BF4948">
        <w:rPr>
          <w:rStyle w:val="fontstyle01"/>
          <w:rFonts w:ascii="Times New Roman" w:hAnsi="Times New Roman"/>
          <w:color w:val="auto"/>
          <w:lang w:val="vi-VN"/>
        </w:rPr>
        <w:t xml:space="preserve"> </w:t>
      </w:r>
      <w:r w:rsidR="00812B5B" w:rsidRPr="00BF4948">
        <w:rPr>
          <w:rStyle w:val="fontstyle01"/>
          <w:rFonts w:ascii="Times New Roman" w:hAnsi="Times New Roman"/>
          <w:color w:val="auto"/>
          <w:lang w:val="vi-VN"/>
        </w:rPr>
        <w:t>Hộ kinh doanh Vũ Văn Lưu</w:t>
      </w:r>
    </w:p>
    <w:p w14:paraId="34683675" w14:textId="77777777" w:rsidR="006E1D31" w:rsidRPr="00BF4948" w:rsidRDefault="006E1D31" w:rsidP="00BE149F">
      <w:pPr>
        <w:widowControl w:val="0"/>
        <w:autoSpaceDE w:val="0"/>
        <w:autoSpaceDN w:val="0"/>
        <w:adjustRightInd w:val="0"/>
        <w:spacing w:before="120" w:after="120" w:line="264" w:lineRule="auto"/>
        <w:jc w:val="both"/>
        <w:rPr>
          <w:bCs/>
          <w:sz w:val="26"/>
          <w:szCs w:val="26"/>
          <w:lang w:val="vi-VN"/>
        </w:rPr>
      </w:pPr>
      <w:r w:rsidRPr="00BF4948">
        <w:rPr>
          <w:bCs/>
          <w:sz w:val="26"/>
          <w:szCs w:val="26"/>
          <w:lang w:val="vi-VN"/>
        </w:rPr>
        <w:t xml:space="preserve">+ Đại diện: Ông </w:t>
      </w:r>
      <w:r w:rsidR="00812B5B" w:rsidRPr="00BF4948">
        <w:rPr>
          <w:bCs/>
          <w:sz w:val="26"/>
          <w:szCs w:val="26"/>
          <w:lang w:val="vi-VN"/>
        </w:rPr>
        <w:t>Vũ Văn Lưu</w:t>
      </w:r>
      <w:r w:rsidRPr="00BF4948">
        <w:rPr>
          <w:bCs/>
          <w:sz w:val="26"/>
          <w:szCs w:val="26"/>
          <w:lang w:val="vi-VN"/>
        </w:rPr>
        <w:t xml:space="preserve"> </w:t>
      </w:r>
      <w:r w:rsidRPr="00BF4948">
        <w:rPr>
          <w:bCs/>
          <w:sz w:val="26"/>
          <w:szCs w:val="26"/>
          <w:lang w:val="vi-VN"/>
        </w:rPr>
        <w:tab/>
      </w:r>
      <w:r w:rsidRPr="00BF4948">
        <w:rPr>
          <w:bCs/>
          <w:sz w:val="26"/>
          <w:szCs w:val="26"/>
          <w:lang w:val="vi-VN"/>
        </w:rPr>
        <w:tab/>
      </w:r>
      <w:r w:rsidR="0078242D" w:rsidRPr="00BF4948">
        <w:rPr>
          <w:bCs/>
          <w:sz w:val="26"/>
          <w:szCs w:val="26"/>
          <w:lang w:val="vi-VN"/>
        </w:rPr>
        <w:t>Chức vụ: Chủ hộ kinh doanh</w:t>
      </w:r>
    </w:p>
    <w:p w14:paraId="1CFDF568" w14:textId="77777777" w:rsidR="0078242D" w:rsidRPr="00BF4948" w:rsidRDefault="0078242D" w:rsidP="00BE149F">
      <w:pPr>
        <w:widowControl w:val="0"/>
        <w:adjustRightInd w:val="0"/>
        <w:snapToGrid w:val="0"/>
        <w:spacing w:before="120" w:after="120" w:line="264" w:lineRule="auto"/>
        <w:ind w:right="-20" w:firstLine="720"/>
        <w:jc w:val="both"/>
        <w:rPr>
          <w:sz w:val="26"/>
          <w:szCs w:val="26"/>
          <w:lang w:val="vi-VN"/>
        </w:rPr>
      </w:pPr>
      <w:r w:rsidRPr="00BF4948">
        <w:rPr>
          <w:sz w:val="26"/>
          <w:szCs w:val="26"/>
          <w:lang w:val="vi-VN"/>
        </w:rPr>
        <w:t>+ Sinh năm 1960</w:t>
      </w:r>
    </w:p>
    <w:p w14:paraId="55BC5485" w14:textId="77777777" w:rsidR="0078242D" w:rsidRPr="00BF4948" w:rsidRDefault="0078242D" w:rsidP="00BE149F">
      <w:pPr>
        <w:widowControl w:val="0"/>
        <w:adjustRightInd w:val="0"/>
        <w:snapToGrid w:val="0"/>
        <w:spacing w:before="120" w:after="120" w:line="264" w:lineRule="auto"/>
        <w:ind w:right="-20"/>
        <w:jc w:val="both"/>
        <w:rPr>
          <w:sz w:val="26"/>
          <w:szCs w:val="26"/>
          <w:lang w:val="vi-VN"/>
        </w:rPr>
      </w:pPr>
      <w:r w:rsidRPr="00BF4948">
        <w:rPr>
          <w:sz w:val="26"/>
          <w:szCs w:val="26"/>
          <w:lang w:val="vi-VN"/>
        </w:rPr>
        <w:t xml:space="preserve">+ Số CMND: </w:t>
      </w:r>
      <w:r w:rsidRPr="00BF4948">
        <w:rPr>
          <w:sz w:val="26"/>
          <w:szCs w:val="26"/>
          <w:lang w:val="vi-VN" w:eastAsia="zh-CN"/>
        </w:rPr>
        <w:t>280884341</w:t>
      </w:r>
      <w:r w:rsidRPr="00BF4948">
        <w:rPr>
          <w:sz w:val="26"/>
          <w:szCs w:val="26"/>
          <w:lang w:val="vi-VN"/>
        </w:rPr>
        <w:t>; Cấp ngày 17/07/2014; Nơi cấp: CA Bình Dương</w:t>
      </w:r>
    </w:p>
    <w:p w14:paraId="350365EF" w14:textId="77777777" w:rsidR="0078242D" w:rsidRPr="00BF4948" w:rsidRDefault="0078242D" w:rsidP="00BE149F">
      <w:pPr>
        <w:widowControl w:val="0"/>
        <w:adjustRightInd w:val="0"/>
        <w:snapToGrid w:val="0"/>
        <w:spacing w:before="120" w:after="120" w:line="264" w:lineRule="auto"/>
        <w:ind w:right="-20"/>
        <w:jc w:val="both"/>
        <w:rPr>
          <w:sz w:val="26"/>
          <w:szCs w:val="26"/>
          <w:lang w:val="vi-VN"/>
        </w:rPr>
      </w:pPr>
      <w:r w:rsidRPr="00BF4948">
        <w:rPr>
          <w:sz w:val="26"/>
          <w:szCs w:val="26"/>
          <w:lang w:val="vi-VN"/>
        </w:rPr>
        <w:t>+ Nơi đăng ký Hộ khẩu thường trú: ấp 30/4, xã An Linh, huyện Phú Giáo, tỉnh Bình Dương.</w:t>
      </w:r>
    </w:p>
    <w:p w14:paraId="5E6A3FB7" w14:textId="77777777" w:rsidR="0078242D" w:rsidRPr="00BF4948" w:rsidRDefault="0078242D" w:rsidP="00BE149F">
      <w:pPr>
        <w:widowControl w:val="0"/>
        <w:adjustRightInd w:val="0"/>
        <w:snapToGrid w:val="0"/>
        <w:spacing w:before="120" w:after="120" w:line="264" w:lineRule="auto"/>
        <w:ind w:right="-20"/>
        <w:jc w:val="both"/>
        <w:rPr>
          <w:sz w:val="26"/>
          <w:szCs w:val="26"/>
          <w:lang w:val="vi-VN"/>
        </w:rPr>
      </w:pPr>
      <w:r w:rsidRPr="00BF4948">
        <w:rPr>
          <w:sz w:val="26"/>
          <w:szCs w:val="26"/>
          <w:lang w:val="vi-VN"/>
        </w:rPr>
        <w:t>+ Chỗ ở hiện tại: ấp 30/4, xã An Linh, huyện Phú Giáo, tỉnh Bình Dương.</w:t>
      </w:r>
    </w:p>
    <w:p w14:paraId="2D1B2AAB" w14:textId="77777777" w:rsidR="00C9502C" w:rsidRPr="00BF4948" w:rsidRDefault="00C9502C" w:rsidP="00BE149F">
      <w:pPr>
        <w:widowControl w:val="0"/>
        <w:autoSpaceDE w:val="0"/>
        <w:autoSpaceDN w:val="0"/>
        <w:adjustRightInd w:val="0"/>
        <w:spacing w:before="120" w:after="120" w:line="264" w:lineRule="auto"/>
        <w:jc w:val="both"/>
        <w:rPr>
          <w:bCs/>
          <w:sz w:val="26"/>
          <w:szCs w:val="26"/>
          <w:lang w:val="vi-VN"/>
        </w:rPr>
      </w:pPr>
      <w:r w:rsidRPr="00BF4948">
        <w:rPr>
          <w:b/>
          <w:bCs/>
          <w:sz w:val="26"/>
          <w:szCs w:val="26"/>
          <w:lang w:val="vi-VN"/>
        </w:rPr>
        <w:t xml:space="preserve">Địa chỉ liên hệ: </w:t>
      </w:r>
      <w:r w:rsidR="002011F7" w:rsidRPr="00BF4948">
        <w:rPr>
          <w:bCs/>
          <w:sz w:val="26"/>
          <w:szCs w:val="26"/>
          <w:lang w:val="vi-VN"/>
        </w:rPr>
        <w:t>Thửa đất số 317, tờ bản đồ số 27, ấp 30/4, xã An Linh, huyện Phú Giáo, tỉnh Bình Dương.</w:t>
      </w:r>
    </w:p>
    <w:p w14:paraId="0640BE23" w14:textId="77777777" w:rsidR="007C7095" w:rsidRPr="00BF4948" w:rsidRDefault="007C7095" w:rsidP="00BE149F">
      <w:pPr>
        <w:pStyle w:val="Heading2"/>
        <w:spacing w:before="120" w:after="120" w:line="264" w:lineRule="auto"/>
        <w:jc w:val="both"/>
        <w:rPr>
          <w:rFonts w:ascii="Times New Roman" w:hAnsi="Times New Roman" w:cs="Times New Roman"/>
          <w:b/>
          <w:color w:val="auto"/>
          <w:lang w:val="vi-VN"/>
        </w:rPr>
      </w:pPr>
      <w:bookmarkStart w:id="102" w:name="_Toc116048786"/>
      <w:r w:rsidRPr="00BF4948">
        <w:rPr>
          <w:rFonts w:ascii="Times New Roman" w:hAnsi="Times New Roman" w:cs="Times New Roman"/>
          <w:b/>
          <w:color w:val="auto"/>
          <w:lang w:val="vi-VN"/>
        </w:rPr>
        <w:t>1.1.3. Vị trí địa lý</w:t>
      </w:r>
      <w:bookmarkEnd w:id="102"/>
    </w:p>
    <w:p w14:paraId="7CCAFA49" w14:textId="77777777" w:rsidR="00981C9C" w:rsidRPr="00BF4948" w:rsidRDefault="00981C9C" w:rsidP="00BE149F">
      <w:pPr>
        <w:adjustRightInd w:val="0"/>
        <w:snapToGrid w:val="0"/>
        <w:spacing w:before="120" w:after="120" w:line="264" w:lineRule="auto"/>
        <w:ind w:right="-20" w:firstLine="720"/>
        <w:jc w:val="both"/>
        <w:rPr>
          <w:sz w:val="26"/>
          <w:szCs w:val="26"/>
          <w:lang w:val="vi-VN"/>
        </w:rPr>
      </w:pPr>
      <w:bookmarkStart w:id="103" w:name="_Hlk91820806"/>
      <w:r w:rsidRPr="00BF4948">
        <w:rPr>
          <w:sz w:val="26"/>
          <w:szCs w:val="26"/>
          <w:lang w:val="vi-VN"/>
        </w:rPr>
        <w:t>Dự án Trại chăn nuôi heo thịt theo mô hình trại lạnh, tổng diện tích dự án 19.192,9</w:t>
      </w:r>
      <w:r w:rsidRPr="00BF4948">
        <w:rPr>
          <w:b/>
          <w:sz w:val="26"/>
          <w:szCs w:val="26"/>
          <w:lang w:val="vi-VN"/>
        </w:rPr>
        <w:t xml:space="preserve"> </w:t>
      </w:r>
      <w:r w:rsidRPr="00BF4948">
        <w:rPr>
          <w:sz w:val="26"/>
          <w:szCs w:val="26"/>
          <w:lang w:val="vi-VN"/>
        </w:rPr>
        <w:t>m</w:t>
      </w:r>
      <w:r w:rsidRPr="00BF4948">
        <w:rPr>
          <w:sz w:val="26"/>
          <w:szCs w:val="26"/>
          <w:vertAlign w:val="superscript"/>
          <w:lang w:val="vi-VN"/>
        </w:rPr>
        <w:t>2</w:t>
      </w:r>
      <w:r w:rsidRPr="00BF4948">
        <w:rPr>
          <w:sz w:val="26"/>
          <w:szCs w:val="26"/>
          <w:lang w:val="vi-VN"/>
        </w:rPr>
        <w:t>, quy mô nuôi 3.000 con/lứa (2 lứa/năm) với diện tích chuồng trại 2.560m</w:t>
      </w:r>
      <w:r w:rsidRPr="00BF4948">
        <w:rPr>
          <w:sz w:val="26"/>
          <w:szCs w:val="26"/>
          <w:vertAlign w:val="superscript"/>
          <w:lang w:val="vi-VN"/>
        </w:rPr>
        <w:t>2</w:t>
      </w:r>
      <w:r w:rsidRPr="00BF4948">
        <w:rPr>
          <w:sz w:val="26"/>
          <w:szCs w:val="26"/>
          <w:lang w:val="vi-VN"/>
        </w:rPr>
        <w:t xml:space="preserve"> được triển khai tại thửa đất số 317, tờ bản đồ số 27, ấp 30/4, xã An Linh, huyện Phú Giáo, tỉnh Bình Dương nằm trong Quy hoạch phát triển ngành nông, lâm, ngư nghiệp tỉnh Bình Dương đến năm 2025 theo Quyết định số 157/QĐ-UBND ngày 18/01/2018 xác định phân vùng phát triển nông nghiệp tại phía Bắc của tỉnh Bình Dương dự án nằm trong vùng</w:t>
      </w:r>
      <w:r w:rsidR="00F335D9" w:rsidRPr="00BF4948">
        <w:rPr>
          <w:sz w:val="26"/>
          <w:szCs w:val="26"/>
          <w:lang w:val="vi-VN"/>
        </w:rPr>
        <w:t xml:space="preserve"> </w:t>
      </w:r>
      <w:r w:rsidRPr="00BF4948">
        <w:rPr>
          <w:sz w:val="26"/>
          <w:szCs w:val="26"/>
          <w:lang w:val="vi-VN"/>
        </w:rPr>
        <w:t>của</w:t>
      </w:r>
      <w:r w:rsidR="00F335D9" w:rsidRPr="00BF4948">
        <w:rPr>
          <w:sz w:val="26"/>
          <w:szCs w:val="26"/>
          <w:lang w:val="vi-VN"/>
        </w:rPr>
        <w:t xml:space="preserve"> </w:t>
      </w:r>
      <w:r w:rsidRPr="00BF4948">
        <w:rPr>
          <w:sz w:val="26"/>
          <w:szCs w:val="26"/>
          <w:lang w:val="vi-VN"/>
        </w:rPr>
        <w:t>quy hoạch đã được UBND tỉnh phê duyệt tại quyết định số 157/QĐ-UBND ngày 18/01/2018. Tọa độ ranh giới của Dự án thể hiện trong bảng sau:</w:t>
      </w:r>
    </w:p>
    <w:p w14:paraId="11F0BDDB" w14:textId="0196D9E4" w:rsidR="00F335D9" w:rsidRPr="00ED38C7" w:rsidRDefault="000D4E56" w:rsidP="000D4E56">
      <w:pPr>
        <w:pStyle w:val="Caption"/>
        <w:jc w:val="left"/>
        <w:rPr>
          <w:rFonts w:cs="Times New Roman"/>
          <w:b/>
          <w:i w:val="0"/>
          <w:szCs w:val="26"/>
          <w:lang w:val="vi-VN"/>
        </w:rPr>
      </w:pPr>
      <w:bookmarkStart w:id="104" w:name="_Toc67902092"/>
      <w:bookmarkStart w:id="105" w:name="_Toc74115228"/>
      <w:bookmarkStart w:id="106" w:name="_Toc84285689"/>
      <w:bookmarkStart w:id="107" w:name="_Toc116233720"/>
      <w:bookmarkEnd w:id="103"/>
      <w:r w:rsidRPr="00ED38C7">
        <w:rPr>
          <w:b/>
          <w:i w:val="0"/>
          <w:lang w:val="vi-VN"/>
        </w:rPr>
        <w:t xml:space="preserve">Bảng 1. </w:t>
      </w:r>
      <w:r w:rsidRPr="00ED38C7">
        <w:rPr>
          <w:b/>
          <w:i w:val="0"/>
        </w:rPr>
        <w:fldChar w:fldCharType="begin"/>
      </w:r>
      <w:r w:rsidRPr="00ED38C7">
        <w:rPr>
          <w:b/>
          <w:i w:val="0"/>
          <w:lang w:val="vi-VN"/>
        </w:rPr>
        <w:instrText xml:space="preserve"> SEQ Bảng_1. \* ARABIC </w:instrText>
      </w:r>
      <w:r w:rsidRPr="00ED38C7">
        <w:rPr>
          <w:b/>
          <w:i w:val="0"/>
        </w:rPr>
        <w:fldChar w:fldCharType="separate"/>
      </w:r>
      <w:r w:rsidR="00CE48E2">
        <w:rPr>
          <w:b/>
          <w:i w:val="0"/>
          <w:noProof/>
          <w:lang w:val="vi-VN"/>
        </w:rPr>
        <w:t>1</w:t>
      </w:r>
      <w:r w:rsidRPr="00ED38C7">
        <w:rPr>
          <w:b/>
          <w:i w:val="0"/>
        </w:rPr>
        <w:fldChar w:fldCharType="end"/>
      </w:r>
      <w:r w:rsidRPr="00ED38C7">
        <w:rPr>
          <w:b/>
          <w:i w:val="0"/>
          <w:lang w:val="vi-VN"/>
        </w:rPr>
        <w:t xml:space="preserve">. </w:t>
      </w:r>
      <w:r w:rsidR="00F335D9" w:rsidRPr="00ED38C7">
        <w:rPr>
          <w:rFonts w:cs="Times New Roman"/>
          <w:b/>
          <w:i w:val="0"/>
          <w:szCs w:val="26"/>
          <w:lang w:val="vi-VN"/>
        </w:rPr>
        <w:t>Bảng Tọa độ vị trí khu đất dự án</w:t>
      </w:r>
      <w:bookmarkEnd w:id="104"/>
      <w:bookmarkEnd w:id="105"/>
      <w:bookmarkEnd w:id="106"/>
      <w:bookmarkEnd w:id="107"/>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7"/>
        <w:gridCol w:w="3527"/>
        <w:gridCol w:w="3402"/>
      </w:tblGrid>
      <w:tr w:rsidR="00F335D9" w:rsidRPr="00ED38C7" w14:paraId="78A907D0" w14:textId="77777777" w:rsidTr="000D4E56">
        <w:trPr>
          <w:trHeight w:val="259"/>
        </w:trPr>
        <w:tc>
          <w:tcPr>
            <w:tcW w:w="1997" w:type="dxa"/>
            <w:vMerge w:val="restart"/>
            <w:shd w:val="clear" w:color="auto" w:fill="auto"/>
            <w:vAlign w:val="center"/>
          </w:tcPr>
          <w:p w14:paraId="5BB02D6F" w14:textId="77777777" w:rsidR="00F335D9" w:rsidRPr="00ED38C7" w:rsidRDefault="00F335D9" w:rsidP="005B7960">
            <w:pPr>
              <w:adjustRightInd w:val="0"/>
              <w:snapToGrid w:val="0"/>
              <w:spacing w:before="120" w:after="120" w:line="264" w:lineRule="auto"/>
              <w:ind w:right="-14"/>
              <w:jc w:val="center"/>
              <w:rPr>
                <w:b/>
                <w:sz w:val="26"/>
                <w:szCs w:val="26"/>
              </w:rPr>
            </w:pPr>
            <w:r w:rsidRPr="00ED38C7">
              <w:rPr>
                <w:b/>
                <w:sz w:val="26"/>
                <w:szCs w:val="26"/>
              </w:rPr>
              <w:t>Điểm</w:t>
            </w:r>
          </w:p>
        </w:tc>
        <w:tc>
          <w:tcPr>
            <w:tcW w:w="6929" w:type="dxa"/>
            <w:gridSpan w:val="2"/>
            <w:shd w:val="clear" w:color="auto" w:fill="auto"/>
          </w:tcPr>
          <w:p w14:paraId="10CBE1FB" w14:textId="77777777" w:rsidR="00F335D9" w:rsidRPr="00ED38C7" w:rsidRDefault="00F335D9" w:rsidP="005B7960">
            <w:pPr>
              <w:adjustRightInd w:val="0"/>
              <w:snapToGrid w:val="0"/>
              <w:spacing w:before="120" w:after="120" w:line="264" w:lineRule="auto"/>
              <w:ind w:right="-14"/>
              <w:jc w:val="center"/>
              <w:rPr>
                <w:b/>
                <w:sz w:val="26"/>
                <w:szCs w:val="26"/>
              </w:rPr>
            </w:pPr>
            <w:r w:rsidRPr="00ED38C7">
              <w:rPr>
                <w:b/>
                <w:sz w:val="26"/>
                <w:szCs w:val="26"/>
              </w:rPr>
              <w:t>Tọa độ hệ WGS84</w:t>
            </w:r>
          </w:p>
        </w:tc>
      </w:tr>
      <w:tr w:rsidR="00F335D9" w:rsidRPr="00ED38C7" w14:paraId="0375D5E5" w14:textId="77777777" w:rsidTr="000D4E56">
        <w:trPr>
          <w:trHeight w:val="266"/>
        </w:trPr>
        <w:tc>
          <w:tcPr>
            <w:tcW w:w="1997" w:type="dxa"/>
            <w:vMerge/>
            <w:shd w:val="clear" w:color="auto" w:fill="auto"/>
          </w:tcPr>
          <w:p w14:paraId="079DA828" w14:textId="77777777" w:rsidR="00F335D9" w:rsidRPr="00ED38C7" w:rsidRDefault="00F335D9" w:rsidP="005B7960">
            <w:pPr>
              <w:adjustRightInd w:val="0"/>
              <w:snapToGrid w:val="0"/>
              <w:spacing w:before="120" w:after="120" w:line="264" w:lineRule="auto"/>
              <w:ind w:right="-14"/>
              <w:jc w:val="center"/>
              <w:rPr>
                <w:sz w:val="26"/>
                <w:szCs w:val="26"/>
              </w:rPr>
            </w:pPr>
          </w:p>
        </w:tc>
        <w:tc>
          <w:tcPr>
            <w:tcW w:w="3527" w:type="dxa"/>
            <w:shd w:val="clear" w:color="auto" w:fill="auto"/>
          </w:tcPr>
          <w:p w14:paraId="4648C818" w14:textId="77777777" w:rsidR="00F335D9" w:rsidRPr="00ED38C7" w:rsidRDefault="00F335D9" w:rsidP="005B7960">
            <w:pPr>
              <w:adjustRightInd w:val="0"/>
              <w:snapToGrid w:val="0"/>
              <w:spacing w:before="120" w:after="120" w:line="264" w:lineRule="auto"/>
              <w:ind w:right="-14"/>
              <w:jc w:val="center"/>
              <w:rPr>
                <w:b/>
                <w:sz w:val="26"/>
                <w:szCs w:val="26"/>
              </w:rPr>
            </w:pPr>
            <w:r w:rsidRPr="00ED38C7">
              <w:rPr>
                <w:b/>
                <w:sz w:val="26"/>
                <w:szCs w:val="26"/>
              </w:rPr>
              <w:t>Kinh độ</w:t>
            </w:r>
          </w:p>
        </w:tc>
        <w:tc>
          <w:tcPr>
            <w:tcW w:w="3402" w:type="dxa"/>
            <w:shd w:val="clear" w:color="auto" w:fill="auto"/>
          </w:tcPr>
          <w:p w14:paraId="71311815" w14:textId="77777777" w:rsidR="00F335D9" w:rsidRPr="00ED38C7" w:rsidRDefault="00F335D9" w:rsidP="005B7960">
            <w:pPr>
              <w:adjustRightInd w:val="0"/>
              <w:snapToGrid w:val="0"/>
              <w:spacing w:before="120" w:after="120" w:line="264" w:lineRule="auto"/>
              <w:ind w:right="-14"/>
              <w:jc w:val="center"/>
              <w:rPr>
                <w:b/>
                <w:sz w:val="26"/>
                <w:szCs w:val="26"/>
              </w:rPr>
            </w:pPr>
            <w:r w:rsidRPr="00ED38C7">
              <w:rPr>
                <w:b/>
                <w:sz w:val="26"/>
                <w:szCs w:val="26"/>
              </w:rPr>
              <w:t>Vĩ độ</w:t>
            </w:r>
          </w:p>
        </w:tc>
      </w:tr>
      <w:tr w:rsidR="00795DFD" w:rsidRPr="00ED38C7" w14:paraId="13EC0193" w14:textId="77777777" w:rsidTr="000D4E56">
        <w:trPr>
          <w:trHeight w:val="266"/>
        </w:trPr>
        <w:tc>
          <w:tcPr>
            <w:tcW w:w="8926" w:type="dxa"/>
            <w:gridSpan w:val="3"/>
            <w:shd w:val="clear" w:color="auto" w:fill="auto"/>
          </w:tcPr>
          <w:p w14:paraId="5A9B53D5" w14:textId="77777777" w:rsidR="00795DFD" w:rsidRPr="00ED38C7" w:rsidRDefault="00795DFD" w:rsidP="00BE149F">
            <w:pPr>
              <w:adjustRightInd w:val="0"/>
              <w:snapToGrid w:val="0"/>
              <w:spacing w:before="120" w:after="120" w:line="264" w:lineRule="auto"/>
              <w:ind w:right="-14"/>
              <w:jc w:val="both"/>
              <w:rPr>
                <w:b/>
                <w:sz w:val="26"/>
                <w:szCs w:val="26"/>
              </w:rPr>
            </w:pPr>
          </w:p>
        </w:tc>
      </w:tr>
      <w:tr w:rsidR="00F335D9" w:rsidRPr="00ED38C7" w14:paraId="140A7495" w14:textId="77777777" w:rsidTr="000D4E56">
        <w:trPr>
          <w:trHeight w:val="266"/>
        </w:trPr>
        <w:tc>
          <w:tcPr>
            <w:tcW w:w="1997" w:type="dxa"/>
            <w:shd w:val="clear" w:color="auto" w:fill="auto"/>
          </w:tcPr>
          <w:p w14:paraId="60052D28"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lastRenderedPageBreak/>
              <w:t>A1</w:t>
            </w:r>
          </w:p>
        </w:tc>
        <w:tc>
          <w:tcPr>
            <w:tcW w:w="3527" w:type="dxa"/>
            <w:shd w:val="clear" w:color="auto" w:fill="auto"/>
          </w:tcPr>
          <w:p w14:paraId="41A23FAF"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11°21'40.19"N</w:t>
            </w:r>
          </w:p>
        </w:tc>
        <w:tc>
          <w:tcPr>
            <w:tcW w:w="3402" w:type="dxa"/>
            <w:shd w:val="clear" w:color="auto" w:fill="auto"/>
          </w:tcPr>
          <w:p w14:paraId="0871E27C"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106°43'5.05"E</w:t>
            </w:r>
          </w:p>
        </w:tc>
      </w:tr>
      <w:tr w:rsidR="00F335D9" w:rsidRPr="00ED38C7" w14:paraId="0BA327C5" w14:textId="77777777" w:rsidTr="000D4E56">
        <w:trPr>
          <w:trHeight w:val="259"/>
        </w:trPr>
        <w:tc>
          <w:tcPr>
            <w:tcW w:w="1997" w:type="dxa"/>
            <w:shd w:val="clear" w:color="auto" w:fill="auto"/>
          </w:tcPr>
          <w:p w14:paraId="7027412E"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A2</w:t>
            </w:r>
          </w:p>
        </w:tc>
        <w:tc>
          <w:tcPr>
            <w:tcW w:w="3527" w:type="dxa"/>
            <w:shd w:val="clear" w:color="auto" w:fill="auto"/>
          </w:tcPr>
          <w:p w14:paraId="2CFC85BC"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11°21'41.19"N</w:t>
            </w:r>
          </w:p>
        </w:tc>
        <w:tc>
          <w:tcPr>
            <w:tcW w:w="3402" w:type="dxa"/>
            <w:shd w:val="clear" w:color="auto" w:fill="auto"/>
          </w:tcPr>
          <w:p w14:paraId="6EA3593B"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106°43'4.43"E</w:t>
            </w:r>
          </w:p>
        </w:tc>
      </w:tr>
      <w:tr w:rsidR="00F335D9" w:rsidRPr="00ED38C7" w14:paraId="4D234644" w14:textId="77777777" w:rsidTr="000D4E56">
        <w:trPr>
          <w:trHeight w:val="259"/>
        </w:trPr>
        <w:tc>
          <w:tcPr>
            <w:tcW w:w="1997" w:type="dxa"/>
            <w:shd w:val="clear" w:color="auto" w:fill="auto"/>
          </w:tcPr>
          <w:p w14:paraId="0D396372"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A3</w:t>
            </w:r>
          </w:p>
        </w:tc>
        <w:tc>
          <w:tcPr>
            <w:tcW w:w="3527" w:type="dxa"/>
            <w:shd w:val="clear" w:color="auto" w:fill="auto"/>
          </w:tcPr>
          <w:p w14:paraId="6DA8CCB3"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11°21'41.59"N</w:t>
            </w:r>
          </w:p>
        </w:tc>
        <w:tc>
          <w:tcPr>
            <w:tcW w:w="3402" w:type="dxa"/>
            <w:shd w:val="clear" w:color="auto" w:fill="auto"/>
          </w:tcPr>
          <w:p w14:paraId="7FC1E962"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106°43'5.06"E</w:t>
            </w:r>
          </w:p>
        </w:tc>
      </w:tr>
      <w:tr w:rsidR="00F335D9" w:rsidRPr="00ED38C7" w14:paraId="1F74877F" w14:textId="77777777" w:rsidTr="000D4E56">
        <w:trPr>
          <w:trHeight w:val="259"/>
        </w:trPr>
        <w:tc>
          <w:tcPr>
            <w:tcW w:w="1997" w:type="dxa"/>
            <w:shd w:val="clear" w:color="auto" w:fill="auto"/>
          </w:tcPr>
          <w:p w14:paraId="5D4B8DAC"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A4</w:t>
            </w:r>
          </w:p>
        </w:tc>
        <w:tc>
          <w:tcPr>
            <w:tcW w:w="3527" w:type="dxa"/>
            <w:shd w:val="clear" w:color="auto" w:fill="auto"/>
          </w:tcPr>
          <w:p w14:paraId="3686D9B3"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11°21'44.69"N</w:t>
            </w:r>
          </w:p>
        </w:tc>
        <w:tc>
          <w:tcPr>
            <w:tcW w:w="3402" w:type="dxa"/>
            <w:shd w:val="clear" w:color="auto" w:fill="auto"/>
          </w:tcPr>
          <w:p w14:paraId="6E5A762D"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106°43'4.25"E</w:t>
            </w:r>
          </w:p>
        </w:tc>
      </w:tr>
      <w:tr w:rsidR="00F335D9" w:rsidRPr="00ED38C7" w14:paraId="09B11288" w14:textId="77777777" w:rsidTr="000D4E56">
        <w:trPr>
          <w:trHeight w:val="259"/>
        </w:trPr>
        <w:tc>
          <w:tcPr>
            <w:tcW w:w="1997" w:type="dxa"/>
            <w:shd w:val="clear" w:color="auto" w:fill="auto"/>
          </w:tcPr>
          <w:p w14:paraId="547EE362"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A5</w:t>
            </w:r>
          </w:p>
        </w:tc>
        <w:tc>
          <w:tcPr>
            <w:tcW w:w="3527" w:type="dxa"/>
            <w:shd w:val="clear" w:color="auto" w:fill="auto"/>
          </w:tcPr>
          <w:p w14:paraId="22E6150C"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11°21'47.74"N</w:t>
            </w:r>
          </w:p>
        </w:tc>
        <w:tc>
          <w:tcPr>
            <w:tcW w:w="3402" w:type="dxa"/>
            <w:shd w:val="clear" w:color="auto" w:fill="auto"/>
          </w:tcPr>
          <w:p w14:paraId="6FC23D28"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106°43'3.46"E</w:t>
            </w:r>
          </w:p>
        </w:tc>
      </w:tr>
      <w:tr w:rsidR="00F335D9" w:rsidRPr="00ED38C7" w14:paraId="72A44DC1" w14:textId="77777777" w:rsidTr="000D4E56">
        <w:trPr>
          <w:trHeight w:val="259"/>
        </w:trPr>
        <w:tc>
          <w:tcPr>
            <w:tcW w:w="1997" w:type="dxa"/>
            <w:shd w:val="clear" w:color="auto" w:fill="auto"/>
          </w:tcPr>
          <w:p w14:paraId="6920AD91"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A6</w:t>
            </w:r>
          </w:p>
        </w:tc>
        <w:tc>
          <w:tcPr>
            <w:tcW w:w="3527" w:type="dxa"/>
            <w:shd w:val="clear" w:color="auto" w:fill="auto"/>
          </w:tcPr>
          <w:p w14:paraId="25AF7C6D"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11°21'49.33"N</w:t>
            </w:r>
          </w:p>
        </w:tc>
        <w:tc>
          <w:tcPr>
            <w:tcW w:w="3402" w:type="dxa"/>
            <w:shd w:val="clear" w:color="auto" w:fill="auto"/>
          </w:tcPr>
          <w:p w14:paraId="584538E3"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106°43'5.80"E</w:t>
            </w:r>
          </w:p>
        </w:tc>
      </w:tr>
      <w:tr w:rsidR="00F335D9" w:rsidRPr="00ED38C7" w14:paraId="13EBC2EB" w14:textId="77777777" w:rsidTr="000D4E56">
        <w:trPr>
          <w:trHeight w:val="259"/>
        </w:trPr>
        <w:tc>
          <w:tcPr>
            <w:tcW w:w="1997" w:type="dxa"/>
            <w:shd w:val="clear" w:color="auto" w:fill="auto"/>
          </w:tcPr>
          <w:p w14:paraId="2447D788"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A7</w:t>
            </w:r>
          </w:p>
        </w:tc>
        <w:tc>
          <w:tcPr>
            <w:tcW w:w="3527" w:type="dxa"/>
            <w:shd w:val="clear" w:color="auto" w:fill="auto"/>
          </w:tcPr>
          <w:p w14:paraId="73243DF7"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11°21'48.44"N</w:t>
            </w:r>
          </w:p>
        </w:tc>
        <w:tc>
          <w:tcPr>
            <w:tcW w:w="3402" w:type="dxa"/>
            <w:shd w:val="clear" w:color="auto" w:fill="auto"/>
          </w:tcPr>
          <w:p w14:paraId="506A2A76"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106°43'6.20"E</w:t>
            </w:r>
          </w:p>
        </w:tc>
      </w:tr>
      <w:tr w:rsidR="00F335D9" w:rsidRPr="00ED38C7" w14:paraId="3A2C2118" w14:textId="77777777" w:rsidTr="000D4E56">
        <w:trPr>
          <w:trHeight w:val="259"/>
        </w:trPr>
        <w:tc>
          <w:tcPr>
            <w:tcW w:w="1997" w:type="dxa"/>
            <w:shd w:val="clear" w:color="auto" w:fill="auto"/>
          </w:tcPr>
          <w:p w14:paraId="56A160E0"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A8</w:t>
            </w:r>
          </w:p>
        </w:tc>
        <w:tc>
          <w:tcPr>
            <w:tcW w:w="3527" w:type="dxa"/>
            <w:shd w:val="clear" w:color="auto" w:fill="auto"/>
          </w:tcPr>
          <w:p w14:paraId="080E515D"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11°21'51.32"N</w:t>
            </w:r>
          </w:p>
        </w:tc>
        <w:tc>
          <w:tcPr>
            <w:tcW w:w="3402" w:type="dxa"/>
            <w:shd w:val="clear" w:color="auto" w:fill="auto"/>
          </w:tcPr>
          <w:p w14:paraId="2854040D"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106°43'7.75"E</w:t>
            </w:r>
          </w:p>
        </w:tc>
      </w:tr>
      <w:tr w:rsidR="00F335D9" w:rsidRPr="00ED38C7" w14:paraId="668D9D48" w14:textId="77777777" w:rsidTr="000D4E56">
        <w:trPr>
          <w:trHeight w:val="259"/>
        </w:trPr>
        <w:tc>
          <w:tcPr>
            <w:tcW w:w="1997" w:type="dxa"/>
            <w:shd w:val="clear" w:color="auto" w:fill="auto"/>
          </w:tcPr>
          <w:p w14:paraId="49FE5C4D"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A9</w:t>
            </w:r>
          </w:p>
        </w:tc>
        <w:tc>
          <w:tcPr>
            <w:tcW w:w="3527" w:type="dxa"/>
            <w:shd w:val="clear" w:color="auto" w:fill="auto"/>
          </w:tcPr>
          <w:p w14:paraId="3E27D3DC"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11°21'51.49"N</w:t>
            </w:r>
          </w:p>
        </w:tc>
        <w:tc>
          <w:tcPr>
            <w:tcW w:w="3402" w:type="dxa"/>
            <w:shd w:val="clear" w:color="auto" w:fill="auto"/>
          </w:tcPr>
          <w:p w14:paraId="18F76941"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106°43'8.54"E</w:t>
            </w:r>
          </w:p>
        </w:tc>
      </w:tr>
      <w:tr w:rsidR="00F335D9" w:rsidRPr="00ED38C7" w14:paraId="43FFDBE6" w14:textId="77777777" w:rsidTr="000D4E56">
        <w:trPr>
          <w:trHeight w:val="259"/>
        </w:trPr>
        <w:tc>
          <w:tcPr>
            <w:tcW w:w="1997" w:type="dxa"/>
            <w:shd w:val="clear" w:color="auto" w:fill="auto"/>
          </w:tcPr>
          <w:p w14:paraId="61D7B59C"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A10</w:t>
            </w:r>
          </w:p>
        </w:tc>
        <w:tc>
          <w:tcPr>
            <w:tcW w:w="3527" w:type="dxa"/>
            <w:shd w:val="clear" w:color="auto" w:fill="auto"/>
          </w:tcPr>
          <w:p w14:paraId="2B5F1570"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11°21'49.16"N</w:t>
            </w:r>
          </w:p>
        </w:tc>
        <w:tc>
          <w:tcPr>
            <w:tcW w:w="3402" w:type="dxa"/>
            <w:shd w:val="clear" w:color="auto" w:fill="auto"/>
          </w:tcPr>
          <w:p w14:paraId="79C63583"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106°43'9.04"E</w:t>
            </w:r>
          </w:p>
        </w:tc>
      </w:tr>
      <w:tr w:rsidR="00F335D9" w:rsidRPr="00ED38C7" w14:paraId="00DB0DB0" w14:textId="77777777" w:rsidTr="000D4E56">
        <w:trPr>
          <w:trHeight w:val="259"/>
        </w:trPr>
        <w:tc>
          <w:tcPr>
            <w:tcW w:w="1997" w:type="dxa"/>
            <w:shd w:val="clear" w:color="auto" w:fill="auto"/>
          </w:tcPr>
          <w:p w14:paraId="49A3E364"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A11</w:t>
            </w:r>
          </w:p>
        </w:tc>
        <w:tc>
          <w:tcPr>
            <w:tcW w:w="3527" w:type="dxa"/>
            <w:shd w:val="clear" w:color="auto" w:fill="auto"/>
          </w:tcPr>
          <w:p w14:paraId="2F574F31"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11°21'46.49"N</w:t>
            </w:r>
          </w:p>
        </w:tc>
        <w:tc>
          <w:tcPr>
            <w:tcW w:w="3402" w:type="dxa"/>
            <w:shd w:val="clear" w:color="auto" w:fill="auto"/>
          </w:tcPr>
          <w:p w14:paraId="4385D8CD"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106°43'8.75"E</w:t>
            </w:r>
          </w:p>
        </w:tc>
      </w:tr>
      <w:tr w:rsidR="00F335D9" w:rsidRPr="00ED38C7" w14:paraId="124E71B4" w14:textId="77777777" w:rsidTr="000D4E56">
        <w:trPr>
          <w:trHeight w:val="259"/>
        </w:trPr>
        <w:tc>
          <w:tcPr>
            <w:tcW w:w="1997" w:type="dxa"/>
            <w:shd w:val="clear" w:color="auto" w:fill="auto"/>
          </w:tcPr>
          <w:p w14:paraId="6EA8CAEA"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A12</w:t>
            </w:r>
          </w:p>
        </w:tc>
        <w:tc>
          <w:tcPr>
            <w:tcW w:w="3527" w:type="dxa"/>
            <w:shd w:val="clear" w:color="auto" w:fill="auto"/>
          </w:tcPr>
          <w:p w14:paraId="5C7D52C4"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11°21'45.73"N</w:t>
            </w:r>
          </w:p>
        </w:tc>
        <w:tc>
          <w:tcPr>
            <w:tcW w:w="3402" w:type="dxa"/>
            <w:shd w:val="clear" w:color="auto" w:fill="auto"/>
          </w:tcPr>
          <w:p w14:paraId="4EDD13D3"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106°43'8.65"E</w:t>
            </w:r>
          </w:p>
        </w:tc>
      </w:tr>
      <w:tr w:rsidR="00F335D9" w:rsidRPr="00ED38C7" w14:paraId="6428654E" w14:textId="77777777" w:rsidTr="000D4E56">
        <w:trPr>
          <w:trHeight w:val="259"/>
        </w:trPr>
        <w:tc>
          <w:tcPr>
            <w:tcW w:w="1997" w:type="dxa"/>
            <w:shd w:val="clear" w:color="auto" w:fill="auto"/>
          </w:tcPr>
          <w:p w14:paraId="666CB704"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A13</w:t>
            </w:r>
          </w:p>
        </w:tc>
        <w:tc>
          <w:tcPr>
            <w:tcW w:w="3527" w:type="dxa"/>
            <w:shd w:val="clear" w:color="auto" w:fill="auto"/>
          </w:tcPr>
          <w:p w14:paraId="73B6103B"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11°21'42.80"N</w:t>
            </w:r>
          </w:p>
        </w:tc>
        <w:tc>
          <w:tcPr>
            <w:tcW w:w="3402" w:type="dxa"/>
            <w:shd w:val="clear" w:color="auto" w:fill="auto"/>
          </w:tcPr>
          <w:p w14:paraId="2A99AA56"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106°43'9.08"E</w:t>
            </w:r>
          </w:p>
        </w:tc>
      </w:tr>
      <w:tr w:rsidR="00F335D9" w:rsidRPr="00ED38C7" w14:paraId="2D86FAC8" w14:textId="77777777" w:rsidTr="000D4E56">
        <w:trPr>
          <w:trHeight w:val="259"/>
        </w:trPr>
        <w:tc>
          <w:tcPr>
            <w:tcW w:w="1997" w:type="dxa"/>
            <w:shd w:val="clear" w:color="auto" w:fill="auto"/>
          </w:tcPr>
          <w:p w14:paraId="7CC346C9"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A14</w:t>
            </w:r>
          </w:p>
        </w:tc>
        <w:tc>
          <w:tcPr>
            <w:tcW w:w="3527" w:type="dxa"/>
            <w:shd w:val="clear" w:color="auto" w:fill="auto"/>
          </w:tcPr>
          <w:p w14:paraId="6A7F8AF9"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11°21'42.78"N</w:t>
            </w:r>
          </w:p>
        </w:tc>
        <w:tc>
          <w:tcPr>
            <w:tcW w:w="3402" w:type="dxa"/>
            <w:shd w:val="clear" w:color="auto" w:fill="auto"/>
          </w:tcPr>
          <w:p w14:paraId="3A035956"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106°43'10.76"E</w:t>
            </w:r>
          </w:p>
        </w:tc>
      </w:tr>
      <w:tr w:rsidR="00F335D9" w:rsidRPr="00ED38C7" w14:paraId="5B9AE115" w14:textId="77777777" w:rsidTr="000D4E56">
        <w:trPr>
          <w:trHeight w:val="259"/>
        </w:trPr>
        <w:tc>
          <w:tcPr>
            <w:tcW w:w="1997" w:type="dxa"/>
            <w:shd w:val="clear" w:color="auto" w:fill="auto"/>
          </w:tcPr>
          <w:p w14:paraId="2E4F8986"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A15</w:t>
            </w:r>
          </w:p>
        </w:tc>
        <w:tc>
          <w:tcPr>
            <w:tcW w:w="3527" w:type="dxa"/>
            <w:shd w:val="clear" w:color="auto" w:fill="auto"/>
          </w:tcPr>
          <w:p w14:paraId="3C5B9C5E"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11°21'42.25"N</w:t>
            </w:r>
          </w:p>
        </w:tc>
        <w:tc>
          <w:tcPr>
            <w:tcW w:w="3402" w:type="dxa"/>
            <w:shd w:val="clear" w:color="auto" w:fill="auto"/>
          </w:tcPr>
          <w:p w14:paraId="218A8EF4"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106°43'10.74"E</w:t>
            </w:r>
          </w:p>
        </w:tc>
      </w:tr>
      <w:tr w:rsidR="00F335D9" w:rsidRPr="00ED38C7" w14:paraId="42B0B095" w14:textId="77777777" w:rsidTr="000D4E56">
        <w:trPr>
          <w:trHeight w:val="259"/>
        </w:trPr>
        <w:tc>
          <w:tcPr>
            <w:tcW w:w="1997" w:type="dxa"/>
            <w:shd w:val="clear" w:color="auto" w:fill="auto"/>
          </w:tcPr>
          <w:p w14:paraId="5FB9D68B"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A16</w:t>
            </w:r>
          </w:p>
        </w:tc>
        <w:tc>
          <w:tcPr>
            <w:tcW w:w="3527" w:type="dxa"/>
            <w:shd w:val="clear" w:color="auto" w:fill="auto"/>
          </w:tcPr>
          <w:p w14:paraId="77686C42"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11°21'42.22"N</w:t>
            </w:r>
          </w:p>
        </w:tc>
        <w:tc>
          <w:tcPr>
            <w:tcW w:w="3402" w:type="dxa"/>
            <w:shd w:val="clear" w:color="auto" w:fill="auto"/>
          </w:tcPr>
          <w:p w14:paraId="7C0E110A"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106°43'11.77"E</w:t>
            </w:r>
          </w:p>
        </w:tc>
      </w:tr>
      <w:tr w:rsidR="00F335D9" w:rsidRPr="00ED38C7" w14:paraId="0C91E411" w14:textId="77777777" w:rsidTr="000D4E56">
        <w:trPr>
          <w:trHeight w:val="259"/>
        </w:trPr>
        <w:tc>
          <w:tcPr>
            <w:tcW w:w="1997" w:type="dxa"/>
            <w:shd w:val="clear" w:color="auto" w:fill="auto"/>
          </w:tcPr>
          <w:p w14:paraId="0F731907"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A17</w:t>
            </w:r>
          </w:p>
        </w:tc>
        <w:tc>
          <w:tcPr>
            <w:tcW w:w="3527" w:type="dxa"/>
            <w:shd w:val="clear" w:color="auto" w:fill="auto"/>
          </w:tcPr>
          <w:p w14:paraId="4D93CD4D"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11°21'41.49"N</w:t>
            </w:r>
          </w:p>
        </w:tc>
        <w:tc>
          <w:tcPr>
            <w:tcW w:w="3402" w:type="dxa"/>
            <w:shd w:val="clear" w:color="auto" w:fill="auto"/>
          </w:tcPr>
          <w:p w14:paraId="3A37DFCF"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106°43'11.62"E</w:t>
            </w:r>
          </w:p>
        </w:tc>
      </w:tr>
    </w:tbl>
    <w:p w14:paraId="53E707D0" w14:textId="77777777" w:rsidR="000E5BA5" w:rsidRPr="00BF4948" w:rsidRDefault="000E5BA5" w:rsidP="00BE149F">
      <w:pPr>
        <w:spacing w:before="120" w:after="120" w:line="264" w:lineRule="auto"/>
        <w:jc w:val="both"/>
        <w:rPr>
          <w:sz w:val="26"/>
          <w:szCs w:val="26"/>
          <w:lang w:eastAsia="zh-CN"/>
        </w:rPr>
        <w:sectPr w:rsidR="000E5BA5" w:rsidRPr="00BF4948" w:rsidSect="00BF4948">
          <w:footerReference w:type="default" r:id="rId11"/>
          <w:pgSz w:w="11906" w:h="16838" w:code="9"/>
          <w:pgMar w:top="1134" w:right="1134" w:bottom="1134" w:left="1701" w:header="425" w:footer="440" w:gutter="0"/>
          <w:pgNumType w:start="1"/>
          <w:cols w:space="720"/>
          <w:docGrid w:linePitch="326"/>
        </w:sectPr>
      </w:pPr>
    </w:p>
    <w:p w14:paraId="75FA86C1" w14:textId="77777777" w:rsidR="000D4E56" w:rsidRPr="002A5387" w:rsidRDefault="000E5BA5" w:rsidP="005B7960">
      <w:pPr>
        <w:pStyle w:val="Caption"/>
        <w:shd w:val="clear" w:color="auto" w:fill="FFFFFF"/>
        <w:spacing w:line="264" w:lineRule="auto"/>
        <w:rPr>
          <w:rFonts w:cs="Times New Roman"/>
          <w:b/>
          <w:i w:val="0"/>
          <w:szCs w:val="26"/>
        </w:rPr>
      </w:pPr>
      <w:r w:rsidRPr="002A5387">
        <w:rPr>
          <w:rFonts w:cs="Times New Roman"/>
          <w:b/>
          <w:i w:val="0"/>
          <w:noProof/>
          <w:szCs w:val="26"/>
        </w:rPr>
        <w:lastRenderedPageBreak/>
        <mc:AlternateContent>
          <mc:Choice Requires="wps">
            <w:drawing>
              <wp:anchor distT="0" distB="0" distL="114300" distR="114300" simplePos="0" relativeHeight="251711488" behindDoc="0" locked="0" layoutInCell="1" allowOverlap="1" wp14:anchorId="4051AC69" wp14:editId="185006BF">
                <wp:simplePos x="0" y="0"/>
                <wp:positionH relativeFrom="column">
                  <wp:posOffset>3146425</wp:posOffset>
                </wp:positionH>
                <wp:positionV relativeFrom="paragraph">
                  <wp:posOffset>1389380</wp:posOffset>
                </wp:positionV>
                <wp:extent cx="1057910" cy="914400"/>
                <wp:effectExtent l="1905" t="0" r="0" b="2540"/>
                <wp:wrapNone/>
                <wp:docPr id="526" name="Rectangle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910" cy="9144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63EB9F17" w14:textId="77777777" w:rsidR="007700FD" w:rsidRPr="00A84CAB" w:rsidRDefault="007700FD" w:rsidP="000E5BA5">
                            <w:pPr>
                              <w:rPr>
                                <w:b/>
                                <w:color w:val="FFFF00"/>
                              </w:rPr>
                            </w:pPr>
                            <w:r w:rsidRPr="00A84CAB">
                              <w:rPr>
                                <w:b/>
                                <w:color w:val="FFFF00"/>
                              </w:rPr>
                              <w:t>vị trí dự án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51AC69" id="Rectangle 526" o:spid="_x0000_s1078" style="position:absolute;left:0;text-align:left;margin-left:247.75pt;margin-top:109.4pt;width:83.3pt;height:1in;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sro+AIAAIgGAAAOAAAAZHJzL2Uyb0RvYy54bWysVduOmzAQfa/Uf7D8znIJhICWrBISqkrb&#10;dtVtP8ABE6yCTW1nybbqv3dskmyy7cOqWx4sX8bjc+bMDNc3+65FD1QqJniG/SsPI8pLUTG+zfDX&#10;L4Uzw0hpwivSCk4z/EgVvpm/fXM99CkNRCPaikoETrhKhz7DjdZ96rqqbGhH1JXoKYfDWsiOaFjK&#10;rVtJMoD3rnUDz5u6g5BVL0VJlYLd1XiI59Z/XdNSf6prRTVqMwzYtB2lHTdmdOfXJN1K0jesPMAg&#10;/4CiI4zDoydXK6IJ2kn2h6uOlVIoUeurUnSuqGtWUssB2PjeMzb3Demp5QLBUf0pTOr/uS0/PtxJ&#10;xKoMR8EUI046EOkzhI3wbUuR2YQQDb1KwfK+v5OGpOpvRflNIS7yBuzoQkoxNJRUAMw39u7FBbNQ&#10;cBVthg+iAv9kp4WN1r6WnXEIcUB7K8rjSRS616iETd+L4sQH7Uo4S/ww9KxqLkmPt3up9DsqOmQm&#10;GZaA3nonD7dKGzQkPZqYx7goWNta4Vt+sQGG4w61mTPeJikggamxNJisqj8TL1nP1rPQCYPp2gm9&#10;1cpZFHnoTAs/jlaTVZ6v/F8GhR+mDasqys2jxwzzw5cpeMj1MTdOOaZEyyrjzkBScrvJW4keCGR4&#10;YT+rAJw8mbmXMGxIgMszSn4QessgcYrpLHbCIoycJPZmjucny2TqhUm4Ki4p3TJOX08JDaBrFEQY&#10;kXYLTaTU0sp3hv+FNEnaMQ3tpGVdhmee+cYCN7m55pXVXBPWjvOzqBgmf4/Kooi8OJzMnDiOJk44&#10;WXvOclbkziL3p9N4vcyX62dCr23yqNcHxspzlolneA9vPEGG1D2mqS0+U29j3er9Zm8LPAiOpbwR&#10;1SOUoxRQLVBY0L5h0gj5A6MBWmGG1fcdkRSj9j2HkrZFB73TLsIoDuCOPD/ZnJ8QXoKrDGvQ005z&#10;PfbbXS/ZtoGXfCsvFwtoAzWzFWpaxIgKKJkFtDtL7tCaTT89X1urpx/I/DcAAAD//wMAUEsDBBQA&#10;BgAIAAAAIQB1nygP4AAAAAsBAAAPAAAAZHJzL2Rvd25yZXYueG1sTI/LTsMwEEX3SPyDNUjsqO1A&#10;ohDiVAiohFhUEPoBTjx5iHgcxW4b/h6zguVoju49t9yudmInXPzoSIHcCGBIrTMj9QoOn7ubHJgP&#10;moyeHKGCb/SwrS4vSl0Yd6YPPNWhZzGEfKEVDCHMBee+HdBqv3EzUvx1brE6xHPpuVn0OYbbiSdC&#10;ZNzqkWLDoGd8GrD9qo9WwU56eXhG0b3Svmv2tXh7T1+0UtdX6+MDsIBr+IPhVz+qQxWdGnck49mk&#10;4O4+TSOqIJF53BCJLEsksEbBbZbkwKuS/99Q/QAAAP//AwBQSwECLQAUAAYACAAAACEAtoM4kv4A&#10;AADhAQAAEwAAAAAAAAAAAAAAAAAAAAAAW0NvbnRlbnRfVHlwZXNdLnhtbFBLAQItABQABgAIAAAA&#10;IQA4/SH/1gAAAJQBAAALAAAAAAAAAAAAAAAAAC8BAABfcmVscy8ucmVsc1BLAQItABQABgAIAAAA&#10;IQAgksro+AIAAIgGAAAOAAAAAAAAAAAAAAAAAC4CAABkcnMvZTJvRG9jLnhtbFBLAQItABQABgAI&#10;AAAAIQB1nygP4AAAAAsBAAAPAAAAAAAAAAAAAAAAAFIFAABkcnMvZG93bnJldi54bWxQSwUGAAAA&#10;AAQABADzAAAAXwYAAAAA&#10;" filled="f" stroked="f" strokecolor="white">
                <v:textbox>
                  <w:txbxContent>
                    <w:p w14:paraId="63EB9F17" w14:textId="77777777" w:rsidR="007700FD" w:rsidRPr="00A84CAB" w:rsidRDefault="007700FD" w:rsidP="000E5BA5">
                      <w:pPr>
                        <w:rPr>
                          <w:b/>
                          <w:color w:val="FFFF00"/>
                        </w:rPr>
                      </w:pPr>
                      <w:r w:rsidRPr="00A84CAB">
                        <w:rPr>
                          <w:b/>
                          <w:color w:val="FFFF00"/>
                        </w:rPr>
                        <w:t>vị trí dự án</w:t>
                      </w:r>
                    </w:p>
                  </w:txbxContent>
                </v:textbox>
              </v:rect>
            </w:pict>
          </mc:Fallback>
        </mc:AlternateContent>
      </w:r>
      <w:r w:rsidRPr="002A5387">
        <w:rPr>
          <w:rFonts w:cs="Times New Roman"/>
          <w:b/>
          <w:i w:val="0"/>
          <w:noProof/>
          <w:szCs w:val="26"/>
        </w:rPr>
        <w:drawing>
          <wp:inline distT="0" distB="0" distL="0" distR="0" wp14:anchorId="511F959E" wp14:editId="5CE3CCAC">
            <wp:extent cx="9255512" cy="5218430"/>
            <wp:effectExtent l="0" t="0" r="3175" b="127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18825" t="8580" r="706" b="5016"/>
                    <a:stretch>
                      <a:fillRect/>
                    </a:stretch>
                  </pic:blipFill>
                  <pic:spPr bwMode="auto">
                    <a:xfrm>
                      <a:off x="0" y="0"/>
                      <a:ext cx="9262248" cy="5222228"/>
                    </a:xfrm>
                    <a:prstGeom prst="rect">
                      <a:avLst/>
                    </a:prstGeom>
                    <a:noFill/>
                    <a:ln>
                      <a:noFill/>
                    </a:ln>
                  </pic:spPr>
                </pic:pic>
              </a:graphicData>
            </a:graphic>
          </wp:inline>
        </w:drawing>
      </w:r>
    </w:p>
    <w:p w14:paraId="02797BC6" w14:textId="4081D8AB" w:rsidR="000D4E56" w:rsidRPr="002A5387" w:rsidRDefault="002A5387" w:rsidP="002A5387">
      <w:pPr>
        <w:pStyle w:val="Caption"/>
        <w:rPr>
          <w:rFonts w:cs="Times New Roman"/>
          <w:b/>
          <w:i w:val="0"/>
          <w:szCs w:val="26"/>
        </w:rPr>
        <w:sectPr w:rsidR="000D4E56" w:rsidRPr="002A5387" w:rsidSect="000D4E56">
          <w:footerReference w:type="default" r:id="rId13"/>
          <w:pgSz w:w="16838" w:h="11906" w:orient="landscape" w:code="9"/>
          <w:pgMar w:top="1701" w:right="1134" w:bottom="1134" w:left="1134" w:header="708" w:footer="163" w:gutter="0"/>
          <w:cols w:space="708"/>
          <w:docGrid w:linePitch="360"/>
        </w:sectPr>
      </w:pPr>
      <w:bookmarkStart w:id="108" w:name="_Toc83720442"/>
      <w:bookmarkStart w:id="109" w:name="_Toc88195571"/>
      <w:bookmarkStart w:id="110" w:name="_Toc116049221"/>
      <w:r w:rsidRPr="002A5387">
        <w:rPr>
          <w:b/>
          <w:i w:val="0"/>
        </w:rPr>
        <w:t xml:space="preserve">Hình 1. </w:t>
      </w:r>
      <w:r w:rsidRPr="002A5387">
        <w:rPr>
          <w:b/>
          <w:i w:val="0"/>
        </w:rPr>
        <w:fldChar w:fldCharType="begin"/>
      </w:r>
      <w:r w:rsidRPr="002A5387">
        <w:rPr>
          <w:b/>
          <w:i w:val="0"/>
        </w:rPr>
        <w:instrText xml:space="preserve"> SEQ Hình_1. \* ARABIC </w:instrText>
      </w:r>
      <w:r w:rsidRPr="002A5387">
        <w:rPr>
          <w:b/>
          <w:i w:val="0"/>
        </w:rPr>
        <w:fldChar w:fldCharType="separate"/>
      </w:r>
      <w:r w:rsidR="00FE1751">
        <w:rPr>
          <w:b/>
          <w:i w:val="0"/>
          <w:noProof/>
        </w:rPr>
        <w:t>1</w:t>
      </w:r>
      <w:r w:rsidRPr="002A5387">
        <w:rPr>
          <w:b/>
          <w:i w:val="0"/>
        </w:rPr>
        <w:fldChar w:fldCharType="end"/>
      </w:r>
      <w:r w:rsidRPr="002A5387">
        <w:rPr>
          <w:b/>
          <w:i w:val="0"/>
          <w:lang w:val="vi-VN"/>
        </w:rPr>
        <w:t xml:space="preserve">, </w:t>
      </w:r>
      <w:r w:rsidR="000D4E56" w:rsidRPr="002A5387">
        <w:rPr>
          <w:rFonts w:cs="Times New Roman"/>
          <w:b/>
          <w:i w:val="0"/>
          <w:szCs w:val="26"/>
        </w:rPr>
        <w:t>Sơ đồ chỉ dẫn vị trí dự án</w:t>
      </w:r>
      <w:bookmarkEnd w:id="108"/>
      <w:bookmarkEnd w:id="109"/>
      <w:bookmarkEnd w:id="110"/>
    </w:p>
    <w:p w14:paraId="7E9695D2" w14:textId="1F4F9A8B" w:rsidR="000E5BA5" w:rsidRPr="00ED38C7" w:rsidRDefault="00ED38C7" w:rsidP="00BE149F">
      <w:pPr>
        <w:pStyle w:val="Caption"/>
        <w:shd w:val="clear" w:color="auto" w:fill="FFFFFF"/>
        <w:tabs>
          <w:tab w:val="left" w:pos="5186"/>
        </w:tabs>
        <w:spacing w:line="264" w:lineRule="auto"/>
        <w:jc w:val="both"/>
        <w:rPr>
          <w:rFonts w:cs="Times New Roman"/>
          <w:i w:val="0"/>
          <w:noProof/>
          <w:szCs w:val="26"/>
          <w:shd w:val="pct15" w:color="auto" w:fill="FFFFFF"/>
        </w:rPr>
      </w:pPr>
      <w:r w:rsidRPr="00ED38C7">
        <w:rPr>
          <w:rFonts w:cs="Times New Roman"/>
          <w:noProof/>
          <w:szCs w:val="26"/>
          <w:shd w:val="pct15" w:color="auto" w:fill="FFFFFF"/>
        </w:rPr>
        <w:lastRenderedPageBreak/>
        <mc:AlternateContent>
          <mc:Choice Requires="wps">
            <w:drawing>
              <wp:anchor distT="0" distB="0" distL="114300" distR="114300" simplePos="0" relativeHeight="251713536" behindDoc="0" locked="0" layoutInCell="1" allowOverlap="1" wp14:anchorId="760E7755" wp14:editId="2C065D54">
                <wp:simplePos x="0" y="0"/>
                <wp:positionH relativeFrom="column">
                  <wp:posOffset>1536065</wp:posOffset>
                </wp:positionH>
                <wp:positionV relativeFrom="paragraph">
                  <wp:posOffset>2190750</wp:posOffset>
                </wp:positionV>
                <wp:extent cx="1005840" cy="505460"/>
                <wp:effectExtent l="0" t="0" r="0" b="0"/>
                <wp:wrapNone/>
                <wp:docPr id="527" name="Rectangle 527"/>
                <wp:cNvGraphicFramePr/>
                <a:graphic xmlns:a="http://schemas.openxmlformats.org/drawingml/2006/main">
                  <a:graphicData uri="http://schemas.microsoft.com/office/word/2010/wordprocessingShape">
                    <wps:wsp>
                      <wps:cNvSpPr/>
                      <wps:spPr>
                        <a:xfrm>
                          <a:off x="0" y="0"/>
                          <a:ext cx="1005840" cy="5054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364848" w14:textId="4B19F6A0" w:rsidR="007700FD" w:rsidRPr="00795DFD" w:rsidRDefault="007700FD" w:rsidP="00795DFD">
                            <w:pPr>
                              <w:jc w:val="center"/>
                              <w:rPr>
                                <w:b/>
                                <w:lang w:val="en-GB"/>
                              </w:rPr>
                            </w:pPr>
                            <w:r w:rsidRPr="00795DFD">
                              <w:rPr>
                                <w:b/>
                                <w:lang w:val="en-GB"/>
                              </w:rPr>
                              <w:t>Thửa 317</w:t>
                            </w:r>
                            <w:r>
                              <w:rPr>
                                <w:b/>
                                <w:lang w:val="en-GB"/>
                              </w:rPr>
                              <w:t xml:space="preserve">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60E7755" id="Rectangle 527" o:spid="_x0000_s1079" style="position:absolute;left:0;text-align:left;margin-left:120.95pt;margin-top:172.5pt;width:79.2pt;height:39.8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lF8kQIAAHMFAAAOAAAAZHJzL2Uyb0RvYy54bWysVE1v2zAMvQ/YfxB0X+1kST+COkXQosOA&#10;oi3aDj0rshQbkEWNUmJnv36U7LhdW+wwLAdHEslH8ulR5xddY9hOoa/BFnxylHOmrISytpuC/3i6&#10;/nLKmQ/ClsKAVQXfK88vlp8/nbduoaZQgSkVMgKxftG6glchuEWWeVmpRvgjcMqSUQM2ItAWN1mJ&#10;oiX0xmTTPD/OWsDSIUjlPZ1e9Ua+TPhaKxnutPYqMFNwqi2kL6bvOn6z5blYbFC4qpZDGeIfqmhE&#10;bSnpCHUlgmBbrN9BNbVE8KDDkYQmA61rqVIP1M0kf9PNYyWcSr0QOd6NNPn/Bytvd/fI6rLg8+kJ&#10;Z1Y0dEkPRJuwG6NYPCSKWucX5Pno7nHYeVrGfjuNTfynTliXaN2PtKouMEmHkzyfn86IfUm2eT6f&#10;HSfes5dohz58U9CwuCg4Uv7Eptjd+EAZyfXgEpNZuK6NSVdn7B8H5BhPslhwX2Jahb1R0c/YB6Wp&#10;WypqmhIknalLg2wnSCFCSmXDpDdVolT98TynX+SB4MeItEuAEVlTQSP2ABA1/B67hxn8Y6hKMh2D&#10;878V1gePESkz2DAGN7UF/AjAUFdD5t7/QFJPTWQpdOsuKWH69XDnayj3JA+Efm68k9c13dCN8OFe&#10;IA0KXSoNf7ijjzbQFhyGFWcV4K+PzqM/6ZesnLU0eAX3P7cCFWfmuyVln01mUSshbWbzkylt8LVl&#10;/dpit80l0M1N6JlxMi2jfzCHpUZonumNWMWsZBJWUu6Cy4CHzWXoHwR6ZaRarZIbTacT4cY+OhnB&#10;I9FRgU/ds0A3yDSQwG/hMKRi8UatvW+MtLDaBtB1knKkuud1uAKa7KSl4RWKT8frffJ6eSuXvwEA&#10;AP//AwBQSwMEFAAGAAgAAAAhAGFNgOHgAAAACwEAAA8AAABkcnMvZG93bnJldi54bWxMj8tOwzAQ&#10;RfdI/IM1SOyo3TRUJcSpAAkh1AWiwN6x3SQiHke28+jfM6xgN6M5unNuuV9czyYbYudRwnolgFnU&#10;3nTYSPj8eL7ZAYtJoVG9RyvhbCPsq8uLUhXGz/hup2NqGIVgLJSENqWh4Dzq1joVV36wSLeTD04l&#10;WkPDTVAzhbueZ0JsuVMd0odWDfaptfr7ODoJX/70ODtd4+t0fuvGl0PQeneQ8vpqebgHluyS/mD4&#10;1Sd1qMip9iOayHoJWb6+I1TCJr+lUkTkQmyA1TRk+RZ4VfL/HaofAAAA//8DAFBLAQItABQABgAI&#10;AAAAIQC2gziS/gAAAOEBAAATAAAAAAAAAAAAAAAAAAAAAABbQ29udGVudF9UeXBlc10ueG1sUEsB&#10;Ai0AFAAGAAgAAAAhADj9If/WAAAAlAEAAAsAAAAAAAAAAAAAAAAALwEAAF9yZWxzLy5yZWxzUEsB&#10;Ai0AFAAGAAgAAAAhAALKUXyRAgAAcwUAAA4AAAAAAAAAAAAAAAAALgIAAGRycy9lMm9Eb2MueG1s&#10;UEsBAi0AFAAGAAgAAAAhAGFNgOHgAAAACwEAAA8AAAAAAAAAAAAAAAAA6wQAAGRycy9kb3ducmV2&#10;LnhtbFBLBQYAAAAABAAEAPMAAAD4BQAAAAA=&#10;" filled="f" stroked="f" strokeweight="1pt">
                <v:textbox>
                  <w:txbxContent>
                    <w:p w14:paraId="1F364848" w14:textId="4B19F6A0" w:rsidR="007700FD" w:rsidRPr="00795DFD" w:rsidRDefault="007700FD" w:rsidP="00795DFD">
                      <w:pPr>
                        <w:jc w:val="center"/>
                        <w:rPr>
                          <w:b/>
                          <w:lang w:val="en-GB"/>
                        </w:rPr>
                      </w:pPr>
                      <w:r w:rsidRPr="00795DFD">
                        <w:rPr>
                          <w:b/>
                          <w:lang w:val="en-GB"/>
                        </w:rPr>
                        <w:t>Thửa 317</w:t>
                      </w:r>
                      <w:r>
                        <w:rPr>
                          <w:b/>
                          <w:lang w:val="en-GB"/>
                        </w:rPr>
                        <w:t xml:space="preserve"> (Dự án)</w:t>
                      </w:r>
                    </w:p>
                  </w:txbxContent>
                </v:textbox>
              </v:rect>
            </w:pict>
          </mc:Fallback>
        </mc:AlternateContent>
      </w:r>
      <w:r w:rsidRPr="00ED38C7">
        <w:rPr>
          <w:rFonts w:cs="Times New Roman"/>
          <w:noProof/>
          <w:szCs w:val="26"/>
          <w:shd w:val="pct15" w:color="auto" w:fill="FFFFFF"/>
        </w:rPr>
        <mc:AlternateContent>
          <mc:Choice Requires="wps">
            <w:drawing>
              <wp:anchor distT="0" distB="0" distL="114300" distR="114300" simplePos="0" relativeHeight="251837440" behindDoc="0" locked="0" layoutInCell="1" allowOverlap="1" wp14:anchorId="09FA6531" wp14:editId="02AF4926">
                <wp:simplePos x="0" y="0"/>
                <wp:positionH relativeFrom="column">
                  <wp:posOffset>1932305</wp:posOffset>
                </wp:positionH>
                <wp:positionV relativeFrom="paragraph">
                  <wp:posOffset>2713990</wp:posOffset>
                </wp:positionV>
                <wp:extent cx="1225685" cy="505839"/>
                <wp:effectExtent l="0" t="0" r="0" b="0"/>
                <wp:wrapNone/>
                <wp:docPr id="1899" name="Rectangle 1899"/>
                <wp:cNvGraphicFramePr/>
                <a:graphic xmlns:a="http://schemas.openxmlformats.org/drawingml/2006/main">
                  <a:graphicData uri="http://schemas.microsoft.com/office/word/2010/wordprocessingShape">
                    <wps:wsp>
                      <wps:cNvSpPr/>
                      <wps:spPr>
                        <a:xfrm>
                          <a:off x="0" y="0"/>
                          <a:ext cx="1225685" cy="50583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26D121" w14:textId="0D319337" w:rsidR="007700FD" w:rsidRPr="00ED38C7" w:rsidRDefault="007700FD" w:rsidP="00ED38C7">
                            <w:pPr>
                              <w:jc w:val="center"/>
                              <w:rPr>
                                <w:b/>
                                <w:lang w:val="vi-VN"/>
                              </w:rPr>
                            </w:pPr>
                            <w:r w:rsidRPr="00795DFD">
                              <w:rPr>
                                <w:b/>
                                <w:lang w:val="en-GB"/>
                              </w:rPr>
                              <w:t xml:space="preserve">Thửa </w:t>
                            </w:r>
                            <w:r>
                              <w:rPr>
                                <w:b/>
                                <w:lang w:val="vi-VN"/>
                              </w:rPr>
                              <w:t>142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FA6531" id="Rectangle 1899" o:spid="_x0000_s1080" style="position:absolute;left:0;text-align:left;margin-left:152.15pt;margin-top:213.7pt;width:96.5pt;height:39.85pt;z-index:251837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mBEkAIAAHUFAAAOAAAAZHJzL2Uyb0RvYy54bWysVMlu2zAQvRfoPxC8N5JVO7UFy4HhIEWB&#10;IAmSFDnTFGkJoDgsSVtyv75DSlZW9FDUB5mc5c3CN7O86BpFDsK6GnRBJ2cpJUJzKGu9K+jPx6sv&#10;c0qcZ7pkCrQo6FE4erH6/GnZmlxkUIEqhSUIol3emoJW3ps8SRyvRMPcGRihUSnBNszj1e6S0rIW&#10;0RuVZGl6nrRgS2OBC+dQetkr6SriSym4v5XSCU9UQTE3H782frfhm6yWLN9ZZqqaD2mwf8iiYbXG&#10;oCPUJfOM7G39DqqpuQUH0p9xaBKQsuYi1oDVTNI31TxUzIhYCzbHmbFN7v/B8pvDnSV1iW83Xywo&#10;0azBV7rHvjG9U4JEKTapNS5H2wdzZ4ebw2OouJO2Cf9YC+liY49jY0XnCUfhJMtm5/MZJRx1s3Q2&#10;/7oInU+evY11/ruAhoRDQS0mEPvJDtfO96YnkxBMw1WtFMpZrvQrAWIGSRIS7lOMJ39Uore+FxLr&#10;xaSyGCAyTWyUJQeGHGGcC+0nvapipejFsxR/Q8qjRyxAaQQMyBITGrEHgMDi99h9OYN9cBWRqKNz&#10;+rfEeufRI0YG7UfnptZgPwJQWNUQubc/NalvTeiS77Zd5EI2DaZBtIXyiASx0E+OM/yqxhe6Zs7f&#10;MYujgkOF4+9v8SMVtAWF4URJBfb3R/JgjwxGLSUtjl5B3a89s4IS9UMjtxeT6TTMarxMZ98yvNiX&#10;mu1Ljd43G8CXm+CiMTweg71Xp6O00DzhlliHqKhimmPsgnJvT5eN71cC7hku1utohvNpmL/WD4YH&#10;8NDowMDH7olZM9DUI8Fv4DSmLH/D1t42eGpY7z3IOlL5ua/DE+BsRy4Neygsj5f3aPW8LVd/AAAA&#10;//8DAFBLAwQUAAYACAAAACEA3CaM8OAAAAALAQAADwAAAGRycy9kb3ducmV2LnhtbEyPy07DMBBF&#10;90j8gzVI7KjdNpAS4lSAhBDqAlHavWO7SUQ8jmLn0b9nWJXlzBzdOTffzq5lo+1D41HCciGAWdTe&#10;NFhJOHy/3W2AhajQqNajlXC2AbbF9VWuMuMn/LLjPlaMQjBkSkIdY5dxHnRtnQoL31mk28n3TkUa&#10;+4qbXk0U7lq+EuKBO9UgfahVZ19rq3/2g5Nw9KeXyekSP8bzZzO873qtNzspb2/m5ydg0c7xAsOf&#10;PqlDQU6lH9AE1kpYi2RNqIRklSbAiEgeU9qUEu5FugRe5Px/h+IXAAD//wMAUEsBAi0AFAAGAAgA&#10;AAAhALaDOJL+AAAA4QEAABMAAAAAAAAAAAAAAAAAAAAAAFtDb250ZW50X1R5cGVzXS54bWxQSwEC&#10;LQAUAAYACAAAACEAOP0h/9YAAACUAQAACwAAAAAAAAAAAAAAAAAvAQAAX3JlbHMvLnJlbHNQSwEC&#10;LQAUAAYACAAAACEA1OpgRJACAAB1BQAADgAAAAAAAAAAAAAAAAAuAgAAZHJzL2Uyb0RvYy54bWxQ&#10;SwECLQAUAAYACAAAACEA3CaM8OAAAAALAQAADwAAAAAAAAAAAAAAAADqBAAAZHJzL2Rvd25yZXYu&#10;eG1sUEsFBgAAAAAEAAQA8wAAAPcFAAAAAA==&#10;" filled="f" stroked="f" strokeweight="1pt">
                <v:textbox>
                  <w:txbxContent>
                    <w:p w14:paraId="1526D121" w14:textId="0D319337" w:rsidR="007700FD" w:rsidRPr="00ED38C7" w:rsidRDefault="007700FD" w:rsidP="00ED38C7">
                      <w:pPr>
                        <w:jc w:val="center"/>
                        <w:rPr>
                          <w:b/>
                          <w:lang w:val="vi-VN"/>
                        </w:rPr>
                      </w:pPr>
                      <w:r w:rsidRPr="00795DFD">
                        <w:rPr>
                          <w:b/>
                          <w:lang w:val="en-GB"/>
                        </w:rPr>
                        <w:t xml:space="preserve">Thửa </w:t>
                      </w:r>
                      <w:r>
                        <w:rPr>
                          <w:b/>
                          <w:lang w:val="vi-VN"/>
                        </w:rPr>
                        <w:t>142</w:t>
                      </w:r>
                    </w:p>
                  </w:txbxContent>
                </v:textbox>
              </v:rect>
            </w:pict>
          </mc:Fallback>
        </mc:AlternateContent>
      </w:r>
      <w:r>
        <w:rPr>
          <w:rFonts w:cs="Times New Roman"/>
          <w:noProof/>
          <w:szCs w:val="26"/>
        </w:rPr>
        <mc:AlternateContent>
          <mc:Choice Requires="wps">
            <w:drawing>
              <wp:anchor distT="0" distB="0" distL="114300" distR="114300" simplePos="0" relativeHeight="251835392" behindDoc="0" locked="0" layoutInCell="1" allowOverlap="1" wp14:anchorId="54FBA0B0" wp14:editId="3D16329A">
                <wp:simplePos x="0" y="0"/>
                <wp:positionH relativeFrom="column">
                  <wp:posOffset>2074545</wp:posOffset>
                </wp:positionH>
                <wp:positionV relativeFrom="paragraph">
                  <wp:posOffset>2769870</wp:posOffset>
                </wp:positionV>
                <wp:extent cx="15240" cy="548640"/>
                <wp:effectExtent l="0" t="0" r="22860" b="22860"/>
                <wp:wrapNone/>
                <wp:docPr id="1898" name="Straight Connector 1898"/>
                <wp:cNvGraphicFramePr/>
                <a:graphic xmlns:a="http://schemas.openxmlformats.org/drawingml/2006/main">
                  <a:graphicData uri="http://schemas.microsoft.com/office/word/2010/wordprocessingShape">
                    <wps:wsp>
                      <wps:cNvCnPr/>
                      <wps:spPr>
                        <a:xfrm>
                          <a:off x="0" y="0"/>
                          <a:ext cx="15240" cy="548640"/>
                        </a:xfrm>
                        <a:prstGeom prst="line">
                          <a:avLst/>
                        </a:prstGeom>
                        <a:ln w="9525"/>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737E32" id="Straight Connector 1898" o:spid="_x0000_s1026" style="position:absolute;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3.35pt,218.1pt" to="164.55pt,26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0q5xgEAANwDAAAOAAAAZHJzL2Uyb0RvYy54bWysU01v2zAMvQ/YfxB0X+wYTZEacXpIsV2G&#10;LVjXH6DKVCxAX6C02Pn3oxTPLbYBw4ZdZErke+Qj6d39ZA07A0btXcfXq5ozcNL32p06/vT1/bst&#10;ZzEJ1wvjHXT8ApHf79++2Y2hhcYP3vSAjEhcbMfQ8SGl0FZVlANYEVc+gCOn8mhFoiueqh7FSOzW&#10;VE1d31ajxz6glxAjvT5cnXxf+JUCmT4rFSEx03GqLZUTy/mcz2q/E+0JRRi0nMsQ/1CFFdpR0oXq&#10;QSTBvqH+hcpqiT56lVbS28orpSUUDaRmXf+k5nEQAYoWak4MS5vi/6OVn85HZLqn2W3vaFZOWJrS&#10;Y0KhT0NiB+8c9dAjK27q1hhiS6CDO+J8i+GIWfqk0OYviWJT6fBl6TBMiUl6XG+aGxqDJM/mZntL&#10;NpFUL9iAMX0Ab1k2Om60y/pFK84fY7qG/gjJz8axseN3m2ZTeHJt12qKlS4GrlFfQJHGnL+wle2C&#10;g0F2FrQXQkpwqZlLMY6iM0xpYxZg/WfgHJ+hUDbvb8ALomT2Li1gq53H32VP03ouWV3jqZOvdGfz&#10;2feXMqfioBUqzZ7XPe/o63uBv/yU++8AAAD//wMAUEsDBBQABgAIAAAAIQDDlT1X4QAAAAsBAAAP&#10;AAAAZHJzL2Rvd25yZXYueG1sTI/BTsMwDEDvSPxDZCQuiKVNoYPSdEJISAiJA2Pj7DVeW61xSpNt&#10;ZV9POMHR8tPzc7mYbC8ONPrOsYZ0loAgrp3puNGw+ni+vgPhA7LB3jFp+CYPi+r8rMTCuCO/02EZ&#10;GhEl7AvU0IYwFFL6uiWLfuYG4rjbutFiiOPYSDPiMcptL1WS5NJix/FCiwM9tVTvlnur4fZ1a18+&#10;uU+z1enrtN41V/jmSevLi+nxAUSgKfzB8Jsf06GKTRu3Z+NFryFT+TyiGm6yXIGIRKbuUxCbqFcq&#10;B1mV8v8P1Q8AAAD//wMAUEsBAi0AFAAGAAgAAAAhALaDOJL+AAAA4QEAABMAAAAAAAAAAAAAAAAA&#10;AAAAAFtDb250ZW50X1R5cGVzXS54bWxQSwECLQAUAAYACAAAACEAOP0h/9YAAACUAQAACwAAAAAA&#10;AAAAAAAAAAAvAQAAX3JlbHMvLnJlbHNQSwECLQAUAAYACAAAACEAABNKucYBAADcAwAADgAAAAAA&#10;AAAAAAAAAAAuAgAAZHJzL2Uyb0RvYy54bWxQSwECLQAUAAYACAAAACEAw5U9V+EAAAALAQAADwAA&#10;AAAAAAAAAAAAAAAgBAAAZHJzL2Rvd25yZXYueG1sUEsFBgAAAAAEAAQA8wAAAC4FAAAAAA==&#10;" strokecolor="#ed7d31 [3205]">
                <v:stroke joinstyle="miter"/>
              </v:line>
            </w:pict>
          </mc:Fallback>
        </mc:AlternateContent>
      </w:r>
      <w:r w:rsidRPr="00ED38C7">
        <w:rPr>
          <w:rFonts w:cs="Times New Roman"/>
          <w:noProof/>
          <w:szCs w:val="26"/>
          <w:shd w:val="pct15" w:color="auto" w:fill="FFFFFF"/>
        </w:rPr>
        <mc:AlternateContent>
          <mc:Choice Requires="wps">
            <w:drawing>
              <wp:anchor distT="0" distB="0" distL="114300" distR="114300" simplePos="0" relativeHeight="251834368" behindDoc="0" locked="0" layoutInCell="1" allowOverlap="1" wp14:anchorId="1ADC7230" wp14:editId="66C0FCA1">
                <wp:simplePos x="0" y="0"/>
                <wp:positionH relativeFrom="column">
                  <wp:posOffset>2064385</wp:posOffset>
                </wp:positionH>
                <wp:positionV relativeFrom="paragraph">
                  <wp:posOffset>2744470</wp:posOffset>
                </wp:positionV>
                <wp:extent cx="568960" cy="25400"/>
                <wp:effectExtent l="0" t="0" r="21590" b="31750"/>
                <wp:wrapNone/>
                <wp:docPr id="1897" name="Straight Connector 1897"/>
                <wp:cNvGraphicFramePr/>
                <a:graphic xmlns:a="http://schemas.openxmlformats.org/drawingml/2006/main">
                  <a:graphicData uri="http://schemas.microsoft.com/office/word/2010/wordprocessingShape">
                    <wps:wsp>
                      <wps:cNvCnPr/>
                      <wps:spPr>
                        <a:xfrm flipH="1">
                          <a:off x="0" y="0"/>
                          <a:ext cx="568960" cy="25400"/>
                        </a:xfrm>
                        <a:prstGeom prst="line">
                          <a:avLst/>
                        </a:prstGeom>
                        <a:ln w="9525"/>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179D7E" id="Straight Connector 1897" o:spid="_x0000_s1026" style="position:absolute;flip:x;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55pt,216.1pt" to="207.35pt,2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V70wEAAOYDAAAOAAAAZHJzL2Uyb0RvYy54bWysU02P0zAQvSPxHyzfadKKljZquoeugAOC&#10;ioUf4HXGjSV/aWya9N8zdrpZBAgJxMWKPfPevHkz2d+N1rALYNTetXy5qDkDJ32n3bnlX7+8fbXl&#10;LCbhOmG8g5ZfIfK7w8sX+yE0sPK9Nx0gIxIXmyG0vE8pNFUVZQ9WxIUP4CioPFqR6IrnqkMxELs1&#10;1aquN9XgsQvoJcRIr/dTkB8Kv1Ig0yelIiRmWk7aUjmxnI/5rA570ZxRhF7LmwzxDyqs0I6KzlT3&#10;Ign2DfUvVFZL9NGrtJDeVl4pLaH0QN0s65+6eehFgNILmRPDbFP8f7Ty4+WETHc0u+3uDWdOWJrS&#10;Q0Khz31iR+8ceeiRlTC5NYTYEOjoTni7xXDC3Pqo0DJldHhPZMUMao+Nxevr7DWMiUl6XG+2uw1N&#10;RFJotX5dl1FUE0tmCxjTO/CW5Y+WG+2yE6IRlw8xUWVKfUrJz8axoeW79WqdR1pllZOu8pWuBqas&#10;z6CoW6o/KSx7BkeD7CJoQ4SU4NKqUGROys4wpY2ZgXWR8UfgLT9Doezg34BnRKnsXZrBVjuPv6ue&#10;xuVNsprynxyY+s4WPPruWiZWrKFlKg7eFj9v64/3An/+PQ/fAQAA//8DAFBLAwQUAAYACAAAACEA&#10;oUv0It8AAAALAQAADwAAAGRycy9kb3ducmV2LnhtbEyPwU7DMAyG70i8Q2QkbixtWsZUmk4DRLlw&#10;YSDOaWPaao1TNekWeHqyExxtf/r9/eU2mJEdcXaDJQnpKgGG1Fo9UCfh4/35ZgPMeUVajZZQwjc6&#10;2FaXF6UqtD3RGx73vmMxhFyhJPTeTwXnru3RKLeyE1K8fdnZKB/HueN6VqcYbkYukmTNjRoofujV&#10;hI89tof9YiS8Lk/ix4aXuv7cHbIm39QPgRspr6/C7h6Yx+D/YDjrR3WoolNjF9KOjRIycZtGVEKe&#10;CQEsEnma3wFrzpu1AF6V/H+H6hcAAP//AwBQSwECLQAUAAYACAAAACEAtoM4kv4AAADhAQAAEwAA&#10;AAAAAAAAAAAAAAAAAAAAW0NvbnRlbnRfVHlwZXNdLnhtbFBLAQItABQABgAIAAAAIQA4/SH/1gAA&#10;AJQBAAALAAAAAAAAAAAAAAAAAC8BAABfcmVscy8ucmVsc1BLAQItABQABgAIAAAAIQBu/ZV70wEA&#10;AOYDAAAOAAAAAAAAAAAAAAAAAC4CAABkcnMvZTJvRG9jLnhtbFBLAQItABQABgAIAAAAIQChS/Qi&#10;3wAAAAsBAAAPAAAAAAAAAAAAAAAAAC0EAABkcnMvZG93bnJldi54bWxQSwUGAAAAAAQABADzAAAA&#10;OQUAAAAA&#10;" strokecolor="#ed7d31 [3205]">
                <v:stroke joinstyle="miter"/>
              </v:line>
            </w:pict>
          </mc:Fallback>
        </mc:AlternateContent>
      </w:r>
      <w:r w:rsidR="00795DFD" w:rsidRPr="00ED38C7">
        <w:rPr>
          <w:rFonts w:cs="Times New Roman"/>
          <w:noProof/>
          <w:szCs w:val="26"/>
          <w:shd w:val="pct15" w:color="auto" w:fill="FFFFFF"/>
        </w:rPr>
        <mc:AlternateContent>
          <mc:Choice Requires="wps">
            <w:drawing>
              <wp:anchor distT="0" distB="0" distL="114300" distR="114300" simplePos="0" relativeHeight="251715584" behindDoc="0" locked="0" layoutInCell="1" allowOverlap="1" wp14:anchorId="11C7771C" wp14:editId="4DB753B1">
                <wp:simplePos x="0" y="0"/>
                <wp:positionH relativeFrom="column">
                  <wp:posOffset>1395513</wp:posOffset>
                </wp:positionH>
                <wp:positionV relativeFrom="paragraph">
                  <wp:posOffset>1506530</wp:posOffset>
                </wp:positionV>
                <wp:extent cx="1225685" cy="505839"/>
                <wp:effectExtent l="0" t="0" r="0" b="0"/>
                <wp:wrapNone/>
                <wp:docPr id="528" name="Rectangle 528"/>
                <wp:cNvGraphicFramePr/>
                <a:graphic xmlns:a="http://schemas.openxmlformats.org/drawingml/2006/main">
                  <a:graphicData uri="http://schemas.microsoft.com/office/word/2010/wordprocessingShape">
                    <wps:wsp>
                      <wps:cNvSpPr/>
                      <wps:spPr>
                        <a:xfrm>
                          <a:off x="0" y="0"/>
                          <a:ext cx="1225685" cy="50583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22CF5D" w14:textId="77777777" w:rsidR="007700FD" w:rsidRPr="00795DFD" w:rsidRDefault="007700FD" w:rsidP="00795DFD">
                            <w:pPr>
                              <w:jc w:val="center"/>
                              <w:rPr>
                                <w:b/>
                                <w:lang w:val="en-GB"/>
                              </w:rPr>
                            </w:pPr>
                            <w:r w:rsidRPr="00795DFD">
                              <w:rPr>
                                <w:b/>
                                <w:lang w:val="en-GB"/>
                              </w:rPr>
                              <w:t>Thửa 316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C7771C" id="Rectangle 528" o:spid="_x0000_s1081" style="position:absolute;left:0;text-align:left;margin-left:109.9pt;margin-top:118.6pt;width:96.5pt;height:39.8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6C3jwIAAHMFAAAOAAAAZHJzL2Uyb0RvYy54bWysVEtP3DAQvlfqf7B8L8mmhEJEFq1AVJUQ&#10;RUDF2evYm0iOx7W9m2x/fcd2NlBAPVTdQ9aexzcPfzPnF2OvyE5Y14Gu6eIop0RoDk2nNzX98Xj9&#10;6ZQS55lumAItaroXjl4sP344H0wlCmhBNcISBNGuGkxNW+9NlWWOt6Jn7giM0KiUYHvm8Wo3WWPZ&#10;gOi9yoo8P8kGsI2xwIVzKL1KSrqM+FIK7r9L6YQnqqaYm49fG7/r8M2W56zaWGbajk9psH/Iomed&#10;xqAz1BXzjGxt9waq77gFB9IfcegzkLLjItaA1SzyV9U8tMyIWAs2x5m5Te7/wfLb3Z0lXVPTssCn&#10;0qzHR7rHtjG9UYIEIbZoMK5CywdzZ6ebw2Ood5S2D/9YCRljW/dzW8XoCUfhoijKk9OSEo66Mi9P&#10;P58F0OzZ21jnvwroSTjU1GL82E22u3E+mR5MQjAN151SKGeV0n8IEDNIspBwSjGe/F6JZH0vJFaL&#10;SRUxQOSZuFSW7BgyhHEutF8kVcsakcRljr8p5dkjFqA0AgZkiQnN2BNA4PBb7FTOZB9cRaTp7Jz/&#10;LbHkPHvEyKD97Nx3Gux7AAqrmiIn+0OTUmtCl/y4HiMTijKYBtEamj3Sw0KaG2f4dYcvdMOcv2MW&#10;BwVHCofff8ePVDDUFKYTJS3YX+/Jgz3yF7WUDDh4NXU/t8wKStQ3jcw+Wxwfh0mNl+PyS4EX+1Kz&#10;fqnR2/4S8OUWuGYMj8dg79XhKC30T7gjViEqqpjmGLum3NvD5dKnhYBbhovVKprhdBrmb/SD4QE8&#10;NDow8HF8YtZMNPVI8Fs4DCmrXrE12QZPDautB9lFKj/3dXoCnOzIpWkLhdXx8h6tnnfl8jcAAAD/&#10;/wMAUEsDBBQABgAIAAAAIQA5T+ZN4AAAAAsBAAAPAAAAZHJzL2Rvd25yZXYueG1sTI/NTsMwEITv&#10;SLyDtUjcqJMUlTbEqQAJIdQDosDdsbdJRLyOYuenb89ygtvu7Gjm22K/uE5MOITWk4J0lYBAMt62&#10;VCv4/Hi+2YIIUZPVnSdUcMYA+/LyotC59TO943SMteAQCrlW0MTY51IG06DTYeV7JL6d/OB05HWo&#10;pR30zOGuk1mSbKTTLXFDo3t8atB8H0en4MufHmdnKnqdzm/t+HIYjNkelLq+Wh7uQURc4p8ZfvEZ&#10;HUpmqvxINohOQZbuGD3ysL7LQLDjNs1YqRSs080OZFnI/z+UPwAAAP//AwBQSwECLQAUAAYACAAA&#10;ACEAtoM4kv4AAADhAQAAEwAAAAAAAAAAAAAAAAAAAAAAW0NvbnRlbnRfVHlwZXNdLnhtbFBLAQIt&#10;ABQABgAIAAAAIQA4/SH/1gAAAJQBAAALAAAAAAAAAAAAAAAAAC8BAABfcmVscy8ucmVsc1BLAQIt&#10;ABQABgAIAAAAIQDoE6C3jwIAAHMFAAAOAAAAAAAAAAAAAAAAAC4CAABkcnMvZTJvRG9jLnhtbFBL&#10;AQItABQABgAIAAAAIQA5T+ZN4AAAAAsBAAAPAAAAAAAAAAAAAAAAAOkEAABkcnMvZG93bnJldi54&#10;bWxQSwUGAAAAAAQABADzAAAA9gUAAAAA&#10;" filled="f" stroked="f" strokeweight="1pt">
                <v:textbox>
                  <w:txbxContent>
                    <w:p w14:paraId="6922CF5D" w14:textId="77777777" w:rsidR="007700FD" w:rsidRPr="00795DFD" w:rsidRDefault="007700FD" w:rsidP="00795DFD">
                      <w:pPr>
                        <w:jc w:val="center"/>
                        <w:rPr>
                          <w:b/>
                          <w:lang w:val="en-GB"/>
                        </w:rPr>
                      </w:pPr>
                      <w:r w:rsidRPr="00795DFD">
                        <w:rPr>
                          <w:b/>
                          <w:lang w:val="en-GB"/>
                        </w:rPr>
                        <w:t>Thửa 316</w:t>
                      </w:r>
                    </w:p>
                  </w:txbxContent>
                </v:textbox>
              </v:rect>
            </w:pict>
          </mc:Fallback>
        </mc:AlternateContent>
      </w:r>
      <w:r w:rsidR="000E5BA5" w:rsidRPr="00ED38C7">
        <w:rPr>
          <w:rFonts w:cs="Times New Roman"/>
          <w:noProof/>
          <w:szCs w:val="26"/>
          <w:shd w:val="pct15" w:color="auto" w:fill="FFFFFF"/>
        </w:rPr>
        <w:drawing>
          <wp:inline distT="0" distB="0" distL="0" distR="0" wp14:anchorId="6CDF18AF" wp14:editId="28E3ED6A">
            <wp:extent cx="5851525" cy="3847171"/>
            <wp:effectExtent l="0" t="0" r="0" b="127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l="19066" t="9628" r="10954" b="19035"/>
                    <a:stretch>
                      <a:fillRect/>
                    </a:stretch>
                  </pic:blipFill>
                  <pic:spPr bwMode="auto">
                    <a:xfrm>
                      <a:off x="0" y="0"/>
                      <a:ext cx="5887007" cy="3870499"/>
                    </a:xfrm>
                    <a:prstGeom prst="rect">
                      <a:avLst/>
                    </a:prstGeom>
                    <a:noFill/>
                    <a:ln>
                      <a:noFill/>
                    </a:ln>
                  </pic:spPr>
                </pic:pic>
              </a:graphicData>
            </a:graphic>
          </wp:inline>
        </w:drawing>
      </w:r>
      <w:bookmarkStart w:id="111" w:name="_Toc88195572"/>
    </w:p>
    <w:p w14:paraId="4FB8770D" w14:textId="4C3417C2" w:rsidR="00BF4948" w:rsidRPr="009E2CB6" w:rsidRDefault="00EC6318" w:rsidP="00EC6318">
      <w:pPr>
        <w:pStyle w:val="Caption"/>
        <w:rPr>
          <w:rFonts w:cs="Times New Roman"/>
          <w:b/>
          <w:i w:val="0"/>
          <w:noProof/>
          <w:szCs w:val="26"/>
          <w:lang w:val="vi-VN"/>
        </w:rPr>
      </w:pPr>
      <w:bookmarkStart w:id="112" w:name="_Toc116049222"/>
      <w:r w:rsidRPr="009E2CB6">
        <w:rPr>
          <w:b/>
          <w:i w:val="0"/>
        </w:rPr>
        <w:t xml:space="preserve">Hình 1. </w:t>
      </w:r>
      <w:r w:rsidRPr="009E2CB6">
        <w:rPr>
          <w:b/>
          <w:i w:val="0"/>
        </w:rPr>
        <w:fldChar w:fldCharType="begin"/>
      </w:r>
      <w:r w:rsidRPr="009E2CB6">
        <w:rPr>
          <w:b/>
          <w:i w:val="0"/>
        </w:rPr>
        <w:instrText xml:space="preserve"> SEQ Hình_1. \* ARABIC </w:instrText>
      </w:r>
      <w:r w:rsidRPr="009E2CB6">
        <w:rPr>
          <w:b/>
          <w:i w:val="0"/>
        </w:rPr>
        <w:fldChar w:fldCharType="separate"/>
      </w:r>
      <w:r w:rsidR="00FE1751">
        <w:rPr>
          <w:b/>
          <w:i w:val="0"/>
          <w:noProof/>
        </w:rPr>
        <w:t>2</w:t>
      </w:r>
      <w:r w:rsidRPr="009E2CB6">
        <w:rPr>
          <w:b/>
          <w:i w:val="0"/>
        </w:rPr>
        <w:fldChar w:fldCharType="end"/>
      </w:r>
      <w:r w:rsidRPr="009E2CB6">
        <w:rPr>
          <w:b/>
          <w:i w:val="0"/>
        </w:rPr>
        <w:t xml:space="preserve">. </w:t>
      </w:r>
      <w:r w:rsidR="000E5BA5" w:rsidRPr="009E2CB6">
        <w:rPr>
          <w:rFonts w:cs="Times New Roman"/>
          <w:b/>
          <w:i w:val="0"/>
          <w:noProof/>
          <w:szCs w:val="26"/>
          <w:lang w:val="vi-VN"/>
        </w:rPr>
        <w:t>Sơ đồ vị trí ranh giới của dự á</w:t>
      </w:r>
      <w:bookmarkEnd w:id="111"/>
      <w:r w:rsidR="00BF4948" w:rsidRPr="009E2CB6">
        <w:rPr>
          <w:rFonts w:cs="Times New Roman"/>
          <w:b/>
          <w:i w:val="0"/>
          <w:noProof/>
          <w:szCs w:val="26"/>
          <w:lang w:val="vi-VN"/>
        </w:rPr>
        <w:t>n</w:t>
      </w:r>
      <w:bookmarkEnd w:id="112"/>
    </w:p>
    <w:p w14:paraId="501C7F77" w14:textId="61929705" w:rsidR="000E5BA5" w:rsidRPr="000A0604" w:rsidRDefault="000E5BA5" w:rsidP="00BF4948">
      <w:pPr>
        <w:pStyle w:val="Caption"/>
        <w:shd w:val="clear" w:color="auto" w:fill="FFFFFF"/>
        <w:tabs>
          <w:tab w:val="left" w:pos="5186"/>
        </w:tabs>
        <w:spacing w:line="264" w:lineRule="auto"/>
        <w:jc w:val="both"/>
        <w:rPr>
          <w:rFonts w:cs="Times New Roman"/>
          <w:bCs w:val="0"/>
          <w:i w:val="0"/>
          <w:szCs w:val="26"/>
          <w:lang w:val="vi-VN"/>
        </w:rPr>
      </w:pPr>
      <w:r w:rsidRPr="000A0604">
        <w:rPr>
          <w:rFonts w:cs="Times New Roman"/>
          <w:bCs w:val="0"/>
          <w:i w:val="0"/>
          <w:szCs w:val="26"/>
          <w:lang w:val="vi-VN"/>
        </w:rPr>
        <w:t>Dự án nằm trong khu đất phù hợp cho quy hoạch chăn nuôi heo, đường vào khu đất dự án tương đối bằng phẳng, chiều rộng 4m, đảm bảo lưu thông cho các xe tải 7 – 10 tấn vào công trường thi công trong giai đoạn xây dựng và xuất nhập heo trong giai đoạn vận hành dự án.</w:t>
      </w:r>
    </w:p>
    <w:p w14:paraId="7052EB18" w14:textId="77777777" w:rsidR="000E5BA5" w:rsidRPr="00BF4948" w:rsidRDefault="000E5BA5" w:rsidP="00BE149F">
      <w:pPr>
        <w:adjustRightInd w:val="0"/>
        <w:snapToGrid w:val="0"/>
        <w:spacing w:before="120" w:after="120" w:line="264" w:lineRule="auto"/>
        <w:ind w:right="-20"/>
        <w:jc w:val="both"/>
        <w:rPr>
          <w:bCs/>
          <w:sz w:val="26"/>
          <w:szCs w:val="26"/>
          <w:lang w:val="vi-VN"/>
        </w:rPr>
      </w:pPr>
      <w:r w:rsidRPr="00BF4948">
        <w:rPr>
          <w:noProof/>
          <w:sz w:val="26"/>
          <w:szCs w:val="26"/>
        </w:rPr>
        <w:drawing>
          <wp:anchor distT="0" distB="0" distL="114300" distR="114300" simplePos="0" relativeHeight="251712512" behindDoc="1" locked="0" layoutInCell="1" allowOverlap="1" wp14:anchorId="62355773" wp14:editId="7865A52C">
            <wp:simplePos x="0" y="0"/>
            <wp:positionH relativeFrom="column">
              <wp:posOffset>737235</wp:posOffset>
            </wp:positionH>
            <wp:positionV relativeFrom="paragraph">
              <wp:posOffset>46990</wp:posOffset>
            </wp:positionV>
            <wp:extent cx="4914900" cy="3456305"/>
            <wp:effectExtent l="0" t="0" r="0" b="0"/>
            <wp:wrapTight wrapText="bothSides">
              <wp:wrapPolygon edited="0">
                <wp:start x="0" y="0"/>
                <wp:lineTo x="0" y="21429"/>
                <wp:lineTo x="21516" y="21429"/>
                <wp:lineTo x="21516" y="0"/>
                <wp:lineTo x="0" y="0"/>
              </wp:wrapPolygon>
            </wp:wrapTight>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4900" cy="3456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11E304"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213EEE7E"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065009AE"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47900AA3"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7BF4F26B"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7F04DF97"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79029345"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72D8C22A"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009DA818"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3B46444F"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11B76F42"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4533ECC6" w14:textId="77777777" w:rsidR="000E5BA5" w:rsidRPr="00BF4948" w:rsidRDefault="000E5BA5" w:rsidP="00BE149F">
      <w:pPr>
        <w:adjustRightInd w:val="0"/>
        <w:snapToGrid w:val="0"/>
        <w:spacing w:before="120" w:after="120" w:line="264" w:lineRule="auto"/>
        <w:ind w:right="-20"/>
        <w:jc w:val="both"/>
        <w:rPr>
          <w:bCs/>
          <w:sz w:val="26"/>
          <w:szCs w:val="26"/>
          <w:lang w:val="vi-VN"/>
        </w:rPr>
      </w:pPr>
    </w:p>
    <w:p w14:paraId="0AC21891" w14:textId="2E5792B9" w:rsidR="00D649B7" w:rsidRPr="009E2CB6" w:rsidRDefault="00EC6318" w:rsidP="00EC6318">
      <w:pPr>
        <w:pStyle w:val="Caption"/>
        <w:rPr>
          <w:rFonts w:cs="Times New Roman"/>
          <w:b/>
          <w:i w:val="0"/>
          <w:szCs w:val="26"/>
          <w:lang w:val="vi-VN"/>
        </w:rPr>
      </w:pPr>
      <w:bookmarkStart w:id="113" w:name="_Toc116049223"/>
      <w:r w:rsidRPr="00A9760F">
        <w:rPr>
          <w:b/>
          <w:i w:val="0"/>
          <w:lang w:val="vi-VN"/>
        </w:rPr>
        <w:t xml:space="preserve">Hình 1. </w:t>
      </w:r>
      <w:r w:rsidRPr="009E2CB6">
        <w:rPr>
          <w:b/>
          <w:i w:val="0"/>
        </w:rPr>
        <w:fldChar w:fldCharType="begin"/>
      </w:r>
      <w:r w:rsidRPr="00A9760F">
        <w:rPr>
          <w:b/>
          <w:i w:val="0"/>
          <w:lang w:val="vi-VN"/>
        </w:rPr>
        <w:instrText xml:space="preserve"> SEQ Hình_1. \* ARABIC </w:instrText>
      </w:r>
      <w:r w:rsidRPr="009E2CB6">
        <w:rPr>
          <w:b/>
          <w:i w:val="0"/>
        </w:rPr>
        <w:fldChar w:fldCharType="separate"/>
      </w:r>
      <w:r w:rsidR="00FE1751">
        <w:rPr>
          <w:b/>
          <w:i w:val="0"/>
          <w:noProof/>
          <w:lang w:val="vi-VN"/>
        </w:rPr>
        <w:t>3</w:t>
      </w:r>
      <w:r w:rsidRPr="009E2CB6">
        <w:rPr>
          <w:b/>
          <w:i w:val="0"/>
        </w:rPr>
        <w:fldChar w:fldCharType="end"/>
      </w:r>
      <w:r w:rsidRPr="00A9760F">
        <w:rPr>
          <w:b/>
          <w:i w:val="0"/>
          <w:lang w:val="vi-VN"/>
        </w:rPr>
        <w:t xml:space="preserve">. </w:t>
      </w:r>
      <w:r w:rsidR="000E5BA5" w:rsidRPr="009E2CB6">
        <w:rPr>
          <w:rFonts w:cs="Times New Roman"/>
          <w:b/>
          <w:i w:val="0"/>
          <w:szCs w:val="26"/>
          <w:lang w:val="vi-VN"/>
        </w:rPr>
        <w:t>Đường đất dẫn vào khu đất dự án</w:t>
      </w:r>
      <w:bookmarkEnd w:id="113"/>
    </w:p>
    <w:p w14:paraId="2C4A7D6E" w14:textId="5E7E6846" w:rsidR="001416FF" w:rsidRPr="00C8237C" w:rsidRDefault="001416FF" w:rsidP="00BE149F">
      <w:pPr>
        <w:spacing w:before="120" w:after="120" w:line="264" w:lineRule="auto"/>
        <w:jc w:val="both"/>
        <w:rPr>
          <w:sz w:val="26"/>
          <w:szCs w:val="26"/>
          <w:lang w:val="vi-VN"/>
        </w:rPr>
      </w:pPr>
      <w:r w:rsidRPr="005E1F1F">
        <w:rPr>
          <w:sz w:val="26"/>
          <w:szCs w:val="26"/>
          <w:lang w:val="vi-VN"/>
        </w:rPr>
        <w:lastRenderedPageBreak/>
        <w:t xml:space="preserve">Quy hoạch thoát nước thải: Dự án được thực hiện trên thửa đất số 317, phía Bắc tiếp giáp với thửa đất số 316 tiếp giáp với Sông Bé. </w:t>
      </w:r>
      <w:r w:rsidRPr="00C8237C">
        <w:rPr>
          <w:sz w:val="26"/>
          <w:szCs w:val="26"/>
          <w:lang w:val="vi-VN"/>
        </w:rPr>
        <w:t xml:space="preserve">Vì vậy nước mưa và nước thải phát sinh từ dự án được thu gom và xử lý đạt quy chuẩn sau đó thải ra nguồn tiếp nhận là Sông Bé. (Dự án cách Sông Bé </w:t>
      </w:r>
      <w:r w:rsidR="00C85674" w:rsidRPr="007700FD">
        <w:rPr>
          <w:sz w:val="26"/>
          <w:szCs w:val="26"/>
          <w:lang w:val="vi-VN"/>
        </w:rPr>
        <w:t xml:space="preserve">200 </w:t>
      </w:r>
      <w:r w:rsidRPr="00C8237C">
        <w:rPr>
          <w:sz w:val="26"/>
          <w:szCs w:val="26"/>
          <w:lang w:val="vi-VN"/>
        </w:rPr>
        <w:t>m về phía Bắc)</w:t>
      </w:r>
    </w:p>
    <w:p w14:paraId="7C1E48E0" w14:textId="77777777" w:rsidR="007C7095" w:rsidRPr="00BF4948" w:rsidRDefault="007C7095" w:rsidP="00BE149F">
      <w:pPr>
        <w:pStyle w:val="Heading2"/>
        <w:spacing w:before="120" w:after="120" w:line="264" w:lineRule="auto"/>
        <w:jc w:val="both"/>
        <w:rPr>
          <w:rFonts w:ascii="Times New Roman" w:hAnsi="Times New Roman" w:cs="Times New Roman"/>
          <w:b/>
          <w:color w:val="auto"/>
          <w:lang w:val="vi-VN"/>
        </w:rPr>
      </w:pPr>
      <w:bookmarkStart w:id="114" w:name="_Toc116048787"/>
      <w:r w:rsidRPr="00BF4948">
        <w:rPr>
          <w:rFonts w:ascii="Times New Roman" w:hAnsi="Times New Roman" w:cs="Times New Roman"/>
          <w:b/>
          <w:color w:val="auto"/>
          <w:lang w:val="vi-VN"/>
        </w:rPr>
        <w:t>1.1.4. Hiện trạng quản lý, sử dụng đất, nước mặt của dự án</w:t>
      </w:r>
      <w:bookmarkEnd w:id="114"/>
    </w:p>
    <w:p w14:paraId="548341E6" w14:textId="5D850D4B" w:rsidR="0082250B" w:rsidRPr="00BF4948" w:rsidRDefault="0082250B" w:rsidP="00BE149F">
      <w:pPr>
        <w:adjustRightInd w:val="0"/>
        <w:snapToGrid w:val="0"/>
        <w:spacing w:before="120" w:after="120" w:line="264" w:lineRule="auto"/>
        <w:ind w:right="-20"/>
        <w:jc w:val="both"/>
        <w:rPr>
          <w:sz w:val="26"/>
          <w:szCs w:val="26"/>
          <w:lang w:val="vi-VN"/>
        </w:rPr>
      </w:pPr>
      <w:r w:rsidRPr="00BF4948">
        <w:rPr>
          <w:sz w:val="26"/>
          <w:szCs w:val="26"/>
          <w:lang w:val="vi-VN"/>
        </w:rPr>
        <w:t>Khu đất dự án có tổng diện tích là 19.192,9</w:t>
      </w:r>
      <w:r w:rsidRPr="00BF4948">
        <w:rPr>
          <w:b/>
          <w:sz w:val="26"/>
          <w:szCs w:val="26"/>
          <w:lang w:val="vi-VN"/>
        </w:rPr>
        <w:t xml:space="preserve"> </w:t>
      </w:r>
      <w:r w:rsidRPr="00BF4948">
        <w:rPr>
          <w:sz w:val="26"/>
          <w:szCs w:val="26"/>
          <w:lang w:val="vi-VN"/>
        </w:rPr>
        <w:t>m</w:t>
      </w:r>
      <w:r w:rsidRPr="00BF4948">
        <w:rPr>
          <w:sz w:val="26"/>
          <w:szCs w:val="26"/>
          <w:vertAlign w:val="superscript"/>
          <w:lang w:val="vi-VN"/>
        </w:rPr>
        <w:t>2</w:t>
      </w:r>
      <w:r w:rsidRPr="00BF4948">
        <w:rPr>
          <w:sz w:val="26"/>
          <w:szCs w:val="26"/>
          <w:lang w:val="vi-VN"/>
        </w:rPr>
        <w:t xml:space="preserve"> tại thửa đất số số 317, tờ bản đồ 27, ấp 30/4, xã An Linh, huyện Phú Giáo, tỉnh Bình Dương. Trước đây, thửa đất đều có mục đích sử dụng là đất trồng cây lâu năm</w:t>
      </w:r>
    </w:p>
    <w:p w14:paraId="4A840313" w14:textId="77777777" w:rsidR="0082250B" w:rsidRPr="00BF4948" w:rsidRDefault="0082250B" w:rsidP="00BE149F">
      <w:pPr>
        <w:adjustRightInd w:val="0"/>
        <w:snapToGrid w:val="0"/>
        <w:spacing w:before="120" w:after="120" w:line="264" w:lineRule="auto"/>
        <w:ind w:right="-20"/>
        <w:jc w:val="both"/>
        <w:rPr>
          <w:sz w:val="26"/>
          <w:szCs w:val="26"/>
          <w:lang w:val="vi-VN"/>
        </w:rPr>
      </w:pPr>
      <w:r w:rsidRPr="00BF4948">
        <w:rPr>
          <w:sz w:val="26"/>
          <w:szCs w:val="26"/>
          <w:lang w:val="vi-VN"/>
        </w:rPr>
        <w:t>Thửa đất đã được UBND huyện Phú Giáo cấp giấy chứng nhận quyền sử dụng đất số CH02292 ngày 13/01/2015 (đính kèm phụ lục).</w:t>
      </w:r>
    </w:p>
    <w:p w14:paraId="4576C6AB" w14:textId="77777777" w:rsidR="0082250B" w:rsidRPr="00BF4948" w:rsidRDefault="0082250B" w:rsidP="00BE149F">
      <w:pPr>
        <w:adjustRightInd w:val="0"/>
        <w:snapToGrid w:val="0"/>
        <w:spacing w:before="120" w:after="120" w:line="264" w:lineRule="auto"/>
        <w:ind w:right="-20"/>
        <w:jc w:val="both"/>
        <w:rPr>
          <w:sz w:val="26"/>
          <w:szCs w:val="26"/>
          <w:lang w:val="vi-VN"/>
        </w:rPr>
      </w:pPr>
      <w:r w:rsidRPr="00BF4948">
        <w:rPr>
          <w:sz w:val="26"/>
          <w:szCs w:val="26"/>
          <w:lang w:val="vi-VN"/>
        </w:rPr>
        <w:t>Hiện tại khu đất dự án đã được san lấp bằng phẳng rất thuận tiện cho việc thi công và xây dựng dự án.</w:t>
      </w:r>
    </w:p>
    <w:p w14:paraId="78B074FF" w14:textId="77777777" w:rsidR="0082250B" w:rsidRPr="00BF4948" w:rsidRDefault="0082250B" w:rsidP="00BE149F">
      <w:pPr>
        <w:adjustRightInd w:val="0"/>
        <w:snapToGrid w:val="0"/>
        <w:spacing w:before="120" w:after="120" w:line="264" w:lineRule="auto"/>
        <w:ind w:right="-20"/>
        <w:jc w:val="both"/>
        <w:rPr>
          <w:sz w:val="26"/>
          <w:szCs w:val="26"/>
          <w:lang w:val="vi-VN"/>
        </w:rPr>
      </w:pPr>
      <w:r w:rsidRPr="00BF4948">
        <w:rPr>
          <w:sz w:val="26"/>
          <w:szCs w:val="26"/>
          <w:lang w:val="vi-VN"/>
        </w:rPr>
        <w:t>Hiện tại khu vực dự án chưa có hệ thống cấp nước tập trung, chưa có hệ thống thu gom nước mưa, nước thải. Nước mưa chủ yếu thoát theo địa hình một phần thấm vào đất và một phần thoát ra Sông Bé theo hướng Bắc. Nước thải được thu gom và xử lý đạt QCVN 62-MT:2016/BTNMT cột B (hệ số K</w:t>
      </w:r>
      <w:r w:rsidRPr="00BF4948">
        <w:rPr>
          <w:sz w:val="26"/>
          <w:szCs w:val="26"/>
          <w:vertAlign w:val="subscript"/>
          <w:lang w:val="vi-VN"/>
        </w:rPr>
        <w:t>q</w:t>
      </w:r>
      <w:r w:rsidRPr="00BF4948">
        <w:rPr>
          <w:sz w:val="26"/>
          <w:szCs w:val="26"/>
          <w:lang w:val="vi-VN"/>
        </w:rPr>
        <w:t>=0,6; K</w:t>
      </w:r>
      <w:r w:rsidRPr="00BF4948">
        <w:rPr>
          <w:sz w:val="26"/>
          <w:szCs w:val="26"/>
          <w:vertAlign w:val="subscript"/>
          <w:lang w:val="vi-VN"/>
        </w:rPr>
        <w:t>f</w:t>
      </w:r>
      <w:r w:rsidRPr="00BF4948">
        <w:rPr>
          <w:sz w:val="26"/>
          <w:szCs w:val="26"/>
          <w:lang w:val="vi-VN"/>
        </w:rPr>
        <w:t>=1,2) sau đó tái sử dụng để tưới cây; Và xử lý đạt QCVN 62-MT:2016/BTNMT cột A (hệ số K</w:t>
      </w:r>
      <w:r w:rsidRPr="00BF4948">
        <w:rPr>
          <w:sz w:val="26"/>
          <w:szCs w:val="26"/>
          <w:vertAlign w:val="subscript"/>
          <w:lang w:val="vi-VN"/>
        </w:rPr>
        <w:t>q</w:t>
      </w:r>
      <w:r w:rsidRPr="00BF4948">
        <w:rPr>
          <w:sz w:val="26"/>
          <w:szCs w:val="26"/>
          <w:lang w:val="vi-VN"/>
        </w:rPr>
        <w:t>=0,9; K</w:t>
      </w:r>
      <w:r w:rsidRPr="00BF4948">
        <w:rPr>
          <w:sz w:val="26"/>
          <w:szCs w:val="26"/>
          <w:vertAlign w:val="subscript"/>
          <w:lang w:val="vi-VN"/>
        </w:rPr>
        <w:t>f</w:t>
      </w:r>
      <w:r w:rsidRPr="00BF4948">
        <w:rPr>
          <w:sz w:val="26"/>
          <w:szCs w:val="26"/>
          <w:lang w:val="vi-VN"/>
        </w:rPr>
        <w:t>=1,2) trước khi thải ra nguồn tiếp nhận cuối cùng là Sông Bé.</w:t>
      </w:r>
    </w:p>
    <w:p w14:paraId="2485438A" w14:textId="77777777" w:rsidR="0082250B" w:rsidRPr="00BF4948" w:rsidRDefault="0082250B" w:rsidP="00BE149F">
      <w:pPr>
        <w:adjustRightInd w:val="0"/>
        <w:snapToGrid w:val="0"/>
        <w:spacing w:before="120" w:after="120" w:line="264" w:lineRule="auto"/>
        <w:ind w:right="-20"/>
        <w:jc w:val="both"/>
        <w:rPr>
          <w:b/>
          <w:sz w:val="26"/>
          <w:szCs w:val="26"/>
          <w:lang w:val="vi-VN"/>
        </w:rPr>
      </w:pPr>
      <w:r w:rsidRPr="00BF4948">
        <w:rPr>
          <w:b/>
          <w:sz w:val="26"/>
          <w:szCs w:val="26"/>
          <w:lang w:val="vi-VN"/>
        </w:rPr>
        <w:t>Đánh giá sự phù hợp của địa điểm thực hiện dự án:</w:t>
      </w:r>
    </w:p>
    <w:p w14:paraId="277CC400" w14:textId="3A2D837C" w:rsidR="0082250B" w:rsidRPr="00BF4948" w:rsidRDefault="0082250B"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Theo quy định về vị trí trang trại chăn nuôi của hộ kinh doanh Vũ Văn Lưu có vị trí cách điểm dân cư, trường học, bệnh viện, đường giao thông chính Đường ĐH507 với bán kính trên 500m (cụ thể cách ĐH507 là 1,5km và cách khu dân cư gần nhất là 600m), cách nguồn nước mặt Sông Bé </w:t>
      </w:r>
      <w:r w:rsidR="00C85674" w:rsidRPr="00C85674">
        <w:rPr>
          <w:sz w:val="26"/>
          <w:szCs w:val="26"/>
          <w:lang w:val="vi-VN"/>
        </w:rPr>
        <w:t xml:space="preserve">200 </w:t>
      </w:r>
      <w:r w:rsidRPr="00BF4948">
        <w:rPr>
          <w:sz w:val="26"/>
          <w:szCs w:val="26"/>
          <w:lang w:val="vi-VN"/>
        </w:rPr>
        <w:t>m đảm bảo đúng theo yêu cầu của điều 55, Quyết định số 13/2016/QĐ-UBND ngày 16/06/2016 của UBND tỉnh Bình Dương ban hành quy định về bảo vệ môi trường tỉnh Bình Dương.</w:t>
      </w:r>
    </w:p>
    <w:p w14:paraId="7877F6AF" w14:textId="77777777" w:rsidR="0082250B" w:rsidRPr="00BF4948" w:rsidRDefault="0082250B" w:rsidP="00BE149F">
      <w:pPr>
        <w:adjustRightInd w:val="0"/>
        <w:snapToGrid w:val="0"/>
        <w:spacing w:before="120" w:after="120" w:line="264" w:lineRule="auto"/>
        <w:ind w:right="-20"/>
        <w:jc w:val="both"/>
        <w:rPr>
          <w:sz w:val="26"/>
          <w:szCs w:val="26"/>
          <w:lang w:val="vi-VN"/>
        </w:rPr>
      </w:pPr>
      <w:r w:rsidRPr="00BF4948">
        <w:rPr>
          <w:sz w:val="26"/>
          <w:szCs w:val="26"/>
          <w:lang w:val="vi-VN"/>
        </w:rPr>
        <w:t>Trại chăn nuôi được thực hiện trên khu đất có diện tích 19.192,9</w:t>
      </w:r>
      <w:r w:rsidRPr="00BF4948">
        <w:rPr>
          <w:b/>
          <w:sz w:val="26"/>
          <w:szCs w:val="26"/>
          <w:lang w:val="vi-VN"/>
        </w:rPr>
        <w:t xml:space="preserve"> </w:t>
      </w:r>
      <w:r w:rsidRPr="00BF4948">
        <w:rPr>
          <w:sz w:val="26"/>
          <w:szCs w:val="26"/>
          <w:lang w:val="vi-VN"/>
        </w:rPr>
        <w:t xml:space="preserve"> m</w:t>
      </w:r>
      <w:r w:rsidRPr="00BF4948">
        <w:rPr>
          <w:sz w:val="26"/>
          <w:szCs w:val="26"/>
          <w:vertAlign w:val="superscript"/>
          <w:lang w:val="vi-VN"/>
        </w:rPr>
        <w:t>2</w:t>
      </w:r>
      <w:r w:rsidRPr="00BF4948">
        <w:rPr>
          <w:sz w:val="26"/>
          <w:szCs w:val="26"/>
          <w:lang w:val="vi-VN"/>
        </w:rPr>
        <w:t>, khoảng cách từ khu vực chuồng trại đến hàng rào xung quanh trại như sau:</w:t>
      </w:r>
    </w:p>
    <w:p w14:paraId="6A526902" w14:textId="2EE24562" w:rsidR="007F6240" w:rsidRPr="00CB75ED" w:rsidRDefault="007F6240" w:rsidP="00BE149F">
      <w:pPr>
        <w:adjustRightInd w:val="0"/>
        <w:snapToGrid w:val="0"/>
        <w:spacing w:before="120" w:after="120" w:line="264" w:lineRule="auto"/>
        <w:ind w:right="-20"/>
        <w:jc w:val="both"/>
        <w:rPr>
          <w:b/>
          <w:sz w:val="26"/>
          <w:szCs w:val="26"/>
          <w:lang w:val="vi-VN"/>
        </w:rPr>
      </w:pPr>
      <w:r w:rsidRPr="00CB75ED">
        <w:rPr>
          <w:b/>
          <w:sz w:val="26"/>
          <w:szCs w:val="26"/>
          <w:lang w:val="vi-VN"/>
        </w:rPr>
        <w:t>-</w:t>
      </w:r>
      <w:r w:rsidR="00CB75ED" w:rsidRPr="007700FD">
        <w:rPr>
          <w:b/>
          <w:sz w:val="26"/>
          <w:szCs w:val="26"/>
          <w:lang w:val="vi-VN"/>
        </w:rPr>
        <w:t xml:space="preserve"> </w:t>
      </w:r>
      <w:r w:rsidR="0082250B" w:rsidRPr="00CB75ED">
        <w:rPr>
          <w:b/>
          <w:sz w:val="26"/>
          <w:szCs w:val="26"/>
          <w:lang w:val="vi-VN"/>
        </w:rPr>
        <w:t xml:space="preserve">Về phía Bắc: </w:t>
      </w:r>
    </w:p>
    <w:p w14:paraId="2D3F8ABE" w14:textId="3F2E4E93" w:rsidR="0082250B" w:rsidRDefault="007F6240" w:rsidP="007F6240">
      <w:pPr>
        <w:adjustRightInd w:val="0"/>
        <w:snapToGrid w:val="0"/>
        <w:spacing w:before="120" w:after="120" w:line="264" w:lineRule="auto"/>
        <w:ind w:left="720" w:right="-20" w:firstLine="720"/>
        <w:jc w:val="both"/>
        <w:rPr>
          <w:sz w:val="26"/>
          <w:szCs w:val="26"/>
          <w:lang w:val="vi-VN"/>
        </w:rPr>
      </w:pPr>
      <w:r w:rsidRPr="007F6240">
        <w:rPr>
          <w:sz w:val="26"/>
          <w:szCs w:val="26"/>
          <w:lang w:val="vi-VN"/>
        </w:rPr>
        <w:t xml:space="preserve">+ </w:t>
      </w:r>
      <w:r w:rsidR="0082250B" w:rsidRPr="000A0604">
        <w:rPr>
          <w:sz w:val="26"/>
          <w:szCs w:val="26"/>
          <w:lang w:val="vi-VN"/>
        </w:rPr>
        <w:t xml:space="preserve">Khoảng cách từ mép chuồng trại đến ranh giới khu đất là </w:t>
      </w:r>
      <w:r w:rsidR="003F0BB5" w:rsidRPr="003F0BB5">
        <w:rPr>
          <w:sz w:val="26"/>
          <w:szCs w:val="26"/>
          <w:lang w:val="vi-VN"/>
        </w:rPr>
        <w:t>28,6</w:t>
      </w:r>
      <w:r w:rsidR="003F0BB5" w:rsidRPr="007F6240">
        <w:rPr>
          <w:sz w:val="26"/>
          <w:szCs w:val="26"/>
          <w:lang w:val="vi-VN"/>
        </w:rPr>
        <w:t>m</w:t>
      </w:r>
    </w:p>
    <w:p w14:paraId="6E8936CA" w14:textId="42B9E66E" w:rsidR="007F6240" w:rsidRPr="007F6240" w:rsidRDefault="007F6240" w:rsidP="007F6240">
      <w:pPr>
        <w:adjustRightInd w:val="0"/>
        <w:snapToGrid w:val="0"/>
        <w:spacing w:before="120" w:after="120" w:line="264" w:lineRule="auto"/>
        <w:ind w:left="1440" w:right="-20"/>
        <w:jc w:val="both"/>
        <w:rPr>
          <w:sz w:val="26"/>
          <w:szCs w:val="26"/>
          <w:lang w:val="vi-VN"/>
        </w:rPr>
      </w:pPr>
      <w:r w:rsidRPr="007F6240">
        <w:rPr>
          <w:sz w:val="26"/>
          <w:szCs w:val="26"/>
          <w:lang w:val="vi-VN"/>
        </w:rPr>
        <w:t xml:space="preserve">+ </w:t>
      </w:r>
      <w:r w:rsidRPr="000A0604">
        <w:rPr>
          <w:sz w:val="26"/>
          <w:szCs w:val="26"/>
          <w:lang w:val="vi-VN"/>
        </w:rPr>
        <w:t xml:space="preserve">Khoảng cách từ mép </w:t>
      </w:r>
      <w:r w:rsidRPr="007F6240">
        <w:rPr>
          <w:sz w:val="26"/>
          <w:szCs w:val="26"/>
          <w:lang w:val="vi-VN"/>
        </w:rPr>
        <w:t>hồ sinh học (xử lý bậc cao)</w:t>
      </w:r>
      <w:r w:rsidRPr="000A0604">
        <w:rPr>
          <w:sz w:val="26"/>
          <w:szCs w:val="26"/>
          <w:lang w:val="vi-VN"/>
        </w:rPr>
        <w:t xml:space="preserve"> đến ranh giới khu đất là </w:t>
      </w:r>
      <w:r w:rsidRPr="007F6240">
        <w:rPr>
          <w:sz w:val="26"/>
          <w:szCs w:val="26"/>
          <w:lang w:val="vi-VN"/>
        </w:rPr>
        <w:t>22,4m</w:t>
      </w:r>
    </w:p>
    <w:p w14:paraId="0AEA7005" w14:textId="200D44DD" w:rsidR="007F6240" w:rsidRPr="00CB75ED" w:rsidRDefault="007F6240" w:rsidP="00BE149F">
      <w:pPr>
        <w:adjustRightInd w:val="0"/>
        <w:snapToGrid w:val="0"/>
        <w:spacing w:before="120" w:after="120" w:line="264" w:lineRule="auto"/>
        <w:ind w:right="-20"/>
        <w:jc w:val="both"/>
        <w:rPr>
          <w:b/>
          <w:sz w:val="26"/>
          <w:szCs w:val="26"/>
          <w:lang w:val="vi-VN"/>
        </w:rPr>
      </w:pPr>
      <w:r w:rsidRPr="00CB75ED">
        <w:rPr>
          <w:b/>
          <w:sz w:val="26"/>
          <w:szCs w:val="26"/>
          <w:lang w:val="vi-VN"/>
        </w:rPr>
        <w:t>-</w:t>
      </w:r>
      <w:r w:rsidR="00CB75ED" w:rsidRPr="007700FD">
        <w:rPr>
          <w:b/>
          <w:sz w:val="26"/>
          <w:szCs w:val="26"/>
          <w:lang w:val="vi-VN"/>
        </w:rPr>
        <w:t xml:space="preserve"> </w:t>
      </w:r>
      <w:r w:rsidR="0082250B" w:rsidRPr="00CB75ED">
        <w:rPr>
          <w:b/>
          <w:sz w:val="26"/>
          <w:szCs w:val="26"/>
          <w:lang w:val="vi-VN"/>
        </w:rPr>
        <w:t xml:space="preserve">Về Phía Đông: </w:t>
      </w:r>
    </w:p>
    <w:p w14:paraId="43D965A0" w14:textId="1DD53235" w:rsidR="007F6240" w:rsidRDefault="007F6240" w:rsidP="007F6240">
      <w:pPr>
        <w:adjustRightInd w:val="0"/>
        <w:snapToGrid w:val="0"/>
        <w:spacing w:before="120" w:after="120" w:line="264" w:lineRule="auto"/>
        <w:ind w:left="1440" w:right="-20"/>
        <w:jc w:val="both"/>
        <w:rPr>
          <w:sz w:val="26"/>
          <w:szCs w:val="26"/>
          <w:lang w:val="vi-VN"/>
        </w:rPr>
      </w:pPr>
      <w:r w:rsidRPr="007F6240">
        <w:rPr>
          <w:sz w:val="26"/>
          <w:szCs w:val="26"/>
          <w:lang w:val="vi-VN"/>
        </w:rPr>
        <w:t xml:space="preserve">+ </w:t>
      </w:r>
      <w:r w:rsidRPr="000A0604">
        <w:rPr>
          <w:sz w:val="26"/>
          <w:szCs w:val="26"/>
          <w:lang w:val="vi-VN"/>
        </w:rPr>
        <w:t xml:space="preserve">Khoảng cách từ mép </w:t>
      </w:r>
      <w:r w:rsidRPr="007F6240">
        <w:rPr>
          <w:sz w:val="26"/>
          <w:szCs w:val="26"/>
          <w:lang w:val="vi-VN"/>
        </w:rPr>
        <w:t>hồ sinh học (xử lý bậc cao)</w:t>
      </w:r>
      <w:r w:rsidRPr="000A0604">
        <w:rPr>
          <w:sz w:val="26"/>
          <w:szCs w:val="26"/>
          <w:lang w:val="vi-VN"/>
        </w:rPr>
        <w:t xml:space="preserve"> đến ranh giới khu đất là </w:t>
      </w:r>
      <w:r w:rsidRPr="007F6240">
        <w:rPr>
          <w:sz w:val="26"/>
          <w:szCs w:val="26"/>
          <w:lang w:val="vi-VN"/>
        </w:rPr>
        <w:t>21,8m</w:t>
      </w:r>
    </w:p>
    <w:p w14:paraId="39B61760" w14:textId="793ED484" w:rsidR="007F6240" w:rsidRPr="007F6240" w:rsidRDefault="007F6240" w:rsidP="007F6240">
      <w:pPr>
        <w:adjustRightInd w:val="0"/>
        <w:snapToGrid w:val="0"/>
        <w:spacing w:before="120" w:after="120" w:line="264" w:lineRule="auto"/>
        <w:ind w:left="1440" w:right="-20"/>
        <w:jc w:val="both"/>
        <w:rPr>
          <w:sz w:val="26"/>
          <w:szCs w:val="26"/>
          <w:lang w:val="vi-VN"/>
        </w:rPr>
      </w:pPr>
      <w:r w:rsidRPr="007F6240">
        <w:rPr>
          <w:sz w:val="26"/>
          <w:szCs w:val="26"/>
          <w:lang w:val="vi-VN"/>
        </w:rPr>
        <w:t xml:space="preserve">+ </w:t>
      </w:r>
      <w:r w:rsidRPr="000A0604">
        <w:rPr>
          <w:sz w:val="26"/>
          <w:szCs w:val="26"/>
          <w:lang w:val="vi-VN"/>
        </w:rPr>
        <w:t xml:space="preserve">Khoảng cách từ </w:t>
      </w:r>
      <w:r w:rsidRPr="007F6240">
        <w:rPr>
          <w:sz w:val="26"/>
          <w:szCs w:val="26"/>
          <w:lang w:val="vi-VN"/>
        </w:rPr>
        <w:t>hố hủy xác</w:t>
      </w:r>
      <w:r w:rsidRPr="000A0604">
        <w:rPr>
          <w:sz w:val="26"/>
          <w:szCs w:val="26"/>
          <w:lang w:val="vi-VN"/>
        </w:rPr>
        <w:t xml:space="preserve"> đến ranh giới khu đất là </w:t>
      </w:r>
      <w:r w:rsidRPr="007F6240">
        <w:rPr>
          <w:sz w:val="26"/>
          <w:szCs w:val="26"/>
          <w:lang w:val="vi-VN"/>
        </w:rPr>
        <w:t>22,6m</w:t>
      </w:r>
    </w:p>
    <w:p w14:paraId="4E2DEC8A" w14:textId="77777777" w:rsidR="00F575D1" w:rsidRPr="00CB75ED" w:rsidRDefault="007F6240" w:rsidP="007F6240">
      <w:pPr>
        <w:adjustRightInd w:val="0"/>
        <w:snapToGrid w:val="0"/>
        <w:spacing w:before="120" w:after="120" w:line="264" w:lineRule="auto"/>
        <w:ind w:right="-20"/>
        <w:jc w:val="both"/>
        <w:rPr>
          <w:b/>
          <w:sz w:val="26"/>
          <w:szCs w:val="26"/>
          <w:lang w:val="vi-VN"/>
        </w:rPr>
      </w:pPr>
      <w:r w:rsidRPr="00CB75ED">
        <w:rPr>
          <w:b/>
          <w:sz w:val="26"/>
          <w:szCs w:val="26"/>
          <w:lang w:val="vi-VN"/>
        </w:rPr>
        <w:t>-</w:t>
      </w:r>
      <w:r w:rsidR="0082250B" w:rsidRPr="00CB75ED">
        <w:rPr>
          <w:b/>
          <w:sz w:val="26"/>
          <w:szCs w:val="26"/>
          <w:lang w:val="vi-VN"/>
        </w:rPr>
        <w:t xml:space="preserve"> Về Phía Nam:</w:t>
      </w:r>
    </w:p>
    <w:p w14:paraId="7C708A03" w14:textId="5EE0FEDC" w:rsidR="0082250B" w:rsidRDefault="00F575D1" w:rsidP="00F575D1">
      <w:pPr>
        <w:adjustRightInd w:val="0"/>
        <w:snapToGrid w:val="0"/>
        <w:spacing w:before="120" w:after="120" w:line="264" w:lineRule="auto"/>
        <w:ind w:left="720" w:right="-20" w:firstLine="720"/>
        <w:jc w:val="both"/>
        <w:rPr>
          <w:sz w:val="26"/>
          <w:szCs w:val="26"/>
          <w:lang w:val="vi-VN"/>
        </w:rPr>
      </w:pPr>
      <w:r w:rsidRPr="00F575D1">
        <w:rPr>
          <w:sz w:val="26"/>
          <w:szCs w:val="26"/>
          <w:lang w:val="vi-VN"/>
        </w:rPr>
        <w:t xml:space="preserve">+ </w:t>
      </w:r>
      <w:r w:rsidR="0082250B" w:rsidRPr="000A0604">
        <w:rPr>
          <w:sz w:val="26"/>
          <w:szCs w:val="26"/>
          <w:lang w:val="vi-VN"/>
        </w:rPr>
        <w:t xml:space="preserve">Khoảng cách từ </w:t>
      </w:r>
      <w:r w:rsidR="00F81BF8" w:rsidRPr="00F81BF8">
        <w:rPr>
          <w:sz w:val="26"/>
          <w:szCs w:val="26"/>
          <w:lang w:val="vi-VN"/>
        </w:rPr>
        <w:t xml:space="preserve">nhà máy phát điện </w:t>
      </w:r>
      <w:r w:rsidR="0082250B" w:rsidRPr="000A0604">
        <w:rPr>
          <w:sz w:val="26"/>
          <w:szCs w:val="26"/>
          <w:lang w:val="vi-VN"/>
        </w:rPr>
        <w:t xml:space="preserve">ranh giới khu đất là </w:t>
      </w:r>
      <w:r w:rsidR="00F81BF8" w:rsidRPr="00F81BF8">
        <w:rPr>
          <w:sz w:val="26"/>
          <w:szCs w:val="26"/>
          <w:lang w:val="vi-VN"/>
        </w:rPr>
        <w:t>20,2</w:t>
      </w:r>
      <w:r w:rsidR="0082250B" w:rsidRPr="000A0604">
        <w:rPr>
          <w:sz w:val="26"/>
          <w:szCs w:val="26"/>
          <w:lang w:val="vi-VN"/>
        </w:rPr>
        <w:t>m</w:t>
      </w:r>
    </w:p>
    <w:p w14:paraId="789E2FA9" w14:textId="5992C222" w:rsidR="00F81BF8" w:rsidRPr="000A0604" w:rsidRDefault="00F81BF8" w:rsidP="00F81BF8">
      <w:pPr>
        <w:adjustRightInd w:val="0"/>
        <w:snapToGrid w:val="0"/>
        <w:spacing w:before="120" w:after="120" w:line="264" w:lineRule="auto"/>
        <w:ind w:left="720" w:right="-20" w:firstLine="720"/>
        <w:jc w:val="both"/>
        <w:rPr>
          <w:sz w:val="26"/>
          <w:szCs w:val="26"/>
          <w:lang w:val="vi-VN"/>
        </w:rPr>
      </w:pPr>
      <w:r w:rsidRPr="00F575D1">
        <w:rPr>
          <w:sz w:val="26"/>
          <w:szCs w:val="26"/>
          <w:lang w:val="vi-VN"/>
        </w:rPr>
        <w:t xml:space="preserve">+ </w:t>
      </w:r>
      <w:r w:rsidRPr="000A0604">
        <w:rPr>
          <w:sz w:val="26"/>
          <w:szCs w:val="26"/>
          <w:lang w:val="vi-VN"/>
        </w:rPr>
        <w:t xml:space="preserve">Khoảng cách từ </w:t>
      </w:r>
      <w:r w:rsidRPr="00F81BF8">
        <w:rPr>
          <w:sz w:val="26"/>
          <w:szCs w:val="26"/>
          <w:lang w:val="vi-VN"/>
        </w:rPr>
        <w:t xml:space="preserve">nhà </w:t>
      </w:r>
      <w:r w:rsidRPr="00E14916">
        <w:rPr>
          <w:sz w:val="26"/>
          <w:szCs w:val="26"/>
          <w:lang w:val="vi-VN"/>
        </w:rPr>
        <w:t>chứa phân</w:t>
      </w:r>
      <w:r w:rsidRPr="00F81BF8">
        <w:rPr>
          <w:sz w:val="26"/>
          <w:szCs w:val="26"/>
          <w:lang w:val="vi-VN"/>
        </w:rPr>
        <w:t xml:space="preserve"> </w:t>
      </w:r>
      <w:r w:rsidRPr="000A0604">
        <w:rPr>
          <w:sz w:val="26"/>
          <w:szCs w:val="26"/>
          <w:lang w:val="vi-VN"/>
        </w:rPr>
        <w:t xml:space="preserve">ranh giới khu đất là </w:t>
      </w:r>
      <w:r w:rsidRPr="00F81BF8">
        <w:rPr>
          <w:sz w:val="26"/>
          <w:szCs w:val="26"/>
          <w:lang w:val="vi-VN"/>
        </w:rPr>
        <w:t>20,3</w:t>
      </w:r>
      <w:r w:rsidRPr="000A0604">
        <w:rPr>
          <w:sz w:val="26"/>
          <w:szCs w:val="26"/>
          <w:lang w:val="vi-VN"/>
        </w:rPr>
        <w:t xml:space="preserve">m </w:t>
      </w:r>
    </w:p>
    <w:p w14:paraId="046B911A" w14:textId="3937EC86" w:rsidR="0082250B" w:rsidRPr="00CB75ED" w:rsidRDefault="007F6240" w:rsidP="00BE149F">
      <w:pPr>
        <w:adjustRightInd w:val="0"/>
        <w:snapToGrid w:val="0"/>
        <w:spacing w:before="120" w:after="120" w:line="264" w:lineRule="auto"/>
        <w:ind w:right="-20"/>
        <w:jc w:val="both"/>
        <w:rPr>
          <w:b/>
          <w:sz w:val="26"/>
          <w:szCs w:val="26"/>
          <w:lang w:val="vi-VN"/>
        </w:rPr>
      </w:pPr>
      <w:r w:rsidRPr="00CB75ED">
        <w:rPr>
          <w:b/>
          <w:sz w:val="26"/>
          <w:szCs w:val="26"/>
          <w:lang w:val="vi-VN"/>
        </w:rPr>
        <w:lastRenderedPageBreak/>
        <w:t>-</w:t>
      </w:r>
      <w:r w:rsidR="00CB75ED" w:rsidRPr="007700FD">
        <w:rPr>
          <w:b/>
          <w:sz w:val="26"/>
          <w:szCs w:val="26"/>
          <w:lang w:val="vi-VN"/>
        </w:rPr>
        <w:t xml:space="preserve"> </w:t>
      </w:r>
      <w:r w:rsidR="0082250B" w:rsidRPr="00CB75ED">
        <w:rPr>
          <w:b/>
          <w:sz w:val="26"/>
          <w:szCs w:val="26"/>
          <w:lang w:val="vi-VN"/>
        </w:rPr>
        <w:t>Về Phía Tây:</w:t>
      </w:r>
    </w:p>
    <w:p w14:paraId="5077FB9E" w14:textId="7815632D" w:rsidR="00E14916" w:rsidRDefault="00E14916" w:rsidP="00E14916">
      <w:pPr>
        <w:adjustRightInd w:val="0"/>
        <w:snapToGrid w:val="0"/>
        <w:spacing w:before="120" w:after="120" w:line="264" w:lineRule="auto"/>
        <w:ind w:left="720" w:right="-20" w:firstLine="720"/>
        <w:jc w:val="both"/>
        <w:rPr>
          <w:sz w:val="26"/>
          <w:szCs w:val="26"/>
          <w:lang w:val="vi-VN"/>
        </w:rPr>
      </w:pPr>
      <w:r w:rsidRPr="00E14916">
        <w:rPr>
          <w:sz w:val="26"/>
          <w:szCs w:val="26"/>
          <w:lang w:val="vi-VN"/>
        </w:rPr>
        <w:t xml:space="preserve">+ </w:t>
      </w:r>
      <w:r w:rsidRPr="000A0604">
        <w:rPr>
          <w:sz w:val="26"/>
          <w:szCs w:val="26"/>
          <w:lang w:val="vi-VN"/>
        </w:rPr>
        <w:t xml:space="preserve">Khoảng cách từ </w:t>
      </w:r>
      <w:r w:rsidRPr="00BA1B57">
        <w:rPr>
          <w:sz w:val="26"/>
          <w:szCs w:val="26"/>
          <w:lang w:val="vi-VN"/>
        </w:rPr>
        <w:t>nhà bảo vệ</w:t>
      </w:r>
      <w:r w:rsidRPr="000A0604">
        <w:rPr>
          <w:sz w:val="26"/>
          <w:szCs w:val="26"/>
          <w:lang w:val="vi-VN"/>
        </w:rPr>
        <w:t xml:space="preserve"> đến ranh giới khu đất là </w:t>
      </w:r>
      <w:r w:rsidR="00BA1B57" w:rsidRPr="00BA1B57">
        <w:rPr>
          <w:sz w:val="26"/>
          <w:szCs w:val="26"/>
          <w:lang w:val="vi-VN"/>
        </w:rPr>
        <w:t>22,4m</w:t>
      </w:r>
    </w:p>
    <w:p w14:paraId="678AA942" w14:textId="4765B6DF" w:rsidR="00BA1B57" w:rsidRPr="00BA1B57" w:rsidRDefault="00BA1B57" w:rsidP="00E14916">
      <w:pPr>
        <w:adjustRightInd w:val="0"/>
        <w:snapToGrid w:val="0"/>
        <w:spacing w:before="120" w:after="120" w:line="264" w:lineRule="auto"/>
        <w:ind w:left="720" w:right="-20" w:firstLine="720"/>
        <w:jc w:val="both"/>
        <w:rPr>
          <w:sz w:val="26"/>
          <w:szCs w:val="26"/>
          <w:lang w:val="vi-VN"/>
        </w:rPr>
      </w:pPr>
      <w:r w:rsidRPr="00BA1B57">
        <w:rPr>
          <w:sz w:val="26"/>
          <w:szCs w:val="26"/>
          <w:lang w:val="vi-VN"/>
        </w:rPr>
        <w:t xml:space="preserve">+ </w:t>
      </w:r>
      <w:r w:rsidRPr="000A0604">
        <w:rPr>
          <w:sz w:val="26"/>
          <w:szCs w:val="26"/>
          <w:lang w:val="vi-VN"/>
        </w:rPr>
        <w:t xml:space="preserve">Khoảng cách từ </w:t>
      </w:r>
      <w:r w:rsidRPr="00BA1B57">
        <w:rPr>
          <w:sz w:val="26"/>
          <w:szCs w:val="26"/>
          <w:lang w:val="vi-VN"/>
        </w:rPr>
        <w:t>trạm biến áp</w:t>
      </w:r>
      <w:r w:rsidRPr="000A0604">
        <w:rPr>
          <w:sz w:val="26"/>
          <w:szCs w:val="26"/>
          <w:lang w:val="vi-VN"/>
        </w:rPr>
        <w:t xml:space="preserve"> đến ranh giới khu đất là </w:t>
      </w:r>
      <w:r w:rsidRPr="00BA1B57">
        <w:rPr>
          <w:sz w:val="26"/>
          <w:szCs w:val="26"/>
          <w:lang w:val="vi-VN"/>
        </w:rPr>
        <w:t>20,8m</w:t>
      </w:r>
    </w:p>
    <w:p w14:paraId="2DAA373D" w14:textId="77777777" w:rsidR="0082250B" w:rsidRPr="00BF4948" w:rsidRDefault="0082250B" w:rsidP="00BE149F">
      <w:pPr>
        <w:adjustRightInd w:val="0"/>
        <w:snapToGrid w:val="0"/>
        <w:spacing w:before="120" w:after="120" w:line="264" w:lineRule="auto"/>
        <w:ind w:right="-20"/>
        <w:jc w:val="both"/>
        <w:rPr>
          <w:i/>
          <w:iCs/>
          <w:sz w:val="26"/>
          <w:szCs w:val="26"/>
          <w:lang w:val="vi-VN"/>
        </w:rPr>
      </w:pPr>
      <w:r w:rsidRPr="00BF4948">
        <w:rPr>
          <w:i/>
          <w:iCs/>
          <w:sz w:val="26"/>
          <w:szCs w:val="26"/>
          <w:lang w:val="vi-VN"/>
        </w:rPr>
        <w:t>(Khoảng cách từ các công trình đến hàng rào xung quanh xem chi tiết trong bản vẽ mặt bằng tổng thể được đính kèo trong phần phụ lục của báo cáo)</w:t>
      </w:r>
    </w:p>
    <w:p w14:paraId="7615D9C0" w14:textId="77777777" w:rsidR="0082250B" w:rsidRPr="00BF4948" w:rsidRDefault="0082250B" w:rsidP="00BE149F">
      <w:pPr>
        <w:adjustRightInd w:val="0"/>
        <w:snapToGrid w:val="0"/>
        <w:spacing w:before="120" w:after="120" w:line="264" w:lineRule="auto"/>
        <w:ind w:right="-14"/>
        <w:jc w:val="both"/>
        <w:rPr>
          <w:sz w:val="26"/>
          <w:szCs w:val="26"/>
          <w:lang w:val="vi-VN"/>
        </w:rPr>
      </w:pPr>
      <w:r w:rsidRPr="00BF4948">
        <w:rPr>
          <w:sz w:val="26"/>
          <w:szCs w:val="26"/>
          <w:lang w:val="vi-VN"/>
        </w:rPr>
        <w:t>Trên diện tích vành đai của trại chăn nuôi không xây dựng công trình, không đổ phân và các chất thải khác theo quy định tại điều 55, 56 của Quy định bảo vệ môi trường tỉnh Bình Dương ban hành kèm theo Quyết định số 13/2016/QĐ-UBND ngày 16/06/2016 của UBND tỉnh Bình Dương. Khi thiết kế mặt bằng chuồng trại và các hạng mục công trình được bố trí đảm bảo độ rộng vành đai tính từ chuồng trại đạt trên 20m, trên vành đai trồng cây xanh và không xây dựng công trình để đảm bảo khoảng cách an toàn theo đúng quy định.</w:t>
      </w:r>
    </w:p>
    <w:p w14:paraId="3F4F9C9A" w14:textId="77777777" w:rsidR="0082250B" w:rsidRPr="00BF4948" w:rsidRDefault="0082250B" w:rsidP="00BE149F">
      <w:pPr>
        <w:adjustRightInd w:val="0"/>
        <w:snapToGrid w:val="0"/>
        <w:spacing w:before="120" w:after="120" w:line="264" w:lineRule="auto"/>
        <w:ind w:right="-14"/>
        <w:jc w:val="both"/>
        <w:rPr>
          <w:sz w:val="26"/>
          <w:szCs w:val="26"/>
          <w:lang w:val="vi-VN"/>
        </w:rPr>
      </w:pPr>
      <w:r w:rsidRPr="00BF4948">
        <w:rPr>
          <w:sz w:val="26"/>
          <w:szCs w:val="26"/>
          <w:lang w:val="vi-VN"/>
        </w:rPr>
        <w:t>Ngoài ra, khu đất dự án đã được UBND huyện Phú Giáo chấp thuận địa điểm đầu tư trại chăn nuôi gia súc (heo) của ông Vũ Văn Lưu theo công văn số 637/UBND-TNMT ngày 21/06/2022 nên hoàn toàn phù hợp với quy hoạch phát triển kinh tế - xã hội của huyện Phú Giáo nói riêng và tỉnh Bình Dương nói chung.</w:t>
      </w:r>
    </w:p>
    <w:p w14:paraId="6C37918A" w14:textId="77777777" w:rsidR="0082250B" w:rsidRPr="00BF4948" w:rsidRDefault="0082250B"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Quy hoạch phát triển ngành nông, lâm, ngư nghiệp tỉnh Bình Dương đến năm 2020 và bổ sung quy hoạch đến năm 2025 theo Quyết định số 157/QĐ-UBND ngày 18/01/2018 xác định phân vùng phát triển nông nghiệp tại phía Bắc của tỉnh Bình Dương như sau: tổng diện tích 200.586 ha bao gồm 04 huyện: Bắc Tân Uyên, Bàu Bàng, Phú Giáo và Dầu Tiếng. Trong đó, tiểu vùng phía Đông Bắc tại huyện Phú Giáo có vùng khuyến khích phát triển chăn nuôi như sau: Xã Tam Lập (200 ha); xã Vĩnh Hòa (100 ha); xã Tân Long (50 ha); xã An Bình (50 ha); xã An Thái (200 ha); xã Phước Sang (50 ha); xã An Linh (250 ha); xã Phước Sang (100 ha); xã Tân Hiệp (180 ha); và xã Phước Hòa (50 ha).</w:t>
      </w:r>
    </w:p>
    <w:p w14:paraId="05456080" w14:textId="77777777" w:rsidR="00827639" w:rsidRDefault="0082250B" w:rsidP="00BE149F">
      <w:pPr>
        <w:adjustRightInd w:val="0"/>
        <w:snapToGrid w:val="0"/>
        <w:spacing w:before="120" w:after="120" w:line="264" w:lineRule="auto"/>
        <w:ind w:right="-14" w:firstLine="720"/>
        <w:jc w:val="both"/>
        <w:rPr>
          <w:sz w:val="26"/>
          <w:szCs w:val="26"/>
          <w:lang w:val="vi-VN"/>
        </w:rPr>
      </w:pPr>
      <w:r w:rsidRPr="00BF4948">
        <w:rPr>
          <w:sz w:val="26"/>
          <w:szCs w:val="26"/>
          <w:lang w:val="vi-VN"/>
        </w:rPr>
        <w:t xml:space="preserve">Do vậy, vị trí đầu tư của dự án trại chăn nuôi heo thịt phù hợp với quy hoạch phát triển kinh tế - xã hội đến năm 2020 cũng như quy hoạch phát triển ngành nông, lâm, ngư nghiệp của tỉnh Bình Dương đến năm 2025. Dự án cũng phù hợp với định hướng phát triển kinh tế xã hội của địa phương. </w:t>
      </w:r>
    </w:p>
    <w:p w14:paraId="2897BFB5" w14:textId="77777777" w:rsidR="007C7095" w:rsidRPr="00BF4948" w:rsidRDefault="007C7095" w:rsidP="00BE149F">
      <w:pPr>
        <w:pStyle w:val="Heading2"/>
        <w:spacing w:before="120" w:after="120" w:line="264" w:lineRule="auto"/>
        <w:jc w:val="both"/>
        <w:rPr>
          <w:rFonts w:ascii="Times New Roman" w:hAnsi="Times New Roman" w:cs="Times New Roman"/>
          <w:b/>
          <w:color w:val="auto"/>
          <w:lang w:val="vi-VN"/>
        </w:rPr>
      </w:pPr>
      <w:bookmarkStart w:id="115" w:name="_Toc116048788"/>
      <w:r w:rsidRPr="00BF4948">
        <w:rPr>
          <w:rFonts w:ascii="Times New Roman" w:hAnsi="Times New Roman" w:cs="Times New Roman"/>
          <w:b/>
          <w:color w:val="auto"/>
          <w:lang w:val="vi-VN"/>
        </w:rPr>
        <w:t>1.1.5. Khoảng cách từ vị trí thực hiện dự án đến khu dân cư và các khu vực có yếu tố nhạy cảm về môi trường</w:t>
      </w:r>
      <w:bookmarkEnd w:id="115"/>
    </w:p>
    <w:p w14:paraId="178CA8F6" w14:textId="0F0B7B83" w:rsidR="00B727FC" w:rsidRPr="00BF4948" w:rsidRDefault="005C3DEE" w:rsidP="00BE149F">
      <w:pPr>
        <w:spacing w:before="120" w:after="120" w:line="264" w:lineRule="auto"/>
        <w:jc w:val="both"/>
        <w:rPr>
          <w:sz w:val="26"/>
          <w:szCs w:val="26"/>
          <w:lang w:val="vi-VN"/>
        </w:rPr>
      </w:pPr>
      <w:r w:rsidRPr="00BF4948">
        <w:rPr>
          <w:sz w:val="26"/>
          <w:szCs w:val="26"/>
          <w:lang w:val="vi-VN"/>
        </w:rPr>
        <w:t>Xung quanh khu vực thực hiện dự án không có đối tượng nhạy cảm về môi trường theo định tại điểm c, khoản 1, Điều 28 Luật Bảo vệ Môi trường số 72/2020/QH14 ngày 17/11/2020 và khoản 4, Điều 25 Nghị định số 08/2022/NĐ – CP ngày 10/01/2022 của</w:t>
      </w:r>
      <w:r w:rsidR="000E4DE3" w:rsidRPr="00BF4948">
        <w:rPr>
          <w:sz w:val="26"/>
          <w:szCs w:val="26"/>
          <w:lang w:val="vi-VN"/>
        </w:rPr>
        <w:t xml:space="preserve"> </w:t>
      </w:r>
      <w:r w:rsidRPr="00BF4948">
        <w:rPr>
          <w:sz w:val="26"/>
          <w:szCs w:val="26"/>
          <w:lang w:val="vi-VN"/>
        </w:rPr>
        <w:t>Chính phủ quy định chi tiết một số điều của Luật Bảo vệ Môi trường.</w:t>
      </w:r>
    </w:p>
    <w:p w14:paraId="0A3A9ED7" w14:textId="77777777" w:rsidR="000E4DE3" w:rsidRPr="00BF4948" w:rsidRDefault="000E4DE3" w:rsidP="00B271BD">
      <w:pPr>
        <w:pStyle w:val="ListParagraph"/>
        <w:numPr>
          <w:ilvl w:val="0"/>
          <w:numId w:val="1"/>
        </w:numPr>
        <w:spacing w:before="120" w:after="120" w:line="264" w:lineRule="auto"/>
        <w:ind w:left="284"/>
        <w:jc w:val="both"/>
        <w:rPr>
          <w:b/>
          <w:sz w:val="26"/>
          <w:szCs w:val="26"/>
          <w:lang w:val="vi-VN"/>
        </w:rPr>
      </w:pPr>
      <w:r w:rsidRPr="00BF4948">
        <w:rPr>
          <w:b/>
          <w:sz w:val="26"/>
          <w:szCs w:val="26"/>
          <w:lang w:val="vi-VN"/>
        </w:rPr>
        <w:t xml:space="preserve">Khoảng cách </w:t>
      </w:r>
      <w:r w:rsidR="006B07EC" w:rsidRPr="00BF4948">
        <w:rPr>
          <w:b/>
          <w:sz w:val="26"/>
          <w:szCs w:val="26"/>
          <w:lang w:val="vi-VN"/>
        </w:rPr>
        <w:t>vị trí thực hiện dự án</w:t>
      </w:r>
      <w:r w:rsidRPr="00BF4948">
        <w:rPr>
          <w:b/>
          <w:sz w:val="26"/>
          <w:szCs w:val="26"/>
          <w:lang w:val="vi-VN"/>
        </w:rPr>
        <w:t xml:space="preserve"> so với các vị trí tự </w:t>
      </w:r>
      <w:r w:rsidR="006B07EC" w:rsidRPr="00BF4948">
        <w:rPr>
          <w:b/>
          <w:sz w:val="26"/>
          <w:szCs w:val="26"/>
          <w:lang w:val="vi-VN"/>
        </w:rPr>
        <w:t>nhiên</w:t>
      </w:r>
    </w:p>
    <w:p w14:paraId="05EC5DCC" w14:textId="1892FDAA" w:rsidR="006B07EC" w:rsidRPr="00BF4948" w:rsidRDefault="006B07EC" w:rsidP="00BE149F">
      <w:pPr>
        <w:spacing w:before="120" w:after="120" w:line="264" w:lineRule="auto"/>
        <w:jc w:val="both"/>
        <w:rPr>
          <w:sz w:val="26"/>
          <w:szCs w:val="26"/>
          <w:lang w:val="vi-VN"/>
        </w:rPr>
      </w:pPr>
      <w:r w:rsidRPr="00BF4948">
        <w:rPr>
          <w:sz w:val="26"/>
          <w:szCs w:val="26"/>
          <w:lang w:val="vi-VN"/>
        </w:rPr>
        <w:t xml:space="preserve">Khu đất thực hiện dự án </w:t>
      </w:r>
      <w:r w:rsidR="00BF36BC" w:rsidRPr="00BF4948">
        <w:rPr>
          <w:sz w:val="26"/>
          <w:szCs w:val="26"/>
          <w:lang w:val="vi-VN"/>
        </w:rPr>
        <w:t>tại thửa đất số 317, tờ bản đồ số 27, ấp 30/4, xã An Linh, huyện Phú Giáo, tỉnh Bình Dương</w:t>
      </w:r>
      <w:r w:rsidR="00B64897" w:rsidRPr="00BF4948">
        <w:rPr>
          <w:sz w:val="26"/>
          <w:szCs w:val="26"/>
          <w:lang w:val="vi-VN"/>
        </w:rPr>
        <w:t>. Khoảng cách đến các đối tượng tự nhiên và kinh tế xã hội như sau:</w:t>
      </w:r>
    </w:p>
    <w:p w14:paraId="6B0A23C5" w14:textId="77777777" w:rsidR="00093097" w:rsidRPr="00BF4948" w:rsidRDefault="00093097" w:rsidP="00B271BD">
      <w:pPr>
        <w:pStyle w:val="ListParagraph"/>
        <w:numPr>
          <w:ilvl w:val="0"/>
          <w:numId w:val="29"/>
        </w:numPr>
        <w:spacing w:before="120" w:after="120" w:line="264" w:lineRule="auto"/>
        <w:ind w:left="426" w:hanging="426"/>
        <w:jc w:val="both"/>
        <w:rPr>
          <w:i/>
          <w:sz w:val="26"/>
          <w:szCs w:val="26"/>
          <w:lang w:val="vi-VN" w:eastAsia="zh-CN"/>
        </w:rPr>
      </w:pPr>
      <w:r w:rsidRPr="00BF4948">
        <w:rPr>
          <w:i/>
          <w:sz w:val="26"/>
          <w:szCs w:val="26"/>
          <w:lang w:val="vi-VN" w:eastAsia="zh-CN"/>
        </w:rPr>
        <w:t>Vị trí tiếp giáp của dự án như sau:</w:t>
      </w:r>
    </w:p>
    <w:p w14:paraId="7F0B3652" w14:textId="77777777" w:rsidR="00093097" w:rsidRPr="00BF4948" w:rsidRDefault="00093097" w:rsidP="00BE149F">
      <w:pPr>
        <w:spacing w:before="120" w:after="120" w:line="264" w:lineRule="auto"/>
        <w:jc w:val="both"/>
        <w:rPr>
          <w:sz w:val="26"/>
          <w:szCs w:val="26"/>
          <w:lang w:val="vi-VN" w:eastAsia="zh-CN"/>
        </w:rPr>
      </w:pPr>
      <w:r w:rsidRPr="00BF4948">
        <w:rPr>
          <w:sz w:val="26"/>
          <w:szCs w:val="26"/>
          <w:lang w:val="vi-VN" w:eastAsia="zh-CN"/>
        </w:rPr>
        <w:lastRenderedPageBreak/>
        <w:t>- Phía  Bắc: Dự án thực hiện thửa đất số 317, tiếp giáp phía Bắc cũng là đất ông Vũ Văn Lưu (thửa số 316)</w:t>
      </w:r>
    </w:p>
    <w:p w14:paraId="6C2FEE6F" w14:textId="77777777" w:rsidR="00093097" w:rsidRPr="00BF4948" w:rsidRDefault="00093097" w:rsidP="00BE149F">
      <w:pPr>
        <w:spacing w:before="120" w:after="120" w:line="264" w:lineRule="auto"/>
        <w:ind w:firstLine="426"/>
        <w:jc w:val="both"/>
        <w:rPr>
          <w:sz w:val="26"/>
          <w:szCs w:val="26"/>
          <w:lang w:val="vi-VN" w:eastAsia="zh-CN"/>
        </w:rPr>
      </w:pPr>
      <w:r w:rsidRPr="00BF4948">
        <w:rPr>
          <w:sz w:val="26"/>
          <w:szCs w:val="26"/>
          <w:lang w:val="vi-VN" w:eastAsia="zh-CN"/>
        </w:rPr>
        <w:t>- Phía Đông : Tiếp giáp với đất cao su của dân</w:t>
      </w:r>
    </w:p>
    <w:p w14:paraId="05DB01E7" w14:textId="77777777" w:rsidR="00093097" w:rsidRPr="00BF4948" w:rsidRDefault="00093097" w:rsidP="00BE149F">
      <w:pPr>
        <w:spacing w:before="120" w:after="120" w:line="264" w:lineRule="auto"/>
        <w:ind w:firstLine="426"/>
        <w:jc w:val="both"/>
        <w:rPr>
          <w:sz w:val="26"/>
          <w:szCs w:val="26"/>
          <w:lang w:val="vi-VN" w:eastAsia="zh-CN"/>
        </w:rPr>
      </w:pPr>
      <w:r w:rsidRPr="00BF4948">
        <w:rPr>
          <w:sz w:val="26"/>
          <w:szCs w:val="26"/>
          <w:lang w:val="vi-VN" w:eastAsia="zh-CN"/>
        </w:rPr>
        <w:t>- Phía Nam: Tiếp giáp đất cao su của dân</w:t>
      </w:r>
    </w:p>
    <w:p w14:paraId="3DE4ABD9" w14:textId="77777777" w:rsidR="00093097" w:rsidRPr="00BF4948" w:rsidRDefault="00093097" w:rsidP="00BE149F">
      <w:pPr>
        <w:spacing w:before="120" w:after="120" w:line="264" w:lineRule="auto"/>
        <w:ind w:firstLine="426"/>
        <w:jc w:val="both"/>
        <w:rPr>
          <w:sz w:val="26"/>
          <w:szCs w:val="26"/>
          <w:lang w:val="vi-VN" w:eastAsia="zh-CN"/>
        </w:rPr>
      </w:pPr>
      <w:r w:rsidRPr="00BF4948">
        <w:rPr>
          <w:sz w:val="26"/>
          <w:szCs w:val="26"/>
          <w:lang w:val="vi-VN" w:eastAsia="zh-CN"/>
        </w:rPr>
        <w:t>- Phía Tây: Tiếp giáp với đường đất và đất cao su của dân</w:t>
      </w:r>
    </w:p>
    <w:p w14:paraId="08A16EC4" w14:textId="77777777" w:rsidR="00093097" w:rsidRPr="00BF4948" w:rsidRDefault="00093097" w:rsidP="00B271BD">
      <w:pPr>
        <w:pStyle w:val="ListParagraph"/>
        <w:numPr>
          <w:ilvl w:val="0"/>
          <w:numId w:val="29"/>
        </w:numPr>
        <w:spacing w:before="120" w:after="120" w:line="264" w:lineRule="auto"/>
        <w:ind w:left="426" w:hanging="426"/>
        <w:jc w:val="both"/>
        <w:rPr>
          <w:i/>
          <w:sz w:val="26"/>
          <w:szCs w:val="26"/>
          <w:lang w:val="vi-VN" w:eastAsia="zh-CN"/>
        </w:rPr>
      </w:pPr>
      <w:r w:rsidRPr="00BF4948">
        <w:rPr>
          <w:i/>
          <w:sz w:val="26"/>
          <w:szCs w:val="26"/>
          <w:lang w:val="vi-VN" w:eastAsia="zh-CN"/>
        </w:rPr>
        <w:t>Hệ thống đường giao thông:</w:t>
      </w:r>
    </w:p>
    <w:p w14:paraId="3422FAE5" w14:textId="77777777" w:rsidR="00093097" w:rsidRPr="00BF4948" w:rsidRDefault="00093097" w:rsidP="00BE149F">
      <w:pPr>
        <w:spacing w:before="120" w:after="120" w:line="264" w:lineRule="auto"/>
        <w:jc w:val="both"/>
        <w:rPr>
          <w:sz w:val="26"/>
          <w:szCs w:val="26"/>
          <w:lang w:val="vi-VN" w:eastAsia="zh-CN"/>
        </w:rPr>
      </w:pPr>
      <w:r w:rsidRPr="00BF4948">
        <w:rPr>
          <w:sz w:val="26"/>
          <w:szCs w:val="26"/>
          <w:lang w:val="vi-VN" w:eastAsia="zh-CN"/>
        </w:rPr>
        <w:t>- Tiếp giáp khu đất Dự án về phía Tây là đường đất đỏ rộng 6m thông trực tiếp ra đường ĐH507 đây là tuyến đường chính kết nối dự án ra đường ĐT741.</w:t>
      </w:r>
    </w:p>
    <w:p w14:paraId="3CFFE4AE" w14:textId="77777777" w:rsidR="00093097" w:rsidRPr="00BF4948" w:rsidRDefault="00093097" w:rsidP="00BE149F">
      <w:pPr>
        <w:spacing w:before="120" w:after="120" w:line="264" w:lineRule="auto"/>
        <w:jc w:val="both"/>
        <w:rPr>
          <w:sz w:val="26"/>
          <w:szCs w:val="26"/>
          <w:lang w:val="vi-VN" w:eastAsia="zh-CN"/>
        </w:rPr>
      </w:pPr>
      <w:r w:rsidRPr="00BF4948">
        <w:rPr>
          <w:sz w:val="26"/>
          <w:szCs w:val="26"/>
          <w:lang w:val="vi-VN" w:eastAsia="zh-CN"/>
        </w:rPr>
        <w:t>- Cách dự án 1,5km về phía Bắc là đường ĐH507 nối trực tiếp ra đường ĐT741 rất thuận tiện cho việc vận chuyển nguyên liệu và sản phẩm đi tiêu thụ.</w:t>
      </w:r>
    </w:p>
    <w:p w14:paraId="3FF4B79C" w14:textId="77777777" w:rsidR="00093097" w:rsidRPr="00BF4948" w:rsidRDefault="00093097" w:rsidP="00BE149F">
      <w:pPr>
        <w:spacing w:before="120" w:after="120" w:line="264" w:lineRule="auto"/>
        <w:jc w:val="both"/>
        <w:rPr>
          <w:sz w:val="26"/>
          <w:szCs w:val="26"/>
          <w:lang w:val="vi-VN" w:eastAsia="zh-CN"/>
        </w:rPr>
      </w:pPr>
      <w:r w:rsidRPr="00BF4948">
        <w:rPr>
          <w:sz w:val="26"/>
          <w:szCs w:val="26"/>
          <w:lang w:val="vi-VN" w:eastAsia="zh-CN"/>
        </w:rPr>
        <w:t>- Tình hình giao thông tại các tuyến đường kết nối ra vào dự án rất ổn định và thông thoáng.</w:t>
      </w:r>
    </w:p>
    <w:p w14:paraId="2A34B1B1" w14:textId="77777777" w:rsidR="00093097" w:rsidRPr="00BF4948" w:rsidRDefault="00093097" w:rsidP="00B271BD">
      <w:pPr>
        <w:pStyle w:val="ListParagraph"/>
        <w:numPr>
          <w:ilvl w:val="0"/>
          <w:numId w:val="29"/>
        </w:numPr>
        <w:spacing w:before="120" w:after="120" w:line="264" w:lineRule="auto"/>
        <w:ind w:left="426" w:hanging="426"/>
        <w:jc w:val="both"/>
        <w:rPr>
          <w:i/>
          <w:sz w:val="26"/>
          <w:szCs w:val="26"/>
          <w:lang w:val="vi-VN" w:eastAsia="zh-CN"/>
        </w:rPr>
      </w:pPr>
      <w:r w:rsidRPr="00BF4948">
        <w:rPr>
          <w:i/>
          <w:sz w:val="26"/>
          <w:szCs w:val="26"/>
          <w:lang w:val="vi-VN" w:eastAsia="zh-CN"/>
        </w:rPr>
        <w:t>Hệ thống sông suối, ao hồ: vị trí tiếp giáp của dự án với các vực nước như sau:</w:t>
      </w:r>
    </w:p>
    <w:p w14:paraId="42919ADC" w14:textId="2ECAA2F0" w:rsidR="00093097" w:rsidRPr="00BF4948" w:rsidRDefault="00093097" w:rsidP="000A0604">
      <w:pPr>
        <w:spacing w:before="120" w:after="120" w:line="264" w:lineRule="auto"/>
        <w:jc w:val="both"/>
        <w:rPr>
          <w:sz w:val="26"/>
          <w:szCs w:val="26"/>
          <w:lang w:val="vi-VN" w:eastAsia="zh-CN"/>
        </w:rPr>
      </w:pPr>
      <w:r w:rsidRPr="00BF4948">
        <w:rPr>
          <w:sz w:val="26"/>
          <w:szCs w:val="26"/>
          <w:lang w:val="vi-VN" w:eastAsia="zh-CN"/>
        </w:rPr>
        <w:t xml:space="preserve">- Cách Sông Bé khoảng </w:t>
      </w:r>
      <w:r w:rsidR="00C85674" w:rsidRPr="00C85674">
        <w:rPr>
          <w:sz w:val="26"/>
          <w:szCs w:val="26"/>
          <w:lang w:val="vi-VN" w:eastAsia="zh-CN"/>
        </w:rPr>
        <w:t xml:space="preserve">200 </w:t>
      </w:r>
      <w:r w:rsidRPr="00BF4948">
        <w:rPr>
          <w:sz w:val="26"/>
          <w:szCs w:val="26"/>
          <w:lang w:val="vi-VN" w:eastAsia="zh-CN"/>
        </w:rPr>
        <w:t>m về phía Bắc</w:t>
      </w:r>
    </w:p>
    <w:p w14:paraId="66EEAF4E" w14:textId="77777777" w:rsidR="00093097" w:rsidRPr="000A0604" w:rsidRDefault="00093097" w:rsidP="00B271BD">
      <w:pPr>
        <w:pStyle w:val="ListParagraph"/>
        <w:numPr>
          <w:ilvl w:val="0"/>
          <w:numId w:val="29"/>
        </w:numPr>
        <w:spacing w:before="120" w:after="120" w:line="264" w:lineRule="auto"/>
        <w:ind w:left="426" w:hanging="426"/>
        <w:jc w:val="both"/>
        <w:rPr>
          <w:i/>
          <w:sz w:val="26"/>
          <w:szCs w:val="26"/>
          <w:lang w:val="vi-VN" w:eastAsia="zh-CN"/>
        </w:rPr>
      </w:pPr>
      <w:r w:rsidRPr="000A0604">
        <w:rPr>
          <w:i/>
          <w:sz w:val="26"/>
          <w:szCs w:val="26"/>
          <w:lang w:val="vi-VN" w:eastAsia="zh-CN"/>
        </w:rPr>
        <w:t>Đến các đối tượng kinh tế - xã hội</w:t>
      </w:r>
    </w:p>
    <w:p w14:paraId="6DC824D1" w14:textId="77777777" w:rsidR="00093097" w:rsidRPr="00BF4948" w:rsidRDefault="00093097" w:rsidP="00BE149F">
      <w:pPr>
        <w:spacing w:before="120" w:after="120" w:line="264" w:lineRule="auto"/>
        <w:jc w:val="both"/>
        <w:rPr>
          <w:sz w:val="26"/>
          <w:szCs w:val="26"/>
          <w:lang w:val="vi-VN" w:eastAsia="zh-CN"/>
        </w:rPr>
      </w:pPr>
      <w:r w:rsidRPr="00BF4948">
        <w:rPr>
          <w:sz w:val="26"/>
          <w:szCs w:val="26"/>
          <w:lang w:val="vi-VN" w:eastAsia="zh-CN"/>
        </w:rPr>
        <w:t>- Khoảng cách từ khu vực dự án đến nhà dân gần nhất khoảng 600 m về hướng Đông Nam</w:t>
      </w:r>
    </w:p>
    <w:p w14:paraId="32394BD4" w14:textId="77777777" w:rsidR="00093097" w:rsidRPr="00BF4948" w:rsidRDefault="00093097" w:rsidP="00BE149F">
      <w:pPr>
        <w:spacing w:before="120" w:after="120" w:line="264" w:lineRule="auto"/>
        <w:jc w:val="both"/>
        <w:rPr>
          <w:sz w:val="26"/>
          <w:szCs w:val="26"/>
          <w:lang w:val="vi-VN" w:eastAsia="zh-CN"/>
        </w:rPr>
      </w:pPr>
      <w:r w:rsidRPr="00BF4948">
        <w:rPr>
          <w:sz w:val="26"/>
          <w:szCs w:val="26"/>
          <w:lang w:val="vi-VN" w:eastAsia="zh-CN"/>
        </w:rPr>
        <w:t>- Khoảng cách từ dự án đến UBND xã An Linh 800 m về hướng Đông Nam</w:t>
      </w:r>
    </w:p>
    <w:p w14:paraId="695E2D85" w14:textId="77777777" w:rsidR="00093097" w:rsidRPr="00BF4948" w:rsidRDefault="00093097" w:rsidP="00BE149F">
      <w:pPr>
        <w:spacing w:before="120" w:after="120" w:line="264" w:lineRule="auto"/>
        <w:jc w:val="both"/>
        <w:rPr>
          <w:sz w:val="26"/>
          <w:szCs w:val="26"/>
          <w:lang w:val="vi-VN" w:eastAsia="zh-CN"/>
        </w:rPr>
      </w:pPr>
      <w:r w:rsidRPr="00BF4948">
        <w:rPr>
          <w:sz w:val="26"/>
          <w:szCs w:val="26"/>
          <w:lang w:val="vi-VN" w:eastAsia="zh-CN"/>
        </w:rPr>
        <w:t>- Cách trại gà giống bố mẹ Japfa 1,3 km về phía Tây Bắc</w:t>
      </w:r>
    </w:p>
    <w:p w14:paraId="4A5FEA29" w14:textId="383877F1" w:rsidR="00093097" w:rsidRPr="00BF4948" w:rsidRDefault="00093097" w:rsidP="00BE149F">
      <w:pPr>
        <w:spacing w:before="120" w:after="120" w:line="264" w:lineRule="auto"/>
        <w:jc w:val="both"/>
        <w:rPr>
          <w:sz w:val="26"/>
          <w:szCs w:val="26"/>
          <w:lang w:val="vi-VN" w:eastAsia="zh-CN"/>
        </w:rPr>
      </w:pPr>
      <w:r w:rsidRPr="00BF4948">
        <w:rPr>
          <w:sz w:val="26"/>
          <w:szCs w:val="26"/>
          <w:lang w:val="vi-VN" w:eastAsia="zh-CN"/>
        </w:rPr>
        <w:t>- Cách hộ kinh doanh Hoàng Thị Hoa 250 m về hướng Nam</w:t>
      </w:r>
    </w:p>
    <w:p w14:paraId="5CA70B12" w14:textId="77777777" w:rsidR="00093097" w:rsidRPr="00BF4948" w:rsidRDefault="00093097" w:rsidP="00BE149F">
      <w:pPr>
        <w:spacing w:before="120" w:after="120" w:line="264" w:lineRule="auto"/>
        <w:jc w:val="both"/>
        <w:rPr>
          <w:sz w:val="26"/>
          <w:szCs w:val="26"/>
          <w:lang w:eastAsia="zh-CN"/>
        </w:rPr>
      </w:pPr>
      <w:r w:rsidRPr="00BF4948">
        <w:rPr>
          <w:sz w:val="26"/>
          <w:szCs w:val="26"/>
          <w:lang w:eastAsia="zh-CN"/>
        </w:rPr>
        <w:t>- Cách trường tiểu học xã An Linh 1,2 km về phía Đông Nam</w:t>
      </w:r>
    </w:p>
    <w:p w14:paraId="0F60AC20" w14:textId="77777777" w:rsidR="00093097" w:rsidRPr="00BF4948" w:rsidRDefault="00093097" w:rsidP="00BE149F">
      <w:pPr>
        <w:spacing w:before="120" w:after="120" w:line="264" w:lineRule="auto"/>
        <w:jc w:val="both"/>
        <w:rPr>
          <w:sz w:val="26"/>
          <w:szCs w:val="26"/>
          <w:lang w:eastAsia="zh-CN"/>
        </w:rPr>
      </w:pPr>
      <w:r w:rsidRPr="00BF4948">
        <w:rPr>
          <w:sz w:val="26"/>
          <w:szCs w:val="26"/>
          <w:lang w:eastAsia="zh-CN"/>
        </w:rPr>
        <w:t>- Cách trường THCS An Linh 1,0 km về phía Đông Bắc</w:t>
      </w:r>
    </w:p>
    <w:p w14:paraId="0AB80166" w14:textId="77777777" w:rsidR="00093097" w:rsidRPr="00BF4948" w:rsidRDefault="00093097" w:rsidP="00BE149F">
      <w:pPr>
        <w:spacing w:before="120" w:after="120" w:line="264" w:lineRule="auto"/>
        <w:jc w:val="both"/>
        <w:rPr>
          <w:sz w:val="26"/>
          <w:szCs w:val="26"/>
          <w:lang w:eastAsia="zh-CN"/>
        </w:rPr>
      </w:pPr>
      <w:r w:rsidRPr="00BF4948">
        <w:rPr>
          <w:sz w:val="26"/>
          <w:szCs w:val="26"/>
          <w:lang w:eastAsia="zh-CN"/>
        </w:rPr>
        <w:t>Trong bán kính khoảng 500m xung quanh dự án  không có điểm dân cư tập trung, trường học, bệnh viện,... các hộ dân sinh sống rải rác trên quãng đường đất, dân cư sống tập trung gần nhất cách trang trại khoảng 600 m. Hiện trạng đường giao thông vào dự án tương đối tốt, đường đất rộng khoảng 4 m, thảm thực vật chủ yếu là cây cao su, cây điều và củ mì, kết cấu nền đường chắc chắn, mặt đường ổn định rất thuận lợi cho hoạt động vận chuyển nguyên liệu heo vào và xuất bán ra vào trang trại.</w:t>
      </w:r>
    </w:p>
    <w:p w14:paraId="0F18A520" w14:textId="77777777" w:rsidR="009E2CB6" w:rsidRDefault="00093097" w:rsidP="009E2CB6">
      <w:pPr>
        <w:spacing w:before="120" w:after="120" w:line="264" w:lineRule="auto"/>
        <w:jc w:val="both"/>
        <w:rPr>
          <w:sz w:val="26"/>
          <w:szCs w:val="26"/>
          <w:lang w:eastAsia="zh-CN"/>
        </w:rPr>
      </w:pPr>
      <w:r w:rsidRPr="00BF4948">
        <w:rPr>
          <w:sz w:val="26"/>
          <w:szCs w:val="26"/>
          <w:lang w:eastAsia="zh-CN"/>
        </w:rPr>
        <w:t>Nhìn chung, vị trí của dự án đảm bảo về khoảng cách theo quy định tại khoản 2, Điều 55, Mục 2 quy định về bảo vệ môi trường tỉnh Bình Dương ban hành kèm theo quyết định số 13/2016/UBND ngày 16/06/2016 của UBND tỉnh Bình Dương.</w:t>
      </w:r>
    </w:p>
    <w:p w14:paraId="3947444C" w14:textId="01C574A6" w:rsidR="007C7095" w:rsidRPr="00BF4948" w:rsidRDefault="00F32B16" w:rsidP="009E2CB6">
      <w:pPr>
        <w:pStyle w:val="Heading2"/>
        <w:rPr>
          <w:rFonts w:ascii="Times New Roman" w:hAnsi="Times New Roman" w:cs="Times New Roman"/>
          <w:b/>
          <w:color w:val="auto"/>
          <w:lang w:val="vi-VN"/>
        </w:rPr>
      </w:pPr>
      <w:bookmarkStart w:id="116" w:name="_Toc116048789"/>
      <w:r w:rsidRPr="00BF4948">
        <w:rPr>
          <w:rFonts w:ascii="Times New Roman" w:hAnsi="Times New Roman" w:cs="Times New Roman"/>
          <w:b/>
          <w:color w:val="auto"/>
          <w:lang w:val="vi-VN"/>
        </w:rPr>
        <w:t>1.1.6. Mục tiêu; loại hình, quy mô, công suất và công nghệ sản xuất của dự án</w:t>
      </w:r>
      <w:bookmarkEnd w:id="116"/>
    </w:p>
    <w:p w14:paraId="7E13F38B" w14:textId="77777777" w:rsidR="007C7095" w:rsidRPr="00BF4948" w:rsidRDefault="00F32B16" w:rsidP="00BE149F">
      <w:pPr>
        <w:spacing w:before="120" w:after="120" w:line="264" w:lineRule="auto"/>
        <w:jc w:val="both"/>
        <w:rPr>
          <w:bCs/>
          <w:iCs/>
          <w:color w:val="000000"/>
          <w:sz w:val="26"/>
          <w:szCs w:val="26"/>
        </w:rPr>
      </w:pPr>
      <w:r w:rsidRPr="00BF4948">
        <w:rPr>
          <w:bCs/>
          <w:iCs/>
          <w:color w:val="000000"/>
          <w:sz w:val="26"/>
          <w:szCs w:val="26"/>
        </w:rPr>
        <w:t>a)</w:t>
      </w:r>
      <w:r w:rsidRPr="00BF4948">
        <w:rPr>
          <w:bCs/>
          <w:iCs/>
          <w:color w:val="000000"/>
          <w:sz w:val="26"/>
          <w:szCs w:val="26"/>
          <w:lang w:val="vi-VN"/>
        </w:rPr>
        <w:t xml:space="preserve"> </w:t>
      </w:r>
      <w:r w:rsidRPr="00BF4948">
        <w:rPr>
          <w:bCs/>
          <w:iCs/>
          <w:color w:val="000000"/>
          <w:sz w:val="26"/>
          <w:szCs w:val="26"/>
        </w:rPr>
        <w:t>Mục tiêu của dự án</w:t>
      </w:r>
    </w:p>
    <w:p w14:paraId="5E7316D4" w14:textId="30F6A2BB" w:rsidR="00B33D4E" w:rsidRPr="00BF4948" w:rsidRDefault="00B33D4E" w:rsidP="00BE149F">
      <w:pPr>
        <w:widowControl w:val="0"/>
        <w:autoSpaceDE w:val="0"/>
        <w:autoSpaceDN w:val="0"/>
        <w:adjustRightInd w:val="0"/>
        <w:spacing w:before="120" w:after="120" w:line="264" w:lineRule="auto"/>
        <w:jc w:val="both"/>
        <w:rPr>
          <w:rStyle w:val="fontstyle01"/>
          <w:rFonts w:ascii="Times New Roman" w:hAnsi="Times New Roman"/>
          <w:color w:val="auto"/>
        </w:rPr>
      </w:pPr>
      <w:r w:rsidRPr="00BF4948">
        <w:rPr>
          <w:rStyle w:val="fontstyle01"/>
          <w:rFonts w:ascii="Times New Roman" w:hAnsi="Times New Roman"/>
          <w:color w:val="auto"/>
          <w:lang w:val="vi-VN"/>
        </w:rPr>
        <w:t xml:space="preserve">- </w:t>
      </w:r>
      <w:r w:rsidR="00093097" w:rsidRPr="00BF4948">
        <w:rPr>
          <w:rStyle w:val="fontstyle01"/>
          <w:rFonts w:ascii="Times New Roman" w:hAnsi="Times New Roman"/>
          <w:color w:val="auto"/>
        </w:rPr>
        <w:t>C</w:t>
      </w:r>
      <w:r w:rsidR="00093097" w:rsidRPr="00BF4948">
        <w:rPr>
          <w:rStyle w:val="fontstyle01"/>
          <w:rFonts w:ascii="Times New Roman" w:hAnsi="Times New Roman"/>
          <w:color w:val="auto"/>
          <w:lang w:val="vi-VN"/>
        </w:rPr>
        <w:t>hăn nuôi heo thịt theo mô hình trại lạnh</w:t>
      </w:r>
      <w:r w:rsidR="00093097" w:rsidRPr="00BF4948">
        <w:rPr>
          <w:rStyle w:val="fontstyle01"/>
          <w:rFonts w:ascii="Times New Roman" w:hAnsi="Times New Roman"/>
          <w:color w:val="auto"/>
        </w:rPr>
        <w:t xml:space="preserve"> </w:t>
      </w:r>
      <w:r w:rsidR="00093097" w:rsidRPr="00BF4948">
        <w:rPr>
          <w:rStyle w:val="fontstyle01"/>
          <w:rFonts w:ascii="Times New Roman" w:hAnsi="Times New Roman"/>
          <w:color w:val="auto"/>
          <w:lang w:val="vi-VN"/>
        </w:rPr>
        <w:t>quy mô nuôi 3.000 con/lứa (2 lứa/năm</w:t>
      </w:r>
      <w:r w:rsidR="00093097" w:rsidRPr="00BF4948">
        <w:rPr>
          <w:rStyle w:val="fontstyle01"/>
          <w:rFonts w:ascii="Times New Roman" w:hAnsi="Times New Roman"/>
          <w:color w:val="auto"/>
        </w:rPr>
        <w:t>)</w:t>
      </w:r>
    </w:p>
    <w:p w14:paraId="235A5044" w14:textId="77777777" w:rsidR="00F32B16" w:rsidRPr="00BF4948" w:rsidRDefault="00F32B16" w:rsidP="00BE149F">
      <w:pPr>
        <w:spacing w:before="120" w:after="120" w:line="264" w:lineRule="auto"/>
        <w:jc w:val="both"/>
        <w:rPr>
          <w:sz w:val="26"/>
          <w:szCs w:val="26"/>
          <w:lang w:val="vi-VN"/>
        </w:rPr>
      </w:pPr>
      <w:r w:rsidRPr="00BF4948">
        <w:rPr>
          <w:sz w:val="26"/>
          <w:szCs w:val="26"/>
        </w:rPr>
        <w:t>b</w:t>
      </w:r>
      <w:r w:rsidRPr="00BF4948">
        <w:rPr>
          <w:sz w:val="26"/>
          <w:szCs w:val="26"/>
          <w:lang w:val="vi-VN"/>
        </w:rPr>
        <w:t>) Loại hình dự án</w:t>
      </w:r>
    </w:p>
    <w:p w14:paraId="5AC614B3" w14:textId="24C5E7EF" w:rsidR="00C55E23" w:rsidRPr="00BF4948" w:rsidRDefault="000C6CFF" w:rsidP="00BE149F">
      <w:pPr>
        <w:spacing w:before="120" w:after="120" w:line="264" w:lineRule="auto"/>
        <w:jc w:val="both"/>
        <w:rPr>
          <w:sz w:val="26"/>
          <w:szCs w:val="26"/>
        </w:rPr>
      </w:pPr>
      <w:r w:rsidRPr="00BF4948">
        <w:rPr>
          <w:sz w:val="26"/>
          <w:szCs w:val="26"/>
          <w:lang w:val="vi-VN"/>
        </w:rPr>
        <w:t xml:space="preserve">- </w:t>
      </w:r>
      <w:r w:rsidR="00C55E23" w:rsidRPr="00BF4948">
        <w:rPr>
          <w:sz w:val="26"/>
          <w:szCs w:val="26"/>
          <w:lang w:val="vi-VN"/>
        </w:rPr>
        <w:t xml:space="preserve">Dự án </w:t>
      </w:r>
      <w:r w:rsidR="00093097" w:rsidRPr="00BF4948">
        <w:rPr>
          <w:sz w:val="26"/>
          <w:szCs w:val="26"/>
        </w:rPr>
        <w:t>thực hiện đầu tư mới</w:t>
      </w:r>
    </w:p>
    <w:p w14:paraId="7C14F0A3" w14:textId="12332147" w:rsidR="00C55E23" w:rsidRPr="00BF4948" w:rsidRDefault="000C6CFF" w:rsidP="00BE149F">
      <w:pPr>
        <w:spacing w:before="120" w:after="120" w:line="264" w:lineRule="auto"/>
        <w:jc w:val="both"/>
        <w:rPr>
          <w:sz w:val="26"/>
          <w:szCs w:val="26"/>
        </w:rPr>
      </w:pPr>
      <w:r w:rsidRPr="00BF4948">
        <w:rPr>
          <w:sz w:val="26"/>
          <w:szCs w:val="26"/>
          <w:lang w:val="vi-VN"/>
        </w:rPr>
        <w:lastRenderedPageBreak/>
        <w:t xml:space="preserve">- </w:t>
      </w:r>
      <w:r w:rsidR="00C55E23" w:rsidRPr="00BF4948">
        <w:rPr>
          <w:sz w:val="26"/>
          <w:szCs w:val="26"/>
          <w:lang w:val="vi-VN"/>
        </w:rPr>
        <w:t xml:space="preserve">Dự án được thành lập với 100% vốn đầu tư </w:t>
      </w:r>
      <w:r w:rsidR="00093097" w:rsidRPr="00BF4948">
        <w:rPr>
          <w:sz w:val="26"/>
          <w:szCs w:val="26"/>
        </w:rPr>
        <w:t>trong nước.</w:t>
      </w:r>
    </w:p>
    <w:p w14:paraId="4A60A6B5" w14:textId="77777777" w:rsidR="00F32B16" w:rsidRPr="00BF4948" w:rsidRDefault="00F32B16" w:rsidP="00BE149F">
      <w:pPr>
        <w:spacing w:before="120" w:after="120" w:line="264" w:lineRule="auto"/>
        <w:jc w:val="both"/>
        <w:rPr>
          <w:sz w:val="26"/>
          <w:szCs w:val="26"/>
          <w:lang w:val="vi-VN"/>
        </w:rPr>
      </w:pPr>
      <w:r w:rsidRPr="00BF4948">
        <w:rPr>
          <w:sz w:val="26"/>
          <w:szCs w:val="26"/>
          <w:lang w:val="vi-VN"/>
        </w:rPr>
        <w:t>c) Quy mô dự án</w:t>
      </w:r>
    </w:p>
    <w:p w14:paraId="4427E833" w14:textId="57282115" w:rsidR="00093097" w:rsidRPr="00BF4948" w:rsidRDefault="00093097" w:rsidP="00BE149F">
      <w:pPr>
        <w:widowControl w:val="0"/>
        <w:autoSpaceDE w:val="0"/>
        <w:autoSpaceDN w:val="0"/>
        <w:adjustRightInd w:val="0"/>
        <w:spacing w:before="120" w:after="120" w:line="264" w:lineRule="auto"/>
        <w:jc w:val="both"/>
        <w:rPr>
          <w:sz w:val="26"/>
          <w:szCs w:val="26"/>
        </w:rPr>
      </w:pPr>
      <w:r w:rsidRPr="00BF4948">
        <w:rPr>
          <w:rStyle w:val="fontstyle01"/>
          <w:rFonts w:ascii="Times New Roman" w:hAnsi="Times New Roman"/>
          <w:color w:val="auto"/>
          <w:lang w:val="vi-VN"/>
        </w:rPr>
        <w:t xml:space="preserve">- </w:t>
      </w:r>
      <w:r w:rsidRPr="00BF4948">
        <w:rPr>
          <w:rStyle w:val="fontstyle01"/>
          <w:rFonts w:ascii="Times New Roman" w:hAnsi="Times New Roman"/>
          <w:color w:val="auto"/>
        </w:rPr>
        <w:t>C</w:t>
      </w:r>
      <w:r w:rsidRPr="00BF4948">
        <w:rPr>
          <w:rStyle w:val="fontstyle01"/>
          <w:rFonts w:ascii="Times New Roman" w:hAnsi="Times New Roman"/>
          <w:color w:val="auto"/>
          <w:lang w:val="vi-VN"/>
        </w:rPr>
        <w:t>hăn nuôi heo thịt theo mô hình trại lạnh</w:t>
      </w:r>
      <w:r w:rsidRPr="00BF4948">
        <w:rPr>
          <w:rStyle w:val="fontstyle01"/>
          <w:rFonts w:ascii="Times New Roman" w:hAnsi="Times New Roman"/>
          <w:color w:val="auto"/>
        </w:rPr>
        <w:t xml:space="preserve"> </w:t>
      </w:r>
      <w:r w:rsidRPr="00BF4948">
        <w:rPr>
          <w:rStyle w:val="fontstyle01"/>
          <w:rFonts w:ascii="Times New Roman" w:hAnsi="Times New Roman"/>
          <w:color w:val="auto"/>
          <w:lang w:val="vi-VN"/>
        </w:rPr>
        <w:t>quy mô nuôi 3.000 con/lứa (2 lứa/năm) với diện tích chuồng trại là 2.560m</w:t>
      </w:r>
      <w:r w:rsidRPr="00BF4948">
        <w:rPr>
          <w:rStyle w:val="fontstyle01"/>
          <w:rFonts w:ascii="Times New Roman" w:hAnsi="Times New Roman"/>
          <w:color w:val="auto"/>
          <w:vertAlign w:val="superscript"/>
          <w:lang w:val="vi-VN"/>
        </w:rPr>
        <w:t>2</w:t>
      </w:r>
      <w:r w:rsidRPr="00BF4948">
        <w:rPr>
          <w:rStyle w:val="fontstyle01"/>
          <w:rFonts w:ascii="Times New Roman" w:hAnsi="Times New Roman"/>
          <w:color w:val="auto"/>
        </w:rPr>
        <w:t xml:space="preserve"> trên tổng diện tích đất 19.192,9 m</w:t>
      </w:r>
      <w:r w:rsidRPr="00BF4948">
        <w:rPr>
          <w:rStyle w:val="fontstyle01"/>
          <w:rFonts w:ascii="Times New Roman" w:hAnsi="Times New Roman"/>
          <w:color w:val="auto"/>
          <w:vertAlign w:val="superscript"/>
        </w:rPr>
        <w:t>2</w:t>
      </w:r>
    </w:p>
    <w:p w14:paraId="38C6FF69" w14:textId="5AC1495A" w:rsidR="00F32B16" w:rsidRPr="00BF4948" w:rsidRDefault="00F32B16" w:rsidP="00BE149F">
      <w:pPr>
        <w:spacing w:before="120" w:after="120" w:line="264" w:lineRule="auto"/>
        <w:jc w:val="both"/>
        <w:rPr>
          <w:sz w:val="26"/>
          <w:szCs w:val="26"/>
          <w:lang w:val="vi-VN"/>
        </w:rPr>
      </w:pPr>
      <w:r w:rsidRPr="00BF4948">
        <w:rPr>
          <w:sz w:val="26"/>
          <w:szCs w:val="26"/>
          <w:lang w:val="vi-VN"/>
        </w:rPr>
        <w:t>d) Công nghệ sản xuất của dự án</w:t>
      </w:r>
    </w:p>
    <w:p w14:paraId="45411FBC" w14:textId="64ABC26C" w:rsidR="007026A0" w:rsidRPr="00BF4948" w:rsidRDefault="006B4F2F" w:rsidP="00BE149F">
      <w:pPr>
        <w:spacing w:before="120" w:after="120" w:line="264" w:lineRule="auto"/>
        <w:ind w:firstLine="360"/>
        <w:jc w:val="both"/>
        <w:rPr>
          <w:sz w:val="26"/>
          <w:szCs w:val="26"/>
          <w:lang w:val="vi-VN"/>
        </w:rPr>
      </w:pPr>
      <w:r w:rsidRPr="00BF4948">
        <w:rPr>
          <w:sz w:val="26"/>
          <w:szCs w:val="26"/>
          <w:lang w:val="vi-VN"/>
        </w:rPr>
        <w:t>Dự án trang bị các công nghệ, thiết bị hiện đại, tự động và bán tự động. Đồng thời</w:t>
      </w:r>
      <w:r w:rsidR="007026A0" w:rsidRPr="00BF4948">
        <w:rPr>
          <w:sz w:val="26"/>
          <w:szCs w:val="26"/>
          <w:lang w:val="vi-VN"/>
        </w:rPr>
        <w:t xml:space="preserve"> </w:t>
      </w:r>
      <w:r w:rsidRPr="00BF4948">
        <w:rPr>
          <w:sz w:val="26"/>
          <w:szCs w:val="26"/>
          <w:lang w:val="vi-VN"/>
        </w:rPr>
        <w:t>tiếp thu ưu điểm của thiết bị công nghệ các nước, hoàn chỉnh thành dây chuyền công</w:t>
      </w:r>
      <w:r w:rsidR="007026A0" w:rsidRPr="00BF4948">
        <w:rPr>
          <w:sz w:val="26"/>
          <w:szCs w:val="26"/>
          <w:lang w:val="vi-VN"/>
        </w:rPr>
        <w:t xml:space="preserve"> </w:t>
      </w:r>
      <w:r w:rsidRPr="00BF4948">
        <w:rPr>
          <w:sz w:val="26"/>
          <w:szCs w:val="26"/>
          <w:lang w:val="vi-VN"/>
        </w:rPr>
        <w:t xml:space="preserve">nghệ kỹ thuật đặc trưng của </w:t>
      </w:r>
      <w:r w:rsidR="008C0B65" w:rsidRPr="00BF4948">
        <w:rPr>
          <w:sz w:val="26"/>
          <w:szCs w:val="26"/>
          <w:lang w:val="vi-VN"/>
        </w:rPr>
        <w:t>hộ kinh doanh. Toàn bộ má</w:t>
      </w:r>
      <w:r w:rsidRPr="00BF4948">
        <w:rPr>
          <w:sz w:val="26"/>
          <w:szCs w:val="26"/>
          <w:lang w:val="vi-VN"/>
        </w:rPr>
        <w:t>y móc của dự án khi cần sử dụng đều được</w:t>
      </w:r>
      <w:r w:rsidR="007026A0" w:rsidRPr="00BF4948">
        <w:rPr>
          <w:sz w:val="26"/>
          <w:szCs w:val="26"/>
          <w:lang w:val="vi-VN"/>
        </w:rPr>
        <w:t xml:space="preserve"> </w:t>
      </w:r>
      <w:r w:rsidR="008C0B65" w:rsidRPr="00BF4948">
        <w:rPr>
          <w:sz w:val="26"/>
          <w:szCs w:val="26"/>
          <w:lang w:val="vi-VN"/>
        </w:rPr>
        <w:t>cup cấp mới bởi Việt Nam và Trung Quốc.</w:t>
      </w:r>
    </w:p>
    <w:p w14:paraId="6E6B38CD" w14:textId="77777777" w:rsidR="006B4F2F" w:rsidRPr="00BF4948" w:rsidRDefault="006B4F2F" w:rsidP="00BE149F">
      <w:pPr>
        <w:spacing w:before="120" w:after="120" w:line="264" w:lineRule="auto"/>
        <w:ind w:firstLine="360"/>
        <w:jc w:val="both"/>
        <w:rPr>
          <w:sz w:val="26"/>
          <w:szCs w:val="26"/>
          <w:lang w:val="vi-VN"/>
        </w:rPr>
      </w:pPr>
      <w:r w:rsidRPr="00BF4948">
        <w:rPr>
          <w:sz w:val="26"/>
          <w:szCs w:val="26"/>
          <w:lang w:val="vi-VN"/>
        </w:rPr>
        <w:t>Các dây chuyền sản xuất và máy móc được trang bị đồng bộ, toàn bộ dây chuyền sản</w:t>
      </w:r>
      <w:r w:rsidR="007026A0" w:rsidRPr="00BF4948">
        <w:rPr>
          <w:sz w:val="26"/>
          <w:szCs w:val="26"/>
          <w:lang w:val="vi-VN"/>
        </w:rPr>
        <w:t xml:space="preserve"> </w:t>
      </w:r>
      <w:r w:rsidRPr="00BF4948">
        <w:rPr>
          <w:sz w:val="26"/>
          <w:szCs w:val="26"/>
          <w:lang w:val="vi-VN"/>
        </w:rPr>
        <w:t>xuất của nhà máy được bố trí hợp lý theo từng khâu, từng công đoạn với chức năng</w:t>
      </w:r>
      <w:r w:rsidR="007026A0" w:rsidRPr="00BF4948">
        <w:rPr>
          <w:sz w:val="26"/>
          <w:szCs w:val="26"/>
          <w:lang w:val="vi-VN"/>
        </w:rPr>
        <w:t xml:space="preserve"> </w:t>
      </w:r>
      <w:r w:rsidRPr="00BF4948">
        <w:rPr>
          <w:sz w:val="26"/>
          <w:szCs w:val="26"/>
          <w:lang w:val="vi-VN"/>
        </w:rPr>
        <w:t>riêng biệt. Vì vậy, đảm bảo được độ chính xác cao nhằm hạn chế việc dịch chuyển</w:t>
      </w:r>
      <w:r w:rsidR="007026A0" w:rsidRPr="00BF4948">
        <w:rPr>
          <w:sz w:val="26"/>
          <w:szCs w:val="26"/>
          <w:lang w:val="vi-VN"/>
        </w:rPr>
        <w:t xml:space="preserve"> </w:t>
      </w:r>
      <w:r w:rsidRPr="00BF4948">
        <w:rPr>
          <w:sz w:val="26"/>
          <w:szCs w:val="26"/>
          <w:lang w:val="vi-VN"/>
        </w:rPr>
        <w:t>nguyên vật liệu và tăng tính tự động hóa của các dây chuyền sản xuất.</w:t>
      </w:r>
    </w:p>
    <w:p w14:paraId="226EF195" w14:textId="77777777" w:rsidR="00C52C47" w:rsidRPr="00BF4948" w:rsidRDefault="00570FD6" w:rsidP="00BE149F">
      <w:pPr>
        <w:pStyle w:val="Heading1"/>
        <w:spacing w:before="120" w:after="120" w:line="264" w:lineRule="auto"/>
        <w:jc w:val="both"/>
        <w:rPr>
          <w:rFonts w:ascii="Times New Roman" w:hAnsi="Times New Roman" w:cs="Times New Roman"/>
          <w:b/>
          <w:bCs/>
          <w:color w:val="auto"/>
          <w:sz w:val="26"/>
          <w:szCs w:val="26"/>
          <w:lang w:val="vi-VN"/>
        </w:rPr>
      </w:pPr>
      <w:bookmarkStart w:id="117" w:name="_Toc116048790"/>
      <w:r w:rsidRPr="00BF4948">
        <w:rPr>
          <w:rFonts w:ascii="Times New Roman" w:hAnsi="Times New Roman" w:cs="Times New Roman"/>
          <w:b/>
          <w:bCs/>
          <w:color w:val="auto"/>
          <w:sz w:val="26"/>
          <w:szCs w:val="26"/>
          <w:lang w:val="vi-VN"/>
        </w:rPr>
        <w:t>1.2. CÁC HẠNG MỤC CÔNG TRÌNH VÀ HOẠT ĐỘNG CỦA DỰ ÁN</w:t>
      </w:r>
      <w:bookmarkEnd w:id="117"/>
    </w:p>
    <w:p w14:paraId="1536A431" w14:textId="4E23DD7B" w:rsidR="00F32B16" w:rsidRPr="00BF4948" w:rsidRDefault="00F32B16" w:rsidP="00BE149F">
      <w:pPr>
        <w:pStyle w:val="Heading2"/>
        <w:spacing w:before="120" w:after="120" w:line="264" w:lineRule="auto"/>
        <w:jc w:val="both"/>
        <w:rPr>
          <w:rFonts w:ascii="Times New Roman" w:hAnsi="Times New Roman" w:cs="Times New Roman"/>
          <w:b/>
          <w:color w:val="auto"/>
          <w:lang w:val="vi-VN"/>
        </w:rPr>
      </w:pPr>
      <w:bookmarkStart w:id="118" w:name="_Toc116048791"/>
      <w:r w:rsidRPr="00BF4948">
        <w:rPr>
          <w:rFonts w:ascii="Times New Roman" w:hAnsi="Times New Roman" w:cs="Times New Roman"/>
          <w:b/>
          <w:color w:val="auto"/>
          <w:lang w:val="vi-VN"/>
        </w:rPr>
        <w:t xml:space="preserve">1.2.1. </w:t>
      </w:r>
      <w:r w:rsidR="000D1AFD" w:rsidRPr="00BF4948">
        <w:rPr>
          <w:rFonts w:ascii="Times New Roman" w:hAnsi="Times New Roman" w:cs="Times New Roman"/>
          <w:b/>
          <w:color w:val="auto"/>
          <w:lang w:val="vi-VN"/>
        </w:rPr>
        <w:t xml:space="preserve">Quy hoạch </w:t>
      </w:r>
      <w:r w:rsidR="00611936" w:rsidRPr="00BF4948">
        <w:rPr>
          <w:rFonts w:ascii="Times New Roman" w:hAnsi="Times New Roman" w:cs="Times New Roman"/>
          <w:b/>
          <w:color w:val="auto"/>
          <w:lang w:val="vi-VN"/>
        </w:rPr>
        <w:t>sử dụng đất</w:t>
      </w:r>
      <w:bookmarkEnd w:id="118"/>
    </w:p>
    <w:p w14:paraId="3920591D" w14:textId="77777777" w:rsidR="00ED285B" w:rsidRPr="00BF4948" w:rsidRDefault="00ED285B" w:rsidP="00BE149F">
      <w:pPr>
        <w:spacing w:before="120" w:after="120" w:line="264" w:lineRule="auto"/>
        <w:jc w:val="both"/>
        <w:rPr>
          <w:sz w:val="26"/>
          <w:szCs w:val="26"/>
          <w:lang w:val="it-IT" w:eastAsia="x-none"/>
        </w:rPr>
      </w:pPr>
      <w:r w:rsidRPr="00BF4948">
        <w:rPr>
          <w:sz w:val="26"/>
          <w:szCs w:val="26"/>
          <w:lang w:val="it-IT" w:eastAsia="x-none"/>
        </w:rPr>
        <w:t>Tổng diện tích 19.192,9m</w:t>
      </w:r>
      <w:r w:rsidRPr="00BF4948">
        <w:rPr>
          <w:sz w:val="26"/>
          <w:szCs w:val="26"/>
          <w:vertAlign w:val="superscript"/>
          <w:lang w:val="it-IT" w:eastAsia="x-none"/>
        </w:rPr>
        <w:t>2</w:t>
      </w:r>
      <w:r w:rsidRPr="00BF4948">
        <w:rPr>
          <w:sz w:val="26"/>
          <w:szCs w:val="26"/>
          <w:lang w:val="it-IT" w:eastAsia="x-none"/>
        </w:rPr>
        <w:t>. Mặt bằng của dự án được sắp xếp một cách tổng thể gồm các dãy chuồng và các công trình phụ trợ: Nhà bảo vệ, nhà điều hành, nhà sát trùng xe,... nhằm thuận tiện cho việc chăm sóc và phòng trừ dịch bệnh cho heo, đồng thời bảo vệ sức khỏe cho con người.</w:t>
      </w:r>
    </w:p>
    <w:p w14:paraId="6CE05A3C" w14:textId="27F2C249" w:rsidR="00ED285B" w:rsidRPr="005467AC" w:rsidRDefault="002A5387" w:rsidP="002A5387">
      <w:pPr>
        <w:pStyle w:val="Caption"/>
        <w:jc w:val="left"/>
        <w:rPr>
          <w:rFonts w:cs="Times New Roman"/>
          <w:b/>
          <w:i w:val="0"/>
          <w:szCs w:val="26"/>
          <w:lang w:val="it-IT"/>
        </w:rPr>
      </w:pPr>
      <w:bookmarkStart w:id="119" w:name="_Toc67902093"/>
      <w:bookmarkStart w:id="120" w:name="_Toc74115229"/>
      <w:bookmarkStart w:id="121" w:name="_Toc84285690"/>
      <w:bookmarkStart w:id="122" w:name="_Toc116233721"/>
      <w:r w:rsidRPr="002A5387">
        <w:rPr>
          <w:b/>
          <w:i w:val="0"/>
          <w:lang w:val="it-IT"/>
        </w:rPr>
        <w:t xml:space="preserve">Bảng 1. </w:t>
      </w:r>
      <w:r w:rsidRPr="002A5387">
        <w:rPr>
          <w:b/>
          <w:i w:val="0"/>
        </w:rPr>
        <w:fldChar w:fldCharType="begin"/>
      </w:r>
      <w:r w:rsidRPr="002A5387">
        <w:rPr>
          <w:b/>
          <w:i w:val="0"/>
          <w:lang w:val="it-IT"/>
        </w:rPr>
        <w:instrText xml:space="preserve"> SEQ Bảng_1. \* ARABIC </w:instrText>
      </w:r>
      <w:r w:rsidRPr="002A5387">
        <w:rPr>
          <w:b/>
          <w:i w:val="0"/>
        </w:rPr>
        <w:fldChar w:fldCharType="separate"/>
      </w:r>
      <w:r w:rsidR="00CE48E2">
        <w:rPr>
          <w:b/>
          <w:i w:val="0"/>
          <w:noProof/>
          <w:lang w:val="it-IT"/>
        </w:rPr>
        <w:t>2</w:t>
      </w:r>
      <w:r w:rsidRPr="002A5387">
        <w:rPr>
          <w:b/>
          <w:i w:val="0"/>
        </w:rPr>
        <w:fldChar w:fldCharType="end"/>
      </w:r>
      <w:r w:rsidRPr="002A5387">
        <w:rPr>
          <w:b/>
          <w:i w:val="0"/>
          <w:lang w:val="vi-VN"/>
        </w:rPr>
        <w:t xml:space="preserve">. </w:t>
      </w:r>
      <w:r w:rsidR="00ED285B" w:rsidRPr="002A5387">
        <w:rPr>
          <w:rFonts w:cs="Times New Roman"/>
          <w:b/>
          <w:i w:val="0"/>
          <w:szCs w:val="26"/>
          <w:lang w:val="it-IT"/>
        </w:rPr>
        <w:t>Bảng các hạng</w:t>
      </w:r>
      <w:r w:rsidR="00ED285B" w:rsidRPr="005467AC">
        <w:rPr>
          <w:rFonts w:cs="Times New Roman"/>
          <w:b/>
          <w:i w:val="0"/>
          <w:szCs w:val="26"/>
          <w:lang w:val="it-IT"/>
        </w:rPr>
        <w:t xml:space="preserve"> mục công trình của dự án</w:t>
      </w:r>
      <w:bookmarkEnd w:id="119"/>
      <w:bookmarkEnd w:id="120"/>
      <w:bookmarkEnd w:id="121"/>
      <w:bookmarkEnd w:id="122"/>
    </w:p>
    <w:tbl>
      <w:tblPr>
        <w:tblW w:w="9348" w:type="dxa"/>
        <w:tblInd w:w="93" w:type="dxa"/>
        <w:tblLook w:val="04A0" w:firstRow="1" w:lastRow="0" w:firstColumn="1" w:lastColumn="0" w:noHBand="0" w:noVBand="1"/>
      </w:tblPr>
      <w:tblGrid>
        <w:gridCol w:w="708"/>
        <w:gridCol w:w="3580"/>
        <w:gridCol w:w="1840"/>
        <w:gridCol w:w="1780"/>
        <w:gridCol w:w="1440"/>
      </w:tblGrid>
      <w:tr w:rsidR="00ED285B" w:rsidRPr="00BF4948" w14:paraId="5A1847F6" w14:textId="77777777" w:rsidTr="000E4D00">
        <w:trPr>
          <w:trHeight w:val="39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2AECC" w14:textId="77777777" w:rsidR="00ED285B" w:rsidRPr="00BF4948" w:rsidRDefault="00ED285B" w:rsidP="00B271BD">
            <w:pPr>
              <w:spacing w:before="120" w:after="120" w:line="264" w:lineRule="auto"/>
              <w:jc w:val="center"/>
              <w:rPr>
                <w:b/>
                <w:bCs/>
                <w:sz w:val="26"/>
                <w:szCs w:val="26"/>
                <w:lang w:eastAsia="zh-CN"/>
              </w:rPr>
            </w:pPr>
            <w:bookmarkStart w:id="123" w:name="_Hlk88205642"/>
            <w:r w:rsidRPr="00BF4948">
              <w:rPr>
                <w:b/>
                <w:bCs/>
                <w:sz w:val="26"/>
                <w:szCs w:val="26"/>
                <w:lang w:eastAsia="zh-CN"/>
              </w:rPr>
              <w:t>STT</w:t>
            </w:r>
          </w:p>
        </w:tc>
        <w:tc>
          <w:tcPr>
            <w:tcW w:w="3580" w:type="dxa"/>
            <w:tcBorders>
              <w:top w:val="single" w:sz="4" w:space="0" w:color="auto"/>
              <w:left w:val="nil"/>
              <w:bottom w:val="single" w:sz="4" w:space="0" w:color="auto"/>
              <w:right w:val="single" w:sz="4" w:space="0" w:color="auto"/>
            </w:tcBorders>
            <w:shd w:val="clear" w:color="auto" w:fill="auto"/>
            <w:vAlign w:val="center"/>
            <w:hideMark/>
          </w:tcPr>
          <w:p w14:paraId="7A28C3D0" w14:textId="77777777" w:rsidR="00ED285B" w:rsidRPr="00BF4948" w:rsidRDefault="00ED285B" w:rsidP="00B271BD">
            <w:pPr>
              <w:spacing w:before="120" w:after="120" w:line="264" w:lineRule="auto"/>
              <w:jc w:val="center"/>
              <w:rPr>
                <w:b/>
                <w:bCs/>
                <w:sz w:val="26"/>
                <w:szCs w:val="26"/>
                <w:lang w:eastAsia="zh-CN"/>
              </w:rPr>
            </w:pPr>
            <w:r w:rsidRPr="00BF4948">
              <w:rPr>
                <w:b/>
                <w:bCs/>
                <w:sz w:val="26"/>
                <w:szCs w:val="26"/>
                <w:lang w:eastAsia="zh-CN"/>
              </w:rPr>
              <w:t>Danh mục sử dụng</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14:paraId="08ECFE93" w14:textId="77777777" w:rsidR="00ED285B" w:rsidRPr="00BF4948" w:rsidRDefault="00ED285B" w:rsidP="00B271BD">
            <w:pPr>
              <w:spacing w:before="120" w:after="120" w:line="264" w:lineRule="auto"/>
              <w:jc w:val="center"/>
              <w:rPr>
                <w:b/>
                <w:bCs/>
                <w:sz w:val="26"/>
                <w:szCs w:val="26"/>
                <w:lang w:eastAsia="zh-CN"/>
              </w:rPr>
            </w:pPr>
            <w:r w:rsidRPr="00BF4948">
              <w:rPr>
                <w:b/>
                <w:bCs/>
                <w:sz w:val="26"/>
                <w:szCs w:val="26"/>
                <w:lang w:eastAsia="zh-CN"/>
              </w:rPr>
              <w:t>Kích thước (m)</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06EEF232" w14:textId="77777777" w:rsidR="00ED285B" w:rsidRPr="00BF4948" w:rsidRDefault="00ED285B" w:rsidP="00B271BD">
            <w:pPr>
              <w:spacing w:before="120" w:after="120" w:line="264" w:lineRule="auto"/>
              <w:jc w:val="center"/>
              <w:rPr>
                <w:b/>
                <w:bCs/>
                <w:sz w:val="26"/>
                <w:szCs w:val="26"/>
                <w:lang w:eastAsia="zh-CN"/>
              </w:rPr>
            </w:pPr>
            <w:r w:rsidRPr="00BF4948">
              <w:rPr>
                <w:b/>
                <w:bCs/>
                <w:sz w:val="26"/>
                <w:szCs w:val="26"/>
                <w:lang w:eastAsia="zh-CN"/>
              </w:rPr>
              <w:t>Diện tích (m</w:t>
            </w:r>
            <w:r w:rsidRPr="00BF4948">
              <w:rPr>
                <w:b/>
                <w:bCs/>
                <w:sz w:val="26"/>
                <w:szCs w:val="26"/>
                <w:vertAlign w:val="superscript"/>
                <w:lang w:eastAsia="zh-CN"/>
              </w:rPr>
              <w:t>2</w:t>
            </w:r>
            <w:r w:rsidRPr="00BF4948">
              <w:rPr>
                <w:b/>
                <w:bCs/>
                <w:sz w:val="26"/>
                <w:szCs w:val="26"/>
                <w:lang w:eastAsia="zh-CN"/>
              </w:rPr>
              <w:t>)</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17CE22C3" w14:textId="77777777" w:rsidR="00ED285B" w:rsidRPr="00BF4948" w:rsidRDefault="00ED285B" w:rsidP="00B271BD">
            <w:pPr>
              <w:spacing w:before="120" w:after="120" w:line="264" w:lineRule="auto"/>
              <w:jc w:val="center"/>
              <w:rPr>
                <w:b/>
                <w:bCs/>
                <w:sz w:val="26"/>
                <w:szCs w:val="26"/>
                <w:lang w:eastAsia="zh-CN"/>
              </w:rPr>
            </w:pPr>
            <w:r w:rsidRPr="00BF4948">
              <w:rPr>
                <w:b/>
                <w:bCs/>
                <w:sz w:val="26"/>
                <w:szCs w:val="26"/>
                <w:lang w:eastAsia="zh-CN"/>
              </w:rPr>
              <w:t>Tỷ lệ (%)</w:t>
            </w:r>
          </w:p>
        </w:tc>
      </w:tr>
      <w:tr w:rsidR="00ED285B" w:rsidRPr="00BF4948" w14:paraId="0EE5AFD2" w14:textId="77777777" w:rsidTr="000E4D00">
        <w:trPr>
          <w:trHeight w:val="390"/>
        </w:trPr>
        <w:tc>
          <w:tcPr>
            <w:tcW w:w="612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8DA040" w14:textId="77777777" w:rsidR="00ED285B" w:rsidRPr="00BF4948" w:rsidRDefault="00ED285B" w:rsidP="00BE149F">
            <w:pPr>
              <w:spacing w:before="120" w:after="120" w:line="264" w:lineRule="auto"/>
              <w:jc w:val="both"/>
              <w:rPr>
                <w:b/>
                <w:bCs/>
                <w:sz w:val="26"/>
                <w:szCs w:val="26"/>
                <w:lang w:eastAsia="zh-CN"/>
              </w:rPr>
            </w:pPr>
            <w:r w:rsidRPr="00BF4948">
              <w:rPr>
                <w:b/>
                <w:bCs/>
                <w:sz w:val="26"/>
                <w:szCs w:val="26"/>
                <w:lang w:eastAsia="zh-CN"/>
              </w:rPr>
              <w:t>Các hạng mục công trình chính</w:t>
            </w:r>
          </w:p>
        </w:tc>
        <w:tc>
          <w:tcPr>
            <w:tcW w:w="1780" w:type="dxa"/>
            <w:tcBorders>
              <w:top w:val="single" w:sz="4" w:space="0" w:color="auto"/>
              <w:left w:val="nil"/>
              <w:bottom w:val="single" w:sz="4" w:space="0" w:color="auto"/>
              <w:right w:val="single" w:sz="4" w:space="0" w:color="auto"/>
            </w:tcBorders>
            <w:shd w:val="clear" w:color="auto" w:fill="auto"/>
            <w:vAlign w:val="center"/>
          </w:tcPr>
          <w:p w14:paraId="0449A912" w14:textId="77777777" w:rsidR="00ED285B" w:rsidRPr="00BF4948" w:rsidRDefault="00ED285B" w:rsidP="00B271BD">
            <w:pPr>
              <w:spacing w:before="120" w:after="120" w:line="264" w:lineRule="auto"/>
              <w:jc w:val="center"/>
              <w:rPr>
                <w:b/>
                <w:bCs/>
                <w:sz w:val="26"/>
                <w:szCs w:val="26"/>
                <w:lang w:eastAsia="zh-CN"/>
              </w:rPr>
            </w:pPr>
            <w:r w:rsidRPr="00BF4948">
              <w:rPr>
                <w:b/>
                <w:bCs/>
                <w:sz w:val="26"/>
                <w:szCs w:val="26"/>
                <w:lang w:eastAsia="zh-CN"/>
              </w:rPr>
              <w:t>2.656</w:t>
            </w:r>
          </w:p>
        </w:tc>
        <w:tc>
          <w:tcPr>
            <w:tcW w:w="1440" w:type="dxa"/>
            <w:tcBorders>
              <w:top w:val="single" w:sz="4" w:space="0" w:color="auto"/>
              <w:left w:val="nil"/>
              <w:bottom w:val="single" w:sz="4" w:space="0" w:color="auto"/>
              <w:right w:val="single" w:sz="4" w:space="0" w:color="auto"/>
            </w:tcBorders>
            <w:shd w:val="clear" w:color="auto" w:fill="auto"/>
            <w:vAlign w:val="center"/>
          </w:tcPr>
          <w:p w14:paraId="18E7C7B8" w14:textId="77777777" w:rsidR="00ED285B" w:rsidRPr="00BF4948" w:rsidRDefault="00ED285B" w:rsidP="00B271BD">
            <w:pPr>
              <w:spacing w:before="120" w:after="120" w:line="264" w:lineRule="auto"/>
              <w:jc w:val="center"/>
              <w:rPr>
                <w:b/>
                <w:bCs/>
                <w:sz w:val="26"/>
                <w:szCs w:val="26"/>
                <w:lang w:eastAsia="zh-CN"/>
              </w:rPr>
            </w:pPr>
            <w:r w:rsidRPr="00BF4948">
              <w:rPr>
                <w:b/>
                <w:bCs/>
                <w:sz w:val="26"/>
                <w:szCs w:val="26"/>
                <w:lang w:eastAsia="zh-CN"/>
              </w:rPr>
              <w:t>13,84</w:t>
            </w:r>
          </w:p>
        </w:tc>
      </w:tr>
      <w:tr w:rsidR="00ED285B" w:rsidRPr="00BF4948" w14:paraId="2BE8581E"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1C96B3D4"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1</w:t>
            </w:r>
          </w:p>
        </w:tc>
        <w:tc>
          <w:tcPr>
            <w:tcW w:w="3580" w:type="dxa"/>
            <w:tcBorders>
              <w:top w:val="nil"/>
              <w:left w:val="nil"/>
              <w:bottom w:val="single" w:sz="4" w:space="0" w:color="auto"/>
              <w:right w:val="single" w:sz="4" w:space="0" w:color="auto"/>
            </w:tcBorders>
            <w:shd w:val="clear" w:color="auto" w:fill="auto"/>
            <w:vAlign w:val="center"/>
            <w:hideMark/>
          </w:tcPr>
          <w:p w14:paraId="5C7D89C1" w14:textId="77777777" w:rsidR="00ED285B" w:rsidRPr="00BF4948" w:rsidRDefault="00ED285B" w:rsidP="00BE149F">
            <w:pPr>
              <w:spacing w:before="120" w:after="120" w:line="264" w:lineRule="auto"/>
              <w:jc w:val="both"/>
              <w:rPr>
                <w:sz w:val="26"/>
                <w:szCs w:val="26"/>
                <w:lang w:eastAsia="zh-CN"/>
              </w:rPr>
            </w:pPr>
            <w:r w:rsidRPr="00BF4948">
              <w:rPr>
                <w:sz w:val="26"/>
                <w:szCs w:val="26"/>
                <w:lang w:eastAsia="zh-CN"/>
              </w:rPr>
              <w:t>Trại lanh (2 trại)</w:t>
            </w:r>
          </w:p>
        </w:tc>
        <w:tc>
          <w:tcPr>
            <w:tcW w:w="1840" w:type="dxa"/>
            <w:tcBorders>
              <w:top w:val="nil"/>
              <w:left w:val="nil"/>
              <w:bottom w:val="single" w:sz="4" w:space="0" w:color="auto"/>
              <w:right w:val="single" w:sz="4" w:space="0" w:color="auto"/>
            </w:tcBorders>
            <w:shd w:val="clear" w:color="auto" w:fill="auto"/>
            <w:vAlign w:val="center"/>
            <w:hideMark/>
          </w:tcPr>
          <w:p w14:paraId="571AA4BA"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(16 x 80) x 2</w:t>
            </w:r>
          </w:p>
        </w:tc>
        <w:tc>
          <w:tcPr>
            <w:tcW w:w="1780" w:type="dxa"/>
            <w:tcBorders>
              <w:top w:val="nil"/>
              <w:left w:val="nil"/>
              <w:bottom w:val="single" w:sz="4" w:space="0" w:color="auto"/>
              <w:right w:val="single" w:sz="4" w:space="0" w:color="auto"/>
            </w:tcBorders>
            <w:shd w:val="clear" w:color="auto" w:fill="auto"/>
            <w:vAlign w:val="center"/>
            <w:hideMark/>
          </w:tcPr>
          <w:p w14:paraId="342E57D3"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2.560</w:t>
            </w:r>
          </w:p>
        </w:tc>
        <w:tc>
          <w:tcPr>
            <w:tcW w:w="1440" w:type="dxa"/>
            <w:tcBorders>
              <w:top w:val="nil"/>
              <w:left w:val="nil"/>
              <w:bottom w:val="single" w:sz="4" w:space="0" w:color="auto"/>
              <w:right w:val="single" w:sz="4" w:space="0" w:color="auto"/>
            </w:tcBorders>
            <w:shd w:val="clear" w:color="auto" w:fill="auto"/>
            <w:vAlign w:val="center"/>
          </w:tcPr>
          <w:p w14:paraId="70EC14D6" w14:textId="77777777" w:rsidR="00ED285B" w:rsidRPr="00BF4948" w:rsidRDefault="00ED285B" w:rsidP="00B271BD">
            <w:pPr>
              <w:spacing w:before="120" w:after="120" w:line="264" w:lineRule="auto"/>
              <w:jc w:val="center"/>
              <w:rPr>
                <w:sz w:val="26"/>
                <w:szCs w:val="26"/>
                <w:lang w:eastAsia="zh-CN"/>
              </w:rPr>
            </w:pPr>
          </w:p>
        </w:tc>
      </w:tr>
      <w:tr w:rsidR="00ED285B" w:rsidRPr="00BF4948" w14:paraId="2B6BD15C"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0B8952D7"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2</w:t>
            </w:r>
          </w:p>
        </w:tc>
        <w:tc>
          <w:tcPr>
            <w:tcW w:w="3580" w:type="dxa"/>
            <w:tcBorders>
              <w:top w:val="nil"/>
              <w:left w:val="nil"/>
              <w:bottom w:val="single" w:sz="4" w:space="0" w:color="auto"/>
              <w:right w:val="single" w:sz="4" w:space="0" w:color="auto"/>
            </w:tcBorders>
            <w:shd w:val="clear" w:color="auto" w:fill="auto"/>
            <w:vAlign w:val="center"/>
            <w:hideMark/>
          </w:tcPr>
          <w:p w14:paraId="2E3BB0B6" w14:textId="77777777" w:rsidR="00ED285B" w:rsidRPr="00BF4948" w:rsidRDefault="00ED285B" w:rsidP="00BE149F">
            <w:pPr>
              <w:spacing w:before="120" w:after="120" w:line="264" w:lineRule="auto"/>
              <w:jc w:val="both"/>
              <w:rPr>
                <w:sz w:val="26"/>
                <w:szCs w:val="26"/>
                <w:lang w:eastAsia="zh-CN"/>
              </w:rPr>
            </w:pPr>
            <w:r w:rsidRPr="00BF4948">
              <w:rPr>
                <w:sz w:val="26"/>
                <w:szCs w:val="26"/>
                <w:lang w:eastAsia="zh-CN"/>
              </w:rPr>
              <w:t>Nhà kỹ thuật</w:t>
            </w:r>
          </w:p>
        </w:tc>
        <w:tc>
          <w:tcPr>
            <w:tcW w:w="1840" w:type="dxa"/>
            <w:tcBorders>
              <w:top w:val="nil"/>
              <w:left w:val="nil"/>
              <w:bottom w:val="single" w:sz="4" w:space="0" w:color="auto"/>
              <w:right w:val="single" w:sz="4" w:space="0" w:color="auto"/>
            </w:tcBorders>
            <w:shd w:val="clear" w:color="auto" w:fill="auto"/>
            <w:vAlign w:val="center"/>
            <w:hideMark/>
          </w:tcPr>
          <w:p w14:paraId="42F70F35"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4 x 4</w:t>
            </w:r>
          </w:p>
        </w:tc>
        <w:tc>
          <w:tcPr>
            <w:tcW w:w="1780" w:type="dxa"/>
            <w:tcBorders>
              <w:top w:val="nil"/>
              <w:left w:val="nil"/>
              <w:bottom w:val="single" w:sz="4" w:space="0" w:color="auto"/>
              <w:right w:val="single" w:sz="4" w:space="0" w:color="auto"/>
            </w:tcBorders>
            <w:shd w:val="clear" w:color="auto" w:fill="auto"/>
            <w:vAlign w:val="center"/>
            <w:hideMark/>
          </w:tcPr>
          <w:p w14:paraId="1B0F3CF9"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16</w:t>
            </w:r>
          </w:p>
        </w:tc>
        <w:tc>
          <w:tcPr>
            <w:tcW w:w="1440" w:type="dxa"/>
            <w:tcBorders>
              <w:top w:val="nil"/>
              <w:left w:val="nil"/>
              <w:bottom w:val="single" w:sz="4" w:space="0" w:color="auto"/>
              <w:right w:val="single" w:sz="4" w:space="0" w:color="auto"/>
            </w:tcBorders>
            <w:shd w:val="clear" w:color="auto" w:fill="auto"/>
            <w:vAlign w:val="center"/>
          </w:tcPr>
          <w:p w14:paraId="32A2D255" w14:textId="77777777" w:rsidR="00ED285B" w:rsidRPr="00BF4948" w:rsidRDefault="00ED285B" w:rsidP="00B271BD">
            <w:pPr>
              <w:spacing w:before="120" w:after="120" w:line="264" w:lineRule="auto"/>
              <w:jc w:val="center"/>
              <w:rPr>
                <w:sz w:val="26"/>
                <w:szCs w:val="26"/>
                <w:lang w:eastAsia="zh-CN"/>
              </w:rPr>
            </w:pPr>
          </w:p>
        </w:tc>
      </w:tr>
      <w:tr w:rsidR="00ED285B" w:rsidRPr="00BF4948" w14:paraId="5FEB9A8D"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624B7F07"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3</w:t>
            </w:r>
          </w:p>
        </w:tc>
        <w:tc>
          <w:tcPr>
            <w:tcW w:w="3580" w:type="dxa"/>
            <w:tcBorders>
              <w:top w:val="nil"/>
              <w:left w:val="nil"/>
              <w:bottom w:val="single" w:sz="4" w:space="0" w:color="auto"/>
              <w:right w:val="single" w:sz="4" w:space="0" w:color="auto"/>
            </w:tcBorders>
            <w:shd w:val="clear" w:color="auto" w:fill="auto"/>
            <w:vAlign w:val="center"/>
            <w:hideMark/>
          </w:tcPr>
          <w:p w14:paraId="055509C3" w14:textId="77777777" w:rsidR="00ED285B" w:rsidRPr="00BF4948" w:rsidRDefault="00ED285B" w:rsidP="00BE149F">
            <w:pPr>
              <w:spacing w:before="120" w:after="120" w:line="264" w:lineRule="auto"/>
              <w:jc w:val="both"/>
              <w:rPr>
                <w:sz w:val="26"/>
                <w:szCs w:val="26"/>
                <w:lang w:eastAsia="zh-CN"/>
              </w:rPr>
            </w:pPr>
            <w:r w:rsidRPr="00BF4948">
              <w:rPr>
                <w:sz w:val="26"/>
                <w:szCs w:val="26"/>
                <w:lang w:eastAsia="zh-CN"/>
              </w:rPr>
              <w:t>Kho cám</w:t>
            </w:r>
          </w:p>
        </w:tc>
        <w:tc>
          <w:tcPr>
            <w:tcW w:w="1840" w:type="dxa"/>
            <w:tcBorders>
              <w:top w:val="nil"/>
              <w:left w:val="nil"/>
              <w:bottom w:val="single" w:sz="4" w:space="0" w:color="auto"/>
              <w:right w:val="single" w:sz="4" w:space="0" w:color="auto"/>
            </w:tcBorders>
            <w:shd w:val="clear" w:color="auto" w:fill="auto"/>
            <w:vAlign w:val="center"/>
            <w:hideMark/>
          </w:tcPr>
          <w:p w14:paraId="2A6425A1"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8 x 10</w:t>
            </w:r>
          </w:p>
        </w:tc>
        <w:tc>
          <w:tcPr>
            <w:tcW w:w="1780" w:type="dxa"/>
            <w:tcBorders>
              <w:top w:val="nil"/>
              <w:left w:val="nil"/>
              <w:bottom w:val="single" w:sz="4" w:space="0" w:color="auto"/>
              <w:right w:val="single" w:sz="4" w:space="0" w:color="auto"/>
            </w:tcBorders>
            <w:shd w:val="clear" w:color="auto" w:fill="auto"/>
            <w:vAlign w:val="center"/>
            <w:hideMark/>
          </w:tcPr>
          <w:p w14:paraId="5F045645"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80</w:t>
            </w:r>
          </w:p>
        </w:tc>
        <w:tc>
          <w:tcPr>
            <w:tcW w:w="1440" w:type="dxa"/>
            <w:tcBorders>
              <w:top w:val="nil"/>
              <w:left w:val="nil"/>
              <w:bottom w:val="single" w:sz="4" w:space="0" w:color="auto"/>
              <w:right w:val="single" w:sz="4" w:space="0" w:color="auto"/>
            </w:tcBorders>
            <w:shd w:val="clear" w:color="auto" w:fill="auto"/>
            <w:vAlign w:val="center"/>
          </w:tcPr>
          <w:p w14:paraId="446E8B87" w14:textId="77777777" w:rsidR="00ED285B" w:rsidRPr="00BF4948" w:rsidRDefault="00ED285B" w:rsidP="00B271BD">
            <w:pPr>
              <w:spacing w:before="120" w:after="120" w:line="264" w:lineRule="auto"/>
              <w:jc w:val="center"/>
              <w:rPr>
                <w:sz w:val="26"/>
                <w:szCs w:val="26"/>
                <w:lang w:eastAsia="zh-CN"/>
              </w:rPr>
            </w:pPr>
          </w:p>
        </w:tc>
      </w:tr>
      <w:tr w:rsidR="00ED285B" w:rsidRPr="00BF4948" w14:paraId="235897CA" w14:textId="77777777" w:rsidTr="000E4D00">
        <w:trPr>
          <w:trHeight w:val="330"/>
        </w:trPr>
        <w:tc>
          <w:tcPr>
            <w:tcW w:w="6128" w:type="dxa"/>
            <w:gridSpan w:val="3"/>
            <w:tcBorders>
              <w:top w:val="nil"/>
              <w:left w:val="single" w:sz="4" w:space="0" w:color="auto"/>
              <w:bottom w:val="single" w:sz="4" w:space="0" w:color="auto"/>
              <w:right w:val="single" w:sz="4" w:space="0" w:color="auto"/>
            </w:tcBorders>
            <w:shd w:val="clear" w:color="auto" w:fill="auto"/>
            <w:vAlign w:val="center"/>
          </w:tcPr>
          <w:p w14:paraId="6C94EB43" w14:textId="77777777" w:rsidR="00ED285B" w:rsidRPr="00BF4948" w:rsidRDefault="00ED285B" w:rsidP="00BE149F">
            <w:pPr>
              <w:spacing w:before="120" w:after="120" w:line="264" w:lineRule="auto"/>
              <w:jc w:val="both"/>
              <w:rPr>
                <w:sz w:val="26"/>
                <w:szCs w:val="26"/>
                <w:lang w:eastAsia="zh-CN"/>
              </w:rPr>
            </w:pPr>
            <w:r w:rsidRPr="00BF4948">
              <w:rPr>
                <w:b/>
                <w:bCs/>
                <w:sz w:val="26"/>
                <w:szCs w:val="26"/>
                <w:lang w:eastAsia="zh-CN"/>
              </w:rPr>
              <w:t>Các hạng mục công trình phụ trợ</w:t>
            </w:r>
          </w:p>
        </w:tc>
        <w:tc>
          <w:tcPr>
            <w:tcW w:w="1780" w:type="dxa"/>
            <w:tcBorders>
              <w:top w:val="nil"/>
              <w:left w:val="nil"/>
              <w:bottom w:val="single" w:sz="4" w:space="0" w:color="auto"/>
              <w:right w:val="single" w:sz="4" w:space="0" w:color="auto"/>
            </w:tcBorders>
            <w:shd w:val="clear" w:color="auto" w:fill="auto"/>
            <w:vAlign w:val="center"/>
          </w:tcPr>
          <w:p w14:paraId="28125397" w14:textId="08B2DFFC" w:rsidR="00ED285B" w:rsidRPr="00BF4948" w:rsidRDefault="00B262B6" w:rsidP="00B262B6">
            <w:pPr>
              <w:spacing w:before="120" w:after="120" w:line="264" w:lineRule="auto"/>
              <w:jc w:val="center"/>
              <w:rPr>
                <w:b/>
                <w:sz w:val="26"/>
                <w:szCs w:val="26"/>
                <w:lang w:eastAsia="zh-CN"/>
              </w:rPr>
            </w:pPr>
            <w:r>
              <w:rPr>
                <w:b/>
                <w:sz w:val="26"/>
                <w:szCs w:val="26"/>
                <w:lang w:eastAsia="zh-CN"/>
              </w:rPr>
              <w:t>505</w:t>
            </w:r>
          </w:p>
        </w:tc>
        <w:tc>
          <w:tcPr>
            <w:tcW w:w="1440" w:type="dxa"/>
            <w:tcBorders>
              <w:top w:val="nil"/>
              <w:left w:val="nil"/>
              <w:bottom w:val="single" w:sz="4" w:space="0" w:color="auto"/>
              <w:right w:val="single" w:sz="4" w:space="0" w:color="auto"/>
            </w:tcBorders>
            <w:shd w:val="clear" w:color="auto" w:fill="auto"/>
            <w:vAlign w:val="center"/>
          </w:tcPr>
          <w:p w14:paraId="621D9135" w14:textId="0AA3FF2E" w:rsidR="00ED285B" w:rsidRPr="00BF4948" w:rsidRDefault="00ED285B" w:rsidP="00B271BD">
            <w:pPr>
              <w:spacing w:before="120" w:after="120" w:line="264" w:lineRule="auto"/>
              <w:jc w:val="center"/>
              <w:rPr>
                <w:b/>
                <w:sz w:val="26"/>
                <w:szCs w:val="26"/>
                <w:lang w:eastAsia="zh-CN"/>
              </w:rPr>
            </w:pPr>
            <w:r w:rsidRPr="00BF4948">
              <w:rPr>
                <w:b/>
                <w:sz w:val="26"/>
                <w:szCs w:val="26"/>
                <w:lang w:eastAsia="zh-CN"/>
              </w:rPr>
              <w:t>2,</w:t>
            </w:r>
            <w:r w:rsidR="005F26D6">
              <w:rPr>
                <w:b/>
                <w:sz w:val="26"/>
                <w:szCs w:val="26"/>
                <w:lang w:eastAsia="zh-CN"/>
              </w:rPr>
              <w:t>63</w:t>
            </w:r>
          </w:p>
        </w:tc>
      </w:tr>
      <w:tr w:rsidR="00ED285B" w:rsidRPr="00BF4948" w14:paraId="64CBC3EC"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18C3EBB0"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4</w:t>
            </w:r>
          </w:p>
        </w:tc>
        <w:tc>
          <w:tcPr>
            <w:tcW w:w="3580" w:type="dxa"/>
            <w:tcBorders>
              <w:top w:val="nil"/>
              <w:left w:val="nil"/>
              <w:bottom w:val="single" w:sz="4" w:space="0" w:color="auto"/>
              <w:right w:val="single" w:sz="4" w:space="0" w:color="auto"/>
            </w:tcBorders>
            <w:shd w:val="clear" w:color="auto" w:fill="auto"/>
            <w:vAlign w:val="center"/>
            <w:hideMark/>
          </w:tcPr>
          <w:p w14:paraId="2F358778" w14:textId="77777777" w:rsidR="00ED285B" w:rsidRPr="00BF4948" w:rsidRDefault="00ED285B" w:rsidP="00BE149F">
            <w:pPr>
              <w:spacing w:before="120" w:after="120" w:line="264" w:lineRule="auto"/>
              <w:jc w:val="both"/>
              <w:rPr>
                <w:sz w:val="26"/>
                <w:szCs w:val="26"/>
                <w:lang w:eastAsia="zh-CN"/>
              </w:rPr>
            </w:pPr>
            <w:r w:rsidRPr="00BF4948">
              <w:rPr>
                <w:sz w:val="26"/>
                <w:szCs w:val="26"/>
                <w:lang w:eastAsia="zh-CN"/>
              </w:rPr>
              <w:t>Nhà bảo vệ</w:t>
            </w:r>
          </w:p>
        </w:tc>
        <w:tc>
          <w:tcPr>
            <w:tcW w:w="1840" w:type="dxa"/>
            <w:tcBorders>
              <w:top w:val="nil"/>
              <w:left w:val="nil"/>
              <w:bottom w:val="single" w:sz="4" w:space="0" w:color="auto"/>
              <w:right w:val="single" w:sz="4" w:space="0" w:color="auto"/>
            </w:tcBorders>
            <w:shd w:val="clear" w:color="auto" w:fill="auto"/>
            <w:vAlign w:val="center"/>
            <w:hideMark/>
          </w:tcPr>
          <w:p w14:paraId="339AD9D7"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3 x 3</w:t>
            </w:r>
          </w:p>
        </w:tc>
        <w:tc>
          <w:tcPr>
            <w:tcW w:w="1780" w:type="dxa"/>
            <w:tcBorders>
              <w:top w:val="nil"/>
              <w:left w:val="nil"/>
              <w:bottom w:val="single" w:sz="4" w:space="0" w:color="auto"/>
              <w:right w:val="single" w:sz="4" w:space="0" w:color="auto"/>
            </w:tcBorders>
            <w:shd w:val="clear" w:color="auto" w:fill="auto"/>
            <w:vAlign w:val="center"/>
            <w:hideMark/>
          </w:tcPr>
          <w:p w14:paraId="56A3DF60"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9</w:t>
            </w:r>
          </w:p>
        </w:tc>
        <w:tc>
          <w:tcPr>
            <w:tcW w:w="1440" w:type="dxa"/>
            <w:tcBorders>
              <w:top w:val="nil"/>
              <w:left w:val="nil"/>
              <w:bottom w:val="single" w:sz="4" w:space="0" w:color="auto"/>
              <w:right w:val="single" w:sz="4" w:space="0" w:color="auto"/>
            </w:tcBorders>
            <w:shd w:val="clear" w:color="auto" w:fill="auto"/>
            <w:vAlign w:val="center"/>
          </w:tcPr>
          <w:p w14:paraId="67BD50A5" w14:textId="77777777" w:rsidR="00ED285B" w:rsidRPr="00BF4948" w:rsidRDefault="00ED285B" w:rsidP="00B271BD">
            <w:pPr>
              <w:spacing w:before="120" w:after="120" w:line="264" w:lineRule="auto"/>
              <w:jc w:val="center"/>
              <w:rPr>
                <w:color w:val="FF0000"/>
                <w:sz w:val="26"/>
                <w:szCs w:val="26"/>
                <w:lang w:eastAsia="zh-CN"/>
              </w:rPr>
            </w:pPr>
          </w:p>
        </w:tc>
      </w:tr>
      <w:tr w:rsidR="00ED285B" w:rsidRPr="00BF4948" w14:paraId="380F2972"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782829D8"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5</w:t>
            </w:r>
          </w:p>
        </w:tc>
        <w:tc>
          <w:tcPr>
            <w:tcW w:w="3580" w:type="dxa"/>
            <w:tcBorders>
              <w:top w:val="nil"/>
              <w:left w:val="nil"/>
              <w:bottom w:val="single" w:sz="4" w:space="0" w:color="auto"/>
              <w:right w:val="single" w:sz="4" w:space="0" w:color="auto"/>
            </w:tcBorders>
            <w:shd w:val="clear" w:color="auto" w:fill="auto"/>
            <w:vAlign w:val="center"/>
            <w:hideMark/>
          </w:tcPr>
          <w:p w14:paraId="37DA4000" w14:textId="77777777" w:rsidR="00ED285B" w:rsidRPr="00BF4948" w:rsidRDefault="00ED285B" w:rsidP="00BE149F">
            <w:pPr>
              <w:spacing w:before="120" w:after="120" w:line="264" w:lineRule="auto"/>
              <w:jc w:val="both"/>
              <w:rPr>
                <w:sz w:val="26"/>
                <w:szCs w:val="26"/>
                <w:lang w:eastAsia="zh-CN"/>
              </w:rPr>
            </w:pPr>
            <w:r w:rsidRPr="00BF4948">
              <w:rPr>
                <w:sz w:val="26"/>
                <w:szCs w:val="26"/>
                <w:lang w:eastAsia="zh-CN"/>
              </w:rPr>
              <w:t>Nhà khử trùng</w:t>
            </w:r>
          </w:p>
        </w:tc>
        <w:tc>
          <w:tcPr>
            <w:tcW w:w="1840" w:type="dxa"/>
            <w:tcBorders>
              <w:top w:val="nil"/>
              <w:left w:val="nil"/>
              <w:bottom w:val="single" w:sz="4" w:space="0" w:color="auto"/>
              <w:right w:val="single" w:sz="4" w:space="0" w:color="auto"/>
            </w:tcBorders>
            <w:shd w:val="clear" w:color="auto" w:fill="auto"/>
            <w:vAlign w:val="center"/>
            <w:hideMark/>
          </w:tcPr>
          <w:p w14:paraId="4AD615A5"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10 x 5</w:t>
            </w:r>
          </w:p>
        </w:tc>
        <w:tc>
          <w:tcPr>
            <w:tcW w:w="1780" w:type="dxa"/>
            <w:tcBorders>
              <w:top w:val="nil"/>
              <w:left w:val="nil"/>
              <w:bottom w:val="single" w:sz="4" w:space="0" w:color="auto"/>
              <w:right w:val="single" w:sz="4" w:space="0" w:color="auto"/>
            </w:tcBorders>
            <w:shd w:val="clear" w:color="auto" w:fill="auto"/>
            <w:vAlign w:val="center"/>
            <w:hideMark/>
          </w:tcPr>
          <w:p w14:paraId="12092606"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50</w:t>
            </w:r>
          </w:p>
        </w:tc>
        <w:tc>
          <w:tcPr>
            <w:tcW w:w="1440" w:type="dxa"/>
            <w:tcBorders>
              <w:top w:val="nil"/>
              <w:left w:val="nil"/>
              <w:bottom w:val="single" w:sz="4" w:space="0" w:color="auto"/>
              <w:right w:val="single" w:sz="4" w:space="0" w:color="auto"/>
            </w:tcBorders>
            <w:shd w:val="clear" w:color="auto" w:fill="auto"/>
            <w:vAlign w:val="center"/>
          </w:tcPr>
          <w:p w14:paraId="040467CF" w14:textId="77777777" w:rsidR="00ED285B" w:rsidRPr="00BF4948" w:rsidRDefault="00ED285B" w:rsidP="00B271BD">
            <w:pPr>
              <w:spacing w:before="120" w:after="120" w:line="264" w:lineRule="auto"/>
              <w:jc w:val="center"/>
              <w:rPr>
                <w:color w:val="FF0000"/>
                <w:sz w:val="26"/>
                <w:szCs w:val="26"/>
                <w:lang w:eastAsia="zh-CN"/>
              </w:rPr>
            </w:pPr>
          </w:p>
        </w:tc>
      </w:tr>
      <w:tr w:rsidR="00ED285B" w:rsidRPr="00BF4948" w14:paraId="5C68E01B"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38B5CB90"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6</w:t>
            </w:r>
          </w:p>
        </w:tc>
        <w:tc>
          <w:tcPr>
            <w:tcW w:w="3580" w:type="dxa"/>
            <w:tcBorders>
              <w:top w:val="nil"/>
              <w:left w:val="nil"/>
              <w:bottom w:val="single" w:sz="4" w:space="0" w:color="auto"/>
              <w:right w:val="single" w:sz="4" w:space="0" w:color="auto"/>
            </w:tcBorders>
            <w:shd w:val="clear" w:color="auto" w:fill="auto"/>
            <w:vAlign w:val="center"/>
            <w:hideMark/>
          </w:tcPr>
          <w:p w14:paraId="314F224A" w14:textId="77777777" w:rsidR="00ED285B" w:rsidRPr="00BF4948" w:rsidRDefault="00ED285B" w:rsidP="00BE149F">
            <w:pPr>
              <w:spacing w:before="120" w:after="120" w:line="264" w:lineRule="auto"/>
              <w:jc w:val="both"/>
              <w:rPr>
                <w:sz w:val="26"/>
                <w:szCs w:val="26"/>
                <w:lang w:eastAsia="zh-CN"/>
              </w:rPr>
            </w:pPr>
            <w:r w:rsidRPr="00BF4948">
              <w:rPr>
                <w:sz w:val="26"/>
                <w:szCs w:val="26"/>
                <w:lang w:eastAsia="zh-CN"/>
              </w:rPr>
              <w:t>Văn phòng, nhà ở công nhân</w:t>
            </w:r>
          </w:p>
        </w:tc>
        <w:tc>
          <w:tcPr>
            <w:tcW w:w="1840" w:type="dxa"/>
            <w:tcBorders>
              <w:top w:val="nil"/>
              <w:left w:val="nil"/>
              <w:bottom w:val="single" w:sz="4" w:space="0" w:color="auto"/>
              <w:right w:val="single" w:sz="4" w:space="0" w:color="auto"/>
            </w:tcBorders>
            <w:shd w:val="clear" w:color="auto" w:fill="auto"/>
            <w:vAlign w:val="center"/>
            <w:hideMark/>
          </w:tcPr>
          <w:p w14:paraId="43E33598"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12 x 5</w:t>
            </w:r>
          </w:p>
        </w:tc>
        <w:tc>
          <w:tcPr>
            <w:tcW w:w="1780" w:type="dxa"/>
            <w:tcBorders>
              <w:top w:val="nil"/>
              <w:left w:val="nil"/>
              <w:bottom w:val="single" w:sz="4" w:space="0" w:color="auto"/>
              <w:right w:val="single" w:sz="4" w:space="0" w:color="auto"/>
            </w:tcBorders>
            <w:shd w:val="clear" w:color="auto" w:fill="auto"/>
            <w:vAlign w:val="center"/>
            <w:hideMark/>
          </w:tcPr>
          <w:p w14:paraId="7E8BD158"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60</w:t>
            </w:r>
          </w:p>
        </w:tc>
        <w:tc>
          <w:tcPr>
            <w:tcW w:w="1440" w:type="dxa"/>
            <w:tcBorders>
              <w:top w:val="nil"/>
              <w:left w:val="nil"/>
              <w:bottom w:val="single" w:sz="4" w:space="0" w:color="auto"/>
              <w:right w:val="single" w:sz="4" w:space="0" w:color="auto"/>
            </w:tcBorders>
            <w:shd w:val="clear" w:color="auto" w:fill="auto"/>
            <w:vAlign w:val="center"/>
          </w:tcPr>
          <w:p w14:paraId="54EB27F6" w14:textId="77777777" w:rsidR="00ED285B" w:rsidRPr="00BF4948" w:rsidRDefault="00ED285B" w:rsidP="00B271BD">
            <w:pPr>
              <w:spacing w:before="120" w:after="120" w:line="264" w:lineRule="auto"/>
              <w:jc w:val="center"/>
              <w:rPr>
                <w:color w:val="FF0000"/>
                <w:sz w:val="26"/>
                <w:szCs w:val="26"/>
                <w:lang w:eastAsia="zh-CN"/>
              </w:rPr>
            </w:pPr>
          </w:p>
        </w:tc>
      </w:tr>
      <w:tr w:rsidR="00ED285B" w:rsidRPr="00BF4948" w14:paraId="35202B19"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3E6A608C"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7</w:t>
            </w:r>
          </w:p>
        </w:tc>
        <w:tc>
          <w:tcPr>
            <w:tcW w:w="3580" w:type="dxa"/>
            <w:tcBorders>
              <w:top w:val="nil"/>
              <w:left w:val="nil"/>
              <w:bottom w:val="single" w:sz="4" w:space="0" w:color="auto"/>
              <w:right w:val="single" w:sz="4" w:space="0" w:color="auto"/>
            </w:tcBorders>
            <w:shd w:val="clear" w:color="auto" w:fill="auto"/>
            <w:vAlign w:val="center"/>
            <w:hideMark/>
          </w:tcPr>
          <w:p w14:paraId="1206B48D" w14:textId="77777777" w:rsidR="00ED285B" w:rsidRPr="00BF4948" w:rsidRDefault="00ED285B" w:rsidP="00BE149F">
            <w:pPr>
              <w:spacing w:before="120" w:after="120" w:line="264" w:lineRule="auto"/>
              <w:jc w:val="both"/>
              <w:rPr>
                <w:sz w:val="26"/>
                <w:szCs w:val="26"/>
                <w:lang w:eastAsia="zh-CN"/>
              </w:rPr>
            </w:pPr>
            <w:r w:rsidRPr="00BF4948">
              <w:rPr>
                <w:sz w:val="26"/>
                <w:szCs w:val="26"/>
                <w:lang w:eastAsia="zh-CN"/>
              </w:rPr>
              <w:t>Giếng khoan, bể nước, tháp nước</w:t>
            </w:r>
          </w:p>
        </w:tc>
        <w:tc>
          <w:tcPr>
            <w:tcW w:w="1840" w:type="dxa"/>
            <w:tcBorders>
              <w:top w:val="nil"/>
              <w:left w:val="nil"/>
              <w:bottom w:val="single" w:sz="4" w:space="0" w:color="auto"/>
              <w:right w:val="single" w:sz="4" w:space="0" w:color="auto"/>
            </w:tcBorders>
            <w:shd w:val="clear" w:color="auto" w:fill="auto"/>
            <w:vAlign w:val="center"/>
            <w:hideMark/>
          </w:tcPr>
          <w:p w14:paraId="264948F6"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8 x 8</w:t>
            </w:r>
          </w:p>
        </w:tc>
        <w:tc>
          <w:tcPr>
            <w:tcW w:w="1780" w:type="dxa"/>
            <w:tcBorders>
              <w:top w:val="nil"/>
              <w:left w:val="nil"/>
              <w:bottom w:val="single" w:sz="4" w:space="0" w:color="auto"/>
              <w:right w:val="single" w:sz="4" w:space="0" w:color="auto"/>
            </w:tcBorders>
            <w:shd w:val="clear" w:color="auto" w:fill="auto"/>
            <w:vAlign w:val="center"/>
            <w:hideMark/>
          </w:tcPr>
          <w:p w14:paraId="6480C0A2"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64</w:t>
            </w:r>
          </w:p>
        </w:tc>
        <w:tc>
          <w:tcPr>
            <w:tcW w:w="1440" w:type="dxa"/>
            <w:tcBorders>
              <w:top w:val="nil"/>
              <w:left w:val="nil"/>
              <w:bottom w:val="single" w:sz="4" w:space="0" w:color="auto"/>
              <w:right w:val="single" w:sz="4" w:space="0" w:color="auto"/>
            </w:tcBorders>
            <w:shd w:val="clear" w:color="auto" w:fill="auto"/>
            <w:vAlign w:val="center"/>
          </w:tcPr>
          <w:p w14:paraId="3A6AFAB1" w14:textId="77777777" w:rsidR="00ED285B" w:rsidRPr="00BF4948" w:rsidRDefault="00ED285B" w:rsidP="00B271BD">
            <w:pPr>
              <w:spacing w:before="120" w:after="120" w:line="264" w:lineRule="auto"/>
              <w:jc w:val="center"/>
              <w:rPr>
                <w:color w:val="FF0000"/>
                <w:sz w:val="26"/>
                <w:szCs w:val="26"/>
                <w:lang w:eastAsia="zh-CN"/>
              </w:rPr>
            </w:pPr>
          </w:p>
        </w:tc>
      </w:tr>
      <w:tr w:rsidR="00ED285B" w:rsidRPr="00BF4948" w14:paraId="6C577305"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2E222CE8"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lastRenderedPageBreak/>
              <w:t>8</w:t>
            </w:r>
          </w:p>
        </w:tc>
        <w:tc>
          <w:tcPr>
            <w:tcW w:w="3580" w:type="dxa"/>
            <w:tcBorders>
              <w:top w:val="nil"/>
              <w:left w:val="nil"/>
              <w:bottom w:val="single" w:sz="4" w:space="0" w:color="auto"/>
              <w:right w:val="single" w:sz="4" w:space="0" w:color="auto"/>
            </w:tcBorders>
            <w:shd w:val="clear" w:color="auto" w:fill="auto"/>
            <w:vAlign w:val="center"/>
            <w:hideMark/>
          </w:tcPr>
          <w:p w14:paraId="70219D6A" w14:textId="77777777" w:rsidR="00ED285B" w:rsidRPr="00BF4948" w:rsidRDefault="00ED285B" w:rsidP="00BE149F">
            <w:pPr>
              <w:spacing w:before="120" w:after="120" w:line="264" w:lineRule="auto"/>
              <w:jc w:val="both"/>
              <w:rPr>
                <w:sz w:val="26"/>
                <w:szCs w:val="26"/>
                <w:lang w:eastAsia="zh-CN"/>
              </w:rPr>
            </w:pPr>
            <w:r w:rsidRPr="00BF4948">
              <w:rPr>
                <w:sz w:val="26"/>
                <w:szCs w:val="26"/>
                <w:lang w:eastAsia="zh-CN"/>
              </w:rPr>
              <w:t>Nhà đặt máy phát điện</w:t>
            </w:r>
          </w:p>
        </w:tc>
        <w:tc>
          <w:tcPr>
            <w:tcW w:w="1840" w:type="dxa"/>
            <w:tcBorders>
              <w:top w:val="nil"/>
              <w:left w:val="nil"/>
              <w:bottom w:val="single" w:sz="4" w:space="0" w:color="auto"/>
              <w:right w:val="single" w:sz="4" w:space="0" w:color="auto"/>
            </w:tcBorders>
            <w:shd w:val="clear" w:color="auto" w:fill="auto"/>
            <w:vAlign w:val="center"/>
            <w:hideMark/>
          </w:tcPr>
          <w:p w14:paraId="54A0E33E"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8 x 8</w:t>
            </w:r>
          </w:p>
        </w:tc>
        <w:tc>
          <w:tcPr>
            <w:tcW w:w="1780" w:type="dxa"/>
            <w:tcBorders>
              <w:top w:val="nil"/>
              <w:left w:val="nil"/>
              <w:bottom w:val="single" w:sz="4" w:space="0" w:color="auto"/>
              <w:right w:val="single" w:sz="4" w:space="0" w:color="auto"/>
            </w:tcBorders>
            <w:shd w:val="clear" w:color="auto" w:fill="auto"/>
            <w:vAlign w:val="center"/>
            <w:hideMark/>
          </w:tcPr>
          <w:p w14:paraId="3B3AA58E" w14:textId="77777777" w:rsidR="00ED285B" w:rsidRPr="00BF4948" w:rsidRDefault="00ED285B" w:rsidP="00B271BD">
            <w:pPr>
              <w:spacing w:before="120" w:after="120" w:line="264" w:lineRule="auto"/>
              <w:jc w:val="center"/>
              <w:rPr>
                <w:sz w:val="26"/>
                <w:szCs w:val="26"/>
                <w:lang w:eastAsia="zh-CN"/>
              </w:rPr>
            </w:pPr>
            <w:r w:rsidRPr="00BF4948">
              <w:rPr>
                <w:sz w:val="26"/>
                <w:szCs w:val="26"/>
                <w:lang w:eastAsia="zh-CN"/>
              </w:rPr>
              <w:t>64</w:t>
            </w:r>
          </w:p>
        </w:tc>
        <w:tc>
          <w:tcPr>
            <w:tcW w:w="1440" w:type="dxa"/>
            <w:tcBorders>
              <w:top w:val="nil"/>
              <w:left w:val="nil"/>
              <w:bottom w:val="single" w:sz="4" w:space="0" w:color="auto"/>
              <w:right w:val="single" w:sz="4" w:space="0" w:color="auto"/>
            </w:tcBorders>
            <w:shd w:val="clear" w:color="auto" w:fill="auto"/>
            <w:vAlign w:val="center"/>
          </w:tcPr>
          <w:p w14:paraId="53EDFEDE" w14:textId="77777777" w:rsidR="00ED285B" w:rsidRPr="00BF4948" w:rsidRDefault="00ED285B" w:rsidP="00B271BD">
            <w:pPr>
              <w:spacing w:before="120" w:after="120" w:line="264" w:lineRule="auto"/>
              <w:jc w:val="center"/>
              <w:rPr>
                <w:color w:val="FF0000"/>
                <w:sz w:val="26"/>
                <w:szCs w:val="26"/>
                <w:lang w:eastAsia="zh-CN"/>
              </w:rPr>
            </w:pPr>
          </w:p>
        </w:tc>
      </w:tr>
      <w:tr w:rsidR="00B262B6" w:rsidRPr="00BF4948" w14:paraId="5BF8569E" w14:textId="77777777" w:rsidTr="00B262B6">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71E487FD" w14:textId="73294ACC" w:rsidR="00B262B6" w:rsidRPr="00BF4948" w:rsidRDefault="00B262B6" w:rsidP="00B262B6">
            <w:pPr>
              <w:spacing w:before="120" w:after="120" w:line="264" w:lineRule="auto"/>
              <w:jc w:val="center"/>
              <w:rPr>
                <w:sz w:val="26"/>
                <w:szCs w:val="26"/>
                <w:lang w:eastAsia="zh-CN"/>
              </w:rPr>
            </w:pPr>
            <w:r>
              <w:rPr>
                <w:sz w:val="26"/>
                <w:szCs w:val="26"/>
                <w:lang w:eastAsia="zh-CN"/>
              </w:rPr>
              <w:t>9</w:t>
            </w:r>
          </w:p>
        </w:tc>
        <w:tc>
          <w:tcPr>
            <w:tcW w:w="3580" w:type="dxa"/>
            <w:tcBorders>
              <w:top w:val="nil"/>
              <w:left w:val="nil"/>
              <w:bottom w:val="single" w:sz="4" w:space="0" w:color="auto"/>
              <w:right w:val="single" w:sz="4" w:space="0" w:color="auto"/>
            </w:tcBorders>
            <w:shd w:val="clear" w:color="auto" w:fill="auto"/>
            <w:vAlign w:val="center"/>
          </w:tcPr>
          <w:p w14:paraId="6741FACE" w14:textId="16DCB8CD" w:rsidR="00B262B6" w:rsidRPr="00BF4948" w:rsidRDefault="00B262B6" w:rsidP="00B262B6">
            <w:pPr>
              <w:spacing w:before="120" w:after="120" w:line="264" w:lineRule="auto"/>
              <w:jc w:val="both"/>
              <w:rPr>
                <w:sz w:val="26"/>
                <w:szCs w:val="26"/>
                <w:lang w:eastAsia="zh-CN"/>
              </w:rPr>
            </w:pPr>
            <w:r w:rsidRPr="00BF4948">
              <w:rPr>
                <w:sz w:val="26"/>
                <w:szCs w:val="26"/>
                <w:lang w:eastAsia="zh-CN"/>
              </w:rPr>
              <w:t>Kho dụng cụ</w:t>
            </w:r>
          </w:p>
        </w:tc>
        <w:tc>
          <w:tcPr>
            <w:tcW w:w="1840" w:type="dxa"/>
            <w:tcBorders>
              <w:top w:val="nil"/>
              <w:left w:val="nil"/>
              <w:bottom w:val="single" w:sz="4" w:space="0" w:color="auto"/>
              <w:right w:val="single" w:sz="4" w:space="0" w:color="auto"/>
            </w:tcBorders>
            <w:shd w:val="clear" w:color="auto" w:fill="auto"/>
            <w:vAlign w:val="center"/>
          </w:tcPr>
          <w:p w14:paraId="693FA173" w14:textId="2CAA47B2" w:rsidR="00B262B6" w:rsidRPr="00BF4948" w:rsidRDefault="00B262B6" w:rsidP="00B262B6">
            <w:pPr>
              <w:spacing w:before="120" w:after="120" w:line="264" w:lineRule="auto"/>
              <w:jc w:val="center"/>
              <w:rPr>
                <w:sz w:val="26"/>
                <w:szCs w:val="26"/>
                <w:lang w:eastAsia="zh-CN"/>
              </w:rPr>
            </w:pPr>
            <w:r w:rsidRPr="00BF4948">
              <w:rPr>
                <w:sz w:val="26"/>
                <w:szCs w:val="26"/>
                <w:lang w:eastAsia="zh-CN"/>
              </w:rPr>
              <w:t>3 x 3</w:t>
            </w:r>
          </w:p>
        </w:tc>
        <w:tc>
          <w:tcPr>
            <w:tcW w:w="1780" w:type="dxa"/>
            <w:tcBorders>
              <w:top w:val="nil"/>
              <w:left w:val="nil"/>
              <w:bottom w:val="single" w:sz="4" w:space="0" w:color="auto"/>
              <w:right w:val="single" w:sz="4" w:space="0" w:color="auto"/>
            </w:tcBorders>
            <w:shd w:val="clear" w:color="auto" w:fill="auto"/>
            <w:vAlign w:val="center"/>
          </w:tcPr>
          <w:p w14:paraId="4921B934" w14:textId="1B8D4C7C" w:rsidR="00B262B6" w:rsidRPr="00BF4948" w:rsidRDefault="00B262B6" w:rsidP="00B262B6">
            <w:pPr>
              <w:spacing w:before="120" w:after="120" w:line="264" w:lineRule="auto"/>
              <w:jc w:val="center"/>
              <w:rPr>
                <w:sz w:val="26"/>
                <w:szCs w:val="26"/>
                <w:lang w:eastAsia="zh-CN"/>
              </w:rPr>
            </w:pPr>
            <w:r w:rsidRPr="00BF4948">
              <w:rPr>
                <w:sz w:val="26"/>
                <w:szCs w:val="26"/>
                <w:lang w:eastAsia="zh-CN"/>
              </w:rPr>
              <w:t>9</w:t>
            </w:r>
          </w:p>
        </w:tc>
        <w:tc>
          <w:tcPr>
            <w:tcW w:w="1440" w:type="dxa"/>
            <w:tcBorders>
              <w:top w:val="nil"/>
              <w:left w:val="nil"/>
              <w:bottom w:val="single" w:sz="4" w:space="0" w:color="auto"/>
              <w:right w:val="single" w:sz="4" w:space="0" w:color="auto"/>
            </w:tcBorders>
            <w:shd w:val="clear" w:color="auto" w:fill="auto"/>
            <w:vAlign w:val="center"/>
          </w:tcPr>
          <w:p w14:paraId="2DCAE678" w14:textId="77777777" w:rsidR="00B262B6" w:rsidRPr="00BF4948" w:rsidRDefault="00B262B6" w:rsidP="00B262B6">
            <w:pPr>
              <w:spacing w:before="120" w:after="120" w:line="264" w:lineRule="auto"/>
              <w:jc w:val="center"/>
              <w:rPr>
                <w:color w:val="FF0000"/>
                <w:sz w:val="26"/>
                <w:szCs w:val="26"/>
                <w:lang w:eastAsia="zh-CN"/>
              </w:rPr>
            </w:pPr>
          </w:p>
        </w:tc>
      </w:tr>
      <w:tr w:rsidR="00B262B6" w:rsidRPr="00BF4948" w14:paraId="5DAD93AC" w14:textId="77777777" w:rsidTr="0075370A">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611FE11C" w14:textId="71E399FB" w:rsidR="00B262B6" w:rsidRPr="00BF4948" w:rsidRDefault="00B262B6" w:rsidP="00B262B6">
            <w:pPr>
              <w:spacing w:before="120" w:after="120" w:line="264" w:lineRule="auto"/>
              <w:jc w:val="center"/>
              <w:rPr>
                <w:sz w:val="26"/>
                <w:szCs w:val="26"/>
                <w:lang w:eastAsia="zh-CN"/>
              </w:rPr>
            </w:pPr>
            <w:r>
              <w:rPr>
                <w:sz w:val="26"/>
                <w:szCs w:val="26"/>
                <w:lang w:eastAsia="zh-CN"/>
              </w:rPr>
              <w:t>10</w:t>
            </w:r>
          </w:p>
        </w:tc>
        <w:tc>
          <w:tcPr>
            <w:tcW w:w="3580" w:type="dxa"/>
            <w:tcBorders>
              <w:top w:val="nil"/>
              <w:left w:val="nil"/>
              <w:bottom w:val="single" w:sz="4" w:space="0" w:color="auto"/>
              <w:right w:val="single" w:sz="4" w:space="0" w:color="auto"/>
            </w:tcBorders>
            <w:shd w:val="clear" w:color="auto" w:fill="auto"/>
            <w:vAlign w:val="center"/>
          </w:tcPr>
          <w:p w14:paraId="1F0BD6BA" w14:textId="44C7117C" w:rsidR="00B262B6" w:rsidRPr="00BF4948" w:rsidRDefault="00B262B6" w:rsidP="00B262B6">
            <w:pPr>
              <w:spacing w:before="120" w:after="120" w:line="264" w:lineRule="auto"/>
              <w:jc w:val="both"/>
              <w:rPr>
                <w:sz w:val="26"/>
                <w:szCs w:val="26"/>
                <w:lang w:eastAsia="zh-CN"/>
              </w:rPr>
            </w:pPr>
            <w:r w:rsidRPr="00BF4948">
              <w:rPr>
                <w:sz w:val="26"/>
                <w:szCs w:val="26"/>
                <w:lang w:eastAsia="zh-CN"/>
              </w:rPr>
              <w:t>Kho hóa chất</w:t>
            </w:r>
          </w:p>
        </w:tc>
        <w:tc>
          <w:tcPr>
            <w:tcW w:w="1840" w:type="dxa"/>
            <w:tcBorders>
              <w:top w:val="nil"/>
              <w:left w:val="nil"/>
              <w:bottom w:val="single" w:sz="4" w:space="0" w:color="auto"/>
              <w:right w:val="single" w:sz="4" w:space="0" w:color="auto"/>
            </w:tcBorders>
            <w:shd w:val="clear" w:color="auto" w:fill="auto"/>
          </w:tcPr>
          <w:p w14:paraId="24395219" w14:textId="23F69D89" w:rsidR="00B262B6" w:rsidRPr="00BF4948" w:rsidRDefault="00B262B6" w:rsidP="00B262B6">
            <w:pPr>
              <w:spacing w:before="120" w:after="120" w:line="264" w:lineRule="auto"/>
              <w:jc w:val="center"/>
              <w:rPr>
                <w:sz w:val="26"/>
                <w:szCs w:val="26"/>
                <w:lang w:eastAsia="zh-CN"/>
              </w:rPr>
            </w:pPr>
            <w:r w:rsidRPr="00BF4948">
              <w:rPr>
                <w:sz w:val="26"/>
                <w:szCs w:val="26"/>
                <w:lang w:eastAsia="zh-CN"/>
              </w:rPr>
              <w:t>4 x 3</w:t>
            </w:r>
          </w:p>
        </w:tc>
        <w:tc>
          <w:tcPr>
            <w:tcW w:w="1780" w:type="dxa"/>
            <w:tcBorders>
              <w:top w:val="nil"/>
              <w:left w:val="nil"/>
              <w:bottom w:val="single" w:sz="4" w:space="0" w:color="auto"/>
              <w:right w:val="single" w:sz="4" w:space="0" w:color="auto"/>
            </w:tcBorders>
            <w:shd w:val="clear" w:color="auto" w:fill="auto"/>
            <w:vAlign w:val="center"/>
          </w:tcPr>
          <w:p w14:paraId="460F4938" w14:textId="4706624B" w:rsidR="00B262B6" w:rsidRPr="00BF4948" w:rsidRDefault="00B262B6" w:rsidP="00B262B6">
            <w:pPr>
              <w:spacing w:before="120" w:after="120" w:line="264" w:lineRule="auto"/>
              <w:jc w:val="center"/>
              <w:rPr>
                <w:sz w:val="26"/>
                <w:szCs w:val="26"/>
                <w:lang w:eastAsia="zh-CN"/>
              </w:rPr>
            </w:pPr>
            <w:r w:rsidRPr="00BF4948">
              <w:rPr>
                <w:sz w:val="26"/>
                <w:szCs w:val="26"/>
                <w:lang w:eastAsia="zh-CN"/>
              </w:rPr>
              <w:t>12</w:t>
            </w:r>
          </w:p>
        </w:tc>
        <w:tc>
          <w:tcPr>
            <w:tcW w:w="1440" w:type="dxa"/>
            <w:tcBorders>
              <w:top w:val="nil"/>
              <w:left w:val="nil"/>
              <w:bottom w:val="single" w:sz="4" w:space="0" w:color="auto"/>
              <w:right w:val="single" w:sz="4" w:space="0" w:color="auto"/>
            </w:tcBorders>
            <w:shd w:val="clear" w:color="auto" w:fill="auto"/>
            <w:vAlign w:val="center"/>
          </w:tcPr>
          <w:p w14:paraId="5378D5C4" w14:textId="77777777" w:rsidR="00B262B6" w:rsidRPr="00BF4948" w:rsidRDefault="00B262B6" w:rsidP="00B262B6">
            <w:pPr>
              <w:spacing w:before="120" w:after="120" w:line="264" w:lineRule="auto"/>
              <w:jc w:val="center"/>
              <w:rPr>
                <w:color w:val="FF0000"/>
                <w:sz w:val="26"/>
                <w:szCs w:val="26"/>
                <w:lang w:eastAsia="zh-CN"/>
              </w:rPr>
            </w:pPr>
          </w:p>
        </w:tc>
      </w:tr>
      <w:tr w:rsidR="00B262B6" w:rsidRPr="00BF4948" w14:paraId="4CC33631"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670714A9" w14:textId="19A2FB3B" w:rsidR="00B262B6" w:rsidRPr="00BF4948" w:rsidRDefault="00B262B6" w:rsidP="00B262B6">
            <w:pPr>
              <w:spacing w:before="120" w:after="120" w:line="264" w:lineRule="auto"/>
              <w:jc w:val="center"/>
              <w:rPr>
                <w:sz w:val="26"/>
                <w:szCs w:val="26"/>
                <w:lang w:eastAsia="zh-CN"/>
              </w:rPr>
            </w:pPr>
            <w:r w:rsidRPr="00BF4948">
              <w:rPr>
                <w:sz w:val="26"/>
                <w:szCs w:val="26"/>
                <w:lang w:eastAsia="zh-CN"/>
              </w:rPr>
              <w:t>1</w:t>
            </w:r>
            <w:r>
              <w:rPr>
                <w:sz w:val="26"/>
                <w:szCs w:val="26"/>
                <w:lang w:eastAsia="zh-CN"/>
              </w:rPr>
              <w:t>1</w:t>
            </w:r>
          </w:p>
        </w:tc>
        <w:tc>
          <w:tcPr>
            <w:tcW w:w="3580" w:type="dxa"/>
            <w:tcBorders>
              <w:top w:val="nil"/>
              <w:left w:val="nil"/>
              <w:bottom w:val="single" w:sz="4" w:space="0" w:color="auto"/>
              <w:right w:val="single" w:sz="4" w:space="0" w:color="auto"/>
            </w:tcBorders>
            <w:shd w:val="clear" w:color="auto" w:fill="auto"/>
            <w:vAlign w:val="center"/>
          </w:tcPr>
          <w:p w14:paraId="15B075CF" w14:textId="1C6F837F" w:rsidR="00B262B6" w:rsidRPr="00BF4948" w:rsidRDefault="00B262B6" w:rsidP="00B262B6">
            <w:pPr>
              <w:spacing w:before="120" w:after="120" w:line="264" w:lineRule="auto"/>
              <w:jc w:val="both"/>
              <w:rPr>
                <w:sz w:val="26"/>
                <w:szCs w:val="26"/>
                <w:lang w:eastAsia="zh-CN"/>
              </w:rPr>
            </w:pPr>
            <w:r w:rsidRPr="00BF4948">
              <w:rPr>
                <w:sz w:val="26"/>
                <w:szCs w:val="26"/>
                <w:lang w:eastAsia="zh-CN"/>
              </w:rPr>
              <w:t>Hố khử trùng xe</w:t>
            </w:r>
          </w:p>
        </w:tc>
        <w:tc>
          <w:tcPr>
            <w:tcW w:w="1840" w:type="dxa"/>
            <w:tcBorders>
              <w:top w:val="nil"/>
              <w:left w:val="nil"/>
              <w:bottom w:val="single" w:sz="4" w:space="0" w:color="auto"/>
              <w:right w:val="single" w:sz="4" w:space="0" w:color="auto"/>
            </w:tcBorders>
            <w:shd w:val="clear" w:color="auto" w:fill="auto"/>
          </w:tcPr>
          <w:p w14:paraId="2DA43495" w14:textId="7D146A23" w:rsidR="00B262B6" w:rsidRPr="00BF4948" w:rsidRDefault="00B262B6" w:rsidP="00B262B6">
            <w:pPr>
              <w:spacing w:before="120" w:after="120" w:line="264" w:lineRule="auto"/>
              <w:jc w:val="center"/>
              <w:rPr>
                <w:sz w:val="26"/>
                <w:szCs w:val="26"/>
                <w:lang w:eastAsia="zh-CN"/>
              </w:rPr>
            </w:pPr>
            <w:r w:rsidRPr="00BF4948">
              <w:rPr>
                <w:sz w:val="26"/>
                <w:szCs w:val="26"/>
                <w:lang w:eastAsia="zh-CN"/>
              </w:rPr>
              <w:t>7 x 4</w:t>
            </w:r>
          </w:p>
        </w:tc>
        <w:tc>
          <w:tcPr>
            <w:tcW w:w="1780" w:type="dxa"/>
            <w:tcBorders>
              <w:top w:val="nil"/>
              <w:left w:val="nil"/>
              <w:bottom w:val="single" w:sz="4" w:space="0" w:color="auto"/>
              <w:right w:val="single" w:sz="4" w:space="0" w:color="auto"/>
            </w:tcBorders>
            <w:shd w:val="clear" w:color="auto" w:fill="auto"/>
            <w:vAlign w:val="center"/>
          </w:tcPr>
          <w:p w14:paraId="0F81FC51" w14:textId="1338BA1A" w:rsidR="00B262B6" w:rsidRPr="00BF4948" w:rsidRDefault="00B262B6" w:rsidP="00B262B6">
            <w:pPr>
              <w:spacing w:before="120" w:after="120" w:line="264" w:lineRule="auto"/>
              <w:jc w:val="center"/>
              <w:rPr>
                <w:sz w:val="26"/>
                <w:szCs w:val="26"/>
                <w:lang w:eastAsia="zh-CN"/>
              </w:rPr>
            </w:pPr>
            <w:r w:rsidRPr="00BF4948">
              <w:rPr>
                <w:sz w:val="26"/>
                <w:szCs w:val="26"/>
                <w:lang w:eastAsia="zh-CN"/>
              </w:rPr>
              <w:t>28</w:t>
            </w:r>
          </w:p>
        </w:tc>
        <w:tc>
          <w:tcPr>
            <w:tcW w:w="1440" w:type="dxa"/>
            <w:tcBorders>
              <w:top w:val="nil"/>
              <w:left w:val="nil"/>
              <w:bottom w:val="single" w:sz="4" w:space="0" w:color="auto"/>
              <w:right w:val="single" w:sz="4" w:space="0" w:color="auto"/>
            </w:tcBorders>
            <w:shd w:val="clear" w:color="auto" w:fill="auto"/>
            <w:vAlign w:val="center"/>
          </w:tcPr>
          <w:p w14:paraId="08B96E25" w14:textId="77777777" w:rsidR="00B262B6" w:rsidRPr="00BF4948" w:rsidRDefault="00B262B6" w:rsidP="00B262B6">
            <w:pPr>
              <w:spacing w:before="120" w:after="120" w:line="264" w:lineRule="auto"/>
              <w:jc w:val="center"/>
              <w:rPr>
                <w:color w:val="FF0000"/>
                <w:sz w:val="26"/>
                <w:szCs w:val="26"/>
                <w:lang w:eastAsia="zh-CN"/>
              </w:rPr>
            </w:pPr>
          </w:p>
        </w:tc>
      </w:tr>
      <w:tr w:rsidR="00B262B6" w:rsidRPr="00BF4948" w14:paraId="3AF2863A"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7802CAD7" w14:textId="5EE18483" w:rsidR="00B262B6" w:rsidRPr="00BF4948" w:rsidRDefault="00B262B6" w:rsidP="00B262B6">
            <w:pPr>
              <w:spacing w:before="120" w:after="120" w:line="264" w:lineRule="auto"/>
              <w:jc w:val="center"/>
              <w:rPr>
                <w:sz w:val="26"/>
                <w:szCs w:val="26"/>
                <w:lang w:eastAsia="zh-CN"/>
              </w:rPr>
            </w:pPr>
            <w:r w:rsidRPr="00BF4948">
              <w:rPr>
                <w:sz w:val="26"/>
                <w:szCs w:val="26"/>
                <w:lang w:eastAsia="zh-CN"/>
              </w:rPr>
              <w:t>1</w:t>
            </w:r>
            <w:r>
              <w:rPr>
                <w:sz w:val="26"/>
                <w:szCs w:val="26"/>
                <w:lang w:eastAsia="zh-CN"/>
              </w:rPr>
              <w:t>2</w:t>
            </w:r>
          </w:p>
        </w:tc>
        <w:tc>
          <w:tcPr>
            <w:tcW w:w="3580" w:type="dxa"/>
            <w:tcBorders>
              <w:top w:val="nil"/>
              <w:left w:val="nil"/>
              <w:bottom w:val="single" w:sz="4" w:space="0" w:color="auto"/>
              <w:right w:val="single" w:sz="4" w:space="0" w:color="auto"/>
            </w:tcBorders>
            <w:shd w:val="clear" w:color="auto" w:fill="auto"/>
            <w:vAlign w:val="center"/>
          </w:tcPr>
          <w:p w14:paraId="1E2CA087" w14:textId="271EE056" w:rsidR="00B262B6" w:rsidRPr="00BF4948" w:rsidRDefault="00B262B6" w:rsidP="00B262B6">
            <w:pPr>
              <w:spacing w:before="120" w:after="120" w:line="264" w:lineRule="auto"/>
              <w:jc w:val="both"/>
              <w:rPr>
                <w:sz w:val="26"/>
                <w:szCs w:val="26"/>
                <w:lang w:eastAsia="zh-CN"/>
              </w:rPr>
            </w:pPr>
            <w:r w:rsidRPr="00BF4948">
              <w:rPr>
                <w:sz w:val="26"/>
                <w:szCs w:val="26"/>
                <w:lang w:eastAsia="zh-CN"/>
              </w:rPr>
              <w:t>Trạm biến áp</w:t>
            </w:r>
          </w:p>
        </w:tc>
        <w:tc>
          <w:tcPr>
            <w:tcW w:w="1840" w:type="dxa"/>
            <w:tcBorders>
              <w:top w:val="nil"/>
              <w:left w:val="nil"/>
              <w:bottom w:val="single" w:sz="4" w:space="0" w:color="auto"/>
              <w:right w:val="single" w:sz="4" w:space="0" w:color="auto"/>
            </w:tcBorders>
            <w:shd w:val="clear" w:color="auto" w:fill="auto"/>
          </w:tcPr>
          <w:p w14:paraId="31172FCA" w14:textId="669115BD" w:rsidR="00B262B6" w:rsidRPr="00BF4948" w:rsidRDefault="00B262B6" w:rsidP="00B262B6">
            <w:pPr>
              <w:spacing w:before="120" w:after="120" w:line="264" w:lineRule="auto"/>
              <w:jc w:val="center"/>
              <w:rPr>
                <w:sz w:val="26"/>
                <w:szCs w:val="26"/>
                <w:lang w:eastAsia="zh-CN"/>
              </w:rPr>
            </w:pPr>
            <w:r w:rsidRPr="00BF4948">
              <w:rPr>
                <w:sz w:val="26"/>
                <w:szCs w:val="26"/>
                <w:lang w:eastAsia="zh-CN"/>
              </w:rPr>
              <w:t>3 x 3</w:t>
            </w:r>
          </w:p>
        </w:tc>
        <w:tc>
          <w:tcPr>
            <w:tcW w:w="1780" w:type="dxa"/>
            <w:tcBorders>
              <w:top w:val="nil"/>
              <w:left w:val="nil"/>
              <w:bottom w:val="single" w:sz="4" w:space="0" w:color="auto"/>
              <w:right w:val="single" w:sz="4" w:space="0" w:color="auto"/>
            </w:tcBorders>
            <w:shd w:val="clear" w:color="auto" w:fill="auto"/>
            <w:vAlign w:val="center"/>
          </w:tcPr>
          <w:p w14:paraId="61911C91" w14:textId="66FBE3FA" w:rsidR="00B262B6" w:rsidRPr="00BF4948" w:rsidRDefault="00B262B6" w:rsidP="00B262B6">
            <w:pPr>
              <w:spacing w:before="120" w:after="120" w:line="264" w:lineRule="auto"/>
              <w:jc w:val="center"/>
              <w:rPr>
                <w:sz w:val="26"/>
                <w:szCs w:val="26"/>
                <w:lang w:eastAsia="zh-CN"/>
              </w:rPr>
            </w:pPr>
            <w:r w:rsidRPr="00BF4948">
              <w:rPr>
                <w:sz w:val="26"/>
                <w:szCs w:val="26"/>
                <w:lang w:eastAsia="zh-CN"/>
              </w:rPr>
              <w:t>9</w:t>
            </w:r>
          </w:p>
        </w:tc>
        <w:tc>
          <w:tcPr>
            <w:tcW w:w="1440" w:type="dxa"/>
            <w:tcBorders>
              <w:top w:val="nil"/>
              <w:left w:val="nil"/>
              <w:bottom w:val="single" w:sz="4" w:space="0" w:color="auto"/>
              <w:right w:val="single" w:sz="4" w:space="0" w:color="auto"/>
            </w:tcBorders>
            <w:shd w:val="clear" w:color="auto" w:fill="auto"/>
            <w:vAlign w:val="center"/>
          </w:tcPr>
          <w:p w14:paraId="1701CBC2" w14:textId="77777777" w:rsidR="00B262B6" w:rsidRPr="00BF4948" w:rsidRDefault="00B262B6" w:rsidP="00B262B6">
            <w:pPr>
              <w:spacing w:before="120" w:after="120" w:line="264" w:lineRule="auto"/>
              <w:jc w:val="center"/>
              <w:rPr>
                <w:color w:val="FF0000"/>
                <w:sz w:val="26"/>
                <w:szCs w:val="26"/>
                <w:lang w:eastAsia="zh-CN"/>
              </w:rPr>
            </w:pPr>
          </w:p>
        </w:tc>
      </w:tr>
      <w:tr w:rsidR="00B262B6" w:rsidRPr="00BF4948" w14:paraId="16F37098" w14:textId="77777777" w:rsidTr="0075370A">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0514341E" w14:textId="43B8E93A" w:rsidR="00B262B6" w:rsidRPr="00BF4948" w:rsidRDefault="00B262B6" w:rsidP="00B262B6">
            <w:pPr>
              <w:spacing w:before="120" w:after="120" w:line="264" w:lineRule="auto"/>
              <w:jc w:val="center"/>
              <w:rPr>
                <w:sz w:val="26"/>
                <w:szCs w:val="26"/>
                <w:lang w:eastAsia="zh-CN"/>
              </w:rPr>
            </w:pPr>
            <w:r w:rsidRPr="00BF4948">
              <w:rPr>
                <w:sz w:val="26"/>
                <w:szCs w:val="26"/>
                <w:lang w:eastAsia="zh-CN"/>
              </w:rPr>
              <w:t>1</w:t>
            </w:r>
            <w:r>
              <w:rPr>
                <w:sz w:val="26"/>
                <w:szCs w:val="26"/>
                <w:lang w:eastAsia="zh-CN"/>
              </w:rPr>
              <w:t>3</w:t>
            </w:r>
          </w:p>
        </w:tc>
        <w:tc>
          <w:tcPr>
            <w:tcW w:w="3580" w:type="dxa"/>
            <w:tcBorders>
              <w:top w:val="nil"/>
              <w:left w:val="nil"/>
              <w:bottom w:val="single" w:sz="4" w:space="0" w:color="auto"/>
              <w:right w:val="single" w:sz="4" w:space="0" w:color="auto"/>
            </w:tcBorders>
            <w:shd w:val="clear" w:color="auto" w:fill="auto"/>
            <w:vAlign w:val="center"/>
          </w:tcPr>
          <w:p w14:paraId="73201C97" w14:textId="25447D93" w:rsidR="00B262B6" w:rsidRPr="00BF4948" w:rsidRDefault="00B262B6" w:rsidP="00B262B6">
            <w:pPr>
              <w:spacing w:before="120" w:after="120" w:line="264" w:lineRule="auto"/>
              <w:jc w:val="both"/>
              <w:rPr>
                <w:sz w:val="26"/>
                <w:szCs w:val="26"/>
                <w:lang w:eastAsia="zh-CN"/>
              </w:rPr>
            </w:pPr>
            <w:r w:rsidRPr="00BF4948">
              <w:rPr>
                <w:sz w:val="26"/>
                <w:szCs w:val="26"/>
                <w:lang w:eastAsia="zh-CN"/>
              </w:rPr>
              <w:t>Khu cách ly lợn ốm</w:t>
            </w:r>
          </w:p>
        </w:tc>
        <w:tc>
          <w:tcPr>
            <w:tcW w:w="1840" w:type="dxa"/>
            <w:tcBorders>
              <w:top w:val="nil"/>
              <w:left w:val="nil"/>
              <w:bottom w:val="single" w:sz="4" w:space="0" w:color="auto"/>
              <w:right w:val="single" w:sz="4" w:space="0" w:color="auto"/>
            </w:tcBorders>
            <w:shd w:val="clear" w:color="auto" w:fill="auto"/>
            <w:vAlign w:val="center"/>
          </w:tcPr>
          <w:p w14:paraId="31F5C7D0" w14:textId="4F923BEE" w:rsidR="00B262B6" w:rsidRPr="00BF4948" w:rsidRDefault="00B262B6" w:rsidP="00B262B6">
            <w:pPr>
              <w:spacing w:before="120" w:after="120" w:line="264" w:lineRule="auto"/>
              <w:jc w:val="center"/>
              <w:rPr>
                <w:sz w:val="26"/>
                <w:szCs w:val="26"/>
                <w:lang w:eastAsia="zh-CN"/>
              </w:rPr>
            </w:pPr>
            <w:r w:rsidRPr="00BF4948">
              <w:rPr>
                <w:sz w:val="26"/>
                <w:szCs w:val="26"/>
                <w:lang w:eastAsia="zh-CN"/>
              </w:rPr>
              <w:t>20 x 10</w:t>
            </w:r>
          </w:p>
        </w:tc>
        <w:tc>
          <w:tcPr>
            <w:tcW w:w="1780" w:type="dxa"/>
            <w:tcBorders>
              <w:top w:val="nil"/>
              <w:left w:val="nil"/>
              <w:bottom w:val="single" w:sz="4" w:space="0" w:color="auto"/>
              <w:right w:val="single" w:sz="4" w:space="0" w:color="auto"/>
            </w:tcBorders>
            <w:shd w:val="clear" w:color="auto" w:fill="auto"/>
            <w:vAlign w:val="center"/>
          </w:tcPr>
          <w:p w14:paraId="3CFF5340" w14:textId="3811F6E6" w:rsidR="00B262B6" w:rsidRPr="00BF4948" w:rsidRDefault="00B262B6" w:rsidP="00B262B6">
            <w:pPr>
              <w:spacing w:before="120" w:after="120" w:line="264" w:lineRule="auto"/>
              <w:jc w:val="center"/>
              <w:rPr>
                <w:sz w:val="26"/>
                <w:szCs w:val="26"/>
                <w:lang w:eastAsia="zh-CN"/>
              </w:rPr>
            </w:pPr>
            <w:r w:rsidRPr="00BF4948">
              <w:rPr>
                <w:sz w:val="26"/>
                <w:szCs w:val="26"/>
                <w:lang w:eastAsia="zh-CN"/>
              </w:rPr>
              <w:t>200</w:t>
            </w:r>
          </w:p>
        </w:tc>
        <w:tc>
          <w:tcPr>
            <w:tcW w:w="1440" w:type="dxa"/>
            <w:tcBorders>
              <w:top w:val="nil"/>
              <w:left w:val="nil"/>
              <w:bottom w:val="single" w:sz="4" w:space="0" w:color="auto"/>
              <w:right w:val="single" w:sz="4" w:space="0" w:color="auto"/>
            </w:tcBorders>
            <w:shd w:val="clear" w:color="auto" w:fill="auto"/>
            <w:vAlign w:val="center"/>
          </w:tcPr>
          <w:p w14:paraId="2A298C2D" w14:textId="77777777" w:rsidR="00B262B6" w:rsidRPr="00BF4948" w:rsidRDefault="00B262B6" w:rsidP="00B262B6">
            <w:pPr>
              <w:spacing w:before="120" w:after="120" w:line="264" w:lineRule="auto"/>
              <w:jc w:val="center"/>
              <w:rPr>
                <w:color w:val="FF0000"/>
                <w:sz w:val="26"/>
                <w:szCs w:val="26"/>
                <w:lang w:eastAsia="zh-CN"/>
              </w:rPr>
            </w:pPr>
          </w:p>
        </w:tc>
      </w:tr>
      <w:tr w:rsidR="00B262B6" w:rsidRPr="00BF4948" w14:paraId="53F3226E" w14:textId="77777777" w:rsidTr="000E4D00">
        <w:trPr>
          <w:trHeight w:val="330"/>
        </w:trPr>
        <w:tc>
          <w:tcPr>
            <w:tcW w:w="6128" w:type="dxa"/>
            <w:gridSpan w:val="3"/>
            <w:tcBorders>
              <w:top w:val="nil"/>
              <w:left w:val="single" w:sz="4" w:space="0" w:color="auto"/>
              <w:bottom w:val="single" w:sz="4" w:space="0" w:color="auto"/>
              <w:right w:val="single" w:sz="4" w:space="0" w:color="auto"/>
            </w:tcBorders>
            <w:shd w:val="clear" w:color="auto" w:fill="auto"/>
            <w:vAlign w:val="center"/>
          </w:tcPr>
          <w:p w14:paraId="11D3191D" w14:textId="77777777" w:rsidR="00B262B6" w:rsidRPr="00BF4948" w:rsidRDefault="00B262B6" w:rsidP="00B262B6">
            <w:pPr>
              <w:spacing w:before="120" w:after="120" w:line="264" w:lineRule="auto"/>
              <w:jc w:val="both"/>
              <w:rPr>
                <w:sz w:val="26"/>
                <w:szCs w:val="26"/>
                <w:lang w:eastAsia="zh-CN"/>
              </w:rPr>
            </w:pPr>
            <w:r w:rsidRPr="00BF4948">
              <w:rPr>
                <w:b/>
                <w:bCs/>
                <w:sz w:val="26"/>
                <w:szCs w:val="26"/>
                <w:lang w:eastAsia="zh-CN"/>
              </w:rPr>
              <w:t>Các hạng mục công trình bảo vệ môi trường</w:t>
            </w:r>
          </w:p>
        </w:tc>
        <w:tc>
          <w:tcPr>
            <w:tcW w:w="1780" w:type="dxa"/>
            <w:tcBorders>
              <w:top w:val="nil"/>
              <w:left w:val="nil"/>
              <w:bottom w:val="single" w:sz="4" w:space="0" w:color="auto"/>
              <w:right w:val="single" w:sz="4" w:space="0" w:color="auto"/>
            </w:tcBorders>
            <w:shd w:val="clear" w:color="auto" w:fill="auto"/>
            <w:vAlign w:val="center"/>
          </w:tcPr>
          <w:p w14:paraId="6A77202F" w14:textId="10CA7731" w:rsidR="00B262B6" w:rsidRPr="00BF4948" w:rsidRDefault="00B262B6" w:rsidP="00B262B6">
            <w:pPr>
              <w:spacing w:before="120" w:after="120" w:line="264" w:lineRule="auto"/>
              <w:jc w:val="center"/>
              <w:rPr>
                <w:b/>
                <w:sz w:val="26"/>
                <w:szCs w:val="26"/>
                <w:lang w:eastAsia="zh-CN"/>
              </w:rPr>
            </w:pPr>
            <w:r w:rsidRPr="00BF4948">
              <w:rPr>
                <w:b/>
                <w:sz w:val="26"/>
                <w:szCs w:val="26"/>
                <w:lang w:eastAsia="zh-CN"/>
              </w:rPr>
              <w:t>1.4</w:t>
            </w:r>
            <w:r>
              <w:rPr>
                <w:b/>
                <w:sz w:val="26"/>
                <w:szCs w:val="26"/>
                <w:lang w:eastAsia="zh-CN"/>
              </w:rPr>
              <w:t>89</w:t>
            </w:r>
          </w:p>
        </w:tc>
        <w:tc>
          <w:tcPr>
            <w:tcW w:w="1440" w:type="dxa"/>
            <w:tcBorders>
              <w:top w:val="nil"/>
              <w:left w:val="nil"/>
              <w:bottom w:val="single" w:sz="4" w:space="0" w:color="auto"/>
              <w:right w:val="single" w:sz="4" w:space="0" w:color="auto"/>
            </w:tcBorders>
            <w:shd w:val="clear" w:color="auto" w:fill="auto"/>
            <w:vAlign w:val="center"/>
          </w:tcPr>
          <w:p w14:paraId="771AA32E" w14:textId="0B57D4A0" w:rsidR="00B262B6" w:rsidRPr="00BF4948" w:rsidRDefault="00B262B6" w:rsidP="00B262B6">
            <w:pPr>
              <w:spacing w:before="120" w:after="120" w:line="264" w:lineRule="auto"/>
              <w:jc w:val="center"/>
              <w:rPr>
                <w:b/>
                <w:sz w:val="26"/>
                <w:szCs w:val="26"/>
                <w:lang w:eastAsia="zh-CN"/>
              </w:rPr>
            </w:pPr>
            <w:r w:rsidRPr="00BF4948">
              <w:rPr>
                <w:b/>
                <w:sz w:val="26"/>
                <w:szCs w:val="26"/>
                <w:lang w:eastAsia="zh-CN"/>
              </w:rPr>
              <w:t>7,</w:t>
            </w:r>
            <w:r>
              <w:rPr>
                <w:b/>
                <w:sz w:val="26"/>
                <w:szCs w:val="26"/>
                <w:lang w:eastAsia="zh-CN"/>
              </w:rPr>
              <w:t>7</w:t>
            </w:r>
            <w:r w:rsidR="005F26D6">
              <w:rPr>
                <w:b/>
                <w:sz w:val="26"/>
                <w:szCs w:val="26"/>
                <w:lang w:eastAsia="zh-CN"/>
              </w:rPr>
              <w:t>5</w:t>
            </w:r>
          </w:p>
        </w:tc>
      </w:tr>
      <w:tr w:rsidR="00B262B6" w:rsidRPr="00BF4948" w14:paraId="42AAB559" w14:textId="77777777" w:rsidTr="00B262B6">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317CC694" w14:textId="2D8213D9" w:rsidR="00B262B6" w:rsidRPr="00BF4948" w:rsidRDefault="00B262B6" w:rsidP="00B262B6">
            <w:pPr>
              <w:spacing w:before="120" w:after="120" w:line="264" w:lineRule="auto"/>
              <w:jc w:val="center"/>
              <w:rPr>
                <w:sz w:val="26"/>
                <w:szCs w:val="26"/>
                <w:lang w:eastAsia="zh-CN"/>
              </w:rPr>
            </w:pPr>
            <w:r>
              <w:rPr>
                <w:sz w:val="26"/>
                <w:szCs w:val="26"/>
                <w:lang w:eastAsia="zh-CN"/>
              </w:rPr>
              <w:t>14</w:t>
            </w:r>
          </w:p>
        </w:tc>
        <w:tc>
          <w:tcPr>
            <w:tcW w:w="3580" w:type="dxa"/>
            <w:tcBorders>
              <w:top w:val="nil"/>
              <w:left w:val="nil"/>
              <w:bottom w:val="single" w:sz="4" w:space="0" w:color="auto"/>
              <w:right w:val="single" w:sz="4" w:space="0" w:color="auto"/>
            </w:tcBorders>
            <w:shd w:val="clear" w:color="auto" w:fill="auto"/>
            <w:vAlign w:val="center"/>
            <w:hideMark/>
          </w:tcPr>
          <w:p w14:paraId="1ADAF5D5"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Kho chứa CTR thông thường (8 m</w:t>
            </w:r>
            <w:r w:rsidRPr="00BF4948">
              <w:rPr>
                <w:sz w:val="26"/>
                <w:szCs w:val="26"/>
                <w:vertAlign w:val="superscript"/>
                <w:lang w:eastAsia="zh-CN"/>
              </w:rPr>
              <w:t xml:space="preserve">2 </w:t>
            </w:r>
            <w:r w:rsidRPr="00BF4948">
              <w:rPr>
                <w:sz w:val="26"/>
                <w:szCs w:val="26"/>
                <w:lang w:eastAsia="zh-CN"/>
              </w:rPr>
              <w:t>) + Kho chứa CTR sinh hoạt (4 m</w:t>
            </w:r>
            <w:r w:rsidRPr="00BF4948">
              <w:rPr>
                <w:sz w:val="26"/>
                <w:szCs w:val="26"/>
                <w:vertAlign w:val="superscript"/>
                <w:lang w:eastAsia="zh-CN"/>
              </w:rPr>
              <w:t xml:space="preserve">2 </w:t>
            </w:r>
            <w:r w:rsidRPr="00BF4948">
              <w:rPr>
                <w:sz w:val="26"/>
                <w:szCs w:val="26"/>
                <w:lang w:eastAsia="zh-CN"/>
              </w:rPr>
              <w:t>)</w:t>
            </w:r>
          </w:p>
        </w:tc>
        <w:tc>
          <w:tcPr>
            <w:tcW w:w="1840" w:type="dxa"/>
            <w:tcBorders>
              <w:top w:val="nil"/>
              <w:left w:val="nil"/>
              <w:bottom w:val="single" w:sz="4" w:space="0" w:color="auto"/>
              <w:right w:val="single" w:sz="4" w:space="0" w:color="auto"/>
            </w:tcBorders>
            <w:shd w:val="clear" w:color="auto" w:fill="auto"/>
            <w:vAlign w:val="center"/>
            <w:hideMark/>
          </w:tcPr>
          <w:p w14:paraId="5D15AC97"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4 x 3</w:t>
            </w:r>
          </w:p>
        </w:tc>
        <w:tc>
          <w:tcPr>
            <w:tcW w:w="1780" w:type="dxa"/>
            <w:tcBorders>
              <w:top w:val="nil"/>
              <w:left w:val="nil"/>
              <w:bottom w:val="single" w:sz="4" w:space="0" w:color="auto"/>
              <w:right w:val="single" w:sz="4" w:space="0" w:color="auto"/>
            </w:tcBorders>
            <w:shd w:val="clear" w:color="auto" w:fill="auto"/>
            <w:vAlign w:val="center"/>
            <w:hideMark/>
          </w:tcPr>
          <w:p w14:paraId="238B103F"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12</w:t>
            </w:r>
          </w:p>
        </w:tc>
        <w:tc>
          <w:tcPr>
            <w:tcW w:w="1440" w:type="dxa"/>
            <w:tcBorders>
              <w:top w:val="nil"/>
              <w:left w:val="nil"/>
              <w:bottom w:val="single" w:sz="4" w:space="0" w:color="auto"/>
              <w:right w:val="single" w:sz="4" w:space="0" w:color="auto"/>
            </w:tcBorders>
            <w:shd w:val="clear" w:color="auto" w:fill="auto"/>
            <w:vAlign w:val="center"/>
          </w:tcPr>
          <w:p w14:paraId="28FB103D" w14:textId="77777777" w:rsidR="00B262B6" w:rsidRPr="00BF4948" w:rsidRDefault="00B262B6" w:rsidP="00B262B6">
            <w:pPr>
              <w:spacing w:before="120" w:after="120" w:line="264" w:lineRule="auto"/>
              <w:jc w:val="center"/>
              <w:rPr>
                <w:sz w:val="26"/>
                <w:szCs w:val="26"/>
                <w:lang w:eastAsia="zh-CN"/>
              </w:rPr>
            </w:pPr>
          </w:p>
        </w:tc>
      </w:tr>
      <w:tr w:rsidR="00B262B6" w:rsidRPr="00BF4948" w14:paraId="4E36336E" w14:textId="77777777" w:rsidTr="00B262B6">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29FBF239" w14:textId="0AC3E806" w:rsidR="00B262B6" w:rsidRPr="00BF4948" w:rsidRDefault="00B262B6" w:rsidP="00B262B6">
            <w:pPr>
              <w:spacing w:before="120" w:after="120" w:line="264" w:lineRule="auto"/>
              <w:jc w:val="center"/>
              <w:rPr>
                <w:sz w:val="26"/>
                <w:szCs w:val="26"/>
                <w:lang w:eastAsia="zh-CN"/>
              </w:rPr>
            </w:pPr>
            <w:r w:rsidRPr="00BF4948">
              <w:rPr>
                <w:sz w:val="26"/>
                <w:szCs w:val="26"/>
                <w:lang w:eastAsia="zh-CN"/>
              </w:rPr>
              <w:t>15</w:t>
            </w:r>
          </w:p>
        </w:tc>
        <w:tc>
          <w:tcPr>
            <w:tcW w:w="3580" w:type="dxa"/>
            <w:tcBorders>
              <w:top w:val="nil"/>
              <w:left w:val="nil"/>
              <w:bottom w:val="single" w:sz="4" w:space="0" w:color="auto"/>
              <w:right w:val="single" w:sz="4" w:space="0" w:color="auto"/>
            </w:tcBorders>
            <w:shd w:val="clear" w:color="auto" w:fill="auto"/>
            <w:vAlign w:val="center"/>
            <w:hideMark/>
          </w:tcPr>
          <w:p w14:paraId="418834D9"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Kho chứa CTR nguy hại</w:t>
            </w:r>
          </w:p>
        </w:tc>
        <w:tc>
          <w:tcPr>
            <w:tcW w:w="1840" w:type="dxa"/>
            <w:tcBorders>
              <w:top w:val="nil"/>
              <w:left w:val="nil"/>
              <w:bottom w:val="single" w:sz="4" w:space="0" w:color="auto"/>
              <w:right w:val="single" w:sz="4" w:space="0" w:color="auto"/>
            </w:tcBorders>
            <w:shd w:val="clear" w:color="auto" w:fill="auto"/>
            <w:vAlign w:val="center"/>
            <w:hideMark/>
          </w:tcPr>
          <w:p w14:paraId="21602EE4"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5 x 4</w:t>
            </w:r>
          </w:p>
        </w:tc>
        <w:tc>
          <w:tcPr>
            <w:tcW w:w="1780" w:type="dxa"/>
            <w:tcBorders>
              <w:top w:val="nil"/>
              <w:left w:val="nil"/>
              <w:bottom w:val="single" w:sz="4" w:space="0" w:color="auto"/>
              <w:right w:val="single" w:sz="4" w:space="0" w:color="auto"/>
            </w:tcBorders>
            <w:shd w:val="clear" w:color="auto" w:fill="auto"/>
            <w:vAlign w:val="center"/>
            <w:hideMark/>
          </w:tcPr>
          <w:p w14:paraId="01F3B44D"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20</w:t>
            </w:r>
          </w:p>
        </w:tc>
        <w:tc>
          <w:tcPr>
            <w:tcW w:w="1440" w:type="dxa"/>
            <w:tcBorders>
              <w:top w:val="nil"/>
              <w:left w:val="nil"/>
              <w:bottom w:val="single" w:sz="4" w:space="0" w:color="auto"/>
              <w:right w:val="single" w:sz="4" w:space="0" w:color="auto"/>
            </w:tcBorders>
            <w:shd w:val="clear" w:color="auto" w:fill="auto"/>
            <w:vAlign w:val="center"/>
          </w:tcPr>
          <w:p w14:paraId="7D58AEC8" w14:textId="77777777" w:rsidR="00B262B6" w:rsidRPr="00BF4948" w:rsidRDefault="00B262B6" w:rsidP="00B262B6">
            <w:pPr>
              <w:spacing w:before="120" w:after="120" w:line="264" w:lineRule="auto"/>
              <w:jc w:val="center"/>
              <w:rPr>
                <w:sz w:val="26"/>
                <w:szCs w:val="26"/>
                <w:lang w:eastAsia="zh-CN"/>
              </w:rPr>
            </w:pPr>
          </w:p>
        </w:tc>
      </w:tr>
      <w:tr w:rsidR="00B262B6" w:rsidRPr="00BF4948" w14:paraId="6C76A455" w14:textId="77777777" w:rsidTr="00B262B6">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105FEEC9" w14:textId="18A8F7E9" w:rsidR="00B262B6" w:rsidRPr="00BF4948" w:rsidRDefault="00B262B6" w:rsidP="00B262B6">
            <w:pPr>
              <w:spacing w:before="120" w:after="120" w:line="264" w:lineRule="auto"/>
              <w:jc w:val="center"/>
              <w:rPr>
                <w:sz w:val="26"/>
                <w:szCs w:val="26"/>
                <w:lang w:eastAsia="zh-CN"/>
              </w:rPr>
            </w:pPr>
            <w:r w:rsidRPr="00BF4948">
              <w:rPr>
                <w:sz w:val="26"/>
                <w:szCs w:val="26"/>
                <w:lang w:eastAsia="zh-CN"/>
              </w:rPr>
              <w:t>16</w:t>
            </w:r>
          </w:p>
        </w:tc>
        <w:tc>
          <w:tcPr>
            <w:tcW w:w="3580" w:type="dxa"/>
            <w:tcBorders>
              <w:top w:val="nil"/>
              <w:left w:val="nil"/>
              <w:bottom w:val="single" w:sz="4" w:space="0" w:color="auto"/>
              <w:right w:val="single" w:sz="4" w:space="0" w:color="auto"/>
            </w:tcBorders>
            <w:shd w:val="clear" w:color="auto" w:fill="auto"/>
            <w:vAlign w:val="center"/>
            <w:hideMark/>
          </w:tcPr>
          <w:p w14:paraId="4B58571B"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 xml:space="preserve">Hố thu gom phân và nước thải </w:t>
            </w:r>
          </w:p>
        </w:tc>
        <w:tc>
          <w:tcPr>
            <w:tcW w:w="1840" w:type="dxa"/>
            <w:tcBorders>
              <w:top w:val="nil"/>
              <w:left w:val="nil"/>
              <w:bottom w:val="single" w:sz="4" w:space="0" w:color="auto"/>
              <w:right w:val="single" w:sz="4" w:space="0" w:color="auto"/>
            </w:tcBorders>
            <w:shd w:val="clear" w:color="auto" w:fill="auto"/>
            <w:vAlign w:val="center"/>
            <w:hideMark/>
          </w:tcPr>
          <w:p w14:paraId="17128898"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3 x 3</w:t>
            </w:r>
          </w:p>
        </w:tc>
        <w:tc>
          <w:tcPr>
            <w:tcW w:w="1780" w:type="dxa"/>
            <w:tcBorders>
              <w:top w:val="nil"/>
              <w:left w:val="nil"/>
              <w:bottom w:val="single" w:sz="4" w:space="0" w:color="auto"/>
              <w:right w:val="single" w:sz="4" w:space="0" w:color="auto"/>
            </w:tcBorders>
            <w:shd w:val="clear" w:color="auto" w:fill="auto"/>
            <w:vAlign w:val="center"/>
            <w:hideMark/>
          </w:tcPr>
          <w:p w14:paraId="3D0EE445"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9</w:t>
            </w:r>
          </w:p>
        </w:tc>
        <w:tc>
          <w:tcPr>
            <w:tcW w:w="1440" w:type="dxa"/>
            <w:tcBorders>
              <w:top w:val="nil"/>
              <w:left w:val="nil"/>
              <w:bottom w:val="single" w:sz="4" w:space="0" w:color="auto"/>
              <w:right w:val="single" w:sz="4" w:space="0" w:color="auto"/>
            </w:tcBorders>
            <w:shd w:val="clear" w:color="auto" w:fill="auto"/>
            <w:vAlign w:val="center"/>
          </w:tcPr>
          <w:p w14:paraId="7F57F59E" w14:textId="77777777" w:rsidR="00B262B6" w:rsidRPr="00BF4948" w:rsidRDefault="00B262B6" w:rsidP="00B262B6">
            <w:pPr>
              <w:spacing w:before="120" w:after="120" w:line="264" w:lineRule="auto"/>
              <w:jc w:val="center"/>
              <w:rPr>
                <w:sz w:val="26"/>
                <w:szCs w:val="26"/>
                <w:lang w:eastAsia="zh-CN"/>
              </w:rPr>
            </w:pPr>
          </w:p>
        </w:tc>
      </w:tr>
      <w:tr w:rsidR="00B262B6" w:rsidRPr="00BF4948" w14:paraId="589BBD4E" w14:textId="77777777" w:rsidTr="00B262B6">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1E8B4D7D" w14:textId="253B754C" w:rsidR="00B262B6" w:rsidRPr="00BF4948" w:rsidRDefault="00B262B6" w:rsidP="00B262B6">
            <w:pPr>
              <w:spacing w:before="120" w:after="120" w:line="264" w:lineRule="auto"/>
              <w:jc w:val="center"/>
              <w:rPr>
                <w:sz w:val="26"/>
                <w:szCs w:val="26"/>
                <w:lang w:eastAsia="zh-CN"/>
              </w:rPr>
            </w:pPr>
            <w:r w:rsidRPr="00BF4948">
              <w:rPr>
                <w:sz w:val="26"/>
                <w:szCs w:val="26"/>
                <w:lang w:eastAsia="zh-CN"/>
              </w:rPr>
              <w:t>17</w:t>
            </w:r>
          </w:p>
        </w:tc>
        <w:tc>
          <w:tcPr>
            <w:tcW w:w="3580" w:type="dxa"/>
            <w:tcBorders>
              <w:top w:val="nil"/>
              <w:left w:val="nil"/>
              <w:bottom w:val="single" w:sz="4" w:space="0" w:color="auto"/>
              <w:right w:val="single" w:sz="4" w:space="0" w:color="auto"/>
            </w:tcBorders>
            <w:shd w:val="clear" w:color="auto" w:fill="auto"/>
            <w:vAlign w:val="center"/>
            <w:hideMark/>
          </w:tcPr>
          <w:p w14:paraId="61286A95"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Hố hút bùn</w:t>
            </w:r>
          </w:p>
        </w:tc>
        <w:tc>
          <w:tcPr>
            <w:tcW w:w="1840" w:type="dxa"/>
            <w:tcBorders>
              <w:top w:val="nil"/>
              <w:left w:val="nil"/>
              <w:bottom w:val="single" w:sz="4" w:space="0" w:color="auto"/>
              <w:right w:val="single" w:sz="4" w:space="0" w:color="auto"/>
            </w:tcBorders>
            <w:shd w:val="clear" w:color="auto" w:fill="auto"/>
            <w:vAlign w:val="center"/>
            <w:hideMark/>
          </w:tcPr>
          <w:p w14:paraId="668DBC7B"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3 x 3</w:t>
            </w:r>
          </w:p>
        </w:tc>
        <w:tc>
          <w:tcPr>
            <w:tcW w:w="1780" w:type="dxa"/>
            <w:tcBorders>
              <w:top w:val="nil"/>
              <w:left w:val="nil"/>
              <w:bottom w:val="single" w:sz="4" w:space="0" w:color="auto"/>
              <w:right w:val="single" w:sz="4" w:space="0" w:color="auto"/>
            </w:tcBorders>
            <w:shd w:val="clear" w:color="auto" w:fill="auto"/>
            <w:vAlign w:val="center"/>
            <w:hideMark/>
          </w:tcPr>
          <w:p w14:paraId="6684992B"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9</w:t>
            </w:r>
          </w:p>
        </w:tc>
        <w:tc>
          <w:tcPr>
            <w:tcW w:w="1440" w:type="dxa"/>
            <w:tcBorders>
              <w:top w:val="nil"/>
              <w:left w:val="nil"/>
              <w:bottom w:val="single" w:sz="4" w:space="0" w:color="auto"/>
              <w:right w:val="single" w:sz="4" w:space="0" w:color="auto"/>
            </w:tcBorders>
            <w:shd w:val="clear" w:color="auto" w:fill="auto"/>
            <w:vAlign w:val="center"/>
          </w:tcPr>
          <w:p w14:paraId="07F4E256" w14:textId="77777777" w:rsidR="00B262B6" w:rsidRPr="00BF4948" w:rsidRDefault="00B262B6" w:rsidP="00B262B6">
            <w:pPr>
              <w:spacing w:before="120" w:after="120" w:line="264" w:lineRule="auto"/>
              <w:jc w:val="center"/>
              <w:rPr>
                <w:sz w:val="26"/>
                <w:szCs w:val="26"/>
                <w:lang w:eastAsia="zh-CN"/>
              </w:rPr>
            </w:pPr>
          </w:p>
        </w:tc>
      </w:tr>
      <w:tr w:rsidR="00B262B6" w:rsidRPr="00BF4948" w14:paraId="07D2E42B" w14:textId="77777777" w:rsidTr="00B262B6">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69BA3EC9" w14:textId="750F9B4E" w:rsidR="00B262B6" w:rsidRPr="00BF4948" w:rsidRDefault="00B262B6" w:rsidP="00B262B6">
            <w:pPr>
              <w:spacing w:before="120" w:after="120" w:line="264" w:lineRule="auto"/>
              <w:jc w:val="center"/>
              <w:rPr>
                <w:sz w:val="26"/>
                <w:szCs w:val="26"/>
                <w:lang w:eastAsia="zh-CN"/>
              </w:rPr>
            </w:pPr>
            <w:r w:rsidRPr="00BF4948">
              <w:rPr>
                <w:sz w:val="26"/>
                <w:szCs w:val="26"/>
                <w:lang w:eastAsia="zh-CN"/>
              </w:rPr>
              <w:t>18</w:t>
            </w:r>
          </w:p>
        </w:tc>
        <w:tc>
          <w:tcPr>
            <w:tcW w:w="3580" w:type="dxa"/>
            <w:tcBorders>
              <w:top w:val="nil"/>
              <w:left w:val="nil"/>
              <w:bottom w:val="single" w:sz="4" w:space="0" w:color="auto"/>
              <w:right w:val="single" w:sz="4" w:space="0" w:color="auto"/>
            </w:tcBorders>
            <w:shd w:val="clear" w:color="auto" w:fill="auto"/>
            <w:vAlign w:val="center"/>
            <w:hideMark/>
          </w:tcPr>
          <w:p w14:paraId="2907A2FA"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Hầm biogas</w:t>
            </w:r>
          </w:p>
        </w:tc>
        <w:tc>
          <w:tcPr>
            <w:tcW w:w="1840" w:type="dxa"/>
            <w:tcBorders>
              <w:top w:val="nil"/>
              <w:left w:val="nil"/>
              <w:bottom w:val="single" w:sz="4" w:space="0" w:color="auto"/>
              <w:right w:val="single" w:sz="4" w:space="0" w:color="auto"/>
            </w:tcBorders>
            <w:shd w:val="clear" w:color="auto" w:fill="auto"/>
            <w:vAlign w:val="center"/>
            <w:hideMark/>
          </w:tcPr>
          <w:p w14:paraId="25041143"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(20x22)x2</w:t>
            </w:r>
          </w:p>
        </w:tc>
        <w:tc>
          <w:tcPr>
            <w:tcW w:w="1780" w:type="dxa"/>
            <w:tcBorders>
              <w:top w:val="nil"/>
              <w:left w:val="nil"/>
              <w:bottom w:val="single" w:sz="4" w:space="0" w:color="auto"/>
              <w:right w:val="single" w:sz="4" w:space="0" w:color="auto"/>
            </w:tcBorders>
            <w:shd w:val="clear" w:color="auto" w:fill="auto"/>
            <w:vAlign w:val="center"/>
            <w:hideMark/>
          </w:tcPr>
          <w:p w14:paraId="2816F2E9"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880</w:t>
            </w:r>
          </w:p>
        </w:tc>
        <w:tc>
          <w:tcPr>
            <w:tcW w:w="1440" w:type="dxa"/>
            <w:tcBorders>
              <w:top w:val="nil"/>
              <w:left w:val="nil"/>
              <w:bottom w:val="single" w:sz="4" w:space="0" w:color="auto"/>
              <w:right w:val="single" w:sz="4" w:space="0" w:color="auto"/>
            </w:tcBorders>
            <w:shd w:val="clear" w:color="auto" w:fill="auto"/>
            <w:vAlign w:val="center"/>
          </w:tcPr>
          <w:p w14:paraId="137197A2" w14:textId="77777777" w:rsidR="00B262B6" w:rsidRPr="00BF4948" w:rsidRDefault="00B262B6" w:rsidP="00B262B6">
            <w:pPr>
              <w:spacing w:before="120" w:after="120" w:line="264" w:lineRule="auto"/>
              <w:jc w:val="center"/>
              <w:rPr>
                <w:sz w:val="26"/>
                <w:szCs w:val="26"/>
                <w:lang w:eastAsia="zh-CN"/>
              </w:rPr>
            </w:pPr>
          </w:p>
        </w:tc>
      </w:tr>
      <w:tr w:rsidR="00B262B6" w:rsidRPr="00BF4948" w14:paraId="336EBC08" w14:textId="77777777" w:rsidTr="00B262B6">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4087EF95" w14:textId="72C5F01A" w:rsidR="00B262B6" w:rsidRPr="00BF4948" w:rsidRDefault="00B262B6" w:rsidP="00B262B6">
            <w:pPr>
              <w:spacing w:before="120" w:after="120" w:line="264" w:lineRule="auto"/>
              <w:jc w:val="center"/>
              <w:rPr>
                <w:sz w:val="26"/>
                <w:szCs w:val="26"/>
                <w:lang w:eastAsia="zh-CN"/>
              </w:rPr>
            </w:pPr>
            <w:r w:rsidRPr="00BF4948">
              <w:rPr>
                <w:sz w:val="26"/>
                <w:szCs w:val="26"/>
                <w:lang w:eastAsia="zh-CN"/>
              </w:rPr>
              <w:t>19</w:t>
            </w:r>
          </w:p>
        </w:tc>
        <w:tc>
          <w:tcPr>
            <w:tcW w:w="3580" w:type="dxa"/>
            <w:tcBorders>
              <w:top w:val="nil"/>
              <w:left w:val="nil"/>
              <w:bottom w:val="single" w:sz="4" w:space="0" w:color="auto"/>
              <w:right w:val="single" w:sz="4" w:space="0" w:color="auto"/>
            </w:tcBorders>
            <w:shd w:val="clear" w:color="auto" w:fill="auto"/>
            <w:vAlign w:val="center"/>
            <w:hideMark/>
          </w:tcPr>
          <w:p w14:paraId="39FEF62E"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 xml:space="preserve">Trạm XLNT </w:t>
            </w:r>
          </w:p>
        </w:tc>
        <w:tc>
          <w:tcPr>
            <w:tcW w:w="1840" w:type="dxa"/>
            <w:tcBorders>
              <w:top w:val="nil"/>
              <w:left w:val="nil"/>
              <w:bottom w:val="single" w:sz="4" w:space="0" w:color="auto"/>
              <w:right w:val="single" w:sz="4" w:space="0" w:color="auto"/>
            </w:tcBorders>
            <w:shd w:val="clear" w:color="auto" w:fill="auto"/>
            <w:vAlign w:val="center"/>
            <w:hideMark/>
          </w:tcPr>
          <w:p w14:paraId="05370E64"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10 x 15</w:t>
            </w:r>
          </w:p>
        </w:tc>
        <w:tc>
          <w:tcPr>
            <w:tcW w:w="1780" w:type="dxa"/>
            <w:tcBorders>
              <w:top w:val="nil"/>
              <w:left w:val="nil"/>
              <w:bottom w:val="single" w:sz="4" w:space="0" w:color="auto"/>
              <w:right w:val="single" w:sz="4" w:space="0" w:color="auto"/>
            </w:tcBorders>
            <w:shd w:val="clear" w:color="auto" w:fill="auto"/>
            <w:vAlign w:val="center"/>
            <w:hideMark/>
          </w:tcPr>
          <w:p w14:paraId="2C2FD757"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150</w:t>
            </w:r>
          </w:p>
        </w:tc>
        <w:tc>
          <w:tcPr>
            <w:tcW w:w="1440" w:type="dxa"/>
            <w:tcBorders>
              <w:top w:val="nil"/>
              <w:left w:val="nil"/>
              <w:bottom w:val="single" w:sz="4" w:space="0" w:color="auto"/>
              <w:right w:val="single" w:sz="4" w:space="0" w:color="auto"/>
            </w:tcBorders>
            <w:shd w:val="clear" w:color="auto" w:fill="auto"/>
            <w:vAlign w:val="center"/>
          </w:tcPr>
          <w:p w14:paraId="4264E33F" w14:textId="77777777" w:rsidR="00B262B6" w:rsidRPr="00BF4948" w:rsidRDefault="00B262B6" w:rsidP="00B262B6">
            <w:pPr>
              <w:spacing w:before="120" w:after="120" w:line="264" w:lineRule="auto"/>
              <w:jc w:val="center"/>
              <w:rPr>
                <w:sz w:val="26"/>
                <w:szCs w:val="26"/>
                <w:lang w:eastAsia="zh-CN"/>
              </w:rPr>
            </w:pPr>
          </w:p>
        </w:tc>
      </w:tr>
      <w:tr w:rsidR="00B262B6" w:rsidRPr="00BF4948" w14:paraId="028407AD" w14:textId="77777777" w:rsidTr="00B262B6">
        <w:trPr>
          <w:trHeight w:val="373"/>
        </w:trPr>
        <w:tc>
          <w:tcPr>
            <w:tcW w:w="708" w:type="dxa"/>
            <w:tcBorders>
              <w:top w:val="nil"/>
              <w:left w:val="single" w:sz="4" w:space="0" w:color="auto"/>
              <w:bottom w:val="single" w:sz="4" w:space="0" w:color="auto"/>
              <w:right w:val="single" w:sz="4" w:space="0" w:color="auto"/>
            </w:tcBorders>
            <w:shd w:val="clear" w:color="auto" w:fill="auto"/>
            <w:vAlign w:val="center"/>
          </w:tcPr>
          <w:p w14:paraId="3A305812" w14:textId="2E98FD86" w:rsidR="00B262B6" w:rsidRPr="00BF4948" w:rsidRDefault="00B262B6" w:rsidP="00B262B6">
            <w:pPr>
              <w:spacing w:before="120" w:after="120" w:line="264" w:lineRule="auto"/>
              <w:jc w:val="center"/>
              <w:rPr>
                <w:sz w:val="26"/>
                <w:szCs w:val="26"/>
                <w:lang w:eastAsia="zh-CN"/>
              </w:rPr>
            </w:pPr>
            <w:r w:rsidRPr="00BF4948">
              <w:rPr>
                <w:sz w:val="26"/>
                <w:szCs w:val="26"/>
                <w:lang w:eastAsia="zh-CN"/>
              </w:rPr>
              <w:t>20</w:t>
            </w:r>
          </w:p>
        </w:tc>
        <w:tc>
          <w:tcPr>
            <w:tcW w:w="3580" w:type="dxa"/>
            <w:tcBorders>
              <w:top w:val="nil"/>
              <w:left w:val="nil"/>
              <w:bottom w:val="single" w:sz="4" w:space="0" w:color="auto"/>
              <w:right w:val="single" w:sz="4" w:space="0" w:color="auto"/>
            </w:tcBorders>
            <w:shd w:val="clear" w:color="auto" w:fill="auto"/>
            <w:vAlign w:val="center"/>
            <w:hideMark/>
          </w:tcPr>
          <w:p w14:paraId="6BAF8A38"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Hồ sinh học 1 (tưới tiêu)</w:t>
            </w:r>
          </w:p>
        </w:tc>
        <w:tc>
          <w:tcPr>
            <w:tcW w:w="1840" w:type="dxa"/>
            <w:tcBorders>
              <w:top w:val="nil"/>
              <w:left w:val="nil"/>
              <w:bottom w:val="single" w:sz="4" w:space="0" w:color="auto"/>
              <w:right w:val="single" w:sz="4" w:space="0" w:color="auto"/>
            </w:tcBorders>
            <w:shd w:val="clear" w:color="auto" w:fill="auto"/>
            <w:vAlign w:val="center"/>
            <w:hideMark/>
          </w:tcPr>
          <w:p w14:paraId="485684D3"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10 x 8</w:t>
            </w:r>
          </w:p>
        </w:tc>
        <w:tc>
          <w:tcPr>
            <w:tcW w:w="1780" w:type="dxa"/>
            <w:tcBorders>
              <w:top w:val="nil"/>
              <w:left w:val="nil"/>
              <w:bottom w:val="single" w:sz="4" w:space="0" w:color="auto"/>
              <w:right w:val="single" w:sz="4" w:space="0" w:color="auto"/>
            </w:tcBorders>
            <w:shd w:val="clear" w:color="auto" w:fill="auto"/>
            <w:vAlign w:val="center"/>
            <w:hideMark/>
          </w:tcPr>
          <w:p w14:paraId="3A325D82"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80</w:t>
            </w:r>
          </w:p>
        </w:tc>
        <w:tc>
          <w:tcPr>
            <w:tcW w:w="1440" w:type="dxa"/>
            <w:tcBorders>
              <w:top w:val="nil"/>
              <w:left w:val="nil"/>
              <w:bottom w:val="single" w:sz="4" w:space="0" w:color="auto"/>
              <w:right w:val="single" w:sz="4" w:space="0" w:color="auto"/>
            </w:tcBorders>
            <w:shd w:val="clear" w:color="auto" w:fill="auto"/>
            <w:vAlign w:val="center"/>
          </w:tcPr>
          <w:p w14:paraId="393A0950" w14:textId="77777777" w:rsidR="00B262B6" w:rsidRPr="00BF4948" w:rsidRDefault="00B262B6" w:rsidP="00B262B6">
            <w:pPr>
              <w:spacing w:before="120" w:after="120" w:line="264" w:lineRule="auto"/>
              <w:jc w:val="center"/>
              <w:rPr>
                <w:sz w:val="26"/>
                <w:szCs w:val="26"/>
                <w:lang w:eastAsia="zh-CN"/>
              </w:rPr>
            </w:pPr>
          </w:p>
        </w:tc>
      </w:tr>
      <w:tr w:rsidR="00B262B6" w:rsidRPr="00BF4948" w14:paraId="7909F66C" w14:textId="77777777" w:rsidTr="000E4D00">
        <w:trPr>
          <w:trHeight w:val="373"/>
        </w:trPr>
        <w:tc>
          <w:tcPr>
            <w:tcW w:w="708" w:type="dxa"/>
            <w:tcBorders>
              <w:top w:val="nil"/>
              <w:left w:val="single" w:sz="4" w:space="0" w:color="auto"/>
              <w:bottom w:val="single" w:sz="4" w:space="0" w:color="auto"/>
              <w:right w:val="single" w:sz="4" w:space="0" w:color="auto"/>
            </w:tcBorders>
            <w:shd w:val="clear" w:color="auto" w:fill="auto"/>
            <w:vAlign w:val="center"/>
          </w:tcPr>
          <w:p w14:paraId="1E272183" w14:textId="3E42BCB2" w:rsidR="00B262B6" w:rsidRPr="00BF4948" w:rsidRDefault="00B262B6" w:rsidP="00B262B6">
            <w:pPr>
              <w:spacing w:before="120" w:after="120" w:line="264" w:lineRule="auto"/>
              <w:jc w:val="center"/>
              <w:rPr>
                <w:sz w:val="26"/>
                <w:szCs w:val="26"/>
                <w:lang w:eastAsia="zh-CN"/>
              </w:rPr>
            </w:pPr>
            <w:r w:rsidRPr="00BF4948">
              <w:rPr>
                <w:sz w:val="26"/>
                <w:szCs w:val="26"/>
                <w:lang w:eastAsia="zh-CN"/>
              </w:rPr>
              <w:t>21</w:t>
            </w:r>
          </w:p>
        </w:tc>
        <w:tc>
          <w:tcPr>
            <w:tcW w:w="3580" w:type="dxa"/>
            <w:tcBorders>
              <w:top w:val="nil"/>
              <w:left w:val="nil"/>
              <w:bottom w:val="single" w:sz="4" w:space="0" w:color="auto"/>
              <w:right w:val="single" w:sz="4" w:space="0" w:color="auto"/>
            </w:tcBorders>
            <w:shd w:val="clear" w:color="auto" w:fill="auto"/>
            <w:vAlign w:val="center"/>
          </w:tcPr>
          <w:p w14:paraId="5E3D51C4"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Hồ sinh học 2</w:t>
            </w:r>
          </w:p>
        </w:tc>
        <w:tc>
          <w:tcPr>
            <w:tcW w:w="1840" w:type="dxa"/>
            <w:tcBorders>
              <w:top w:val="nil"/>
              <w:left w:val="nil"/>
              <w:bottom w:val="single" w:sz="4" w:space="0" w:color="auto"/>
              <w:right w:val="single" w:sz="4" w:space="0" w:color="auto"/>
            </w:tcBorders>
            <w:shd w:val="clear" w:color="auto" w:fill="auto"/>
            <w:vAlign w:val="center"/>
          </w:tcPr>
          <w:p w14:paraId="7176BF5D"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25 x 10</w:t>
            </w:r>
          </w:p>
        </w:tc>
        <w:tc>
          <w:tcPr>
            <w:tcW w:w="1780" w:type="dxa"/>
            <w:tcBorders>
              <w:top w:val="nil"/>
              <w:left w:val="nil"/>
              <w:bottom w:val="single" w:sz="4" w:space="0" w:color="auto"/>
              <w:right w:val="single" w:sz="4" w:space="0" w:color="auto"/>
            </w:tcBorders>
            <w:shd w:val="clear" w:color="auto" w:fill="auto"/>
            <w:vAlign w:val="center"/>
          </w:tcPr>
          <w:p w14:paraId="739859F4"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250</w:t>
            </w:r>
          </w:p>
        </w:tc>
        <w:tc>
          <w:tcPr>
            <w:tcW w:w="1440" w:type="dxa"/>
            <w:tcBorders>
              <w:top w:val="nil"/>
              <w:left w:val="nil"/>
              <w:bottom w:val="single" w:sz="4" w:space="0" w:color="auto"/>
              <w:right w:val="single" w:sz="4" w:space="0" w:color="auto"/>
            </w:tcBorders>
            <w:shd w:val="clear" w:color="auto" w:fill="auto"/>
            <w:vAlign w:val="center"/>
          </w:tcPr>
          <w:p w14:paraId="36BFD98E" w14:textId="77777777" w:rsidR="00B262B6" w:rsidRPr="00BF4948" w:rsidRDefault="00B262B6" w:rsidP="00B262B6">
            <w:pPr>
              <w:spacing w:before="120" w:after="120" w:line="264" w:lineRule="auto"/>
              <w:jc w:val="center"/>
              <w:rPr>
                <w:sz w:val="26"/>
                <w:szCs w:val="26"/>
                <w:lang w:eastAsia="zh-CN"/>
              </w:rPr>
            </w:pPr>
          </w:p>
        </w:tc>
      </w:tr>
      <w:tr w:rsidR="00B262B6" w:rsidRPr="00BF4948" w14:paraId="05E757A2" w14:textId="77777777" w:rsidTr="00B262B6">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0E3F8546" w14:textId="214DC94A" w:rsidR="00B262B6" w:rsidRPr="00BF4948" w:rsidRDefault="00B262B6" w:rsidP="00B262B6">
            <w:pPr>
              <w:spacing w:before="120" w:after="120" w:line="264" w:lineRule="auto"/>
              <w:jc w:val="center"/>
              <w:rPr>
                <w:sz w:val="26"/>
                <w:szCs w:val="26"/>
                <w:lang w:eastAsia="zh-CN"/>
              </w:rPr>
            </w:pPr>
            <w:r w:rsidRPr="00BF4948">
              <w:rPr>
                <w:sz w:val="26"/>
                <w:szCs w:val="26"/>
                <w:lang w:eastAsia="zh-CN"/>
              </w:rPr>
              <w:t>22</w:t>
            </w:r>
          </w:p>
        </w:tc>
        <w:tc>
          <w:tcPr>
            <w:tcW w:w="3580" w:type="dxa"/>
            <w:tcBorders>
              <w:top w:val="nil"/>
              <w:left w:val="nil"/>
              <w:bottom w:val="single" w:sz="4" w:space="0" w:color="auto"/>
              <w:right w:val="single" w:sz="4" w:space="0" w:color="auto"/>
            </w:tcBorders>
            <w:shd w:val="clear" w:color="auto" w:fill="auto"/>
            <w:vAlign w:val="center"/>
            <w:hideMark/>
          </w:tcPr>
          <w:p w14:paraId="35E8819B"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Nhà chứa phân</w:t>
            </w:r>
          </w:p>
        </w:tc>
        <w:tc>
          <w:tcPr>
            <w:tcW w:w="1840" w:type="dxa"/>
            <w:tcBorders>
              <w:top w:val="nil"/>
              <w:left w:val="nil"/>
              <w:bottom w:val="single" w:sz="4" w:space="0" w:color="auto"/>
              <w:right w:val="single" w:sz="4" w:space="0" w:color="auto"/>
            </w:tcBorders>
            <w:shd w:val="clear" w:color="auto" w:fill="auto"/>
            <w:vAlign w:val="center"/>
            <w:hideMark/>
          </w:tcPr>
          <w:p w14:paraId="33C0F379"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8 x 5</w:t>
            </w:r>
          </w:p>
        </w:tc>
        <w:tc>
          <w:tcPr>
            <w:tcW w:w="1780" w:type="dxa"/>
            <w:tcBorders>
              <w:top w:val="nil"/>
              <w:left w:val="nil"/>
              <w:bottom w:val="single" w:sz="4" w:space="0" w:color="auto"/>
              <w:right w:val="single" w:sz="4" w:space="0" w:color="auto"/>
            </w:tcBorders>
            <w:shd w:val="clear" w:color="auto" w:fill="auto"/>
            <w:vAlign w:val="center"/>
            <w:hideMark/>
          </w:tcPr>
          <w:p w14:paraId="0C492C79"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40</w:t>
            </w:r>
          </w:p>
        </w:tc>
        <w:tc>
          <w:tcPr>
            <w:tcW w:w="1440" w:type="dxa"/>
            <w:tcBorders>
              <w:top w:val="nil"/>
              <w:left w:val="nil"/>
              <w:bottom w:val="single" w:sz="4" w:space="0" w:color="auto"/>
              <w:right w:val="single" w:sz="4" w:space="0" w:color="auto"/>
            </w:tcBorders>
            <w:shd w:val="clear" w:color="auto" w:fill="auto"/>
            <w:vAlign w:val="center"/>
          </w:tcPr>
          <w:p w14:paraId="6E3BC451" w14:textId="77777777" w:rsidR="00B262B6" w:rsidRPr="00BF4948" w:rsidRDefault="00B262B6" w:rsidP="00B262B6">
            <w:pPr>
              <w:spacing w:before="120" w:after="120" w:line="264" w:lineRule="auto"/>
              <w:jc w:val="center"/>
              <w:rPr>
                <w:sz w:val="26"/>
                <w:szCs w:val="26"/>
                <w:lang w:eastAsia="zh-CN"/>
              </w:rPr>
            </w:pPr>
          </w:p>
        </w:tc>
      </w:tr>
      <w:tr w:rsidR="00B262B6" w:rsidRPr="00BF4948" w14:paraId="33567724"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tcPr>
          <w:p w14:paraId="55C839AD" w14:textId="07C2309C" w:rsidR="00B262B6" w:rsidRPr="00BF4948" w:rsidRDefault="00B262B6" w:rsidP="00B262B6">
            <w:pPr>
              <w:spacing w:before="120" w:after="120" w:line="264" w:lineRule="auto"/>
              <w:jc w:val="center"/>
              <w:rPr>
                <w:sz w:val="26"/>
                <w:szCs w:val="26"/>
                <w:lang w:eastAsia="zh-CN"/>
              </w:rPr>
            </w:pPr>
            <w:r w:rsidRPr="00BF4948">
              <w:rPr>
                <w:sz w:val="26"/>
                <w:szCs w:val="26"/>
                <w:lang w:eastAsia="zh-CN"/>
              </w:rPr>
              <w:t>23</w:t>
            </w:r>
          </w:p>
        </w:tc>
        <w:tc>
          <w:tcPr>
            <w:tcW w:w="3580" w:type="dxa"/>
            <w:tcBorders>
              <w:top w:val="nil"/>
              <w:left w:val="nil"/>
              <w:bottom w:val="single" w:sz="4" w:space="0" w:color="auto"/>
              <w:right w:val="single" w:sz="4" w:space="0" w:color="auto"/>
            </w:tcBorders>
            <w:shd w:val="clear" w:color="auto" w:fill="auto"/>
            <w:vAlign w:val="center"/>
          </w:tcPr>
          <w:p w14:paraId="7D597A09" w14:textId="3692F871" w:rsidR="00B262B6" w:rsidRPr="00BF4948" w:rsidRDefault="00B262B6" w:rsidP="00B262B6">
            <w:pPr>
              <w:spacing w:before="120" w:after="120" w:line="264" w:lineRule="auto"/>
              <w:jc w:val="both"/>
              <w:rPr>
                <w:sz w:val="26"/>
                <w:szCs w:val="26"/>
                <w:lang w:eastAsia="zh-CN"/>
              </w:rPr>
            </w:pPr>
            <w:r w:rsidRPr="00BF4948">
              <w:rPr>
                <w:sz w:val="26"/>
                <w:szCs w:val="26"/>
                <w:lang w:eastAsia="zh-CN"/>
              </w:rPr>
              <w:t>Hố hủy xác</w:t>
            </w:r>
          </w:p>
        </w:tc>
        <w:tc>
          <w:tcPr>
            <w:tcW w:w="1840" w:type="dxa"/>
            <w:tcBorders>
              <w:top w:val="nil"/>
              <w:left w:val="nil"/>
              <w:bottom w:val="single" w:sz="4" w:space="0" w:color="auto"/>
              <w:right w:val="single" w:sz="4" w:space="0" w:color="auto"/>
            </w:tcBorders>
            <w:shd w:val="clear" w:color="auto" w:fill="auto"/>
            <w:vAlign w:val="center"/>
          </w:tcPr>
          <w:p w14:paraId="6CABA374" w14:textId="3F51D2CE" w:rsidR="00B262B6" w:rsidRPr="00BF4948" w:rsidRDefault="00B262B6" w:rsidP="00B262B6">
            <w:pPr>
              <w:spacing w:before="120" w:after="120" w:line="264" w:lineRule="auto"/>
              <w:jc w:val="center"/>
              <w:rPr>
                <w:sz w:val="26"/>
                <w:szCs w:val="26"/>
                <w:lang w:eastAsia="zh-CN"/>
              </w:rPr>
            </w:pPr>
            <w:r w:rsidRPr="00BF4948">
              <w:rPr>
                <w:sz w:val="26"/>
                <w:szCs w:val="26"/>
                <w:lang w:eastAsia="zh-CN"/>
              </w:rPr>
              <w:t>(6 x 3) x 2</w:t>
            </w:r>
          </w:p>
        </w:tc>
        <w:tc>
          <w:tcPr>
            <w:tcW w:w="1780" w:type="dxa"/>
            <w:tcBorders>
              <w:top w:val="nil"/>
              <w:left w:val="nil"/>
              <w:bottom w:val="single" w:sz="4" w:space="0" w:color="auto"/>
              <w:right w:val="single" w:sz="4" w:space="0" w:color="auto"/>
            </w:tcBorders>
            <w:shd w:val="clear" w:color="auto" w:fill="auto"/>
            <w:vAlign w:val="center"/>
          </w:tcPr>
          <w:p w14:paraId="0FAA8078" w14:textId="4110F4D0" w:rsidR="00B262B6" w:rsidRPr="00BF4948" w:rsidRDefault="00B262B6" w:rsidP="00B262B6">
            <w:pPr>
              <w:spacing w:before="120" w:after="120" w:line="264" w:lineRule="auto"/>
              <w:jc w:val="center"/>
              <w:rPr>
                <w:sz w:val="26"/>
                <w:szCs w:val="26"/>
                <w:lang w:eastAsia="zh-CN"/>
              </w:rPr>
            </w:pPr>
            <w:r w:rsidRPr="00BF4948">
              <w:rPr>
                <w:sz w:val="26"/>
                <w:szCs w:val="26"/>
                <w:lang w:eastAsia="zh-CN"/>
              </w:rPr>
              <w:t>36</w:t>
            </w:r>
          </w:p>
        </w:tc>
        <w:tc>
          <w:tcPr>
            <w:tcW w:w="1440" w:type="dxa"/>
            <w:tcBorders>
              <w:top w:val="nil"/>
              <w:left w:val="nil"/>
              <w:bottom w:val="single" w:sz="4" w:space="0" w:color="auto"/>
              <w:right w:val="single" w:sz="4" w:space="0" w:color="auto"/>
            </w:tcBorders>
            <w:shd w:val="clear" w:color="auto" w:fill="auto"/>
            <w:vAlign w:val="center"/>
          </w:tcPr>
          <w:p w14:paraId="1B0F41A7" w14:textId="77777777" w:rsidR="00B262B6" w:rsidRPr="00BF4948" w:rsidRDefault="00B262B6" w:rsidP="00B262B6">
            <w:pPr>
              <w:spacing w:before="120" w:after="120" w:line="264" w:lineRule="auto"/>
              <w:jc w:val="center"/>
              <w:rPr>
                <w:sz w:val="26"/>
                <w:szCs w:val="26"/>
                <w:lang w:eastAsia="zh-CN"/>
              </w:rPr>
            </w:pPr>
          </w:p>
        </w:tc>
      </w:tr>
      <w:tr w:rsidR="00B262B6" w:rsidRPr="00BF4948" w14:paraId="6660F057" w14:textId="77777777" w:rsidTr="000E4D00">
        <w:trPr>
          <w:trHeight w:val="330"/>
        </w:trPr>
        <w:tc>
          <w:tcPr>
            <w:tcW w:w="6128" w:type="dxa"/>
            <w:gridSpan w:val="3"/>
            <w:tcBorders>
              <w:top w:val="nil"/>
              <w:left w:val="single" w:sz="4" w:space="0" w:color="auto"/>
              <w:bottom w:val="single" w:sz="4" w:space="0" w:color="auto"/>
              <w:right w:val="single" w:sz="4" w:space="0" w:color="auto"/>
            </w:tcBorders>
            <w:shd w:val="clear" w:color="auto" w:fill="auto"/>
            <w:vAlign w:val="center"/>
          </w:tcPr>
          <w:p w14:paraId="17198D3D" w14:textId="77777777" w:rsidR="00B262B6" w:rsidRPr="00BF4948" w:rsidRDefault="00B262B6" w:rsidP="00B262B6">
            <w:pPr>
              <w:spacing w:before="120" w:after="120" w:line="264" w:lineRule="auto"/>
              <w:jc w:val="both"/>
              <w:rPr>
                <w:sz w:val="26"/>
                <w:szCs w:val="26"/>
                <w:lang w:eastAsia="zh-CN"/>
              </w:rPr>
            </w:pPr>
            <w:r w:rsidRPr="00BF4948">
              <w:rPr>
                <w:b/>
                <w:bCs/>
                <w:sz w:val="26"/>
                <w:szCs w:val="26"/>
                <w:lang w:eastAsia="zh-CN"/>
              </w:rPr>
              <w:t>Sân bãi, đường nội bộ, nhà để xe, cây xanh</w:t>
            </w:r>
          </w:p>
        </w:tc>
        <w:tc>
          <w:tcPr>
            <w:tcW w:w="1780" w:type="dxa"/>
            <w:tcBorders>
              <w:top w:val="nil"/>
              <w:left w:val="nil"/>
              <w:bottom w:val="single" w:sz="4" w:space="0" w:color="auto"/>
              <w:right w:val="single" w:sz="4" w:space="0" w:color="auto"/>
            </w:tcBorders>
            <w:shd w:val="clear" w:color="auto" w:fill="auto"/>
            <w:vAlign w:val="center"/>
          </w:tcPr>
          <w:p w14:paraId="4A4C1728" w14:textId="77777777" w:rsidR="00B262B6" w:rsidRPr="00BF4948" w:rsidRDefault="00B262B6" w:rsidP="00B262B6">
            <w:pPr>
              <w:spacing w:before="120" w:after="120" w:line="264" w:lineRule="auto"/>
              <w:jc w:val="center"/>
              <w:rPr>
                <w:b/>
                <w:sz w:val="26"/>
                <w:szCs w:val="26"/>
                <w:lang w:eastAsia="zh-CN"/>
              </w:rPr>
            </w:pPr>
            <w:r w:rsidRPr="00BF4948">
              <w:rPr>
                <w:b/>
                <w:sz w:val="26"/>
                <w:szCs w:val="26"/>
                <w:lang w:eastAsia="zh-CN"/>
              </w:rPr>
              <w:t>14.535,9</w:t>
            </w:r>
          </w:p>
        </w:tc>
        <w:tc>
          <w:tcPr>
            <w:tcW w:w="1440" w:type="dxa"/>
            <w:tcBorders>
              <w:top w:val="nil"/>
              <w:left w:val="nil"/>
              <w:bottom w:val="single" w:sz="4" w:space="0" w:color="auto"/>
              <w:right w:val="single" w:sz="4" w:space="0" w:color="auto"/>
            </w:tcBorders>
            <w:shd w:val="clear" w:color="auto" w:fill="auto"/>
            <w:vAlign w:val="center"/>
          </w:tcPr>
          <w:p w14:paraId="642123A2" w14:textId="77777777" w:rsidR="00B262B6" w:rsidRPr="00BF4948" w:rsidRDefault="00B262B6" w:rsidP="00B262B6">
            <w:pPr>
              <w:spacing w:before="120" w:after="120" w:line="264" w:lineRule="auto"/>
              <w:jc w:val="center"/>
              <w:rPr>
                <w:b/>
                <w:sz w:val="26"/>
                <w:szCs w:val="26"/>
                <w:lang w:eastAsia="zh-CN"/>
              </w:rPr>
            </w:pPr>
            <w:r w:rsidRPr="00BF4948">
              <w:rPr>
                <w:b/>
                <w:sz w:val="26"/>
                <w:szCs w:val="26"/>
                <w:lang w:eastAsia="zh-CN"/>
              </w:rPr>
              <w:t>75,78</w:t>
            </w:r>
          </w:p>
        </w:tc>
      </w:tr>
      <w:tr w:rsidR="00B262B6" w:rsidRPr="00BF4948" w14:paraId="2327DB59" w14:textId="77777777" w:rsidTr="000E4D00">
        <w:trPr>
          <w:trHeight w:val="589"/>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2FF1286D"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24</w:t>
            </w:r>
          </w:p>
        </w:tc>
        <w:tc>
          <w:tcPr>
            <w:tcW w:w="3580" w:type="dxa"/>
            <w:tcBorders>
              <w:top w:val="nil"/>
              <w:left w:val="nil"/>
              <w:bottom w:val="single" w:sz="4" w:space="0" w:color="auto"/>
              <w:right w:val="single" w:sz="4" w:space="0" w:color="auto"/>
            </w:tcBorders>
            <w:shd w:val="clear" w:color="auto" w:fill="auto"/>
            <w:vAlign w:val="center"/>
            <w:hideMark/>
          </w:tcPr>
          <w:p w14:paraId="51A8A9E0"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 xml:space="preserve">Nhà để xe, sân bãi, đường nội bộ </w:t>
            </w:r>
          </w:p>
        </w:tc>
        <w:tc>
          <w:tcPr>
            <w:tcW w:w="1840" w:type="dxa"/>
            <w:tcBorders>
              <w:top w:val="nil"/>
              <w:left w:val="nil"/>
              <w:bottom w:val="single" w:sz="4" w:space="0" w:color="auto"/>
              <w:right w:val="single" w:sz="4" w:space="0" w:color="auto"/>
            </w:tcBorders>
            <w:shd w:val="clear" w:color="auto" w:fill="auto"/>
            <w:vAlign w:val="center"/>
            <w:hideMark/>
          </w:tcPr>
          <w:p w14:paraId="4E89CCC4"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w:t>
            </w:r>
          </w:p>
        </w:tc>
        <w:tc>
          <w:tcPr>
            <w:tcW w:w="1780" w:type="dxa"/>
            <w:tcBorders>
              <w:top w:val="nil"/>
              <w:left w:val="nil"/>
              <w:bottom w:val="single" w:sz="4" w:space="0" w:color="auto"/>
              <w:right w:val="single" w:sz="4" w:space="0" w:color="auto"/>
            </w:tcBorders>
            <w:shd w:val="clear" w:color="auto" w:fill="auto"/>
            <w:vAlign w:val="center"/>
            <w:hideMark/>
          </w:tcPr>
          <w:p w14:paraId="1781659B"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4.545,9</w:t>
            </w:r>
          </w:p>
        </w:tc>
        <w:tc>
          <w:tcPr>
            <w:tcW w:w="1440" w:type="dxa"/>
            <w:tcBorders>
              <w:top w:val="nil"/>
              <w:left w:val="nil"/>
              <w:bottom w:val="single" w:sz="4" w:space="0" w:color="auto"/>
              <w:right w:val="single" w:sz="4" w:space="0" w:color="auto"/>
            </w:tcBorders>
            <w:shd w:val="clear" w:color="auto" w:fill="auto"/>
            <w:vAlign w:val="center"/>
          </w:tcPr>
          <w:p w14:paraId="5A239C16"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23,68</w:t>
            </w:r>
          </w:p>
        </w:tc>
      </w:tr>
      <w:tr w:rsidR="00B262B6" w:rsidRPr="00BF4948" w14:paraId="4427E9AA" w14:textId="77777777" w:rsidTr="000E4D00">
        <w:trPr>
          <w:trHeight w:val="33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4B16B9A0"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25</w:t>
            </w:r>
          </w:p>
        </w:tc>
        <w:tc>
          <w:tcPr>
            <w:tcW w:w="3580" w:type="dxa"/>
            <w:tcBorders>
              <w:top w:val="nil"/>
              <w:left w:val="nil"/>
              <w:bottom w:val="single" w:sz="4" w:space="0" w:color="auto"/>
              <w:right w:val="single" w:sz="4" w:space="0" w:color="auto"/>
            </w:tcBorders>
            <w:shd w:val="clear" w:color="auto" w:fill="auto"/>
            <w:vAlign w:val="center"/>
            <w:hideMark/>
          </w:tcPr>
          <w:p w14:paraId="41DC163A"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Diện tích cây xanh</w:t>
            </w:r>
          </w:p>
        </w:tc>
        <w:tc>
          <w:tcPr>
            <w:tcW w:w="1840" w:type="dxa"/>
            <w:tcBorders>
              <w:top w:val="nil"/>
              <w:left w:val="nil"/>
              <w:bottom w:val="single" w:sz="4" w:space="0" w:color="auto"/>
              <w:right w:val="single" w:sz="4" w:space="0" w:color="auto"/>
            </w:tcBorders>
            <w:shd w:val="clear" w:color="auto" w:fill="auto"/>
            <w:vAlign w:val="center"/>
            <w:hideMark/>
          </w:tcPr>
          <w:p w14:paraId="334D8683" w14:textId="77777777" w:rsidR="00B262B6" w:rsidRPr="00BF4948" w:rsidRDefault="00B262B6" w:rsidP="00B262B6">
            <w:pPr>
              <w:spacing w:before="120" w:after="120" w:line="264" w:lineRule="auto"/>
              <w:jc w:val="both"/>
              <w:rPr>
                <w:sz w:val="26"/>
                <w:szCs w:val="26"/>
                <w:lang w:eastAsia="zh-CN"/>
              </w:rPr>
            </w:pPr>
            <w:r w:rsidRPr="00BF4948">
              <w:rPr>
                <w:sz w:val="26"/>
                <w:szCs w:val="26"/>
                <w:lang w:eastAsia="zh-CN"/>
              </w:rPr>
              <w:t> </w:t>
            </w:r>
          </w:p>
        </w:tc>
        <w:tc>
          <w:tcPr>
            <w:tcW w:w="1780" w:type="dxa"/>
            <w:tcBorders>
              <w:top w:val="nil"/>
              <w:left w:val="nil"/>
              <w:bottom w:val="single" w:sz="4" w:space="0" w:color="auto"/>
              <w:right w:val="single" w:sz="4" w:space="0" w:color="auto"/>
            </w:tcBorders>
            <w:shd w:val="clear" w:color="auto" w:fill="auto"/>
            <w:vAlign w:val="center"/>
            <w:hideMark/>
          </w:tcPr>
          <w:p w14:paraId="402E2875"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10.000</w:t>
            </w:r>
          </w:p>
        </w:tc>
        <w:tc>
          <w:tcPr>
            <w:tcW w:w="1440" w:type="dxa"/>
            <w:tcBorders>
              <w:top w:val="nil"/>
              <w:left w:val="nil"/>
              <w:bottom w:val="single" w:sz="4" w:space="0" w:color="auto"/>
              <w:right w:val="single" w:sz="4" w:space="0" w:color="auto"/>
            </w:tcBorders>
            <w:shd w:val="clear" w:color="auto" w:fill="auto"/>
            <w:vAlign w:val="center"/>
          </w:tcPr>
          <w:p w14:paraId="45D2D450" w14:textId="77777777" w:rsidR="00B262B6" w:rsidRPr="00BF4948" w:rsidRDefault="00B262B6" w:rsidP="00B262B6">
            <w:pPr>
              <w:spacing w:before="120" w:after="120" w:line="264" w:lineRule="auto"/>
              <w:jc w:val="center"/>
              <w:rPr>
                <w:sz w:val="26"/>
                <w:szCs w:val="26"/>
                <w:lang w:eastAsia="zh-CN"/>
              </w:rPr>
            </w:pPr>
            <w:r w:rsidRPr="00BF4948">
              <w:rPr>
                <w:sz w:val="26"/>
                <w:szCs w:val="26"/>
                <w:lang w:eastAsia="zh-CN"/>
              </w:rPr>
              <w:t>52,10</w:t>
            </w:r>
          </w:p>
        </w:tc>
      </w:tr>
      <w:tr w:rsidR="00B262B6" w:rsidRPr="00BF4948" w14:paraId="6016B20E" w14:textId="77777777" w:rsidTr="000E4D00">
        <w:trPr>
          <w:trHeight w:val="330"/>
        </w:trPr>
        <w:tc>
          <w:tcPr>
            <w:tcW w:w="612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3BE81D" w14:textId="77777777" w:rsidR="00B262B6" w:rsidRPr="00BF4948" w:rsidRDefault="00B262B6" w:rsidP="00B262B6">
            <w:pPr>
              <w:spacing w:before="120" w:after="120" w:line="264" w:lineRule="auto"/>
              <w:jc w:val="both"/>
              <w:rPr>
                <w:b/>
                <w:bCs/>
                <w:sz w:val="26"/>
                <w:szCs w:val="26"/>
                <w:lang w:eastAsia="zh-CN"/>
              </w:rPr>
            </w:pPr>
            <w:r w:rsidRPr="00BF4948">
              <w:rPr>
                <w:b/>
                <w:bCs/>
                <w:sz w:val="26"/>
                <w:szCs w:val="26"/>
                <w:lang w:eastAsia="zh-CN"/>
              </w:rPr>
              <w:t>Tổng cộng</w:t>
            </w:r>
          </w:p>
        </w:tc>
        <w:tc>
          <w:tcPr>
            <w:tcW w:w="1780" w:type="dxa"/>
            <w:tcBorders>
              <w:top w:val="nil"/>
              <w:left w:val="nil"/>
              <w:bottom w:val="single" w:sz="4" w:space="0" w:color="auto"/>
              <w:right w:val="single" w:sz="4" w:space="0" w:color="auto"/>
            </w:tcBorders>
            <w:shd w:val="clear" w:color="auto" w:fill="auto"/>
            <w:vAlign w:val="center"/>
            <w:hideMark/>
          </w:tcPr>
          <w:p w14:paraId="774473B4" w14:textId="77777777" w:rsidR="00B262B6" w:rsidRPr="00BF4948" w:rsidRDefault="00B262B6" w:rsidP="00B262B6">
            <w:pPr>
              <w:spacing w:before="120" w:after="120" w:line="264" w:lineRule="auto"/>
              <w:jc w:val="center"/>
              <w:rPr>
                <w:b/>
                <w:bCs/>
                <w:sz w:val="26"/>
                <w:szCs w:val="26"/>
                <w:lang w:eastAsia="zh-CN"/>
              </w:rPr>
            </w:pPr>
            <w:r w:rsidRPr="00BF4948">
              <w:rPr>
                <w:b/>
                <w:bCs/>
                <w:sz w:val="26"/>
                <w:szCs w:val="26"/>
                <w:lang w:eastAsia="zh-CN"/>
              </w:rPr>
              <w:t>19.192,9</w:t>
            </w:r>
          </w:p>
        </w:tc>
        <w:tc>
          <w:tcPr>
            <w:tcW w:w="1440" w:type="dxa"/>
            <w:tcBorders>
              <w:top w:val="nil"/>
              <w:left w:val="nil"/>
              <w:bottom w:val="single" w:sz="4" w:space="0" w:color="auto"/>
              <w:right w:val="single" w:sz="4" w:space="0" w:color="auto"/>
            </w:tcBorders>
            <w:shd w:val="clear" w:color="auto" w:fill="auto"/>
            <w:vAlign w:val="center"/>
            <w:hideMark/>
          </w:tcPr>
          <w:p w14:paraId="1817B20F" w14:textId="77777777" w:rsidR="00B262B6" w:rsidRPr="00BF4948" w:rsidRDefault="00B262B6" w:rsidP="00B262B6">
            <w:pPr>
              <w:spacing w:before="120" w:after="120" w:line="264" w:lineRule="auto"/>
              <w:jc w:val="center"/>
              <w:rPr>
                <w:b/>
                <w:bCs/>
                <w:sz w:val="26"/>
                <w:szCs w:val="26"/>
                <w:lang w:eastAsia="zh-CN"/>
              </w:rPr>
            </w:pPr>
            <w:r w:rsidRPr="00BF4948">
              <w:rPr>
                <w:b/>
                <w:bCs/>
                <w:sz w:val="26"/>
                <w:szCs w:val="26"/>
                <w:lang w:eastAsia="zh-CN"/>
              </w:rPr>
              <w:t>100</w:t>
            </w:r>
          </w:p>
        </w:tc>
      </w:tr>
      <w:tr w:rsidR="00B262B6" w:rsidRPr="00BF4948" w14:paraId="658876D1" w14:textId="77777777" w:rsidTr="000E4D00">
        <w:trPr>
          <w:trHeight w:val="300"/>
        </w:trPr>
        <w:tc>
          <w:tcPr>
            <w:tcW w:w="708" w:type="dxa"/>
            <w:tcBorders>
              <w:top w:val="nil"/>
              <w:left w:val="nil"/>
              <w:bottom w:val="nil"/>
              <w:right w:val="nil"/>
            </w:tcBorders>
            <w:shd w:val="clear" w:color="auto" w:fill="auto"/>
            <w:noWrap/>
            <w:vAlign w:val="bottom"/>
            <w:hideMark/>
          </w:tcPr>
          <w:p w14:paraId="61B99D4C" w14:textId="77777777" w:rsidR="00B262B6" w:rsidRPr="00BF4948" w:rsidRDefault="00B262B6" w:rsidP="00B262B6">
            <w:pPr>
              <w:spacing w:before="120" w:after="120" w:line="264" w:lineRule="auto"/>
              <w:jc w:val="both"/>
              <w:rPr>
                <w:color w:val="FF0000"/>
                <w:sz w:val="26"/>
                <w:szCs w:val="26"/>
                <w:lang w:eastAsia="zh-CN"/>
              </w:rPr>
            </w:pPr>
          </w:p>
        </w:tc>
        <w:tc>
          <w:tcPr>
            <w:tcW w:w="3580" w:type="dxa"/>
            <w:tcBorders>
              <w:top w:val="nil"/>
              <w:left w:val="nil"/>
              <w:bottom w:val="nil"/>
              <w:right w:val="nil"/>
            </w:tcBorders>
            <w:shd w:val="clear" w:color="auto" w:fill="auto"/>
            <w:noWrap/>
            <w:vAlign w:val="bottom"/>
            <w:hideMark/>
          </w:tcPr>
          <w:p w14:paraId="28D46120" w14:textId="77777777" w:rsidR="00B262B6" w:rsidRPr="00BF4948" w:rsidRDefault="00B262B6" w:rsidP="00B262B6">
            <w:pPr>
              <w:spacing w:before="120" w:after="120" w:line="264" w:lineRule="auto"/>
              <w:jc w:val="both"/>
              <w:rPr>
                <w:color w:val="FF0000"/>
                <w:sz w:val="26"/>
                <w:szCs w:val="26"/>
                <w:lang w:eastAsia="zh-CN"/>
              </w:rPr>
            </w:pPr>
          </w:p>
        </w:tc>
        <w:tc>
          <w:tcPr>
            <w:tcW w:w="1840" w:type="dxa"/>
            <w:tcBorders>
              <w:top w:val="nil"/>
              <w:left w:val="nil"/>
              <w:bottom w:val="nil"/>
              <w:right w:val="nil"/>
            </w:tcBorders>
            <w:shd w:val="clear" w:color="auto" w:fill="auto"/>
            <w:noWrap/>
            <w:vAlign w:val="bottom"/>
            <w:hideMark/>
          </w:tcPr>
          <w:p w14:paraId="769ECD68" w14:textId="77777777" w:rsidR="00B262B6" w:rsidRPr="00BF4948" w:rsidRDefault="00B262B6" w:rsidP="00B262B6">
            <w:pPr>
              <w:spacing w:before="120" w:after="120" w:line="264" w:lineRule="auto"/>
              <w:jc w:val="both"/>
              <w:rPr>
                <w:color w:val="FF0000"/>
                <w:sz w:val="26"/>
                <w:szCs w:val="26"/>
                <w:lang w:eastAsia="zh-CN"/>
              </w:rPr>
            </w:pPr>
          </w:p>
        </w:tc>
        <w:tc>
          <w:tcPr>
            <w:tcW w:w="1780" w:type="dxa"/>
            <w:tcBorders>
              <w:top w:val="nil"/>
              <w:left w:val="nil"/>
              <w:bottom w:val="nil"/>
              <w:right w:val="nil"/>
            </w:tcBorders>
            <w:shd w:val="clear" w:color="auto" w:fill="auto"/>
            <w:noWrap/>
            <w:vAlign w:val="bottom"/>
            <w:hideMark/>
          </w:tcPr>
          <w:p w14:paraId="453B053E" w14:textId="77777777" w:rsidR="00B262B6" w:rsidRPr="00BF4948" w:rsidRDefault="00B262B6" w:rsidP="00B262B6">
            <w:pPr>
              <w:spacing w:before="120" w:after="120" w:line="264" w:lineRule="auto"/>
              <w:jc w:val="both"/>
              <w:rPr>
                <w:color w:val="FF0000"/>
                <w:sz w:val="26"/>
                <w:szCs w:val="26"/>
                <w:lang w:eastAsia="zh-CN"/>
              </w:rPr>
            </w:pPr>
          </w:p>
        </w:tc>
        <w:tc>
          <w:tcPr>
            <w:tcW w:w="1440" w:type="dxa"/>
            <w:tcBorders>
              <w:top w:val="nil"/>
              <w:left w:val="nil"/>
              <w:bottom w:val="nil"/>
              <w:right w:val="nil"/>
            </w:tcBorders>
            <w:shd w:val="clear" w:color="auto" w:fill="auto"/>
            <w:noWrap/>
            <w:vAlign w:val="bottom"/>
            <w:hideMark/>
          </w:tcPr>
          <w:p w14:paraId="0444FC1C" w14:textId="77777777" w:rsidR="00B262B6" w:rsidRPr="00BF4948" w:rsidRDefault="00B262B6" w:rsidP="00B262B6">
            <w:pPr>
              <w:spacing w:before="120" w:after="120" w:line="264" w:lineRule="auto"/>
              <w:jc w:val="both"/>
              <w:rPr>
                <w:color w:val="FF0000"/>
                <w:sz w:val="26"/>
                <w:szCs w:val="26"/>
                <w:lang w:eastAsia="zh-CN"/>
              </w:rPr>
            </w:pPr>
          </w:p>
        </w:tc>
      </w:tr>
    </w:tbl>
    <w:p w14:paraId="3F43160E" w14:textId="23E93552" w:rsidR="00ED285B" w:rsidRPr="00BF4948" w:rsidRDefault="00611936" w:rsidP="005D5FE0">
      <w:pPr>
        <w:pStyle w:val="Heading2"/>
        <w:rPr>
          <w:rFonts w:ascii="Times New Roman" w:hAnsi="Times New Roman" w:cs="Times New Roman"/>
          <w:b/>
          <w:color w:val="auto"/>
          <w:lang w:val="vi-VN"/>
        </w:rPr>
      </w:pPr>
      <w:bookmarkStart w:id="124" w:name="_Toc116048792"/>
      <w:bookmarkStart w:id="125" w:name="_Hlk88206017"/>
      <w:bookmarkEnd w:id="123"/>
      <w:r w:rsidRPr="00BF4948">
        <w:rPr>
          <w:rFonts w:ascii="Times New Roman" w:hAnsi="Times New Roman" w:cs="Times New Roman"/>
          <w:b/>
          <w:color w:val="auto"/>
        </w:rPr>
        <w:t xml:space="preserve">1.2.2. </w:t>
      </w:r>
      <w:r w:rsidR="00ED285B" w:rsidRPr="00BF4948">
        <w:rPr>
          <w:rFonts w:ascii="Times New Roman" w:hAnsi="Times New Roman" w:cs="Times New Roman"/>
          <w:b/>
          <w:color w:val="auto"/>
          <w:lang w:val="vi-VN"/>
        </w:rPr>
        <w:t>Đặc tính các hạng mục công trình</w:t>
      </w:r>
      <w:bookmarkEnd w:id="124"/>
    </w:p>
    <w:p w14:paraId="0BB1E0AB" w14:textId="77777777" w:rsidR="00ED285B" w:rsidRPr="00BF4948" w:rsidRDefault="00ED285B" w:rsidP="005D5FE0">
      <w:pPr>
        <w:pStyle w:val="ListParagraph"/>
        <w:widowControl w:val="0"/>
        <w:numPr>
          <w:ilvl w:val="0"/>
          <w:numId w:val="1"/>
        </w:numPr>
        <w:spacing w:before="120" w:after="120" w:line="264" w:lineRule="auto"/>
        <w:ind w:left="284"/>
        <w:jc w:val="both"/>
        <w:rPr>
          <w:b/>
          <w:sz w:val="26"/>
          <w:szCs w:val="26"/>
          <w:lang w:val="it-IT" w:eastAsia="x-none"/>
        </w:rPr>
      </w:pPr>
      <w:r w:rsidRPr="00BF4948">
        <w:rPr>
          <w:b/>
          <w:sz w:val="26"/>
          <w:szCs w:val="26"/>
          <w:lang w:val="it-IT" w:eastAsia="x-none"/>
        </w:rPr>
        <w:t>Đối với các hạng mục công trình chính phục vụ chăn nuôi</w:t>
      </w:r>
    </w:p>
    <w:p w14:paraId="4204C1D5"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lastRenderedPageBreak/>
        <w:t>Trại lạnh:</w:t>
      </w:r>
      <w:r w:rsidRPr="00BF4948">
        <w:rPr>
          <w:sz w:val="26"/>
          <w:szCs w:val="26"/>
          <w:lang w:val="it-IT" w:eastAsia="x-none"/>
        </w:rPr>
        <w:t xml:space="preserve"> Dự án xây dựng 02 dãy trại lạnh để làm chuồng nuôi heo. Mỗi chuồng có diện tích là 16x80 = 1.280 m</w:t>
      </w:r>
      <w:r w:rsidRPr="00BF4948">
        <w:rPr>
          <w:sz w:val="26"/>
          <w:szCs w:val="26"/>
          <w:vertAlign w:val="superscript"/>
          <w:lang w:val="it-IT" w:eastAsia="x-none"/>
        </w:rPr>
        <w:t>2</w:t>
      </w:r>
      <w:r w:rsidRPr="00BF4948">
        <w:rPr>
          <w:sz w:val="26"/>
          <w:szCs w:val="26"/>
          <w:lang w:val="it-IT" w:eastAsia="x-none"/>
        </w:rPr>
        <w:t>, các dãy chuồng nuôi cách nhau 5m</w:t>
      </w:r>
    </w:p>
    <w:p w14:paraId="4B8CEDAE"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Kết cấu chuồng nuôi:</w:t>
      </w:r>
      <w:r w:rsidRPr="00BF4948">
        <w:rPr>
          <w:sz w:val="26"/>
          <w:szCs w:val="26"/>
          <w:lang w:val="it-IT" w:eastAsia="x-none"/>
        </w:rPr>
        <w:t xml:space="preserve"> Nền láng vữa xi măng, tường bao xây gạch ống dày 100, mái lợp tôn kẽm. Nền chuồng được chia thành 2 khu gồm khu chuồng và hồ vệ sinh. Nền chuồng xây dốc về hướng hồ vệ sinh với độ dốc i=3%. Mỗi chuồng bố trí 2 dãy hồ vệ sinh chiều rộng 70cm, sâu 10 cm chạy dài dọc theo chiều dài dãy chuồng. Hồ vệ sinh có độ dốc i=1%, vách hồ sát tường bố trí rãnh thoát nước rộng 20cm, độ dốc i=0,5%.</w:t>
      </w:r>
    </w:p>
    <w:p w14:paraId="78871C3A"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Bố trí thiết bị chuồng nuôi:</w:t>
      </w:r>
      <w:r w:rsidRPr="00BF4948">
        <w:rPr>
          <w:sz w:val="26"/>
          <w:szCs w:val="26"/>
          <w:lang w:val="it-IT" w:eastAsia="x-none"/>
        </w:rPr>
        <w:t xml:space="preserve"> Mỗi chuồng bố trí 04 quạt hút, mỗi quạt hút công suất 1 HP làm mát tại cuối trại. Các tấm làm mát được đặt dọc theo chiều ngang của nhà trại tại đầu trại, đối diện với các quạt hút. Tấm làm mát được đặt trên mương thu gom nước làm mát.</w:t>
      </w:r>
    </w:p>
    <w:p w14:paraId="7252CC1C" w14:textId="77777777" w:rsidR="00ED285B" w:rsidRPr="00BF4948" w:rsidRDefault="00ED285B" w:rsidP="00BE149F">
      <w:pPr>
        <w:spacing w:before="120" w:after="120" w:line="264" w:lineRule="auto"/>
        <w:jc w:val="both"/>
        <w:rPr>
          <w:sz w:val="26"/>
          <w:szCs w:val="26"/>
          <w:lang w:val="nb-NO"/>
        </w:rPr>
      </w:pPr>
      <w:r w:rsidRPr="00BF4948">
        <w:rPr>
          <w:b/>
          <w:sz w:val="26"/>
          <w:szCs w:val="26"/>
          <w:lang w:val="it-IT"/>
        </w:rPr>
        <w:t>Hệ thống làm mát trại</w:t>
      </w:r>
      <w:r w:rsidRPr="00BF4948">
        <w:rPr>
          <w:sz w:val="26"/>
          <w:szCs w:val="26"/>
          <w:lang w:val="it-IT"/>
        </w:rPr>
        <w:t xml:space="preserve">: Mỗi trại bố trí hệ thống tấm làm mát tại đầu trại phía Tây </w:t>
      </w:r>
      <w:r w:rsidRPr="00BF4948">
        <w:rPr>
          <w:sz w:val="26"/>
          <w:szCs w:val="26"/>
          <w:lang w:val="nb-NO"/>
        </w:rPr>
        <w:t>Nam</w:t>
      </w:r>
      <w:r w:rsidRPr="00BF4948">
        <w:rPr>
          <w:sz w:val="26"/>
          <w:szCs w:val="26"/>
          <w:lang w:val="it-IT"/>
        </w:rPr>
        <w:t xml:space="preserve">, 4 quạt hút được bố trí tại đầu hồi phía </w:t>
      </w:r>
      <w:r w:rsidRPr="00BF4948">
        <w:rPr>
          <w:sz w:val="26"/>
          <w:szCs w:val="26"/>
          <w:lang w:val="nb-NO"/>
        </w:rPr>
        <w:t>Đông</w:t>
      </w:r>
      <w:r w:rsidRPr="00BF4948">
        <w:rPr>
          <w:sz w:val="26"/>
          <w:szCs w:val="26"/>
          <w:lang w:val="it-IT"/>
        </w:rPr>
        <w:t>, đối diện với hệ thống làm mát để đối lưu dòng không khí trong trại. Tấm làm mát được đặt trên mương làm mát, nước làm mát sau khi bơm qua tấm làm mát được chảy về mương thu đưa về hồ chứa nước làm mát tiếp tục được bơm tuần hoàn, phục vụ quá trình làm mát trong trại. Mỗi trại lắp đặt 60 tấm làm mát kích thước 1,5 x 0,3 x 0,18 (m).</w:t>
      </w:r>
    </w:p>
    <w:p w14:paraId="6D6D55DD"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Bố trí hệ thống cấp thoát nước:</w:t>
      </w:r>
      <w:r w:rsidRPr="00BF4948">
        <w:rPr>
          <w:sz w:val="26"/>
          <w:szCs w:val="26"/>
          <w:lang w:val="it-IT" w:eastAsia="x-none"/>
        </w:rPr>
        <w:t xml:space="preserve"> Hệ thống nước uống được bố trí dọc theo 2 bên tường chuồng. Hệ thống nước xịt rửa bằng ống dẫn chính Ø114 đi ngầm trước hành lang dẫn heo.</w:t>
      </w:r>
    </w:p>
    <w:p w14:paraId="1683FDB1"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Nhà kỹ thuật:</w:t>
      </w:r>
      <w:r w:rsidRPr="00BF4948">
        <w:rPr>
          <w:sz w:val="26"/>
          <w:szCs w:val="26"/>
          <w:lang w:val="it-IT" w:eastAsia="x-none"/>
        </w:rPr>
        <w:t xml:space="preserve"> Nền lát gạch men, tường xây gạch trát 2 mặt, sơn nước; phòng vệ sinh tường lát gạch men trắng cao 2,2m; Trần thạch cao; mái thái lợp tôn màu; cửa ra vào cửa sổ khung nhôm cửa kính dày 15mm.</w:t>
      </w:r>
    </w:p>
    <w:p w14:paraId="60A83342"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 xml:space="preserve">Nhà kho: </w:t>
      </w:r>
      <w:r w:rsidRPr="00BF4948">
        <w:rPr>
          <w:sz w:val="26"/>
          <w:szCs w:val="26"/>
          <w:lang w:val="it-IT" w:eastAsia="x-none"/>
        </w:rPr>
        <w:t>Đất tự nhiên đầm chặt; lớp cát lót đế móng đầm chặt dày 50 mm; bê tông lót đế móng đá 4 x 6M50 dày 100m, bê tông móng đá 1 x 2M150; nền lát gạch men; tường xây gạch tô 2 mặt, quét vôi; cột BTCT; trần lợp tôn lạnh; mái lợp tôn màu; cửa ra vào: Khung sắt, ba nô sắt.</w:t>
      </w:r>
    </w:p>
    <w:p w14:paraId="2FC36184" w14:textId="77777777" w:rsidR="00ED285B" w:rsidRPr="00BF4948" w:rsidRDefault="00ED285B" w:rsidP="005D5FE0">
      <w:pPr>
        <w:pStyle w:val="ListParagraph"/>
        <w:widowControl w:val="0"/>
        <w:numPr>
          <w:ilvl w:val="0"/>
          <w:numId w:val="1"/>
        </w:numPr>
        <w:spacing w:before="120" w:after="120" w:line="264" w:lineRule="auto"/>
        <w:ind w:left="284"/>
        <w:jc w:val="both"/>
        <w:rPr>
          <w:b/>
          <w:sz w:val="26"/>
          <w:szCs w:val="26"/>
          <w:lang w:val="it-IT" w:eastAsia="x-none"/>
        </w:rPr>
      </w:pPr>
      <w:r w:rsidRPr="00BF4948">
        <w:rPr>
          <w:b/>
          <w:sz w:val="26"/>
          <w:szCs w:val="26"/>
          <w:lang w:val="it-IT" w:eastAsia="x-none"/>
        </w:rPr>
        <w:t>Đối với các công trình phụ trợ</w:t>
      </w:r>
    </w:p>
    <w:p w14:paraId="7580C610"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Nhà bảo vệ:</w:t>
      </w:r>
      <w:r w:rsidRPr="00BF4948">
        <w:rPr>
          <w:sz w:val="26"/>
          <w:szCs w:val="26"/>
          <w:lang w:val="it-IT" w:eastAsia="x-none"/>
        </w:rPr>
        <w:t xml:space="preserve"> Nền lát gạch men, bàn làm việc cao 850mm; cửa khung nhôm, cửa kính, tường xây gạch, tô 2 mặt, sơn nước; mái lợp tôn màu; trần lợp la phong nhựa</w:t>
      </w:r>
    </w:p>
    <w:p w14:paraId="683B4E18"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Văn phòng, nhà ở công nhân:</w:t>
      </w:r>
      <w:r w:rsidRPr="00BF4948">
        <w:rPr>
          <w:sz w:val="26"/>
          <w:szCs w:val="26"/>
          <w:lang w:val="it-IT" w:eastAsia="x-none"/>
        </w:rPr>
        <w:t xml:space="preserve"> Nền lát gạch men, tô 2 mặt, sơn nước; bó vỉa xung quanh rộng 1m; phòng tắm, phòng vệ sinh lát gạch men màu trắng cao 2,2m; khu giặt đồ lát gạch men cao 1m; trần lợp la phong nhựa; mái lợp tôn màu; cửa ra vào, cửa sổ, cửa vệ sinh khung nhôm, cửa kính chịu lực 15mm.</w:t>
      </w:r>
    </w:p>
    <w:p w14:paraId="462FD957"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Nhà đặt máy phát điện dự phòng:</w:t>
      </w:r>
      <w:r w:rsidRPr="00BF4948">
        <w:rPr>
          <w:sz w:val="26"/>
          <w:szCs w:val="26"/>
          <w:lang w:val="it-IT" w:eastAsia="x-none"/>
        </w:rPr>
        <w:t xml:space="preserve"> Móng BTCT; nền bê tông; tường xây gạch tô 2 mặt cao 2m, phía trên dùng lưới B40 khung sắt V3; mái lợp tôn màu (2 mái)</w:t>
      </w:r>
    </w:p>
    <w:p w14:paraId="34B1CAA7"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Bể nước, tháp nước:</w:t>
      </w:r>
      <w:r w:rsidRPr="00BF4948">
        <w:rPr>
          <w:sz w:val="26"/>
          <w:szCs w:val="26"/>
          <w:lang w:val="it-IT" w:eastAsia="x-none"/>
        </w:rPr>
        <w:t xml:space="preserve"> Đáy BTCT; cột, đà giằng BTCT; tường BTCT 20cm, trát 2 mặt, quét hồ dầu chống thấm; thang lên xuống làm bằng sắt đặc Ø20; lan can tháp nước làm bằng sắt đặc Ø18, khung bao sắt Ø20.</w:t>
      </w:r>
    </w:p>
    <w:p w14:paraId="23B83FA9" w14:textId="77777777" w:rsidR="00ED285B" w:rsidRPr="00BF4948" w:rsidRDefault="00ED285B" w:rsidP="00BE149F">
      <w:pPr>
        <w:spacing w:before="120" w:after="120" w:line="264" w:lineRule="auto"/>
        <w:jc w:val="both"/>
        <w:rPr>
          <w:b/>
          <w:sz w:val="26"/>
          <w:szCs w:val="26"/>
          <w:lang w:val="nb-NO" w:eastAsia="x-none"/>
        </w:rPr>
      </w:pPr>
      <w:r w:rsidRPr="00BF4948">
        <w:rPr>
          <w:b/>
          <w:sz w:val="26"/>
          <w:szCs w:val="26"/>
          <w:lang w:val="it-IT" w:eastAsia="x-none"/>
        </w:rPr>
        <w:lastRenderedPageBreak/>
        <w:t>Hố hủy xác:</w:t>
      </w:r>
      <w:r w:rsidRPr="00BF4948">
        <w:rPr>
          <w:sz w:val="26"/>
          <w:szCs w:val="26"/>
          <w:lang w:val="it-IT"/>
        </w:rPr>
        <w:t xml:space="preserve"> </w:t>
      </w:r>
      <w:r w:rsidRPr="00BF4948">
        <w:rPr>
          <w:sz w:val="26"/>
          <w:szCs w:val="26"/>
          <w:lang w:val="it-IT" w:eastAsia="x-none"/>
        </w:rPr>
        <w:t xml:space="preserve">Hố hủy xác dùng để tiêu hủy heo chết không do bị bệnh. Heo chết sau khi chôn lấp, bị phân huỷ sẽ bốc mùi hôi thối. Hiện tượng bốc mùi hôi thối thường xảy ra </w:t>
      </w:r>
      <w:r w:rsidRPr="005467AC">
        <w:rPr>
          <w:color w:val="000000" w:themeColor="text1"/>
          <w:sz w:val="26"/>
          <w:szCs w:val="26"/>
          <w:lang w:val="it-IT" w:eastAsia="x-none"/>
        </w:rPr>
        <w:t>sau 7 - 20 ngày.</w:t>
      </w:r>
      <w:r w:rsidRPr="005467AC">
        <w:rPr>
          <w:color w:val="000000" w:themeColor="text1"/>
          <w:sz w:val="26"/>
          <w:szCs w:val="26"/>
          <w:lang w:val="it-IT"/>
        </w:rPr>
        <w:t xml:space="preserve"> </w:t>
      </w:r>
      <w:r w:rsidRPr="005467AC">
        <w:rPr>
          <w:color w:val="000000" w:themeColor="text1"/>
          <w:sz w:val="26"/>
          <w:szCs w:val="26"/>
          <w:lang w:val="it-IT" w:eastAsia="x-none"/>
        </w:rPr>
        <w:t xml:space="preserve">Hố hủy xác được thiết kế 2 hố chung vách, kích thước mỗi hố DxRxC=6x3x4m, tổng kích thước của hố hủy xác DxRxC =12x6x4m. Hố xây chìm dưới mặt đất 3m, nổi trên mặt đất 1m. Tường thành hố xây gạch, tô 2 mặt, quét hồ dầu chống thấm, lót vật liệu HDPE chống thấm. Mặt nắp hố đổ bê tông thép, </w:t>
      </w:r>
      <w:r w:rsidRPr="00BF4948">
        <w:rPr>
          <w:sz w:val="26"/>
          <w:szCs w:val="26"/>
          <w:lang w:val="it-IT" w:eastAsia="x-none"/>
        </w:rPr>
        <w:t>mỗi hố bố trí 1 cửa vào và 1 ống thoát khí Ø 42 cao 1m, co hướng xuống dưới.</w:t>
      </w:r>
    </w:p>
    <w:p w14:paraId="6E6F0BCF" w14:textId="77777777" w:rsidR="00ED285B" w:rsidRPr="00BF4948" w:rsidRDefault="00ED285B" w:rsidP="00BE149F">
      <w:pPr>
        <w:spacing w:before="120" w:after="120" w:line="264" w:lineRule="auto"/>
        <w:jc w:val="both"/>
        <w:rPr>
          <w:sz w:val="26"/>
          <w:szCs w:val="26"/>
          <w:lang w:val="de-DE"/>
        </w:rPr>
      </w:pPr>
      <w:r w:rsidRPr="00BF4948">
        <w:rPr>
          <w:b/>
          <w:sz w:val="26"/>
          <w:szCs w:val="26"/>
          <w:lang w:val="it-IT" w:eastAsia="x-none"/>
        </w:rPr>
        <w:t>Hế thống cấp nước</w:t>
      </w:r>
      <w:r w:rsidRPr="00BF4948">
        <w:rPr>
          <w:sz w:val="26"/>
          <w:szCs w:val="26"/>
          <w:lang w:val="it-IT" w:eastAsia="x-none"/>
        </w:rPr>
        <w:t xml:space="preserve">: </w:t>
      </w:r>
      <w:r w:rsidRPr="00BF4948">
        <w:rPr>
          <w:sz w:val="26"/>
          <w:szCs w:val="26"/>
          <w:lang w:val="nb-NO"/>
        </w:rPr>
        <w:t>Nguồn cấp nước sử dụng tại Dự án được lấy từ nước giếng khoan chứa trong bể chứa nước ngầm và bơm lên tháp nước cấp đến nơi sử dụng.</w:t>
      </w:r>
      <w:r w:rsidRPr="00BF4948">
        <w:rPr>
          <w:sz w:val="26"/>
          <w:szCs w:val="26"/>
          <w:lang w:val="de-DE"/>
        </w:rPr>
        <w:t xml:space="preserve"> Dự án bố trí 01 bể chứa nước ngầm thể tích 300m</w:t>
      </w:r>
      <w:r w:rsidRPr="00BF4948">
        <w:rPr>
          <w:sz w:val="26"/>
          <w:szCs w:val="26"/>
          <w:vertAlign w:val="superscript"/>
          <w:lang w:val="de-DE"/>
        </w:rPr>
        <w:t>3</w:t>
      </w:r>
      <w:r w:rsidRPr="00BF4948">
        <w:rPr>
          <w:sz w:val="26"/>
          <w:szCs w:val="26"/>
          <w:lang w:val="de-DE"/>
        </w:rPr>
        <w:t xml:space="preserve"> chứa nước phục vụ chăn nuôi, 1 bồn nước 2m</w:t>
      </w:r>
      <w:r w:rsidRPr="00BF4948">
        <w:rPr>
          <w:sz w:val="26"/>
          <w:szCs w:val="26"/>
          <w:vertAlign w:val="superscript"/>
          <w:lang w:val="de-DE"/>
        </w:rPr>
        <w:t>3</w:t>
      </w:r>
      <w:r w:rsidRPr="00BF4948">
        <w:rPr>
          <w:sz w:val="26"/>
          <w:szCs w:val="26"/>
          <w:lang w:val="de-DE"/>
        </w:rPr>
        <w:t xml:space="preserve"> phục vụ sinh hoạt của công nhân. Dự án sử dụng ống dẫn chính </w:t>
      </w:r>
      <w:r w:rsidRPr="00BF4948">
        <w:rPr>
          <w:sz w:val="26"/>
          <w:szCs w:val="26"/>
          <w:lang w:val="de-DE"/>
        </w:rPr>
        <w:sym w:font="Symbol" w:char="F0C6"/>
      </w:r>
      <w:r w:rsidRPr="00BF4948">
        <w:rPr>
          <w:sz w:val="26"/>
          <w:szCs w:val="26"/>
          <w:lang w:val="de-DE"/>
        </w:rPr>
        <w:t>114 dẫn nước từ bể chứa nước ngầm đến các hạng mục công trình sử dụng. Bên trong mỗi trại được lắp đặt hệ thống cấp nước cho heo uống, hệ thống cấp nước xịt rửa chuồng và hệ thống cấp nước làm mát.</w:t>
      </w:r>
    </w:p>
    <w:p w14:paraId="3525071A" w14:textId="77777777" w:rsidR="00ED285B" w:rsidRPr="00BF4948" w:rsidRDefault="00ED285B" w:rsidP="00BE149F">
      <w:pPr>
        <w:spacing w:before="120" w:after="120" w:line="264" w:lineRule="auto"/>
        <w:jc w:val="both"/>
        <w:rPr>
          <w:sz w:val="26"/>
          <w:szCs w:val="26"/>
          <w:lang w:val="de-DE"/>
        </w:rPr>
      </w:pPr>
      <w:r w:rsidRPr="00BF4948">
        <w:rPr>
          <w:b/>
          <w:sz w:val="26"/>
          <w:szCs w:val="26"/>
          <w:lang w:val="de-DE"/>
        </w:rPr>
        <w:t>Hệ thống cung cấp điện:</w:t>
      </w:r>
      <w:r w:rsidRPr="00BF4948">
        <w:rPr>
          <w:sz w:val="26"/>
          <w:szCs w:val="26"/>
          <w:lang w:val="de-DE"/>
        </w:rPr>
        <w:t xml:space="preserve"> Nguồn điện cung cấp là nguồn điện từ đường dây hiện hữu từ ngoài dẫn vào trại nuôi. Hệ thống đi ngầm luồn vào trong ống PVC đến các hạng mục công trình sử dụng điện.</w:t>
      </w:r>
    </w:p>
    <w:p w14:paraId="688E3082" w14:textId="77777777" w:rsidR="00ED285B" w:rsidRPr="00BF4948" w:rsidRDefault="00ED285B" w:rsidP="00BE149F">
      <w:pPr>
        <w:spacing w:before="120" w:after="120" w:line="264" w:lineRule="auto"/>
        <w:jc w:val="both"/>
        <w:rPr>
          <w:b/>
          <w:sz w:val="26"/>
          <w:szCs w:val="26"/>
          <w:lang w:val="de-DE" w:eastAsia="x-none"/>
        </w:rPr>
      </w:pPr>
      <w:bookmarkStart w:id="126" w:name="_Hlk100202219"/>
      <w:r w:rsidRPr="00BF4948">
        <w:rPr>
          <w:b/>
          <w:sz w:val="26"/>
          <w:szCs w:val="26"/>
          <w:lang w:val="de-DE" w:eastAsia="x-none"/>
        </w:rPr>
        <w:t xml:space="preserve">Khu cách ly lợn ốm: </w:t>
      </w:r>
      <w:r w:rsidRPr="00BF4948">
        <w:rPr>
          <w:sz w:val="26"/>
          <w:szCs w:val="26"/>
          <w:lang w:val="it-IT" w:eastAsia="x-none"/>
        </w:rPr>
        <w:t>Diện tích 20m x 10m = 200m</w:t>
      </w:r>
      <w:r w:rsidRPr="00BF4948">
        <w:rPr>
          <w:sz w:val="26"/>
          <w:szCs w:val="26"/>
          <w:vertAlign w:val="superscript"/>
          <w:lang w:val="it-IT" w:eastAsia="x-none"/>
        </w:rPr>
        <w:t xml:space="preserve">2 </w:t>
      </w:r>
      <w:r w:rsidRPr="00BF4948">
        <w:rPr>
          <w:sz w:val="26"/>
          <w:szCs w:val="26"/>
          <w:lang w:val="de-DE" w:eastAsia="x-none"/>
        </w:rPr>
        <w:t xml:space="preserve"> để dự phòng rủi ro xảy ra khi lợn bị ốm có nguy cơ dễ lây lan, </w:t>
      </w:r>
      <w:r w:rsidRPr="00BF4948">
        <w:rPr>
          <w:sz w:val="26"/>
          <w:szCs w:val="26"/>
          <w:lang w:val="it-IT" w:eastAsia="x-none"/>
        </w:rPr>
        <w:t>Nền láng vữa xi măng, tường bao xây gạch ống dày 100, mái lợp tôn kẽm. Cách biệt an toàn với khu vực chuồng trại nuôi.</w:t>
      </w:r>
      <w:bookmarkEnd w:id="126"/>
    </w:p>
    <w:p w14:paraId="31E7D0AE" w14:textId="77777777" w:rsidR="00ED285B" w:rsidRPr="00BF4948" w:rsidRDefault="00ED285B" w:rsidP="005D5FE0">
      <w:pPr>
        <w:pStyle w:val="ListParagraph"/>
        <w:widowControl w:val="0"/>
        <w:numPr>
          <w:ilvl w:val="0"/>
          <w:numId w:val="1"/>
        </w:numPr>
        <w:spacing w:before="120" w:after="120" w:line="264" w:lineRule="auto"/>
        <w:ind w:left="284"/>
        <w:jc w:val="both"/>
        <w:rPr>
          <w:b/>
          <w:sz w:val="26"/>
          <w:szCs w:val="26"/>
          <w:lang w:val="it-IT" w:eastAsia="x-none"/>
        </w:rPr>
      </w:pPr>
      <w:r w:rsidRPr="00BF4948">
        <w:rPr>
          <w:b/>
          <w:sz w:val="26"/>
          <w:szCs w:val="26"/>
          <w:lang w:val="it-IT" w:eastAsia="x-none"/>
        </w:rPr>
        <w:t>Đối với các hạng mục công trình bảo vệ môi trường</w:t>
      </w:r>
    </w:p>
    <w:p w14:paraId="253D7ACE"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Hố thu gom phân và nước thải:</w:t>
      </w:r>
      <w:r w:rsidRPr="00BF4948">
        <w:rPr>
          <w:sz w:val="26"/>
          <w:szCs w:val="26"/>
          <w:lang w:val="it-IT" w:eastAsia="x-none"/>
        </w:rPr>
        <w:t xml:space="preserve"> Kích thước dài x rộng x sâu = 3 x 3 x 2 (m); thể tích 18m</w:t>
      </w:r>
      <w:r w:rsidRPr="00BF4948">
        <w:rPr>
          <w:sz w:val="26"/>
          <w:szCs w:val="26"/>
          <w:vertAlign w:val="superscript"/>
          <w:lang w:val="it-IT" w:eastAsia="x-none"/>
        </w:rPr>
        <w:t>3</w:t>
      </w:r>
      <w:r w:rsidRPr="00BF4948">
        <w:rPr>
          <w:sz w:val="26"/>
          <w:szCs w:val="26"/>
          <w:lang w:val="it-IT" w:eastAsia="x-none"/>
        </w:rPr>
        <w:t>. Xây 2 ngăn: có vách ngăn chắn rác; đáy BTCT dày 150mm, có đà giằng 200 x 200 (mm); tường xây gạch thẻ dày 20cm, tô 2 mặt, quét hồ dầu chống thấm; mặt trên có nắp đậy bằng BTCT. Hố thu gom phân và nước thải có công năng như bể điều hòa lưu lượng và nồng độ trước khi vào hầm biogas, hố thu gom sẽ được xây kín để tránh phát sinh mùi hôi ra môi trường.</w:t>
      </w:r>
    </w:p>
    <w:p w14:paraId="429CF146"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Hầm Biogas (02 hầm):</w:t>
      </w:r>
      <w:r w:rsidRPr="00BF4948">
        <w:rPr>
          <w:sz w:val="26"/>
          <w:szCs w:val="26"/>
          <w:lang w:val="it-IT" w:eastAsia="x-none"/>
        </w:rPr>
        <w:t xml:space="preserve"> Kích thước mỗi hầm biogas: dài x rộng x sâu = 20 x 22 x 5 (m); thể tích 2.200m</w:t>
      </w:r>
      <w:r w:rsidRPr="00BF4948">
        <w:rPr>
          <w:sz w:val="26"/>
          <w:szCs w:val="26"/>
          <w:vertAlign w:val="superscript"/>
          <w:lang w:val="it-IT" w:eastAsia="x-none"/>
        </w:rPr>
        <w:t>3</w:t>
      </w:r>
      <w:r w:rsidRPr="00BF4948">
        <w:rPr>
          <w:sz w:val="26"/>
          <w:szCs w:val="26"/>
          <w:lang w:val="it-IT" w:eastAsia="x-none"/>
        </w:rPr>
        <w:t>. Bờ hầm tạo dốc 1:1 (taluy 45</w:t>
      </w:r>
      <w:r w:rsidRPr="00BF4948">
        <w:rPr>
          <w:sz w:val="26"/>
          <w:szCs w:val="26"/>
          <w:vertAlign w:val="superscript"/>
          <w:lang w:val="it-IT" w:eastAsia="x-none"/>
        </w:rPr>
        <w:t>0</w:t>
      </w:r>
      <w:r w:rsidRPr="00BF4948">
        <w:rPr>
          <w:sz w:val="26"/>
          <w:szCs w:val="26"/>
          <w:lang w:val="it-IT" w:eastAsia="x-none"/>
        </w:rPr>
        <w:t>); rãnh lấp chân bạt 1m:1m. Đáy hầm, bờ hầm, mặt trên lót và phủ HDPE chống thấm. Hố ga: 1m:1m, xây gạch tô 2 mặt, có nắp bằng BTCT, các điểm giao nhau có 1 hố ga, đường dẫn cứ 12m bố trí 1 hố ha. Nền đất tự nhiên đầm chặt, lớp bê tông dày 100mm, dốc 0,5% về rãnh thu nước, lớp đá 1 x 2 dày 100mm; tấm đan; tường ngăn xây gạch thẻ tô 2 mặt.</w:t>
      </w:r>
    </w:p>
    <w:p w14:paraId="19E0EC5D"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Trạm xử lý nước thải:</w:t>
      </w:r>
      <w:r w:rsidRPr="00BF4948">
        <w:rPr>
          <w:sz w:val="26"/>
          <w:szCs w:val="26"/>
          <w:lang w:val="it-IT" w:eastAsia="x-none"/>
        </w:rPr>
        <w:t xml:space="preserve"> Các bể có kết cấu là BTCT + chống thấm.</w:t>
      </w:r>
    </w:p>
    <w:p w14:paraId="64D86EC5"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Hồ sinh học 1:</w:t>
      </w:r>
      <w:r w:rsidRPr="00BF4948">
        <w:rPr>
          <w:sz w:val="26"/>
          <w:szCs w:val="26"/>
          <w:lang w:val="it-IT" w:eastAsia="x-none"/>
        </w:rPr>
        <w:t xml:space="preserve"> Kích thước (DxRxS) = (10m x 8m x 5m) thể tích 400m</w:t>
      </w:r>
      <w:r w:rsidRPr="00BF4948">
        <w:rPr>
          <w:sz w:val="26"/>
          <w:szCs w:val="26"/>
          <w:vertAlign w:val="superscript"/>
          <w:lang w:val="it-IT" w:eastAsia="x-none"/>
        </w:rPr>
        <w:t>3</w:t>
      </w:r>
      <w:r w:rsidRPr="00BF4948">
        <w:rPr>
          <w:sz w:val="26"/>
          <w:szCs w:val="26"/>
          <w:lang w:val="it-IT" w:eastAsia="x-none"/>
        </w:rPr>
        <w:t xml:space="preserve">. </w:t>
      </w:r>
      <w:bookmarkStart w:id="127" w:name="_Hlk99911287"/>
      <w:r w:rsidRPr="00BF4948">
        <w:rPr>
          <w:sz w:val="26"/>
          <w:szCs w:val="26"/>
          <w:lang w:val="it-IT" w:eastAsia="x-none"/>
        </w:rPr>
        <w:t>Thành bê tông hóa, đá  hồ lót HDPE chống thấm. Hồ chứa nước sau xử lý nhằm mục đích phục vụ chứa nước thải sau xử lý, sử dụng cho mục đích tưới tiêu.</w:t>
      </w:r>
      <w:bookmarkEnd w:id="127"/>
    </w:p>
    <w:p w14:paraId="5E1E643D" w14:textId="77777777" w:rsidR="00ED285B" w:rsidRPr="00BF4948" w:rsidRDefault="00ED285B" w:rsidP="00BE149F">
      <w:pPr>
        <w:spacing w:before="120" w:after="120" w:line="264" w:lineRule="auto"/>
        <w:jc w:val="both"/>
        <w:rPr>
          <w:sz w:val="26"/>
          <w:szCs w:val="26"/>
          <w:lang w:val="it-IT" w:eastAsia="x-none"/>
        </w:rPr>
      </w:pPr>
      <w:bookmarkStart w:id="128" w:name="_Hlk100202424"/>
      <w:r w:rsidRPr="00BF4948">
        <w:rPr>
          <w:b/>
          <w:sz w:val="26"/>
          <w:szCs w:val="26"/>
          <w:lang w:val="it-IT" w:eastAsia="x-none"/>
        </w:rPr>
        <w:t>Hồ sinh học 2:</w:t>
      </w:r>
      <w:r w:rsidRPr="00BF4948">
        <w:rPr>
          <w:sz w:val="26"/>
          <w:szCs w:val="26"/>
          <w:lang w:val="it-IT" w:eastAsia="x-none"/>
        </w:rPr>
        <w:t xml:space="preserve"> Kích thước (DxRxH) = (25m x 10m x 5m) thể tích 1.250m</w:t>
      </w:r>
      <w:r w:rsidRPr="00BF4948">
        <w:rPr>
          <w:sz w:val="26"/>
          <w:szCs w:val="26"/>
          <w:vertAlign w:val="superscript"/>
          <w:lang w:val="it-IT" w:eastAsia="x-none"/>
        </w:rPr>
        <w:t>3</w:t>
      </w:r>
      <w:r w:rsidRPr="00BF4948">
        <w:rPr>
          <w:sz w:val="26"/>
          <w:szCs w:val="26"/>
          <w:lang w:val="it-IT" w:eastAsia="x-none"/>
        </w:rPr>
        <w:t>. Thành bê tông hóa, đá  hồ lót HDPE chống thấm. Hồ sinh học nhằm mục đích chứa nước thải vào mùa mưa.</w:t>
      </w:r>
      <w:bookmarkEnd w:id="128"/>
    </w:p>
    <w:p w14:paraId="4EF86ED9" w14:textId="77777777" w:rsidR="00ED285B" w:rsidRPr="00BF4948" w:rsidRDefault="00ED285B" w:rsidP="00BE149F">
      <w:pPr>
        <w:spacing w:before="120" w:after="120" w:line="264" w:lineRule="auto"/>
        <w:jc w:val="both"/>
        <w:rPr>
          <w:sz w:val="26"/>
          <w:szCs w:val="26"/>
          <w:lang w:val="it-IT" w:eastAsia="x-none"/>
        </w:rPr>
      </w:pPr>
      <w:r w:rsidRPr="00BF4948">
        <w:rPr>
          <w:b/>
          <w:bCs/>
          <w:sz w:val="26"/>
          <w:szCs w:val="26"/>
          <w:lang w:val="it-IT" w:eastAsia="x-none"/>
        </w:rPr>
        <w:lastRenderedPageBreak/>
        <w:t>Hố hút bùn</w:t>
      </w:r>
      <w:r w:rsidRPr="00BF4948">
        <w:rPr>
          <w:sz w:val="26"/>
          <w:szCs w:val="26"/>
          <w:lang w:val="it-IT" w:eastAsia="x-none"/>
        </w:rPr>
        <w:t>: Kích thước dài x rộng x sâu = 3 x 3 x 3 (m); thể tích 27m</w:t>
      </w:r>
      <w:r w:rsidRPr="00BF4948">
        <w:rPr>
          <w:sz w:val="26"/>
          <w:szCs w:val="26"/>
          <w:vertAlign w:val="superscript"/>
          <w:lang w:val="it-IT" w:eastAsia="x-none"/>
        </w:rPr>
        <w:t>3</w:t>
      </w:r>
      <w:r w:rsidRPr="00BF4948">
        <w:rPr>
          <w:sz w:val="26"/>
          <w:szCs w:val="26"/>
          <w:lang w:val="it-IT" w:eastAsia="x-none"/>
        </w:rPr>
        <w:t>, kết cấu toàn bể bằng BTCT dày 200mm, quét hồ dầu chống thấm; mặt trên có nắp đậy BTCT để giảm thiểu mùi hôi. Chức năng của hố hút bùn là thu gom lưu chứa bùn từ hố thu gom và trạm xử lý nước thải trước khi đưa qua máy ép bùn.</w:t>
      </w:r>
    </w:p>
    <w:p w14:paraId="2BC149E2"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Nhà chứa phân:</w:t>
      </w:r>
      <w:r w:rsidRPr="00BF4948">
        <w:rPr>
          <w:sz w:val="26"/>
          <w:szCs w:val="26"/>
          <w:lang w:val="it-IT" w:eastAsia="x-none"/>
        </w:rPr>
        <w:t xml:space="preserve"> Nhà chứa phân có diện tích 40 m</w:t>
      </w:r>
      <w:r w:rsidRPr="00BF4948">
        <w:rPr>
          <w:sz w:val="26"/>
          <w:szCs w:val="26"/>
          <w:vertAlign w:val="superscript"/>
          <w:lang w:val="it-IT" w:eastAsia="x-none"/>
        </w:rPr>
        <w:t>2</w:t>
      </w:r>
      <w:r w:rsidRPr="00BF4948">
        <w:rPr>
          <w:sz w:val="26"/>
          <w:szCs w:val="26"/>
          <w:lang w:val="it-IT" w:eastAsia="x-none"/>
        </w:rPr>
        <w:t xml:space="preserve"> được bố trí ở gần cuối khu đất về phía cách chuồng trại gần nhất 7 - 10m.</w:t>
      </w:r>
    </w:p>
    <w:p w14:paraId="313C2EC8" w14:textId="77777777" w:rsidR="00ED285B" w:rsidRPr="00BF4948" w:rsidRDefault="00ED285B" w:rsidP="00BE149F">
      <w:pPr>
        <w:spacing w:before="120" w:after="120" w:line="264" w:lineRule="auto"/>
        <w:jc w:val="both"/>
        <w:rPr>
          <w:sz w:val="26"/>
          <w:szCs w:val="26"/>
          <w:lang w:val="it-IT" w:eastAsia="x-none"/>
        </w:rPr>
      </w:pPr>
      <w:r w:rsidRPr="00BF4948">
        <w:rPr>
          <w:sz w:val="26"/>
          <w:szCs w:val="26"/>
          <w:lang w:val="it-IT" w:eastAsia="x-none"/>
        </w:rPr>
        <w:t>Phân hay bùn tại HTXL nước thải sau khi qua máy ép bùn được lưu chứa tại nhà chứa phân, để bán cho các đơn vị thu mua. Tần suất lưu chứa phân tại nhà chứa phân và tuần suất thu gom, vận chuyển phân của các đơn vị thu mua trung bình 1-2 ngày/lần. Trong trường hợp đơn vị thu gom tới thu gom trễ hoặc không tới thu gom thì phân sẽ được bón cho cây trồng trong khuôn viên trại và cho các hộ dân lân cận để bón cây cao su hoặc hoa màu.</w:t>
      </w:r>
    </w:p>
    <w:p w14:paraId="6CDB73AA" w14:textId="77777777" w:rsidR="00ED285B" w:rsidRPr="00BF4948" w:rsidRDefault="00ED285B" w:rsidP="00BE149F">
      <w:pPr>
        <w:spacing w:before="120" w:after="120" w:line="264" w:lineRule="auto"/>
        <w:jc w:val="both"/>
        <w:rPr>
          <w:sz w:val="26"/>
          <w:szCs w:val="26"/>
          <w:lang w:val="it-IT" w:eastAsia="x-none"/>
        </w:rPr>
      </w:pPr>
      <w:bookmarkStart w:id="129" w:name="_Hlk100202576"/>
      <w:r w:rsidRPr="00BF4948">
        <w:rPr>
          <w:b/>
          <w:bCs/>
          <w:sz w:val="26"/>
          <w:szCs w:val="26"/>
          <w:lang w:val="it-IT" w:eastAsia="x-none"/>
        </w:rPr>
        <w:t xml:space="preserve">Kho chứa chất thải rắn sinh hoạt và chất thải rắn thông thường: </w:t>
      </w:r>
      <w:r w:rsidRPr="00BF4948">
        <w:rPr>
          <w:sz w:val="26"/>
          <w:szCs w:val="26"/>
          <w:lang w:val="it-IT" w:eastAsia="x-none"/>
        </w:rPr>
        <w:t>Kho chứa chất thải rắn thông thường và kho chứa chất thải rắn sinh hoạt cùng 1 kho tuy nhiên có vách ngăn, diện tích tổng kho là 12 m</w:t>
      </w:r>
      <w:r w:rsidRPr="00BF4948">
        <w:rPr>
          <w:sz w:val="26"/>
          <w:szCs w:val="26"/>
          <w:vertAlign w:val="superscript"/>
          <w:lang w:val="it-IT" w:eastAsia="x-none"/>
        </w:rPr>
        <w:t xml:space="preserve">2 </w:t>
      </w:r>
      <w:r w:rsidRPr="00BF4948">
        <w:rPr>
          <w:sz w:val="26"/>
          <w:szCs w:val="26"/>
          <w:lang w:val="it-IT" w:eastAsia="x-none"/>
        </w:rPr>
        <w:t>, trong đó kho chứa chất thải rắn thông thường là 8 m</w:t>
      </w:r>
      <w:r w:rsidRPr="00BF4948">
        <w:rPr>
          <w:sz w:val="26"/>
          <w:szCs w:val="26"/>
          <w:vertAlign w:val="superscript"/>
          <w:lang w:val="it-IT" w:eastAsia="x-none"/>
        </w:rPr>
        <w:t>2</w:t>
      </w:r>
      <w:r w:rsidRPr="00BF4948">
        <w:rPr>
          <w:sz w:val="26"/>
          <w:szCs w:val="26"/>
          <w:lang w:val="it-IT" w:eastAsia="x-none"/>
        </w:rPr>
        <w:t xml:space="preserve"> còn kho chứa chất thải rắn sinh hoạt là 4 m</w:t>
      </w:r>
      <w:r w:rsidRPr="00BF4948">
        <w:rPr>
          <w:sz w:val="26"/>
          <w:szCs w:val="26"/>
          <w:vertAlign w:val="superscript"/>
          <w:lang w:val="it-IT" w:eastAsia="x-none"/>
        </w:rPr>
        <w:t xml:space="preserve">2 </w:t>
      </w:r>
      <w:r w:rsidRPr="00BF4948">
        <w:rPr>
          <w:sz w:val="26"/>
          <w:szCs w:val="26"/>
          <w:lang w:val="it-IT" w:eastAsia="x-none"/>
        </w:rPr>
        <w:t>. Mối khu vực được ngăn cách nhau bởi vách ngăn có chiều cao 2 m.</w:t>
      </w:r>
    </w:p>
    <w:p w14:paraId="39F125C3" w14:textId="77777777" w:rsidR="00ED285B" w:rsidRPr="00BF4948" w:rsidRDefault="00ED285B" w:rsidP="00BE149F">
      <w:pPr>
        <w:spacing w:before="120" w:after="120" w:line="264" w:lineRule="auto"/>
        <w:jc w:val="both"/>
        <w:rPr>
          <w:sz w:val="26"/>
          <w:szCs w:val="26"/>
          <w:lang w:val="it-IT" w:eastAsia="x-none"/>
        </w:rPr>
      </w:pPr>
      <w:r w:rsidRPr="00BF4948">
        <w:rPr>
          <w:b/>
          <w:bCs/>
          <w:sz w:val="26"/>
          <w:szCs w:val="26"/>
          <w:lang w:val="it-IT" w:eastAsia="x-none"/>
        </w:rPr>
        <w:t xml:space="preserve">Kho chứa chất thải rắn nguy hại: </w:t>
      </w:r>
      <w:r w:rsidRPr="00BF4948">
        <w:rPr>
          <w:sz w:val="26"/>
          <w:szCs w:val="26"/>
          <w:lang w:val="it-IT" w:eastAsia="x-none"/>
        </w:rPr>
        <w:t>Kho chứa chất thải rắn nguy hại có diên tích 20 m</w:t>
      </w:r>
      <w:r w:rsidRPr="00BF4948">
        <w:rPr>
          <w:sz w:val="26"/>
          <w:szCs w:val="26"/>
          <w:vertAlign w:val="superscript"/>
          <w:lang w:val="it-IT" w:eastAsia="x-none"/>
        </w:rPr>
        <w:t xml:space="preserve">2 </w:t>
      </w:r>
      <w:r w:rsidRPr="00BF4948">
        <w:rPr>
          <w:sz w:val="26"/>
          <w:szCs w:val="26"/>
          <w:lang w:val="it-IT" w:eastAsia="x-none"/>
        </w:rPr>
        <w:t>và chiều cao của kho là 2,5 m. Kho được thiết kế có bờ tường xung quanh được lợp bằng tole, phía trước cửa ra vào kho có gờ chống tràn cao 10 cm, bên trong kho có thiết kế khu vực hố thu nước thải khi có sự cố xảy ra đối với CTNH lỏng, các thùng chứa chất thải được dãn nhãn bao gồm biển báo, mã nguy hại và tên chất thải nguy hại, đối với chất thải nguy hại lỏng được thực hiện kê pallet tránh tác động.</w:t>
      </w:r>
      <w:bookmarkEnd w:id="129"/>
    </w:p>
    <w:p w14:paraId="73427DFB" w14:textId="77777777" w:rsidR="00ED285B" w:rsidRPr="00BF4948" w:rsidRDefault="00ED285B" w:rsidP="005D5FE0">
      <w:pPr>
        <w:pStyle w:val="ListParagraph"/>
        <w:widowControl w:val="0"/>
        <w:numPr>
          <w:ilvl w:val="0"/>
          <w:numId w:val="1"/>
        </w:numPr>
        <w:spacing w:before="120" w:after="120" w:line="264" w:lineRule="auto"/>
        <w:ind w:left="284"/>
        <w:jc w:val="both"/>
        <w:rPr>
          <w:b/>
          <w:sz w:val="26"/>
          <w:szCs w:val="26"/>
          <w:lang w:val="it-IT" w:eastAsia="x-none"/>
        </w:rPr>
      </w:pPr>
      <w:r w:rsidRPr="00BF4948">
        <w:rPr>
          <w:b/>
          <w:sz w:val="26"/>
          <w:szCs w:val="26"/>
          <w:lang w:val="it-IT" w:eastAsia="x-none"/>
        </w:rPr>
        <w:t>Sân bãi, đường nội bộ, nhà để xe, cây xanh</w:t>
      </w:r>
    </w:p>
    <w:p w14:paraId="58E805B6" w14:textId="77777777" w:rsidR="00ED285B" w:rsidRPr="00BF4948" w:rsidRDefault="00ED285B" w:rsidP="00BE149F">
      <w:pPr>
        <w:spacing w:before="120" w:after="120" w:line="264" w:lineRule="auto"/>
        <w:jc w:val="both"/>
        <w:rPr>
          <w:b/>
          <w:sz w:val="26"/>
          <w:szCs w:val="26"/>
          <w:lang w:val="it-IT" w:eastAsia="x-none"/>
        </w:rPr>
      </w:pPr>
      <w:r w:rsidRPr="00BF4948">
        <w:rPr>
          <w:b/>
          <w:sz w:val="26"/>
          <w:szCs w:val="26"/>
          <w:lang w:val="it-IT" w:eastAsia="x-none"/>
        </w:rPr>
        <w:t xml:space="preserve">Sân bãi, đường nội bộ: </w:t>
      </w:r>
      <w:r w:rsidRPr="00BF4948">
        <w:rPr>
          <w:sz w:val="26"/>
          <w:szCs w:val="26"/>
          <w:lang w:val="de-DE"/>
        </w:rPr>
        <w:t>Diện tích đường nội bộ</w:t>
      </w:r>
      <w:r w:rsidRPr="00BF4948">
        <w:rPr>
          <w:sz w:val="26"/>
          <w:szCs w:val="26"/>
          <w:lang w:val="it-IT"/>
        </w:rPr>
        <w:t>, sân bãi</w:t>
      </w:r>
      <w:r w:rsidRPr="00BF4948">
        <w:rPr>
          <w:sz w:val="26"/>
          <w:szCs w:val="26"/>
          <w:lang w:val="de-DE"/>
        </w:rPr>
        <w:t xml:space="preserve"> là </w:t>
      </w:r>
      <w:r w:rsidRPr="00BF4948">
        <w:rPr>
          <w:sz w:val="26"/>
          <w:szCs w:val="26"/>
          <w:lang w:val="it-IT" w:eastAsia="zh-CN"/>
        </w:rPr>
        <w:t>4.545,9</w:t>
      </w:r>
      <w:r w:rsidRPr="00BF4948">
        <w:rPr>
          <w:sz w:val="26"/>
          <w:szCs w:val="26"/>
          <w:lang w:val="de-DE"/>
        </w:rPr>
        <w:t>m</w:t>
      </w:r>
      <w:r w:rsidRPr="00BF4948">
        <w:rPr>
          <w:sz w:val="26"/>
          <w:szCs w:val="26"/>
          <w:vertAlign w:val="superscript"/>
          <w:lang w:val="de-DE"/>
        </w:rPr>
        <w:t>2</w:t>
      </w:r>
      <w:r w:rsidRPr="00BF4948">
        <w:rPr>
          <w:sz w:val="26"/>
          <w:szCs w:val="26"/>
          <w:vertAlign w:val="superscript"/>
          <w:lang w:val="it-IT"/>
        </w:rPr>
        <w:t xml:space="preserve"> </w:t>
      </w:r>
      <w:r w:rsidRPr="00BF4948">
        <w:rPr>
          <w:sz w:val="26"/>
          <w:szCs w:val="26"/>
          <w:lang w:val="it-IT"/>
        </w:rPr>
        <w:t>chiếm 23,68% diện tích khu đất</w:t>
      </w:r>
      <w:r w:rsidRPr="00BF4948">
        <w:rPr>
          <w:sz w:val="26"/>
          <w:szCs w:val="26"/>
          <w:lang w:val="de-DE"/>
        </w:rPr>
        <w:t>,</w:t>
      </w:r>
      <w:r w:rsidRPr="00BF4948">
        <w:rPr>
          <w:sz w:val="26"/>
          <w:szCs w:val="26"/>
          <w:lang w:val="it-IT"/>
        </w:rPr>
        <w:t xml:space="preserve"> đường nội bộ</w:t>
      </w:r>
      <w:r w:rsidRPr="00BF4948">
        <w:rPr>
          <w:sz w:val="26"/>
          <w:szCs w:val="26"/>
          <w:lang w:val="de-DE"/>
        </w:rPr>
        <w:t xml:space="preserve"> rải đá mi</w:t>
      </w:r>
      <w:r w:rsidRPr="00BF4948">
        <w:rPr>
          <w:sz w:val="26"/>
          <w:szCs w:val="26"/>
          <w:lang w:val="it-IT"/>
        </w:rPr>
        <w:t xml:space="preserve"> là chủ yếu</w:t>
      </w:r>
      <w:r w:rsidRPr="00BF4948">
        <w:rPr>
          <w:sz w:val="26"/>
          <w:szCs w:val="26"/>
          <w:lang w:val="de-DE"/>
        </w:rPr>
        <w:t>.</w:t>
      </w:r>
    </w:p>
    <w:p w14:paraId="582FF6F3" w14:textId="1132E2E3" w:rsidR="00ED285B" w:rsidRPr="00BF4948" w:rsidRDefault="00ED285B" w:rsidP="00BE149F">
      <w:pPr>
        <w:spacing w:before="120" w:after="120" w:line="264" w:lineRule="auto"/>
        <w:jc w:val="both"/>
        <w:rPr>
          <w:sz w:val="26"/>
          <w:szCs w:val="26"/>
          <w:lang w:val="it-IT"/>
        </w:rPr>
      </w:pPr>
      <w:r w:rsidRPr="00BF4948">
        <w:rPr>
          <w:b/>
          <w:sz w:val="26"/>
          <w:szCs w:val="26"/>
          <w:lang w:val="it-IT" w:eastAsia="x-none"/>
        </w:rPr>
        <w:t>Diện tích cây xanh:</w:t>
      </w:r>
      <w:r w:rsidRPr="00BF4948">
        <w:rPr>
          <w:sz w:val="26"/>
          <w:szCs w:val="26"/>
          <w:lang w:val="de-DE"/>
        </w:rPr>
        <w:t xml:space="preserve"> Chủ dự án trồng cây xanh là</w:t>
      </w:r>
      <w:r w:rsidRPr="00BF4948">
        <w:rPr>
          <w:sz w:val="26"/>
          <w:szCs w:val="26"/>
          <w:lang w:val="it-IT"/>
        </w:rPr>
        <w:t xml:space="preserve"> cây cao su nằm trên đất dự án với diện tích </w:t>
      </w:r>
      <w:r w:rsidRPr="00BF4948">
        <w:rPr>
          <w:sz w:val="26"/>
          <w:szCs w:val="26"/>
          <w:lang w:val="it-IT" w:eastAsia="zh-CN"/>
        </w:rPr>
        <w:t>10.000m</w:t>
      </w:r>
      <w:r w:rsidRPr="00BF4948">
        <w:rPr>
          <w:sz w:val="26"/>
          <w:szCs w:val="26"/>
          <w:vertAlign w:val="superscript"/>
          <w:lang w:val="it-IT" w:eastAsia="zh-CN"/>
        </w:rPr>
        <w:t>2</w:t>
      </w:r>
      <w:r w:rsidRPr="00BF4948">
        <w:rPr>
          <w:sz w:val="26"/>
          <w:szCs w:val="26"/>
          <w:lang w:val="it-IT"/>
        </w:rPr>
        <w:t>, và tỷ lệ chiếm 52,10% diện tích khu đất.</w:t>
      </w:r>
    </w:p>
    <w:p w14:paraId="6836C919" w14:textId="71ED32C8" w:rsidR="00772F66" w:rsidRPr="00BF4948" w:rsidRDefault="00772F66" w:rsidP="005D5FE0">
      <w:pPr>
        <w:pStyle w:val="ListParagraph"/>
        <w:widowControl w:val="0"/>
        <w:numPr>
          <w:ilvl w:val="0"/>
          <w:numId w:val="1"/>
        </w:numPr>
        <w:spacing w:before="120" w:after="120" w:line="264" w:lineRule="auto"/>
        <w:ind w:left="284"/>
        <w:jc w:val="both"/>
        <w:rPr>
          <w:b/>
          <w:sz w:val="26"/>
          <w:szCs w:val="26"/>
          <w:lang w:val="it-IT" w:eastAsia="x-none"/>
        </w:rPr>
      </w:pPr>
      <w:r w:rsidRPr="00BF4948">
        <w:rPr>
          <w:b/>
          <w:sz w:val="26"/>
          <w:szCs w:val="26"/>
          <w:lang w:val="it-IT" w:eastAsia="x-none"/>
        </w:rPr>
        <w:t>Đánh giá sự tuân thủ, đảm bảo về khoảng cách ly</w:t>
      </w:r>
    </w:p>
    <w:p w14:paraId="26E76117" w14:textId="750674F3" w:rsidR="00772F66" w:rsidRPr="00BF4948" w:rsidRDefault="00772F66" w:rsidP="00BE149F">
      <w:pPr>
        <w:widowControl w:val="0"/>
        <w:spacing w:before="120" w:after="120" w:line="264" w:lineRule="auto"/>
        <w:jc w:val="both"/>
        <w:rPr>
          <w:sz w:val="26"/>
          <w:szCs w:val="26"/>
          <w:lang w:val="it-IT" w:eastAsia="x-none"/>
        </w:rPr>
      </w:pPr>
      <w:r w:rsidRPr="00BF4948">
        <w:rPr>
          <w:sz w:val="26"/>
          <w:szCs w:val="26"/>
          <w:lang w:val="it-IT" w:eastAsia="x-none"/>
        </w:rPr>
        <w:t xml:space="preserve">Dự án bố trí các dãy chuồng dọc theo hướng </w:t>
      </w:r>
      <w:r w:rsidR="009F334F" w:rsidRPr="00BF4948">
        <w:rPr>
          <w:sz w:val="26"/>
          <w:szCs w:val="26"/>
          <w:lang w:val="it-IT" w:eastAsia="x-none"/>
        </w:rPr>
        <w:t>Tây</w:t>
      </w:r>
      <w:r w:rsidRPr="00BF4948">
        <w:rPr>
          <w:sz w:val="26"/>
          <w:szCs w:val="26"/>
          <w:lang w:val="it-IT" w:eastAsia="x-none"/>
        </w:rPr>
        <w:t xml:space="preserve">- </w:t>
      </w:r>
      <w:r w:rsidR="00CD6397" w:rsidRPr="00BF4948">
        <w:rPr>
          <w:sz w:val="26"/>
          <w:szCs w:val="26"/>
          <w:lang w:val="it-IT" w:eastAsia="x-none"/>
        </w:rPr>
        <w:t>Đông</w:t>
      </w:r>
      <w:r w:rsidRPr="00BF4948">
        <w:rPr>
          <w:sz w:val="26"/>
          <w:szCs w:val="26"/>
          <w:lang w:val="it-IT" w:eastAsia="x-none"/>
        </w:rPr>
        <w:t xml:space="preserve">, hướng lắp đặt quạt hút không khí từ các dãy chuồng ra bên ngoài là hướng </w:t>
      </w:r>
      <w:r w:rsidR="00CD6397" w:rsidRPr="00BF4948">
        <w:rPr>
          <w:sz w:val="26"/>
          <w:szCs w:val="26"/>
          <w:lang w:val="it-IT" w:eastAsia="x-none"/>
        </w:rPr>
        <w:t>Đông</w:t>
      </w:r>
      <w:r w:rsidRPr="00BF4948">
        <w:rPr>
          <w:sz w:val="26"/>
          <w:szCs w:val="26"/>
          <w:lang w:val="it-IT" w:eastAsia="x-none"/>
        </w:rPr>
        <w:t xml:space="preserve"> (hệ thống các quạt hút trong trại được bố trí tại phía </w:t>
      </w:r>
      <w:r w:rsidR="00CD6397" w:rsidRPr="00BF4948">
        <w:rPr>
          <w:sz w:val="26"/>
          <w:szCs w:val="26"/>
          <w:lang w:val="it-IT" w:eastAsia="x-none"/>
        </w:rPr>
        <w:t>Đông</w:t>
      </w:r>
      <w:r w:rsidRPr="00BF4948">
        <w:rPr>
          <w:sz w:val="26"/>
          <w:szCs w:val="26"/>
          <w:lang w:val="it-IT" w:eastAsia="x-none"/>
        </w:rPr>
        <w:t xml:space="preserve">). Vị trí các hạng mục công trình xử lý chất thải (hồ sinh học,...) của Dự án được bố trí tại phía </w:t>
      </w:r>
      <w:r w:rsidR="00CD6397" w:rsidRPr="00BF4948">
        <w:rPr>
          <w:sz w:val="26"/>
          <w:szCs w:val="26"/>
          <w:lang w:val="it-IT" w:eastAsia="x-none"/>
        </w:rPr>
        <w:t>Đông</w:t>
      </w:r>
      <w:r w:rsidRPr="00BF4948">
        <w:rPr>
          <w:sz w:val="26"/>
          <w:szCs w:val="26"/>
          <w:lang w:val="it-IT" w:eastAsia="x-none"/>
        </w:rPr>
        <w:t xml:space="preserve"> khuôn viên Dự án.</w:t>
      </w:r>
    </w:p>
    <w:p w14:paraId="272C584B" w14:textId="18AA65F2" w:rsidR="00772F66" w:rsidRPr="00BF4948" w:rsidRDefault="00772F66" w:rsidP="00BE149F">
      <w:pPr>
        <w:widowControl w:val="0"/>
        <w:spacing w:before="120" w:after="120" w:line="264" w:lineRule="auto"/>
        <w:jc w:val="both"/>
        <w:rPr>
          <w:sz w:val="26"/>
          <w:szCs w:val="26"/>
          <w:lang w:val="it-IT" w:eastAsia="x-none"/>
        </w:rPr>
      </w:pPr>
      <w:r w:rsidRPr="00BF4948">
        <w:rPr>
          <w:sz w:val="26"/>
          <w:szCs w:val="26"/>
          <w:lang w:val="it-IT" w:eastAsia="x-none"/>
        </w:rPr>
        <w:t>- Khoảng cách bảo vệ vệ sinh từ Cơ sở đến trường học, công sở, bệnh viện, công viên, khu vui chơi giải trí, nhà máy, xí nghiệp, khu nhà ở, điểm dân cư và đường giao thông, cở sở chăn nuôi  khoảng cách yêu cầu là 20m - thực tế vị trí Dự án cách hộ dân gần nhất khoảng</w:t>
      </w:r>
      <w:r w:rsidR="00E947F1" w:rsidRPr="00BF4948">
        <w:rPr>
          <w:sz w:val="26"/>
          <w:szCs w:val="26"/>
          <w:lang w:val="it-IT" w:eastAsia="x-none"/>
        </w:rPr>
        <w:t xml:space="preserve"> </w:t>
      </w:r>
      <w:r w:rsidR="00CD6397" w:rsidRPr="00BF4948">
        <w:rPr>
          <w:sz w:val="26"/>
          <w:szCs w:val="26"/>
          <w:lang w:val="it-IT" w:eastAsia="x-none"/>
        </w:rPr>
        <w:t>6</w:t>
      </w:r>
      <w:r w:rsidRPr="00BF4948">
        <w:rPr>
          <w:sz w:val="26"/>
          <w:szCs w:val="26"/>
          <w:lang w:val="it-IT" w:eastAsia="x-none"/>
        </w:rPr>
        <w:t xml:space="preserve">00m về </w:t>
      </w:r>
      <w:r w:rsidR="00380706" w:rsidRPr="00BF4948">
        <w:rPr>
          <w:sz w:val="26"/>
          <w:szCs w:val="26"/>
          <w:lang w:val="it-IT" w:eastAsia="x-none"/>
        </w:rPr>
        <w:t>hướng Đông Nam</w:t>
      </w:r>
      <w:r w:rsidRPr="00BF4948">
        <w:rPr>
          <w:sz w:val="26"/>
          <w:szCs w:val="26"/>
          <w:lang w:val="it-IT" w:eastAsia="x-none"/>
        </w:rPr>
        <w:t>,</w:t>
      </w:r>
      <w:r w:rsidR="00DC6855" w:rsidRPr="00BF4948">
        <w:rPr>
          <w:sz w:val="26"/>
          <w:szCs w:val="26"/>
          <w:lang w:val="it-IT" w:eastAsia="x-none"/>
        </w:rPr>
        <w:t xml:space="preserve"> cách Sông Suối khoảng cách yêu cầu 120m – thực tế vị trí dự án cách sông Bé </w:t>
      </w:r>
      <w:r w:rsidR="00C85674">
        <w:rPr>
          <w:sz w:val="26"/>
          <w:szCs w:val="26"/>
          <w:lang w:val="it-IT" w:eastAsia="x-none"/>
        </w:rPr>
        <w:t>200</w:t>
      </w:r>
      <w:r w:rsidR="00DC6855" w:rsidRPr="00BF4948">
        <w:rPr>
          <w:sz w:val="26"/>
          <w:szCs w:val="26"/>
          <w:lang w:val="it-IT" w:eastAsia="x-none"/>
        </w:rPr>
        <w:t xml:space="preserve"> m về phía Bắc,</w:t>
      </w:r>
      <w:r w:rsidRPr="00BF4948">
        <w:rPr>
          <w:sz w:val="26"/>
          <w:szCs w:val="26"/>
          <w:lang w:val="it-IT" w:eastAsia="x-none"/>
        </w:rPr>
        <w:t xml:space="preserve"> cách tuyến đường ĐH 50</w:t>
      </w:r>
      <w:r w:rsidR="00380706" w:rsidRPr="00BF4948">
        <w:rPr>
          <w:sz w:val="26"/>
          <w:szCs w:val="26"/>
          <w:lang w:val="it-IT" w:eastAsia="x-none"/>
        </w:rPr>
        <w:t>7</w:t>
      </w:r>
      <w:r w:rsidRPr="00BF4948">
        <w:rPr>
          <w:sz w:val="26"/>
          <w:szCs w:val="26"/>
          <w:lang w:val="it-IT" w:eastAsia="x-none"/>
        </w:rPr>
        <w:t xml:space="preserve"> khoảng </w:t>
      </w:r>
      <w:r w:rsidR="00380706" w:rsidRPr="00BF4948">
        <w:rPr>
          <w:sz w:val="26"/>
          <w:szCs w:val="26"/>
          <w:lang w:val="it-IT" w:eastAsia="x-none"/>
        </w:rPr>
        <w:t>1</w:t>
      </w:r>
      <w:r w:rsidRPr="00BF4948">
        <w:rPr>
          <w:sz w:val="26"/>
          <w:szCs w:val="26"/>
          <w:lang w:val="it-IT" w:eastAsia="x-none"/>
        </w:rPr>
        <w:t>,5 km về phía</w:t>
      </w:r>
      <w:r w:rsidR="00E947F1" w:rsidRPr="00BF4948">
        <w:rPr>
          <w:sz w:val="26"/>
          <w:szCs w:val="26"/>
          <w:lang w:val="it-IT" w:eastAsia="x-none"/>
        </w:rPr>
        <w:t xml:space="preserve"> </w:t>
      </w:r>
      <w:r w:rsidR="00380706" w:rsidRPr="00BF4948">
        <w:rPr>
          <w:sz w:val="26"/>
          <w:szCs w:val="26"/>
          <w:lang w:val="it-IT" w:eastAsia="x-none"/>
        </w:rPr>
        <w:t>Bắc</w:t>
      </w:r>
      <w:r w:rsidRPr="00BF4948">
        <w:rPr>
          <w:sz w:val="26"/>
          <w:szCs w:val="26"/>
          <w:lang w:val="it-IT" w:eastAsia="x-none"/>
        </w:rPr>
        <w:t xml:space="preserve"> đảm bảo theo yêu cầu của khoản 3, điều 55, mục 2 Bảo vệ môi trường trong chăn</w:t>
      </w:r>
      <w:r w:rsidR="00E947F1" w:rsidRPr="00BF4948">
        <w:rPr>
          <w:sz w:val="26"/>
          <w:szCs w:val="26"/>
          <w:lang w:val="it-IT" w:eastAsia="x-none"/>
        </w:rPr>
        <w:t xml:space="preserve"> </w:t>
      </w:r>
      <w:r w:rsidRPr="00BF4948">
        <w:rPr>
          <w:sz w:val="26"/>
          <w:szCs w:val="26"/>
          <w:lang w:val="it-IT" w:eastAsia="x-none"/>
        </w:rPr>
        <w:t xml:space="preserve">nuôi Chương VI: Bảo vệ môi trường nông nghiệp và nông thôn của Quyết </w:t>
      </w:r>
      <w:r w:rsidRPr="00BF4948">
        <w:rPr>
          <w:sz w:val="26"/>
          <w:szCs w:val="26"/>
          <w:lang w:val="it-IT" w:eastAsia="x-none"/>
        </w:rPr>
        <w:lastRenderedPageBreak/>
        <w:t>định số</w:t>
      </w:r>
      <w:r w:rsidR="00E947F1" w:rsidRPr="00BF4948">
        <w:rPr>
          <w:sz w:val="26"/>
          <w:szCs w:val="26"/>
          <w:lang w:val="it-IT" w:eastAsia="x-none"/>
        </w:rPr>
        <w:t xml:space="preserve"> </w:t>
      </w:r>
      <w:r w:rsidRPr="00BF4948">
        <w:rPr>
          <w:sz w:val="26"/>
          <w:szCs w:val="26"/>
          <w:lang w:val="it-IT" w:eastAsia="x-none"/>
        </w:rPr>
        <w:t>13/2016/QĐ-UBND ngày 16/06/2016 của UBND tỉnh Bình Dương về việc Ban hành Quy</w:t>
      </w:r>
      <w:r w:rsidR="00E947F1" w:rsidRPr="00BF4948">
        <w:rPr>
          <w:sz w:val="26"/>
          <w:szCs w:val="26"/>
          <w:lang w:val="it-IT" w:eastAsia="x-none"/>
        </w:rPr>
        <w:t xml:space="preserve"> </w:t>
      </w:r>
      <w:r w:rsidRPr="00BF4948">
        <w:rPr>
          <w:sz w:val="26"/>
          <w:szCs w:val="26"/>
          <w:lang w:val="it-IT" w:eastAsia="x-none"/>
        </w:rPr>
        <w:t>định bảo vệ môi trường tỉnh Bình Dương.</w:t>
      </w:r>
    </w:p>
    <w:p w14:paraId="7BA4552E" w14:textId="76BD2EDE" w:rsidR="00E947F1" w:rsidRPr="00BF4948" w:rsidRDefault="00E947F1" w:rsidP="00BE149F">
      <w:pPr>
        <w:widowControl w:val="0"/>
        <w:spacing w:before="120" w:after="120" w:line="264" w:lineRule="auto"/>
        <w:jc w:val="both"/>
        <w:rPr>
          <w:sz w:val="26"/>
          <w:szCs w:val="26"/>
          <w:lang w:val="it-IT" w:eastAsia="x-none"/>
        </w:rPr>
      </w:pPr>
      <w:r w:rsidRPr="00BF4948">
        <w:rPr>
          <w:sz w:val="26"/>
          <w:szCs w:val="26"/>
          <w:lang w:val="it-IT" w:eastAsia="x-none"/>
        </w:rPr>
        <w:t>- Khoảng cách ly từ các hạng mục của Cơ sở đến ranh giới các khu đất xung quanh tối thiểu 20m, đảm bảo theo yêu cầu của khoản 9, điều 56, mục 2 Bảo vệ môi trường trong chăn nuôi Chương VI: Bảo vệ môi trường nông nghiệp và nông thôn của Quyết định số 13/2016/QĐ-UBND ngày 16/06/2016 của UBND tỉnh Bình Dương về việc Ban hành Quy định bảo vệ môi trường tỉnh Bình Dương</w:t>
      </w:r>
    </w:p>
    <w:p w14:paraId="686E535A" w14:textId="77777777" w:rsidR="00C52C47" w:rsidRPr="00BF4948" w:rsidRDefault="00570FD6" w:rsidP="00BE149F">
      <w:pPr>
        <w:pStyle w:val="Heading1"/>
        <w:spacing w:before="120" w:after="120" w:line="264" w:lineRule="auto"/>
        <w:jc w:val="both"/>
        <w:rPr>
          <w:rFonts w:ascii="Times New Roman" w:hAnsi="Times New Roman" w:cs="Times New Roman"/>
          <w:b/>
          <w:bCs/>
          <w:color w:val="auto"/>
          <w:sz w:val="26"/>
          <w:szCs w:val="26"/>
          <w:lang w:val="vi-VN"/>
        </w:rPr>
      </w:pPr>
      <w:bookmarkStart w:id="130" w:name="_Toc116048793"/>
      <w:bookmarkEnd w:id="125"/>
      <w:r w:rsidRPr="00BF4948">
        <w:rPr>
          <w:rFonts w:ascii="Times New Roman" w:hAnsi="Times New Roman" w:cs="Times New Roman"/>
          <w:b/>
          <w:bCs/>
          <w:color w:val="auto"/>
          <w:sz w:val="26"/>
          <w:szCs w:val="26"/>
          <w:lang w:val="vi-VN"/>
        </w:rPr>
        <w:t>1.3. NGUYÊN, NHIÊN, VẬT LIỆU, HÓA CHẤT SỬ DỤNG CỦA DỰ ÁN; NGUỒN CUNG CẤP ĐIỆN, NƯỚC VÀ CÁC SẢN PHẨM CỦA DỰ ÁN</w:t>
      </w:r>
      <w:bookmarkEnd w:id="130"/>
    </w:p>
    <w:p w14:paraId="175351F9" w14:textId="77777777" w:rsidR="00040800" w:rsidRPr="00CE48E2" w:rsidRDefault="00040800" w:rsidP="00040800">
      <w:pPr>
        <w:pStyle w:val="0Gachdaudong"/>
        <w:outlineLvl w:val="1"/>
        <w:rPr>
          <w:b/>
        </w:rPr>
      </w:pPr>
      <w:bookmarkStart w:id="131" w:name="_Toc116048794"/>
      <w:bookmarkStart w:id="132" w:name="_Toc115182727"/>
      <w:r w:rsidRPr="00CE48E2">
        <w:rPr>
          <w:b/>
        </w:rPr>
        <w:t>1.3.1. Danh mục máy móc thiết bị</w:t>
      </w:r>
      <w:bookmarkEnd w:id="132"/>
    </w:p>
    <w:p w14:paraId="727C8CE1" w14:textId="77777777" w:rsidR="00040800" w:rsidRPr="005B0B74" w:rsidRDefault="00040800" w:rsidP="00040800">
      <w:pPr>
        <w:pStyle w:val="0Gachdaudong"/>
      </w:pPr>
      <w:r w:rsidRPr="005B0B74">
        <w:t>Các máy móc thiết bị phục vụ cho hoạt động chăn nuôi của trang trại đều là các thiết bị máy móc mới hoàn toàn. Hầu hết các máy móc thiết bị đều mua ở Việt Nam. Danh mục máy móc thiết bị được trình bày chi tiết qua bảng sau:</w:t>
      </w:r>
    </w:p>
    <w:p w14:paraId="2F358242" w14:textId="472C7164" w:rsidR="00040800" w:rsidRPr="005A575A" w:rsidRDefault="00CE48E2" w:rsidP="00CE48E2">
      <w:pPr>
        <w:pStyle w:val="Caption"/>
        <w:jc w:val="left"/>
        <w:rPr>
          <w:b/>
          <w:i w:val="0"/>
          <w:lang w:val="vi-VN"/>
        </w:rPr>
      </w:pPr>
      <w:bookmarkStart w:id="133" w:name="_Toc115182401"/>
      <w:bookmarkStart w:id="134" w:name="_Toc116233722"/>
      <w:r w:rsidRPr="005A575A">
        <w:rPr>
          <w:b/>
          <w:i w:val="0"/>
        </w:rPr>
        <w:t xml:space="preserve">Bảng 1. </w:t>
      </w:r>
      <w:r w:rsidRPr="005A575A">
        <w:rPr>
          <w:b/>
          <w:i w:val="0"/>
        </w:rPr>
        <w:fldChar w:fldCharType="begin"/>
      </w:r>
      <w:r w:rsidRPr="005A575A">
        <w:rPr>
          <w:b/>
          <w:i w:val="0"/>
        </w:rPr>
        <w:instrText xml:space="preserve"> SEQ Bảng_1. \* ARABIC </w:instrText>
      </w:r>
      <w:r w:rsidRPr="005A575A">
        <w:rPr>
          <w:b/>
          <w:i w:val="0"/>
        </w:rPr>
        <w:fldChar w:fldCharType="separate"/>
      </w:r>
      <w:r w:rsidRPr="005A575A">
        <w:rPr>
          <w:b/>
          <w:i w:val="0"/>
          <w:noProof/>
        </w:rPr>
        <w:t>3</w:t>
      </w:r>
      <w:r w:rsidRPr="005A575A">
        <w:rPr>
          <w:b/>
          <w:i w:val="0"/>
        </w:rPr>
        <w:fldChar w:fldCharType="end"/>
      </w:r>
      <w:r w:rsidRPr="005A575A">
        <w:rPr>
          <w:b/>
          <w:i w:val="0"/>
        </w:rPr>
        <w:t xml:space="preserve">. </w:t>
      </w:r>
      <w:r w:rsidR="00040800" w:rsidRPr="005A575A">
        <w:rPr>
          <w:b/>
          <w:i w:val="0"/>
          <w:lang w:val="vi-VN"/>
        </w:rPr>
        <w:t>Danh mục máy móc thiết bị</w:t>
      </w:r>
      <w:bookmarkEnd w:id="133"/>
      <w:bookmarkEnd w:id="134"/>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9"/>
        <w:gridCol w:w="3480"/>
        <w:gridCol w:w="1278"/>
        <w:gridCol w:w="850"/>
        <w:gridCol w:w="1276"/>
        <w:gridCol w:w="1276"/>
        <w:gridCol w:w="992"/>
      </w:tblGrid>
      <w:tr w:rsidR="00CE48E2" w:rsidRPr="005B0B74" w14:paraId="46CABB5E" w14:textId="77777777" w:rsidTr="005A575A">
        <w:trPr>
          <w:trHeight w:val="1085"/>
          <w:jc w:val="center"/>
        </w:trPr>
        <w:tc>
          <w:tcPr>
            <w:tcW w:w="629" w:type="dxa"/>
            <w:shd w:val="clear" w:color="auto" w:fill="auto"/>
            <w:vAlign w:val="center"/>
          </w:tcPr>
          <w:p w14:paraId="32D2F4D2" w14:textId="77777777" w:rsidR="00CE48E2" w:rsidRPr="005B0B74" w:rsidRDefault="00CE48E2" w:rsidP="005209CC">
            <w:pPr>
              <w:spacing w:before="60" w:after="60"/>
              <w:ind w:right="-108" w:hanging="90"/>
              <w:jc w:val="center"/>
              <w:rPr>
                <w:b/>
                <w:sz w:val="26"/>
              </w:rPr>
            </w:pPr>
            <w:r w:rsidRPr="005B0B74">
              <w:rPr>
                <w:b/>
                <w:sz w:val="26"/>
              </w:rPr>
              <w:t>STT</w:t>
            </w:r>
          </w:p>
        </w:tc>
        <w:tc>
          <w:tcPr>
            <w:tcW w:w="3480" w:type="dxa"/>
            <w:shd w:val="clear" w:color="auto" w:fill="auto"/>
            <w:vAlign w:val="center"/>
          </w:tcPr>
          <w:p w14:paraId="6206E3C5" w14:textId="77777777" w:rsidR="00CE48E2" w:rsidRPr="005B0B74" w:rsidRDefault="00CE48E2" w:rsidP="005209CC">
            <w:pPr>
              <w:spacing w:before="60" w:after="60"/>
              <w:jc w:val="center"/>
              <w:rPr>
                <w:b/>
                <w:sz w:val="26"/>
              </w:rPr>
            </w:pPr>
            <w:r w:rsidRPr="005B0B74">
              <w:rPr>
                <w:b/>
                <w:sz w:val="26"/>
              </w:rPr>
              <w:t>Tên thiết bị, máy móc</w:t>
            </w:r>
          </w:p>
        </w:tc>
        <w:tc>
          <w:tcPr>
            <w:tcW w:w="1278" w:type="dxa"/>
            <w:shd w:val="clear" w:color="auto" w:fill="auto"/>
            <w:vAlign w:val="center"/>
          </w:tcPr>
          <w:p w14:paraId="3D5CE158" w14:textId="77777777" w:rsidR="00CE48E2" w:rsidRPr="005B0B74" w:rsidRDefault="00CE48E2" w:rsidP="005209CC">
            <w:pPr>
              <w:spacing w:before="60" w:after="60"/>
              <w:jc w:val="center"/>
              <w:rPr>
                <w:b/>
                <w:w w:val="99"/>
                <w:sz w:val="26"/>
              </w:rPr>
            </w:pPr>
            <w:r w:rsidRPr="005B0B74">
              <w:rPr>
                <w:b/>
                <w:w w:val="99"/>
                <w:sz w:val="26"/>
              </w:rPr>
              <w:t>Đơn vị</w:t>
            </w:r>
          </w:p>
        </w:tc>
        <w:tc>
          <w:tcPr>
            <w:tcW w:w="850" w:type="dxa"/>
            <w:vAlign w:val="center"/>
          </w:tcPr>
          <w:p w14:paraId="2F3DD293" w14:textId="77777777" w:rsidR="00CE48E2" w:rsidRPr="005B0B74" w:rsidRDefault="00CE48E2" w:rsidP="005A575A">
            <w:pPr>
              <w:spacing w:before="60" w:after="60"/>
              <w:jc w:val="center"/>
              <w:rPr>
                <w:b/>
                <w:w w:val="96"/>
                <w:sz w:val="26"/>
              </w:rPr>
            </w:pPr>
            <w:r w:rsidRPr="005B0B74">
              <w:rPr>
                <w:b/>
                <w:w w:val="96"/>
                <w:sz w:val="26"/>
              </w:rPr>
              <w:t>Số lượng</w:t>
            </w:r>
          </w:p>
        </w:tc>
        <w:tc>
          <w:tcPr>
            <w:tcW w:w="1276" w:type="dxa"/>
            <w:shd w:val="clear" w:color="auto" w:fill="auto"/>
            <w:vAlign w:val="center"/>
          </w:tcPr>
          <w:p w14:paraId="71C41090" w14:textId="77777777" w:rsidR="00CE48E2" w:rsidRPr="005B0B74" w:rsidRDefault="00CE48E2" w:rsidP="005209CC">
            <w:pPr>
              <w:spacing w:before="60" w:after="60"/>
              <w:ind w:left="-108" w:right="-108"/>
              <w:jc w:val="center"/>
              <w:rPr>
                <w:b/>
                <w:w w:val="99"/>
                <w:sz w:val="26"/>
              </w:rPr>
            </w:pPr>
            <w:r w:rsidRPr="005B0B74">
              <w:rPr>
                <w:b/>
                <w:w w:val="99"/>
                <w:sz w:val="26"/>
              </w:rPr>
              <w:t>Xuất xứ</w:t>
            </w:r>
          </w:p>
        </w:tc>
        <w:tc>
          <w:tcPr>
            <w:tcW w:w="1276" w:type="dxa"/>
            <w:shd w:val="clear" w:color="auto" w:fill="auto"/>
            <w:vAlign w:val="center"/>
          </w:tcPr>
          <w:p w14:paraId="09BC693D" w14:textId="77777777" w:rsidR="00CE48E2" w:rsidRPr="005B0B74" w:rsidRDefault="00CE48E2" w:rsidP="005209CC">
            <w:pPr>
              <w:spacing w:before="60" w:after="60"/>
              <w:jc w:val="center"/>
              <w:rPr>
                <w:b/>
                <w:sz w:val="26"/>
              </w:rPr>
            </w:pPr>
            <w:r w:rsidRPr="005B0B74">
              <w:rPr>
                <w:b/>
                <w:sz w:val="26"/>
              </w:rPr>
              <w:t>Năm sản xuất</w:t>
            </w:r>
          </w:p>
        </w:tc>
        <w:tc>
          <w:tcPr>
            <w:tcW w:w="992" w:type="dxa"/>
            <w:shd w:val="clear" w:color="auto" w:fill="auto"/>
            <w:vAlign w:val="center"/>
          </w:tcPr>
          <w:p w14:paraId="1C1E05A1" w14:textId="77777777" w:rsidR="00CE48E2" w:rsidRPr="005B0B74" w:rsidRDefault="00CE48E2" w:rsidP="005209CC">
            <w:pPr>
              <w:spacing w:before="60" w:after="60"/>
              <w:ind w:left="-108" w:right="-108"/>
              <w:jc w:val="center"/>
              <w:rPr>
                <w:b/>
                <w:sz w:val="26"/>
              </w:rPr>
            </w:pPr>
            <w:r w:rsidRPr="005B0B74">
              <w:rPr>
                <w:b/>
                <w:sz w:val="26"/>
              </w:rPr>
              <w:t>Tình trạng</w:t>
            </w:r>
          </w:p>
        </w:tc>
      </w:tr>
      <w:tr w:rsidR="00040800" w:rsidRPr="005B0B74" w14:paraId="7B6680C7" w14:textId="77777777" w:rsidTr="005A575A">
        <w:trPr>
          <w:jc w:val="center"/>
        </w:trPr>
        <w:tc>
          <w:tcPr>
            <w:tcW w:w="629" w:type="dxa"/>
            <w:shd w:val="clear" w:color="auto" w:fill="auto"/>
            <w:vAlign w:val="center"/>
          </w:tcPr>
          <w:p w14:paraId="2465BB2A" w14:textId="77777777" w:rsidR="00040800" w:rsidRPr="005B0B74" w:rsidRDefault="00040800" w:rsidP="005209CC">
            <w:pPr>
              <w:spacing w:before="60" w:after="60"/>
              <w:ind w:right="-108" w:hanging="90"/>
              <w:jc w:val="center"/>
              <w:rPr>
                <w:b/>
                <w:sz w:val="26"/>
              </w:rPr>
            </w:pPr>
            <w:r w:rsidRPr="005B0B74">
              <w:rPr>
                <w:b/>
                <w:sz w:val="26"/>
              </w:rPr>
              <w:t>I</w:t>
            </w:r>
          </w:p>
        </w:tc>
        <w:tc>
          <w:tcPr>
            <w:tcW w:w="9152" w:type="dxa"/>
            <w:gridSpan w:val="6"/>
          </w:tcPr>
          <w:p w14:paraId="6DCA0D20" w14:textId="77777777" w:rsidR="00040800" w:rsidRPr="005B0B74" w:rsidRDefault="00040800" w:rsidP="005209CC">
            <w:pPr>
              <w:spacing w:before="60" w:after="60"/>
              <w:ind w:left="-108" w:right="-108"/>
              <w:rPr>
                <w:b/>
                <w:sz w:val="26"/>
              </w:rPr>
            </w:pPr>
            <w:r w:rsidRPr="005B0B74">
              <w:rPr>
                <w:b/>
                <w:sz w:val="26"/>
              </w:rPr>
              <w:t>Danh mục máy móc, thiết bị phục vụ hoạt động chăn nuôi</w:t>
            </w:r>
          </w:p>
        </w:tc>
      </w:tr>
      <w:tr w:rsidR="005A575A" w:rsidRPr="005B0B74" w14:paraId="2FD7589C" w14:textId="77777777" w:rsidTr="005A575A">
        <w:trPr>
          <w:jc w:val="center"/>
        </w:trPr>
        <w:tc>
          <w:tcPr>
            <w:tcW w:w="629" w:type="dxa"/>
            <w:shd w:val="clear" w:color="auto" w:fill="auto"/>
            <w:vAlign w:val="center"/>
          </w:tcPr>
          <w:p w14:paraId="266751BF"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w:t>
            </w:r>
          </w:p>
        </w:tc>
        <w:tc>
          <w:tcPr>
            <w:tcW w:w="3480" w:type="dxa"/>
            <w:shd w:val="clear" w:color="auto" w:fill="auto"/>
          </w:tcPr>
          <w:p w14:paraId="64B7E52D" w14:textId="77777777" w:rsidR="005A575A" w:rsidRPr="005B0B74" w:rsidRDefault="005A575A" w:rsidP="005209CC">
            <w:pPr>
              <w:adjustRightInd w:val="0"/>
              <w:snapToGrid w:val="0"/>
              <w:spacing w:before="60" w:after="60"/>
              <w:ind w:right="-20"/>
              <w:rPr>
                <w:sz w:val="26"/>
                <w:szCs w:val="26"/>
              </w:rPr>
            </w:pPr>
            <w:r w:rsidRPr="005B0B74">
              <w:rPr>
                <w:sz w:val="26"/>
                <w:szCs w:val="26"/>
              </w:rPr>
              <w:t>Dụng cụ đặt trong chuồng (song sắt di dộng)</w:t>
            </w:r>
          </w:p>
        </w:tc>
        <w:tc>
          <w:tcPr>
            <w:tcW w:w="1278" w:type="dxa"/>
            <w:shd w:val="clear" w:color="auto" w:fill="auto"/>
            <w:vAlign w:val="center"/>
          </w:tcPr>
          <w:p w14:paraId="7DDFD28D"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Bộ</w:t>
            </w:r>
          </w:p>
        </w:tc>
        <w:tc>
          <w:tcPr>
            <w:tcW w:w="850" w:type="dxa"/>
            <w:vAlign w:val="center"/>
          </w:tcPr>
          <w:p w14:paraId="4543A7F8"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31</w:t>
            </w:r>
          </w:p>
        </w:tc>
        <w:tc>
          <w:tcPr>
            <w:tcW w:w="1276" w:type="dxa"/>
            <w:shd w:val="clear" w:color="auto" w:fill="auto"/>
            <w:vAlign w:val="center"/>
          </w:tcPr>
          <w:p w14:paraId="4F8FB2C1"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vAlign w:val="center"/>
          </w:tcPr>
          <w:p w14:paraId="56C971E6"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vAlign w:val="center"/>
          </w:tcPr>
          <w:p w14:paraId="092371F4"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Mới 80%</w:t>
            </w:r>
          </w:p>
        </w:tc>
      </w:tr>
      <w:tr w:rsidR="005A575A" w:rsidRPr="005B0B74" w14:paraId="60283FF7" w14:textId="77777777" w:rsidTr="005A575A">
        <w:trPr>
          <w:jc w:val="center"/>
        </w:trPr>
        <w:tc>
          <w:tcPr>
            <w:tcW w:w="629" w:type="dxa"/>
            <w:shd w:val="clear" w:color="auto" w:fill="auto"/>
            <w:vAlign w:val="center"/>
          </w:tcPr>
          <w:p w14:paraId="736F30A3"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w:t>
            </w:r>
          </w:p>
        </w:tc>
        <w:tc>
          <w:tcPr>
            <w:tcW w:w="3480" w:type="dxa"/>
            <w:shd w:val="clear" w:color="auto" w:fill="auto"/>
          </w:tcPr>
          <w:p w14:paraId="0BA9C080" w14:textId="77777777" w:rsidR="005A575A" w:rsidRPr="005B0B74" w:rsidRDefault="005A575A" w:rsidP="005209CC">
            <w:pPr>
              <w:adjustRightInd w:val="0"/>
              <w:snapToGrid w:val="0"/>
              <w:spacing w:before="60" w:after="60"/>
              <w:ind w:right="-20"/>
              <w:rPr>
                <w:sz w:val="26"/>
                <w:szCs w:val="26"/>
              </w:rPr>
            </w:pPr>
            <w:r w:rsidRPr="005B0B74">
              <w:rPr>
                <w:sz w:val="26"/>
                <w:szCs w:val="26"/>
              </w:rPr>
              <w:t>Máng ăn tự động (silo chứa thức ăn) loại 80kg</w:t>
            </w:r>
          </w:p>
        </w:tc>
        <w:tc>
          <w:tcPr>
            <w:tcW w:w="1278" w:type="dxa"/>
            <w:shd w:val="clear" w:color="auto" w:fill="auto"/>
            <w:vAlign w:val="center"/>
          </w:tcPr>
          <w:p w14:paraId="0A4A958B"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vAlign w:val="center"/>
          </w:tcPr>
          <w:p w14:paraId="3DE0A250"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75</w:t>
            </w:r>
          </w:p>
        </w:tc>
        <w:tc>
          <w:tcPr>
            <w:tcW w:w="1276" w:type="dxa"/>
            <w:shd w:val="clear" w:color="auto" w:fill="auto"/>
            <w:vAlign w:val="center"/>
          </w:tcPr>
          <w:p w14:paraId="6DBFB3D2"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6E627A8B"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vAlign w:val="center"/>
          </w:tcPr>
          <w:p w14:paraId="53041F0E" w14:textId="77777777" w:rsidR="005A575A" w:rsidRPr="005B0B74" w:rsidRDefault="005A575A" w:rsidP="005209CC">
            <w:pPr>
              <w:jc w:val="center"/>
            </w:pPr>
            <w:r w:rsidRPr="005B0B74">
              <w:rPr>
                <w:sz w:val="26"/>
                <w:szCs w:val="26"/>
              </w:rPr>
              <w:t>Mới 80%</w:t>
            </w:r>
          </w:p>
        </w:tc>
      </w:tr>
      <w:tr w:rsidR="005A575A" w:rsidRPr="005B0B74" w14:paraId="2163A562" w14:textId="77777777" w:rsidTr="005A575A">
        <w:trPr>
          <w:jc w:val="center"/>
        </w:trPr>
        <w:tc>
          <w:tcPr>
            <w:tcW w:w="629" w:type="dxa"/>
            <w:shd w:val="clear" w:color="auto" w:fill="auto"/>
            <w:vAlign w:val="center"/>
          </w:tcPr>
          <w:p w14:paraId="032AC572"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3</w:t>
            </w:r>
          </w:p>
        </w:tc>
        <w:tc>
          <w:tcPr>
            <w:tcW w:w="3480" w:type="dxa"/>
            <w:shd w:val="clear" w:color="auto" w:fill="auto"/>
          </w:tcPr>
          <w:p w14:paraId="1AE54A4F" w14:textId="77777777" w:rsidR="005A575A" w:rsidRPr="005B0B74" w:rsidRDefault="005A575A" w:rsidP="005209CC">
            <w:pPr>
              <w:adjustRightInd w:val="0"/>
              <w:snapToGrid w:val="0"/>
              <w:spacing w:before="60" w:after="60"/>
              <w:ind w:right="-20"/>
              <w:rPr>
                <w:sz w:val="26"/>
                <w:szCs w:val="26"/>
              </w:rPr>
            </w:pPr>
            <w:r w:rsidRPr="005B0B74">
              <w:rPr>
                <w:sz w:val="26"/>
              </w:rPr>
              <w:t>Quạt hút 56’</w:t>
            </w:r>
          </w:p>
        </w:tc>
        <w:tc>
          <w:tcPr>
            <w:tcW w:w="1278" w:type="dxa"/>
            <w:shd w:val="clear" w:color="auto" w:fill="auto"/>
            <w:vAlign w:val="center"/>
          </w:tcPr>
          <w:p w14:paraId="69606C66"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tcPr>
          <w:p w14:paraId="273F6B2D"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22</w:t>
            </w:r>
          </w:p>
        </w:tc>
        <w:tc>
          <w:tcPr>
            <w:tcW w:w="1276" w:type="dxa"/>
            <w:shd w:val="clear" w:color="auto" w:fill="auto"/>
            <w:vAlign w:val="center"/>
          </w:tcPr>
          <w:p w14:paraId="46FF6D85"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50196ECB"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vAlign w:val="center"/>
          </w:tcPr>
          <w:p w14:paraId="7ABC35AA" w14:textId="77777777" w:rsidR="005A575A" w:rsidRPr="005B0B74" w:rsidRDefault="005A575A" w:rsidP="005209CC">
            <w:pPr>
              <w:jc w:val="center"/>
            </w:pPr>
            <w:r w:rsidRPr="005B0B74">
              <w:rPr>
                <w:sz w:val="26"/>
                <w:szCs w:val="26"/>
              </w:rPr>
              <w:t>Mới 80%</w:t>
            </w:r>
          </w:p>
        </w:tc>
      </w:tr>
      <w:tr w:rsidR="005A575A" w:rsidRPr="005B0B74" w14:paraId="7E4D9B9D" w14:textId="77777777" w:rsidTr="005A575A">
        <w:trPr>
          <w:jc w:val="center"/>
        </w:trPr>
        <w:tc>
          <w:tcPr>
            <w:tcW w:w="629" w:type="dxa"/>
            <w:shd w:val="clear" w:color="auto" w:fill="auto"/>
            <w:vAlign w:val="center"/>
          </w:tcPr>
          <w:p w14:paraId="06CC665D"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4</w:t>
            </w:r>
          </w:p>
        </w:tc>
        <w:tc>
          <w:tcPr>
            <w:tcW w:w="3480" w:type="dxa"/>
            <w:shd w:val="clear" w:color="auto" w:fill="auto"/>
          </w:tcPr>
          <w:p w14:paraId="6A7FB561" w14:textId="77777777" w:rsidR="005A575A" w:rsidRPr="005B0B74" w:rsidRDefault="005A575A" w:rsidP="005209CC">
            <w:pPr>
              <w:adjustRightInd w:val="0"/>
              <w:snapToGrid w:val="0"/>
              <w:spacing w:before="60" w:after="60"/>
              <w:ind w:right="-20"/>
              <w:rPr>
                <w:sz w:val="26"/>
                <w:szCs w:val="26"/>
              </w:rPr>
            </w:pPr>
            <w:r w:rsidRPr="005B0B74">
              <w:rPr>
                <w:sz w:val="26"/>
              </w:rPr>
              <w:t>Tấm làm mát 1,5 x 0,3 x 0,15(m)</w:t>
            </w:r>
          </w:p>
        </w:tc>
        <w:tc>
          <w:tcPr>
            <w:tcW w:w="1278" w:type="dxa"/>
            <w:shd w:val="clear" w:color="auto" w:fill="auto"/>
            <w:vAlign w:val="center"/>
          </w:tcPr>
          <w:p w14:paraId="405E41E6"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Tấm</w:t>
            </w:r>
          </w:p>
        </w:tc>
        <w:tc>
          <w:tcPr>
            <w:tcW w:w="850" w:type="dxa"/>
          </w:tcPr>
          <w:p w14:paraId="20C64510"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160</w:t>
            </w:r>
          </w:p>
        </w:tc>
        <w:tc>
          <w:tcPr>
            <w:tcW w:w="1276" w:type="dxa"/>
            <w:shd w:val="clear" w:color="auto" w:fill="auto"/>
            <w:vAlign w:val="center"/>
          </w:tcPr>
          <w:p w14:paraId="715440C4"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484583C2"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vAlign w:val="center"/>
          </w:tcPr>
          <w:p w14:paraId="2DDC7A53" w14:textId="77777777" w:rsidR="005A575A" w:rsidRPr="005B0B74" w:rsidRDefault="005A575A" w:rsidP="005209CC">
            <w:pPr>
              <w:jc w:val="center"/>
            </w:pPr>
            <w:r w:rsidRPr="005B0B74">
              <w:rPr>
                <w:sz w:val="26"/>
                <w:szCs w:val="26"/>
              </w:rPr>
              <w:t>Mới 80%</w:t>
            </w:r>
          </w:p>
        </w:tc>
      </w:tr>
      <w:tr w:rsidR="005A575A" w:rsidRPr="005B0B74" w14:paraId="501FE752" w14:textId="77777777" w:rsidTr="005A575A">
        <w:trPr>
          <w:jc w:val="center"/>
        </w:trPr>
        <w:tc>
          <w:tcPr>
            <w:tcW w:w="629" w:type="dxa"/>
            <w:shd w:val="clear" w:color="auto" w:fill="auto"/>
            <w:vAlign w:val="center"/>
          </w:tcPr>
          <w:p w14:paraId="0257D199"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5</w:t>
            </w:r>
          </w:p>
        </w:tc>
        <w:tc>
          <w:tcPr>
            <w:tcW w:w="3480" w:type="dxa"/>
            <w:shd w:val="clear" w:color="auto" w:fill="auto"/>
          </w:tcPr>
          <w:p w14:paraId="7E107BEC" w14:textId="77777777" w:rsidR="005A575A" w:rsidRPr="005B0B74" w:rsidRDefault="005A575A" w:rsidP="005209CC">
            <w:pPr>
              <w:adjustRightInd w:val="0"/>
              <w:snapToGrid w:val="0"/>
              <w:spacing w:before="60" w:after="60"/>
              <w:ind w:right="-20"/>
              <w:rPr>
                <w:sz w:val="26"/>
                <w:szCs w:val="26"/>
              </w:rPr>
            </w:pPr>
            <w:r w:rsidRPr="005B0B74">
              <w:rPr>
                <w:sz w:val="26"/>
              </w:rPr>
              <w:t>Mô  tơ  bơm  nước  giàn mát</w:t>
            </w:r>
          </w:p>
        </w:tc>
        <w:tc>
          <w:tcPr>
            <w:tcW w:w="1278" w:type="dxa"/>
            <w:shd w:val="clear" w:color="auto" w:fill="auto"/>
            <w:vAlign w:val="center"/>
          </w:tcPr>
          <w:p w14:paraId="596F066B"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tcPr>
          <w:p w14:paraId="6B2A40FD"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4</w:t>
            </w:r>
          </w:p>
        </w:tc>
        <w:tc>
          <w:tcPr>
            <w:tcW w:w="1276" w:type="dxa"/>
            <w:shd w:val="clear" w:color="auto" w:fill="auto"/>
            <w:vAlign w:val="center"/>
          </w:tcPr>
          <w:p w14:paraId="4F0C20F8"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1F59BC10"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vAlign w:val="center"/>
          </w:tcPr>
          <w:p w14:paraId="50906FDA" w14:textId="77777777" w:rsidR="005A575A" w:rsidRPr="005B0B74" w:rsidRDefault="005A575A" w:rsidP="005209CC">
            <w:pPr>
              <w:jc w:val="center"/>
            </w:pPr>
            <w:r w:rsidRPr="005B0B74">
              <w:rPr>
                <w:sz w:val="26"/>
                <w:szCs w:val="26"/>
              </w:rPr>
              <w:t>Mới 80%</w:t>
            </w:r>
          </w:p>
        </w:tc>
      </w:tr>
      <w:tr w:rsidR="005A575A" w:rsidRPr="005B0B74" w14:paraId="42C46537" w14:textId="77777777" w:rsidTr="005A575A">
        <w:trPr>
          <w:jc w:val="center"/>
        </w:trPr>
        <w:tc>
          <w:tcPr>
            <w:tcW w:w="629" w:type="dxa"/>
            <w:shd w:val="clear" w:color="auto" w:fill="auto"/>
            <w:vAlign w:val="center"/>
          </w:tcPr>
          <w:p w14:paraId="72FA088E"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6</w:t>
            </w:r>
          </w:p>
        </w:tc>
        <w:tc>
          <w:tcPr>
            <w:tcW w:w="3480" w:type="dxa"/>
            <w:shd w:val="clear" w:color="auto" w:fill="auto"/>
          </w:tcPr>
          <w:p w14:paraId="7D2732A2" w14:textId="77777777" w:rsidR="005A575A" w:rsidRPr="005B0B74" w:rsidRDefault="005A575A" w:rsidP="005209CC">
            <w:pPr>
              <w:adjustRightInd w:val="0"/>
              <w:snapToGrid w:val="0"/>
              <w:spacing w:before="60" w:after="60"/>
              <w:ind w:right="-20"/>
              <w:rPr>
                <w:sz w:val="26"/>
                <w:szCs w:val="26"/>
              </w:rPr>
            </w:pPr>
            <w:r w:rsidRPr="005B0B74">
              <w:rPr>
                <w:sz w:val="26"/>
              </w:rPr>
              <w:t>Mô tơ xịt rửa chuồng</w:t>
            </w:r>
          </w:p>
        </w:tc>
        <w:tc>
          <w:tcPr>
            <w:tcW w:w="1278" w:type="dxa"/>
            <w:shd w:val="clear" w:color="auto" w:fill="auto"/>
            <w:vAlign w:val="center"/>
          </w:tcPr>
          <w:p w14:paraId="63CE6537"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tcPr>
          <w:p w14:paraId="2C622C03"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4</w:t>
            </w:r>
          </w:p>
        </w:tc>
        <w:tc>
          <w:tcPr>
            <w:tcW w:w="1276" w:type="dxa"/>
            <w:shd w:val="clear" w:color="auto" w:fill="auto"/>
            <w:vAlign w:val="center"/>
          </w:tcPr>
          <w:p w14:paraId="4D3F4ABA"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1022AEAB"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vAlign w:val="center"/>
          </w:tcPr>
          <w:p w14:paraId="1D939B95" w14:textId="77777777" w:rsidR="005A575A" w:rsidRPr="005B0B74" w:rsidRDefault="005A575A" w:rsidP="005209CC">
            <w:pPr>
              <w:jc w:val="center"/>
            </w:pPr>
            <w:r w:rsidRPr="005B0B74">
              <w:rPr>
                <w:sz w:val="26"/>
                <w:szCs w:val="26"/>
              </w:rPr>
              <w:t>Mới 80%</w:t>
            </w:r>
          </w:p>
        </w:tc>
      </w:tr>
      <w:tr w:rsidR="005A575A" w:rsidRPr="005B0B74" w14:paraId="5BC146EF" w14:textId="77777777" w:rsidTr="005A575A">
        <w:trPr>
          <w:jc w:val="center"/>
        </w:trPr>
        <w:tc>
          <w:tcPr>
            <w:tcW w:w="629" w:type="dxa"/>
            <w:shd w:val="clear" w:color="auto" w:fill="auto"/>
            <w:vAlign w:val="center"/>
          </w:tcPr>
          <w:p w14:paraId="036BD0C4"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7</w:t>
            </w:r>
          </w:p>
        </w:tc>
        <w:tc>
          <w:tcPr>
            <w:tcW w:w="3480" w:type="dxa"/>
            <w:shd w:val="clear" w:color="auto" w:fill="auto"/>
          </w:tcPr>
          <w:p w14:paraId="5A34A440" w14:textId="77777777" w:rsidR="005A575A" w:rsidRPr="005B0B74" w:rsidRDefault="005A575A" w:rsidP="005209CC">
            <w:pPr>
              <w:adjustRightInd w:val="0"/>
              <w:snapToGrid w:val="0"/>
              <w:spacing w:before="60" w:after="60"/>
              <w:ind w:right="-20"/>
              <w:rPr>
                <w:sz w:val="26"/>
                <w:szCs w:val="26"/>
              </w:rPr>
            </w:pPr>
            <w:r w:rsidRPr="005B0B74">
              <w:rPr>
                <w:sz w:val="26"/>
              </w:rPr>
              <w:t>Mô tơ xịt nước khử trùng</w:t>
            </w:r>
          </w:p>
        </w:tc>
        <w:tc>
          <w:tcPr>
            <w:tcW w:w="1278" w:type="dxa"/>
            <w:shd w:val="clear" w:color="auto" w:fill="auto"/>
            <w:vAlign w:val="center"/>
          </w:tcPr>
          <w:p w14:paraId="308E1C2B"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tcPr>
          <w:p w14:paraId="3AF8ED42"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w:t>
            </w:r>
          </w:p>
        </w:tc>
        <w:tc>
          <w:tcPr>
            <w:tcW w:w="1276" w:type="dxa"/>
            <w:shd w:val="clear" w:color="auto" w:fill="auto"/>
            <w:vAlign w:val="center"/>
          </w:tcPr>
          <w:p w14:paraId="7AB2CB80"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3835D520"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vAlign w:val="center"/>
          </w:tcPr>
          <w:p w14:paraId="043E0E8F" w14:textId="77777777" w:rsidR="005A575A" w:rsidRPr="005B0B74" w:rsidRDefault="005A575A" w:rsidP="005209CC">
            <w:pPr>
              <w:jc w:val="center"/>
            </w:pPr>
            <w:r w:rsidRPr="005B0B74">
              <w:rPr>
                <w:sz w:val="26"/>
                <w:szCs w:val="26"/>
              </w:rPr>
              <w:t>Mới 80%</w:t>
            </w:r>
          </w:p>
        </w:tc>
      </w:tr>
      <w:tr w:rsidR="005A575A" w:rsidRPr="005B0B74" w14:paraId="6ED4C382" w14:textId="77777777" w:rsidTr="005A575A">
        <w:trPr>
          <w:jc w:val="center"/>
        </w:trPr>
        <w:tc>
          <w:tcPr>
            <w:tcW w:w="629" w:type="dxa"/>
            <w:shd w:val="clear" w:color="auto" w:fill="auto"/>
            <w:vAlign w:val="center"/>
          </w:tcPr>
          <w:p w14:paraId="20CB2780"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8</w:t>
            </w:r>
          </w:p>
        </w:tc>
        <w:tc>
          <w:tcPr>
            <w:tcW w:w="3480" w:type="dxa"/>
            <w:shd w:val="clear" w:color="auto" w:fill="auto"/>
          </w:tcPr>
          <w:p w14:paraId="2CB729D3" w14:textId="77777777" w:rsidR="005A575A" w:rsidRPr="005B0B74" w:rsidRDefault="005A575A" w:rsidP="005209CC">
            <w:pPr>
              <w:adjustRightInd w:val="0"/>
              <w:snapToGrid w:val="0"/>
              <w:spacing w:before="60" w:after="60"/>
              <w:ind w:right="-20"/>
              <w:rPr>
                <w:sz w:val="26"/>
                <w:szCs w:val="26"/>
              </w:rPr>
            </w:pPr>
            <w:r w:rsidRPr="005B0B74">
              <w:rPr>
                <w:sz w:val="26"/>
              </w:rPr>
              <w:t>Mô tơ quạt hút 50’’</w:t>
            </w:r>
          </w:p>
        </w:tc>
        <w:tc>
          <w:tcPr>
            <w:tcW w:w="1278" w:type="dxa"/>
            <w:shd w:val="clear" w:color="auto" w:fill="auto"/>
            <w:vAlign w:val="center"/>
          </w:tcPr>
          <w:p w14:paraId="09CC52B5"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tcPr>
          <w:p w14:paraId="17B66A8D"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18</w:t>
            </w:r>
          </w:p>
        </w:tc>
        <w:tc>
          <w:tcPr>
            <w:tcW w:w="1276" w:type="dxa"/>
            <w:shd w:val="clear" w:color="auto" w:fill="auto"/>
            <w:vAlign w:val="center"/>
          </w:tcPr>
          <w:p w14:paraId="4C2261F0"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5E140F4C"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vAlign w:val="center"/>
          </w:tcPr>
          <w:p w14:paraId="429BD204" w14:textId="77777777" w:rsidR="005A575A" w:rsidRPr="005B0B74" w:rsidRDefault="005A575A" w:rsidP="005209CC">
            <w:pPr>
              <w:jc w:val="center"/>
            </w:pPr>
            <w:r w:rsidRPr="005B0B74">
              <w:rPr>
                <w:sz w:val="26"/>
                <w:szCs w:val="26"/>
              </w:rPr>
              <w:t>Mới 80%</w:t>
            </w:r>
          </w:p>
        </w:tc>
      </w:tr>
      <w:tr w:rsidR="005A575A" w:rsidRPr="005B0B74" w14:paraId="504402D5" w14:textId="77777777" w:rsidTr="005A575A">
        <w:trPr>
          <w:jc w:val="center"/>
        </w:trPr>
        <w:tc>
          <w:tcPr>
            <w:tcW w:w="629" w:type="dxa"/>
            <w:shd w:val="clear" w:color="auto" w:fill="auto"/>
            <w:vAlign w:val="center"/>
          </w:tcPr>
          <w:p w14:paraId="735D4D2E"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9</w:t>
            </w:r>
          </w:p>
        </w:tc>
        <w:tc>
          <w:tcPr>
            <w:tcW w:w="3480" w:type="dxa"/>
            <w:shd w:val="clear" w:color="auto" w:fill="auto"/>
          </w:tcPr>
          <w:p w14:paraId="5D66E0C2" w14:textId="77777777" w:rsidR="005A575A" w:rsidRPr="005B0B74" w:rsidRDefault="005A575A" w:rsidP="005209CC">
            <w:pPr>
              <w:adjustRightInd w:val="0"/>
              <w:snapToGrid w:val="0"/>
              <w:spacing w:before="60" w:after="60"/>
              <w:ind w:right="-20"/>
              <w:rPr>
                <w:sz w:val="26"/>
                <w:szCs w:val="26"/>
              </w:rPr>
            </w:pPr>
            <w:r w:rsidRPr="005B0B74">
              <w:rPr>
                <w:sz w:val="26"/>
              </w:rPr>
              <w:t>Đèn hồng ngoại úm heo</w:t>
            </w:r>
          </w:p>
        </w:tc>
        <w:tc>
          <w:tcPr>
            <w:tcW w:w="1278" w:type="dxa"/>
            <w:shd w:val="clear" w:color="auto" w:fill="auto"/>
            <w:vAlign w:val="center"/>
          </w:tcPr>
          <w:p w14:paraId="4EC966D7"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tcPr>
          <w:p w14:paraId="5206B2C4"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48</w:t>
            </w:r>
          </w:p>
        </w:tc>
        <w:tc>
          <w:tcPr>
            <w:tcW w:w="1276" w:type="dxa"/>
            <w:shd w:val="clear" w:color="auto" w:fill="auto"/>
            <w:vAlign w:val="center"/>
          </w:tcPr>
          <w:p w14:paraId="6604E8F6"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656A0473"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vAlign w:val="center"/>
          </w:tcPr>
          <w:p w14:paraId="2F399CE0" w14:textId="77777777" w:rsidR="005A575A" w:rsidRPr="005B0B74" w:rsidRDefault="005A575A" w:rsidP="005209CC">
            <w:pPr>
              <w:jc w:val="center"/>
            </w:pPr>
            <w:r w:rsidRPr="005B0B74">
              <w:rPr>
                <w:sz w:val="26"/>
                <w:szCs w:val="26"/>
              </w:rPr>
              <w:t>Mới 80%</w:t>
            </w:r>
          </w:p>
        </w:tc>
      </w:tr>
      <w:tr w:rsidR="005A575A" w:rsidRPr="005B0B74" w14:paraId="49835AFB" w14:textId="77777777" w:rsidTr="005A575A">
        <w:trPr>
          <w:jc w:val="center"/>
        </w:trPr>
        <w:tc>
          <w:tcPr>
            <w:tcW w:w="629" w:type="dxa"/>
            <w:shd w:val="clear" w:color="auto" w:fill="auto"/>
            <w:vAlign w:val="center"/>
          </w:tcPr>
          <w:p w14:paraId="5C2D8DD4"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10</w:t>
            </w:r>
          </w:p>
        </w:tc>
        <w:tc>
          <w:tcPr>
            <w:tcW w:w="3480" w:type="dxa"/>
            <w:shd w:val="clear" w:color="auto" w:fill="auto"/>
          </w:tcPr>
          <w:p w14:paraId="5AA6DFCC" w14:textId="77777777" w:rsidR="005A575A" w:rsidRPr="005B0B74" w:rsidRDefault="005A575A" w:rsidP="005209CC">
            <w:pPr>
              <w:adjustRightInd w:val="0"/>
              <w:snapToGrid w:val="0"/>
              <w:spacing w:before="60" w:after="60"/>
              <w:ind w:right="-20"/>
              <w:rPr>
                <w:sz w:val="26"/>
                <w:szCs w:val="26"/>
              </w:rPr>
            </w:pPr>
            <w:r w:rsidRPr="005B0B74">
              <w:rPr>
                <w:sz w:val="26"/>
              </w:rPr>
              <w:t>Đèn compact chiếu sáng</w:t>
            </w:r>
          </w:p>
        </w:tc>
        <w:tc>
          <w:tcPr>
            <w:tcW w:w="1278" w:type="dxa"/>
            <w:shd w:val="clear" w:color="auto" w:fill="auto"/>
            <w:vAlign w:val="center"/>
          </w:tcPr>
          <w:p w14:paraId="4EE47085"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tcPr>
          <w:p w14:paraId="7F2CC05E"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48</w:t>
            </w:r>
          </w:p>
        </w:tc>
        <w:tc>
          <w:tcPr>
            <w:tcW w:w="1276" w:type="dxa"/>
            <w:shd w:val="clear" w:color="auto" w:fill="auto"/>
            <w:vAlign w:val="center"/>
          </w:tcPr>
          <w:p w14:paraId="72DCD29A"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1C8852E9"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vAlign w:val="center"/>
          </w:tcPr>
          <w:p w14:paraId="34E17CF4" w14:textId="77777777" w:rsidR="005A575A" w:rsidRPr="005B0B74" w:rsidRDefault="005A575A" w:rsidP="005209CC">
            <w:pPr>
              <w:jc w:val="center"/>
            </w:pPr>
            <w:r w:rsidRPr="005B0B74">
              <w:rPr>
                <w:sz w:val="26"/>
                <w:szCs w:val="26"/>
              </w:rPr>
              <w:t>Mới 80%</w:t>
            </w:r>
          </w:p>
        </w:tc>
      </w:tr>
      <w:tr w:rsidR="005A575A" w:rsidRPr="005B0B74" w14:paraId="6CA3E80A" w14:textId="77777777" w:rsidTr="005A575A">
        <w:trPr>
          <w:jc w:val="center"/>
        </w:trPr>
        <w:tc>
          <w:tcPr>
            <w:tcW w:w="629" w:type="dxa"/>
            <w:shd w:val="clear" w:color="auto" w:fill="auto"/>
            <w:vAlign w:val="center"/>
          </w:tcPr>
          <w:p w14:paraId="4F462DD1"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11</w:t>
            </w:r>
          </w:p>
        </w:tc>
        <w:tc>
          <w:tcPr>
            <w:tcW w:w="3480" w:type="dxa"/>
            <w:shd w:val="clear" w:color="auto" w:fill="auto"/>
          </w:tcPr>
          <w:p w14:paraId="52589493" w14:textId="77777777" w:rsidR="005A575A" w:rsidRPr="005B0B74" w:rsidRDefault="005A575A" w:rsidP="005209CC">
            <w:pPr>
              <w:adjustRightInd w:val="0"/>
              <w:snapToGrid w:val="0"/>
              <w:spacing w:before="60" w:after="60"/>
              <w:ind w:right="-20"/>
              <w:rPr>
                <w:sz w:val="26"/>
                <w:szCs w:val="26"/>
              </w:rPr>
            </w:pPr>
            <w:r w:rsidRPr="005B0B74">
              <w:rPr>
                <w:sz w:val="26"/>
              </w:rPr>
              <w:t>Hệ  thống  núm  xịt  sát trùng xe</w:t>
            </w:r>
          </w:p>
        </w:tc>
        <w:tc>
          <w:tcPr>
            <w:tcW w:w="1278" w:type="dxa"/>
            <w:shd w:val="clear" w:color="auto" w:fill="auto"/>
            <w:vAlign w:val="center"/>
          </w:tcPr>
          <w:p w14:paraId="2B48A997"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Bộ</w:t>
            </w:r>
          </w:p>
        </w:tc>
        <w:tc>
          <w:tcPr>
            <w:tcW w:w="850" w:type="dxa"/>
          </w:tcPr>
          <w:p w14:paraId="6F130E36"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w:t>
            </w:r>
          </w:p>
        </w:tc>
        <w:tc>
          <w:tcPr>
            <w:tcW w:w="1276" w:type="dxa"/>
            <w:shd w:val="clear" w:color="auto" w:fill="auto"/>
            <w:vAlign w:val="center"/>
          </w:tcPr>
          <w:p w14:paraId="49151192"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484FF3DE"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tcPr>
          <w:p w14:paraId="3E4B5FB8" w14:textId="77777777" w:rsidR="005A575A" w:rsidRPr="005B0B74" w:rsidRDefault="005A575A" w:rsidP="005209CC">
            <w:pPr>
              <w:jc w:val="center"/>
            </w:pPr>
            <w:r w:rsidRPr="005B0B74">
              <w:rPr>
                <w:sz w:val="26"/>
                <w:szCs w:val="26"/>
              </w:rPr>
              <w:t>Mới 80%</w:t>
            </w:r>
          </w:p>
        </w:tc>
      </w:tr>
      <w:tr w:rsidR="005A575A" w:rsidRPr="005B0B74" w14:paraId="651929D0" w14:textId="77777777" w:rsidTr="005A575A">
        <w:trPr>
          <w:jc w:val="center"/>
        </w:trPr>
        <w:tc>
          <w:tcPr>
            <w:tcW w:w="629" w:type="dxa"/>
            <w:shd w:val="clear" w:color="auto" w:fill="auto"/>
            <w:vAlign w:val="center"/>
          </w:tcPr>
          <w:p w14:paraId="6709AB6F"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lastRenderedPageBreak/>
              <w:t>12</w:t>
            </w:r>
          </w:p>
        </w:tc>
        <w:tc>
          <w:tcPr>
            <w:tcW w:w="3480" w:type="dxa"/>
            <w:shd w:val="clear" w:color="auto" w:fill="auto"/>
          </w:tcPr>
          <w:p w14:paraId="7902BF6D" w14:textId="77777777" w:rsidR="005A575A" w:rsidRPr="005B0B74" w:rsidRDefault="005A575A" w:rsidP="005209CC">
            <w:pPr>
              <w:adjustRightInd w:val="0"/>
              <w:snapToGrid w:val="0"/>
              <w:spacing w:before="60" w:after="60"/>
              <w:ind w:right="-20"/>
              <w:rPr>
                <w:sz w:val="26"/>
                <w:szCs w:val="26"/>
              </w:rPr>
            </w:pPr>
            <w:r w:rsidRPr="005B0B74">
              <w:rPr>
                <w:sz w:val="26"/>
              </w:rPr>
              <w:t>Hệ thống điện</w:t>
            </w:r>
          </w:p>
        </w:tc>
        <w:tc>
          <w:tcPr>
            <w:tcW w:w="1278" w:type="dxa"/>
            <w:shd w:val="clear" w:color="auto" w:fill="auto"/>
            <w:vAlign w:val="center"/>
          </w:tcPr>
          <w:p w14:paraId="7976AD55"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Bộ</w:t>
            </w:r>
          </w:p>
        </w:tc>
        <w:tc>
          <w:tcPr>
            <w:tcW w:w="850" w:type="dxa"/>
          </w:tcPr>
          <w:p w14:paraId="545E7560"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w:t>
            </w:r>
          </w:p>
        </w:tc>
        <w:tc>
          <w:tcPr>
            <w:tcW w:w="1276" w:type="dxa"/>
            <w:shd w:val="clear" w:color="auto" w:fill="auto"/>
            <w:vAlign w:val="center"/>
          </w:tcPr>
          <w:p w14:paraId="46C9C43C"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4579FBE7"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tcPr>
          <w:p w14:paraId="73C1990B" w14:textId="77777777" w:rsidR="005A575A" w:rsidRPr="005B0B74" w:rsidRDefault="005A575A" w:rsidP="005209CC">
            <w:pPr>
              <w:jc w:val="center"/>
            </w:pPr>
            <w:r w:rsidRPr="005B0B74">
              <w:rPr>
                <w:sz w:val="26"/>
                <w:szCs w:val="26"/>
              </w:rPr>
              <w:t>Mới 80%</w:t>
            </w:r>
          </w:p>
        </w:tc>
      </w:tr>
      <w:tr w:rsidR="005A575A" w:rsidRPr="005B0B74" w14:paraId="6C331C14" w14:textId="77777777" w:rsidTr="005A575A">
        <w:trPr>
          <w:jc w:val="center"/>
        </w:trPr>
        <w:tc>
          <w:tcPr>
            <w:tcW w:w="629" w:type="dxa"/>
            <w:shd w:val="clear" w:color="auto" w:fill="auto"/>
            <w:vAlign w:val="center"/>
          </w:tcPr>
          <w:p w14:paraId="11660348"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13</w:t>
            </w:r>
          </w:p>
        </w:tc>
        <w:tc>
          <w:tcPr>
            <w:tcW w:w="3480" w:type="dxa"/>
            <w:shd w:val="clear" w:color="auto" w:fill="auto"/>
          </w:tcPr>
          <w:p w14:paraId="11989828" w14:textId="77777777" w:rsidR="005A575A" w:rsidRPr="005B0B74" w:rsidRDefault="005A575A" w:rsidP="005209CC">
            <w:pPr>
              <w:adjustRightInd w:val="0"/>
              <w:snapToGrid w:val="0"/>
              <w:spacing w:before="60" w:after="60"/>
              <w:ind w:right="-20"/>
              <w:rPr>
                <w:sz w:val="26"/>
                <w:szCs w:val="26"/>
              </w:rPr>
            </w:pPr>
            <w:r w:rsidRPr="005B0B74">
              <w:rPr>
                <w:sz w:val="26"/>
              </w:rPr>
              <w:t>Hệ thống cân heo</w:t>
            </w:r>
          </w:p>
        </w:tc>
        <w:tc>
          <w:tcPr>
            <w:tcW w:w="1278" w:type="dxa"/>
            <w:shd w:val="clear" w:color="auto" w:fill="auto"/>
            <w:vAlign w:val="center"/>
          </w:tcPr>
          <w:p w14:paraId="2611F672"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Bộ</w:t>
            </w:r>
          </w:p>
        </w:tc>
        <w:tc>
          <w:tcPr>
            <w:tcW w:w="850" w:type="dxa"/>
          </w:tcPr>
          <w:p w14:paraId="16CF6C4C"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w:t>
            </w:r>
          </w:p>
        </w:tc>
        <w:tc>
          <w:tcPr>
            <w:tcW w:w="1276" w:type="dxa"/>
            <w:shd w:val="clear" w:color="auto" w:fill="auto"/>
            <w:vAlign w:val="center"/>
          </w:tcPr>
          <w:p w14:paraId="2E7A5F4D"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27A6CF96"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tcPr>
          <w:p w14:paraId="45767353" w14:textId="77777777" w:rsidR="005A575A" w:rsidRPr="005B0B74" w:rsidRDefault="005A575A" w:rsidP="005209CC">
            <w:pPr>
              <w:jc w:val="center"/>
            </w:pPr>
            <w:r w:rsidRPr="005B0B74">
              <w:rPr>
                <w:sz w:val="26"/>
                <w:szCs w:val="26"/>
              </w:rPr>
              <w:t>Mới 80%</w:t>
            </w:r>
          </w:p>
        </w:tc>
      </w:tr>
      <w:tr w:rsidR="005A575A" w:rsidRPr="005B0B74" w14:paraId="28D4C110" w14:textId="77777777" w:rsidTr="005A575A">
        <w:trPr>
          <w:jc w:val="center"/>
        </w:trPr>
        <w:tc>
          <w:tcPr>
            <w:tcW w:w="629" w:type="dxa"/>
            <w:shd w:val="clear" w:color="auto" w:fill="auto"/>
            <w:vAlign w:val="center"/>
          </w:tcPr>
          <w:p w14:paraId="7FC91ECD"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14</w:t>
            </w:r>
          </w:p>
        </w:tc>
        <w:tc>
          <w:tcPr>
            <w:tcW w:w="3480" w:type="dxa"/>
            <w:shd w:val="clear" w:color="auto" w:fill="auto"/>
          </w:tcPr>
          <w:p w14:paraId="61AFA245" w14:textId="77777777" w:rsidR="005A575A" w:rsidRPr="005B0B74" w:rsidRDefault="005A575A" w:rsidP="005209CC">
            <w:pPr>
              <w:adjustRightInd w:val="0"/>
              <w:snapToGrid w:val="0"/>
              <w:spacing w:before="60" w:after="60"/>
              <w:ind w:right="-20"/>
              <w:rPr>
                <w:sz w:val="26"/>
                <w:szCs w:val="26"/>
              </w:rPr>
            </w:pPr>
            <w:r w:rsidRPr="005B0B74">
              <w:rPr>
                <w:sz w:val="26"/>
              </w:rPr>
              <w:t>Hệ thống cấp nước uống (dàn ống dẫn, núm ống)</w:t>
            </w:r>
          </w:p>
        </w:tc>
        <w:tc>
          <w:tcPr>
            <w:tcW w:w="1278" w:type="dxa"/>
            <w:shd w:val="clear" w:color="auto" w:fill="auto"/>
            <w:vAlign w:val="center"/>
          </w:tcPr>
          <w:p w14:paraId="29F11E63"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Hệ thống</w:t>
            </w:r>
          </w:p>
        </w:tc>
        <w:tc>
          <w:tcPr>
            <w:tcW w:w="850" w:type="dxa"/>
            <w:vAlign w:val="center"/>
          </w:tcPr>
          <w:p w14:paraId="63BEF09A"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w:t>
            </w:r>
          </w:p>
        </w:tc>
        <w:tc>
          <w:tcPr>
            <w:tcW w:w="1276" w:type="dxa"/>
            <w:shd w:val="clear" w:color="auto" w:fill="auto"/>
            <w:vAlign w:val="center"/>
          </w:tcPr>
          <w:p w14:paraId="2F2126DA"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25DC4A0B"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tcPr>
          <w:p w14:paraId="0F116177" w14:textId="77777777" w:rsidR="005A575A" w:rsidRPr="005B0B74" w:rsidRDefault="005A575A" w:rsidP="005209CC">
            <w:pPr>
              <w:jc w:val="center"/>
            </w:pPr>
            <w:r w:rsidRPr="005B0B74">
              <w:rPr>
                <w:sz w:val="26"/>
                <w:szCs w:val="26"/>
              </w:rPr>
              <w:t>Mới 80%</w:t>
            </w:r>
          </w:p>
        </w:tc>
      </w:tr>
      <w:tr w:rsidR="005A575A" w:rsidRPr="005B0B74" w14:paraId="539A0FCE" w14:textId="77777777" w:rsidTr="005A575A">
        <w:trPr>
          <w:jc w:val="center"/>
        </w:trPr>
        <w:tc>
          <w:tcPr>
            <w:tcW w:w="629" w:type="dxa"/>
            <w:shd w:val="clear" w:color="auto" w:fill="auto"/>
            <w:vAlign w:val="center"/>
          </w:tcPr>
          <w:p w14:paraId="04FF4A73"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15</w:t>
            </w:r>
          </w:p>
        </w:tc>
        <w:tc>
          <w:tcPr>
            <w:tcW w:w="3480" w:type="dxa"/>
            <w:shd w:val="clear" w:color="auto" w:fill="auto"/>
          </w:tcPr>
          <w:p w14:paraId="50D7C3C4" w14:textId="77777777" w:rsidR="005A575A" w:rsidRPr="005B0B74" w:rsidRDefault="005A575A" w:rsidP="005209CC">
            <w:pPr>
              <w:adjustRightInd w:val="0"/>
              <w:snapToGrid w:val="0"/>
              <w:spacing w:before="60" w:after="60"/>
              <w:ind w:right="-20"/>
              <w:rPr>
                <w:sz w:val="26"/>
              </w:rPr>
            </w:pPr>
            <w:r w:rsidRPr="005B0B74">
              <w:rPr>
                <w:sz w:val="26"/>
              </w:rPr>
              <w:t>Máy phát điện dự phòng 120 KVA</w:t>
            </w:r>
          </w:p>
        </w:tc>
        <w:tc>
          <w:tcPr>
            <w:tcW w:w="1278" w:type="dxa"/>
            <w:shd w:val="clear" w:color="auto" w:fill="auto"/>
            <w:vAlign w:val="center"/>
          </w:tcPr>
          <w:p w14:paraId="007E1391"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vAlign w:val="center"/>
          </w:tcPr>
          <w:p w14:paraId="38C9B560"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w:t>
            </w:r>
          </w:p>
        </w:tc>
        <w:tc>
          <w:tcPr>
            <w:tcW w:w="1276" w:type="dxa"/>
            <w:shd w:val="clear" w:color="auto" w:fill="auto"/>
            <w:vAlign w:val="center"/>
          </w:tcPr>
          <w:p w14:paraId="2D3FE8E3"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tcPr>
          <w:p w14:paraId="07D60B1C"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2019</w:t>
            </w:r>
          </w:p>
        </w:tc>
        <w:tc>
          <w:tcPr>
            <w:tcW w:w="992" w:type="dxa"/>
            <w:shd w:val="clear" w:color="auto" w:fill="auto"/>
          </w:tcPr>
          <w:p w14:paraId="3974DEF4" w14:textId="77777777" w:rsidR="005A575A" w:rsidRPr="005B0B74" w:rsidRDefault="005A575A" w:rsidP="005209CC">
            <w:pPr>
              <w:jc w:val="center"/>
            </w:pPr>
            <w:r w:rsidRPr="005B0B74">
              <w:rPr>
                <w:sz w:val="26"/>
                <w:szCs w:val="26"/>
              </w:rPr>
              <w:t>Mới 80%</w:t>
            </w:r>
          </w:p>
        </w:tc>
      </w:tr>
      <w:tr w:rsidR="005A575A" w:rsidRPr="005B0B74" w14:paraId="2F3C88A9" w14:textId="77777777" w:rsidTr="005A575A">
        <w:trPr>
          <w:jc w:val="center"/>
        </w:trPr>
        <w:tc>
          <w:tcPr>
            <w:tcW w:w="629" w:type="dxa"/>
            <w:shd w:val="clear" w:color="auto" w:fill="auto"/>
            <w:vAlign w:val="center"/>
          </w:tcPr>
          <w:p w14:paraId="585D3185"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16</w:t>
            </w:r>
          </w:p>
        </w:tc>
        <w:tc>
          <w:tcPr>
            <w:tcW w:w="3480" w:type="dxa"/>
            <w:shd w:val="clear" w:color="auto" w:fill="auto"/>
          </w:tcPr>
          <w:p w14:paraId="0A419370" w14:textId="77777777" w:rsidR="005A575A" w:rsidRPr="005B0B74" w:rsidRDefault="005A575A" w:rsidP="005209CC">
            <w:pPr>
              <w:adjustRightInd w:val="0"/>
              <w:snapToGrid w:val="0"/>
              <w:spacing w:before="60" w:after="60"/>
              <w:ind w:right="-20"/>
              <w:rPr>
                <w:sz w:val="26"/>
              </w:rPr>
            </w:pPr>
            <w:r w:rsidRPr="005B0B74">
              <w:rPr>
                <w:sz w:val="26"/>
              </w:rPr>
              <w:t>1 Motor bơm nước tưới tiêu</w:t>
            </w:r>
          </w:p>
        </w:tc>
        <w:tc>
          <w:tcPr>
            <w:tcW w:w="1278" w:type="dxa"/>
            <w:shd w:val="clear" w:color="auto" w:fill="auto"/>
            <w:vAlign w:val="center"/>
          </w:tcPr>
          <w:p w14:paraId="10C1D42E"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tcPr>
          <w:p w14:paraId="4A1930B8"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02</w:t>
            </w:r>
          </w:p>
        </w:tc>
        <w:tc>
          <w:tcPr>
            <w:tcW w:w="1276" w:type="dxa"/>
            <w:shd w:val="clear" w:color="auto" w:fill="auto"/>
            <w:vAlign w:val="center"/>
          </w:tcPr>
          <w:p w14:paraId="436ED2F1"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vAlign w:val="center"/>
          </w:tcPr>
          <w:p w14:paraId="0D9F4810" w14:textId="77777777" w:rsidR="005A575A" w:rsidRPr="005B0B74" w:rsidRDefault="005A575A" w:rsidP="005209CC">
            <w:pPr>
              <w:jc w:val="center"/>
            </w:pPr>
            <w:r w:rsidRPr="005B0B74">
              <w:rPr>
                <w:sz w:val="26"/>
                <w:szCs w:val="26"/>
              </w:rPr>
              <w:t>2022</w:t>
            </w:r>
          </w:p>
        </w:tc>
        <w:tc>
          <w:tcPr>
            <w:tcW w:w="992" w:type="dxa"/>
            <w:shd w:val="clear" w:color="auto" w:fill="auto"/>
            <w:vAlign w:val="center"/>
          </w:tcPr>
          <w:p w14:paraId="329C3F7E" w14:textId="77777777" w:rsidR="005A575A" w:rsidRPr="005B0B74" w:rsidRDefault="005A575A" w:rsidP="005209CC">
            <w:pPr>
              <w:jc w:val="center"/>
            </w:pPr>
            <w:r w:rsidRPr="005B0B74">
              <w:rPr>
                <w:sz w:val="26"/>
                <w:szCs w:val="26"/>
              </w:rPr>
              <w:t>Mới 100%</w:t>
            </w:r>
          </w:p>
        </w:tc>
      </w:tr>
      <w:tr w:rsidR="005A575A" w:rsidRPr="005B0B74" w14:paraId="57A17A8F" w14:textId="77777777" w:rsidTr="005A575A">
        <w:trPr>
          <w:jc w:val="center"/>
        </w:trPr>
        <w:tc>
          <w:tcPr>
            <w:tcW w:w="629" w:type="dxa"/>
            <w:shd w:val="clear" w:color="auto" w:fill="auto"/>
            <w:vAlign w:val="center"/>
          </w:tcPr>
          <w:p w14:paraId="4053849A"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17</w:t>
            </w:r>
          </w:p>
        </w:tc>
        <w:tc>
          <w:tcPr>
            <w:tcW w:w="3480" w:type="dxa"/>
            <w:shd w:val="clear" w:color="auto" w:fill="auto"/>
          </w:tcPr>
          <w:p w14:paraId="5F12CD2D" w14:textId="77777777" w:rsidR="005A575A" w:rsidRPr="005B0B74" w:rsidRDefault="005A575A" w:rsidP="005209CC">
            <w:pPr>
              <w:adjustRightInd w:val="0"/>
              <w:snapToGrid w:val="0"/>
              <w:spacing w:before="60" w:after="60"/>
              <w:ind w:right="-20"/>
              <w:rPr>
                <w:sz w:val="26"/>
              </w:rPr>
            </w:pPr>
            <w:r w:rsidRPr="005B0B74">
              <w:rPr>
                <w:sz w:val="26"/>
              </w:rPr>
              <w:t>Hệ thống dàn tưới tiêu (dàn ống dẫn, núm ống, van ống)</w:t>
            </w:r>
          </w:p>
        </w:tc>
        <w:tc>
          <w:tcPr>
            <w:tcW w:w="1278" w:type="dxa"/>
            <w:shd w:val="clear" w:color="auto" w:fill="auto"/>
            <w:vAlign w:val="center"/>
          </w:tcPr>
          <w:p w14:paraId="6F563141"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Hệ thống</w:t>
            </w:r>
          </w:p>
        </w:tc>
        <w:tc>
          <w:tcPr>
            <w:tcW w:w="850" w:type="dxa"/>
          </w:tcPr>
          <w:p w14:paraId="6BA184EA"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01</w:t>
            </w:r>
          </w:p>
        </w:tc>
        <w:tc>
          <w:tcPr>
            <w:tcW w:w="1276" w:type="dxa"/>
            <w:shd w:val="clear" w:color="auto" w:fill="auto"/>
            <w:vAlign w:val="center"/>
          </w:tcPr>
          <w:p w14:paraId="2E74E810"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vAlign w:val="center"/>
          </w:tcPr>
          <w:p w14:paraId="55F78CBF" w14:textId="77777777" w:rsidR="005A575A" w:rsidRPr="005B0B74" w:rsidRDefault="005A575A" w:rsidP="005209CC">
            <w:pPr>
              <w:jc w:val="center"/>
            </w:pPr>
            <w:r w:rsidRPr="005B0B74">
              <w:rPr>
                <w:sz w:val="26"/>
                <w:szCs w:val="26"/>
              </w:rPr>
              <w:t>2022</w:t>
            </w:r>
          </w:p>
        </w:tc>
        <w:tc>
          <w:tcPr>
            <w:tcW w:w="992" w:type="dxa"/>
            <w:shd w:val="clear" w:color="auto" w:fill="auto"/>
            <w:vAlign w:val="center"/>
          </w:tcPr>
          <w:p w14:paraId="14DF5A8C" w14:textId="77777777" w:rsidR="005A575A" w:rsidRPr="005B0B74" w:rsidRDefault="005A575A" w:rsidP="005209CC">
            <w:pPr>
              <w:jc w:val="center"/>
            </w:pPr>
            <w:r w:rsidRPr="005B0B74">
              <w:rPr>
                <w:sz w:val="26"/>
                <w:szCs w:val="26"/>
              </w:rPr>
              <w:t>Mới 100%</w:t>
            </w:r>
          </w:p>
        </w:tc>
      </w:tr>
      <w:tr w:rsidR="00040800" w:rsidRPr="005B0B74" w14:paraId="10CEF440" w14:textId="77777777" w:rsidTr="005A575A">
        <w:trPr>
          <w:jc w:val="center"/>
        </w:trPr>
        <w:tc>
          <w:tcPr>
            <w:tcW w:w="629" w:type="dxa"/>
            <w:shd w:val="clear" w:color="auto" w:fill="auto"/>
            <w:vAlign w:val="center"/>
          </w:tcPr>
          <w:p w14:paraId="68E7A7A6" w14:textId="77777777" w:rsidR="00040800" w:rsidRPr="005B0B74" w:rsidRDefault="00040800" w:rsidP="005209CC">
            <w:pPr>
              <w:adjustRightInd w:val="0"/>
              <w:snapToGrid w:val="0"/>
              <w:spacing w:before="60" w:after="60"/>
              <w:ind w:right="-20"/>
              <w:jc w:val="center"/>
              <w:rPr>
                <w:b/>
                <w:sz w:val="26"/>
                <w:szCs w:val="26"/>
              </w:rPr>
            </w:pPr>
            <w:r w:rsidRPr="005B0B74">
              <w:rPr>
                <w:b/>
                <w:sz w:val="26"/>
                <w:szCs w:val="26"/>
              </w:rPr>
              <w:t>II</w:t>
            </w:r>
          </w:p>
        </w:tc>
        <w:tc>
          <w:tcPr>
            <w:tcW w:w="9152" w:type="dxa"/>
            <w:gridSpan w:val="6"/>
            <w:vAlign w:val="center"/>
          </w:tcPr>
          <w:p w14:paraId="1A177422" w14:textId="77777777" w:rsidR="00040800" w:rsidRPr="005B0B74" w:rsidRDefault="00040800" w:rsidP="005209CC">
            <w:pPr>
              <w:adjustRightInd w:val="0"/>
              <w:snapToGrid w:val="0"/>
              <w:spacing w:before="60" w:after="60"/>
              <w:ind w:left="-108" w:right="-108"/>
              <w:rPr>
                <w:b/>
                <w:sz w:val="26"/>
                <w:szCs w:val="26"/>
              </w:rPr>
            </w:pPr>
            <w:r w:rsidRPr="005B0B74">
              <w:rPr>
                <w:b/>
                <w:sz w:val="26"/>
                <w:szCs w:val="26"/>
              </w:rPr>
              <w:t>Danh mục máy móc thiết bị phục vụ công tác bảo vệ môi trường</w:t>
            </w:r>
          </w:p>
        </w:tc>
      </w:tr>
      <w:tr w:rsidR="005A575A" w:rsidRPr="005B0B74" w14:paraId="66536F3D" w14:textId="77777777" w:rsidTr="005A575A">
        <w:trPr>
          <w:jc w:val="center"/>
        </w:trPr>
        <w:tc>
          <w:tcPr>
            <w:tcW w:w="629" w:type="dxa"/>
            <w:shd w:val="clear" w:color="auto" w:fill="auto"/>
            <w:vAlign w:val="center"/>
          </w:tcPr>
          <w:p w14:paraId="6E7D020E"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1</w:t>
            </w:r>
          </w:p>
        </w:tc>
        <w:tc>
          <w:tcPr>
            <w:tcW w:w="3480" w:type="dxa"/>
            <w:shd w:val="clear" w:color="auto" w:fill="auto"/>
          </w:tcPr>
          <w:p w14:paraId="4CC4C5E0" w14:textId="77777777" w:rsidR="005A575A" w:rsidRPr="005B0B74" w:rsidRDefault="005A575A" w:rsidP="005209CC">
            <w:pPr>
              <w:adjustRightInd w:val="0"/>
              <w:snapToGrid w:val="0"/>
              <w:spacing w:before="60" w:after="60"/>
              <w:ind w:right="-20"/>
              <w:rPr>
                <w:sz w:val="26"/>
              </w:rPr>
            </w:pPr>
            <w:r w:rsidRPr="005B0B74">
              <w:rPr>
                <w:sz w:val="26"/>
              </w:rPr>
              <w:t>Bơm chìm 2HP (1,5kw/380v/50Hz)</w:t>
            </w:r>
          </w:p>
        </w:tc>
        <w:tc>
          <w:tcPr>
            <w:tcW w:w="1278" w:type="dxa"/>
            <w:shd w:val="clear" w:color="auto" w:fill="auto"/>
            <w:vAlign w:val="center"/>
          </w:tcPr>
          <w:p w14:paraId="33E806B4"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vAlign w:val="center"/>
          </w:tcPr>
          <w:p w14:paraId="6AB917BF"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08</w:t>
            </w:r>
          </w:p>
        </w:tc>
        <w:tc>
          <w:tcPr>
            <w:tcW w:w="1276" w:type="dxa"/>
            <w:shd w:val="clear" w:color="auto" w:fill="auto"/>
            <w:vAlign w:val="center"/>
          </w:tcPr>
          <w:p w14:paraId="59D0FD0F"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Italia</w:t>
            </w:r>
          </w:p>
        </w:tc>
        <w:tc>
          <w:tcPr>
            <w:tcW w:w="1276" w:type="dxa"/>
            <w:shd w:val="clear" w:color="auto" w:fill="auto"/>
            <w:vAlign w:val="center"/>
          </w:tcPr>
          <w:p w14:paraId="41892043" w14:textId="77777777" w:rsidR="005A575A" w:rsidRPr="005B0B74" w:rsidRDefault="005A575A" w:rsidP="005209CC">
            <w:pPr>
              <w:jc w:val="center"/>
            </w:pPr>
            <w:r w:rsidRPr="005B0B74">
              <w:rPr>
                <w:sz w:val="26"/>
                <w:szCs w:val="26"/>
              </w:rPr>
              <w:t>2022</w:t>
            </w:r>
          </w:p>
        </w:tc>
        <w:tc>
          <w:tcPr>
            <w:tcW w:w="992" w:type="dxa"/>
            <w:shd w:val="clear" w:color="auto" w:fill="auto"/>
            <w:vAlign w:val="center"/>
          </w:tcPr>
          <w:p w14:paraId="44A76ED3" w14:textId="77777777" w:rsidR="005A575A" w:rsidRPr="005B0B74" w:rsidRDefault="005A575A" w:rsidP="005209CC">
            <w:pPr>
              <w:jc w:val="center"/>
            </w:pPr>
            <w:r w:rsidRPr="005B0B74">
              <w:rPr>
                <w:sz w:val="26"/>
                <w:szCs w:val="26"/>
              </w:rPr>
              <w:t>Mới 100%</w:t>
            </w:r>
          </w:p>
        </w:tc>
      </w:tr>
      <w:tr w:rsidR="005A575A" w:rsidRPr="005B0B74" w14:paraId="51C29AC4" w14:textId="77777777" w:rsidTr="005A575A">
        <w:trPr>
          <w:jc w:val="center"/>
        </w:trPr>
        <w:tc>
          <w:tcPr>
            <w:tcW w:w="629" w:type="dxa"/>
            <w:shd w:val="clear" w:color="auto" w:fill="auto"/>
            <w:vAlign w:val="center"/>
          </w:tcPr>
          <w:p w14:paraId="29DF6827"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w:t>
            </w:r>
          </w:p>
        </w:tc>
        <w:tc>
          <w:tcPr>
            <w:tcW w:w="3480" w:type="dxa"/>
            <w:shd w:val="clear" w:color="auto" w:fill="auto"/>
          </w:tcPr>
          <w:p w14:paraId="7AAB76B5" w14:textId="77777777" w:rsidR="005A575A" w:rsidRPr="005B0B74" w:rsidRDefault="005A575A" w:rsidP="005209CC">
            <w:pPr>
              <w:adjustRightInd w:val="0"/>
              <w:snapToGrid w:val="0"/>
              <w:spacing w:before="60" w:after="60"/>
              <w:ind w:right="-20"/>
              <w:rPr>
                <w:sz w:val="26"/>
              </w:rPr>
            </w:pPr>
            <w:r w:rsidRPr="005B0B74">
              <w:rPr>
                <w:sz w:val="26"/>
              </w:rPr>
              <w:t>Bơm trục ngang 3HP (2,25kw/380x/50Hz)</w:t>
            </w:r>
          </w:p>
        </w:tc>
        <w:tc>
          <w:tcPr>
            <w:tcW w:w="1278" w:type="dxa"/>
            <w:shd w:val="clear" w:color="auto" w:fill="auto"/>
            <w:vAlign w:val="center"/>
          </w:tcPr>
          <w:p w14:paraId="1EF5F617"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vAlign w:val="center"/>
          </w:tcPr>
          <w:p w14:paraId="49662475"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02</w:t>
            </w:r>
          </w:p>
        </w:tc>
        <w:tc>
          <w:tcPr>
            <w:tcW w:w="1276" w:type="dxa"/>
            <w:shd w:val="clear" w:color="auto" w:fill="auto"/>
            <w:vAlign w:val="center"/>
          </w:tcPr>
          <w:p w14:paraId="6E9187E0"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Italia</w:t>
            </w:r>
          </w:p>
        </w:tc>
        <w:tc>
          <w:tcPr>
            <w:tcW w:w="1276" w:type="dxa"/>
            <w:shd w:val="clear" w:color="auto" w:fill="auto"/>
            <w:vAlign w:val="center"/>
          </w:tcPr>
          <w:p w14:paraId="60168160" w14:textId="77777777" w:rsidR="005A575A" w:rsidRPr="005B0B74" w:rsidRDefault="005A575A" w:rsidP="005209CC">
            <w:pPr>
              <w:jc w:val="center"/>
            </w:pPr>
            <w:r w:rsidRPr="005B0B74">
              <w:rPr>
                <w:sz w:val="26"/>
                <w:szCs w:val="26"/>
              </w:rPr>
              <w:t>2022</w:t>
            </w:r>
          </w:p>
        </w:tc>
        <w:tc>
          <w:tcPr>
            <w:tcW w:w="992" w:type="dxa"/>
            <w:shd w:val="clear" w:color="auto" w:fill="auto"/>
            <w:vAlign w:val="center"/>
          </w:tcPr>
          <w:p w14:paraId="5A6E3A62" w14:textId="77777777" w:rsidR="005A575A" w:rsidRPr="005B0B74" w:rsidRDefault="005A575A" w:rsidP="005209CC">
            <w:pPr>
              <w:jc w:val="center"/>
            </w:pPr>
            <w:r w:rsidRPr="005B0B74">
              <w:rPr>
                <w:sz w:val="26"/>
                <w:szCs w:val="26"/>
              </w:rPr>
              <w:t>Mới 100%</w:t>
            </w:r>
          </w:p>
        </w:tc>
      </w:tr>
      <w:tr w:rsidR="005A575A" w:rsidRPr="005B0B74" w14:paraId="423268DB" w14:textId="77777777" w:rsidTr="005A575A">
        <w:trPr>
          <w:jc w:val="center"/>
        </w:trPr>
        <w:tc>
          <w:tcPr>
            <w:tcW w:w="629" w:type="dxa"/>
            <w:shd w:val="clear" w:color="auto" w:fill="auto"/>
            <w:vAlign w:val="center"/>
          </w:tcPr>
          <w:p w14:paraId="31B830E3"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3</w:t>
            </w:r>
          </w:p>
        </w:tc>
        <w:tc>
          <w:tcPr>
            <w:tcW w:w="3480" w:type="dxa"/>
            <w:shd w:val="clear" w:color="auto" w:fill="auto"/>
          </w:tcPr>
          <w:p w14:paraId="02384C96" w14:textId="77777777" w:rsidR="005A575A" w:rsidRPr="005B0B74" w:rsidRDefault="005A575A" w:rsidP="005209CC">
            <w:pPr>
              <w:adjustRightInd w:val="0"/>
              <w:snapToGrid w:val="0"/>
              <w:spacing w:before="60" w:after="60"/>
              <w:ind w:right="-20"/>
              <w:rPr>
                <w:sz w:val="26"/>
              </w:rPr>
            </w:pPr>
            <w:r w:rsidRPr="005B0B74">
              <w:rPr>
                <w:sz w:val="26"/>
              </w:rPr>
              <w:t>Máy thổi khí 5HP (P = 3,75Kw, 380v/50Hz)</w:t>
            </w:r>
          </w:p>
        </w:tc>
        <w:tc>
          <w:tcPr>
            <w:tcW w:w="1278" w:type="dxa"/>
            <w:shd w:val="clear" w:color="auto" w:fill="auto"/>
            <w:vAlign w:val="center"/>
          </w:tcPr>
          <w:p w14:paraId="44DEBAFB"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vAlign w:val="center"/>
          </w:tcPr>
          <w:p w14:paraId="44E29577"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02</w:t>
            </w:r>
          </w:p>
        </w:tc>
        <w:tc>
          <w:tcPr>
            <w:tcW w:w="1276" w:type="dxa"/>
            <w:shd w:val="clear" w:color="auto" w:fill="auto"/>
            <w:vAlign w:val="center"/>
          </w:tcPr>
          <w:p w14:paraId="438CBD30"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Nhật</w:t>
            </w:r>
          </w:p>
        </w:tc>
        <w:tc>
          <w:tcPr>
            <w:tcW w:w="1276" w:type="dxa"/>
            <w:shd w:val="clear" w:color="auto" w:fill="auto"/>
            <w:vAlign w:val="center"/>
          </w:tcPr>
          <w:p w14:paraId="0942B4CE" w14:textId="77777777" w:rsidR="005A575A" w:rsidRPr="005B0B74" w:rsidRDefault="005A575A" w:rsidP="005209CC">
            <w:pPr>
              <w:jc w:val="center"/>
            </w:pPr>
            <w:r w:rsidRPr="005B0B74">
              <w:rPr>
                <w:sz w:val="26"/>
                <w:szCs w:val="26"/>
              </w:rPr>
              <w:t>2022</w:t>
            </w:r>
          </w:p>
        </w:tc>
        <w:tc>
          <w:tcPr>
            <w:tcW w:w="992" w:type="dxa"/>
            <w:shd w:val="clear" w:color="auto" w:fill="auto"/>
            <w:vAlign w:val="center"/>
          </w:tcPr>
          <w:p w14:paraId="5F1EF88F" w14:textId="77777777" w:rsidR="005A575A" w:rsidRPr="005B0B74" w:rsidRDefault="005A575A" w:rsidP="005209CC">
            <w:pPr>
              <w:jc w:val="center"/>
            </w:pPr>
            <w:r w:rsidRPr="005B0B74">
              <w:rPr>
                <w:sz w:val="26"/>
                <w:szCs w:val="26"/>
              </w:rPr>
              <w:t>Mới 100%</w:t>
            </w:r>
          </w:p>
        </w:tc>
      </w:tr>
      <w:tr w:rsidR="005A575A" w:rsidRPr="005B0B74" w14:paraId="4BAB8FB4" w14:textId="77777777" w:rsidTr="005A575A">
        <w:trPr>
          <w:jc w:val="center"/>
        </w:trPr>
        <w:tc>
          <w:tcPr>
            <w:tcW w:w="629" w:type="dxa"/>
            <w:shd w:val="clear" w:color="auto" w:fill="auto"/>
            <w:vAlign w:val="center"/>
          </w:tcPr>
          <w:p w14:paraId="22ED6A69"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4</w:t>
            </w:r>
          </w:p>
        </w:tc>
        <w:tc>
          <w:tcPr>
            <w:tcW w:w="3480" w:type="dxa"/>
            <w:shd w:val="clear" w:color="auto" w:fill="auto"/>
          </w:tcPr>
          <w:p w14:paraId="0917F140" w14:textId="77777777" w:rsidR="005A575A" w:rsidRPr="005B0B74" w:rsidRDefault="005A575A" w:rsidP="005209CC">
            <w:pPr>
              <w:adjustRightInd w:val="0"/>
              <w:snapToGrid w:val="0"/>
              <w:spacing w:before="60" w:after="60"/>
              <w:ind w:right="-20"/>
              <w:rPr>
                <w:sz w:val="26"/>
              </w:rPr>
            </w:pPr>
            <w:r w:rsidRPr="005B0B74">
              <w:rPr>
                <w:sz w:val="26"/>
              </w:rPr>
              <w:t>Thiết bị đo pH (thang đo 0 – 14; độ phân giải: 0,01pH</w:t>
            </w:r>
          </w:p>
        </w:tc>
        <w:tc>
          <w:tcPr>
            <w:tcW w:w="1278" w:type="dxa"/>
            <w:shd w:val="clear" w:color="auto" w:fill="auto"/>
            <w:vAlign w:val="center"/>
          </w:tcPr>
          <w:p w14:paraId="768ED314"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vAlign w:val="center"/>
          </w:tcPr>
          <w:p w14:paraId="41F89AB1"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01</w:t>
            </w:r>
          </w:p>
        </w:tc>
        <w:tc>
          <w:tcPr>
            <w:tcW w:w="1276" w:type="dxa"/>
            <w:shd w:val="clear" w:color="auto" w:fill="auto"/>
            <w:vAlign w:val="center"/>
          </w:tcPr>
          <w:p w14:paraId="795355A9"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Đài Loan</w:t>
            </w:r>
          </w:p>
        </w:tc>
        <w:tc>
          <w:tcPr>
            <w:tcW w:w="1276" w:type="dxa"/>
            <w:shd w:val="clear" w:color="auto" w:fill="auto"/>
            <w:vAlign w:val="center"/>
          </w:tcPr>
          <w:p w14:paraId="0D0A1AAD" w14:textId="77777777" w:rsidR="005A575A" w:rsidRPr="005B0B74" w:rsidRDefault="005A575A" w:rsidP="005209CC">
            <w:pPr>
              <w:jc w:val="center"/>
            </w:pPr>
            <w:r w:rsidRPr="005B0B74">
              <w:rPr>
                <w:sz w:val="26"/>
                <w:szCs w:val="26"/>
              </w:rPr>
              <w:t>2022</w:t>
            </w:r>
          </w:p>
        </w:tc>
        <w:tc>
          <w:tcPr>
            <w:tcW w:w="992" w:type="dxa"/>
            <w:shd w:val="clear" w:color="auto" w:fill="auto"/>
            <w:vAlign w:val="center"/>
          </w:tcPr>
          <w:p w14:paraId="57AE1013" w14:textId="77777777" w:rsidR="005A575A" w:rsidRPr="005B0B74" w:rsidRDefault="005A575A" w:rsidP="005209CC">
            <w:pPr>
              <w:jc w:val="center"/>
            </w:pPr>
            <w:r w:rsidRPr="005B0B74">
              <w:rPr>
                <w:sz w:val="26"/>
                <w:szCs w:val="26"/>
              </w:rPr>
              <w:t>Mới 100%</w:t>
            </w:r>
          </w:p>
        </w:tc>
      </w:tr>
      <w:tr w:rsidR="005A575A" w:rsidRPr="005B0B74" w14:paraId="2CB40992" w14:textId="77777777" w:rsidTr="005A575A">
        <w:trPr>
          <w:jc w:val="center"/>
        </w:trPr>
        <w:tc>
          <w:tcPr>
            <w:tcW w:w="629" w:type="dxa"/>
            <w:shd w:val="clear" w:color="auto" w:fill="auto"/>
            <w:vAlign w:val="center"/>
          </w:tcPr>
          <w:p w14:paraId="0FB4CE53"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5</w:t>
            </w:r>
          </w:p>
        </w:tc>
        <w:tc>
          <w:tcPr>
            <w:tcW w:w="3480" w:type="dxa"/>
            <w:shd w:val="clear" w:color="auto" w:fill="auto"/>
          </w:tcPr>
          <w:p w14:paraId="265C0924" w14:textId="77777777" w:rsidR="005A575A" w:rsidRPr="005B0B74" w:rsidRDefault="005A575A" w:rsidP="005209CC">
            <w:pPr>
              <w:adjustRightInd w:val="0"/>
              <w:snapToGrid w:val="0"/>
              <w:spacing w:before="60" w:after="60"/>
              <w:ind w:right="-20"/>
              <w:rPr>
                <w:sz w:val="26"/>
              </w:rPr>
            </w:pPr>
            <w:r w:rsidRPr="005B0B74">
              <w:rPr>
                <w:sz w:val="26"/>
              </w:rPr>
              <w:t>Máy ép phân</w:t>
            </w:r>
          </w:p>
        </w:tc>
        <w:tc>
          <w:tcPr>
            <w:tcW w:w="1278" w:type="dxa"/>
            <w:shd w:val="clear" w:color="auto" w:fill="auto"/>
            <w:vAlign w:val="center"/>
          </w:tcPr>
          <w:p w14:paraId="33D76C64"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Cái</w:t>
            </w:r>
          </w:p>
        </w:tc>
        <w:tc>
          <w:tcPr>
            <w:tcW w:w="850" w:type="dxa"/>
            <w:vAlign w:val="center"/>
          </w:tcPr>
          <w:p w14:paraId="6766BDB7"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01</w:t>
            </w:r>
          </w:p>
        </w:tc>
        <w:tc>
          <w:tcPr>
            <w:tcW w:w="1276" w:type="dxa"/>
            <w:shd w:val="clear" w:color="auto" w:fill="auto"/>
            <w:vAlign w:val="center"/>
          </w:tcPr>
          <w:p w14:paraId="6B890785"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Đài Loan</w:t>
            </w:r>
          </w:p>
        </w:tc>
        <w:tc>
          <w:tcPr>
            <w:tcW w:w="1276" w:type="dxa"/>
            <w:shd w:val="clear" w:color="auto" w:fill="auto"/>
            <w:vAlign w:val="center"/>
          </w:tcPr>
          <w:p w14:paraId="02F264B1" w14:textId="77777777" w:rsidR="005A575A" w:rsidRPr="005B0B74" w:rsidRDefault="005A575A" w:rsidP="005209CC">
            <w:pPr>
              <w:jc w:val="center"/>
            </w:pPr>
            <w:r w:rsidRPr="005B0B74">
              <w:rPr>
                <w:sz w:val="26"/>
                <w:szCs w:val="26"/>
              </w:rPr>
              <w:t>2022</w:t>
            </w:r>
          </w:p>
        </w:tc>
        <w:tc>
          <w:tcPr>
            <w:tcW w:w="992" w:type="dxa"/>
            <w:shd w:val="clear" w:color="auto" w:fill="auto"/>
            <w:vAlign w:val="center"/>
          </w:tcPr>
          <w:p w14:paraId="280D9904" w14:textId="77777777" w:rsidR="005A575A" w:rsidRPr="005B0B74" w:rsidRDefault="005A575A" w:rsidP="005209CC">
            <w:pPr>
              <w:jc w:val="center"/>
            </w:pPr>
            <w:r w:rsidRPr="005B0B74">
              <w:rPr>
                <w:sz w:val="26"/>
                <w:szCs w:val="26"/>
              </w:rPr>
              <w:t>Mới 100%</w:t>
            </w:r>
          </w:p>
        </w:tc>
      </w:tr>
      <w:tr w:rsidR="005A575A" w:rsidRPr="005B0B74" w14:paraId="466C1150" w14:textId="77777777" w:rsidTr="005A575A">
        <w:trPr>
          <w:jc w:val="center"/>
        </w:trPr>
        <w:tc>
          <w:tcPr>
            <w:tcW w:w="629" w:type="dxa"/>
            <w:shd w:val="clear" w:color="auto" w:fill="auto"/>
            <w:vAlign w:val="center"/>
          </w:tcPr>
          <w:p w14:paraId="11DFEBBA"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6</w:t>
            </w:r>
          </w:p>
        </w:tc>
        <w:tc>
          <w:tcPr>
            <w:tcW w:w="3480" w:type="dxa"/>
            <w:shd w:val="clear" w:color="auto" w:fill="auto"/>
            <w:vAlign w:val="center"/>
          </w:tcPr>
          <w:p w14:paraId="5662EF33" w14:textId="77777777" w:rsidR="005A575A" w:rsidRPr="005B0B74" w:rsidRDefault="005A575A" w:rsidP="005209CC">
            <w:pPr>
              <w:adjustRightInd w:val="0"/>
              <w:snapToGrid w:val="0"/>
              <w:spacing w:before="60" w:after="60"/>
              <w:ind w:right="-20"/>
              <w:rPr>
                <w:sz w:val="26"/>
                <w:szCs w:val="26"/>
              </w:rPr>
            </w:pPr>
            <w:r w:rsidRPr="005B0B74">
              <w:rPr>
                <w:sz w:val="26"/>
                <w:szCs w:val="26"/>
              </w:rPr>
              <w:t>Đầu đốt khí thải hầm Biogas</w:t>
            </w:r>
          </w:p>
        </w:tc>
        <w:tc>
          <w:tcPr>
            <w:tcW w:w="1278" w:type="dxa"/>
            <w:shd w:val="clear" w:color="auto" w:fill="auto"/>
            <w:vAlign w:val="center"/>
          </w:tcPr>
          <w:p w14:paraId="2C7F4CF2"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Bộ</w:t>
            </w:r>
          </w:p>
        </w:tc>
        <w:tc>
          <w:tcPr>
            <w:tcW w:w="850" w:type="dxa"/>
            <w:vAlign w:val="center"/>
          </w:tcPr>
          <w:p w14:paraId="65C56E21"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01</w:t>
            </w:r>
          </w:p>
        </w:tc>
        <w:tc>
          <w:tcPr>
            <w:tcW w:w="1276" w:type="dxa"/>
            <w:shd w:val="clear" w:color="auto" w:fill="auto"/>
            <w:vAlign w:val="center"/>
          </w:tcPr>
          <w:p w14:paraId="621EC679" w14:textId="77777777" w:rsidR="005A575A" w:rsidRPr="005B0B74" w:rsidRDefault="005A575A" w:rsidP="005209CC">
            <w:pPr>
              <w:adjustRightInd w:val="0"/>
              <w:snapToGrid w:val="0"/>
              <w:spacing w:before="60" w:after="60"/>
              <w:ind w:left="-108" w:right="-108"/>
              <w:jc w:val="center"/>
              <w:rPr>
                <w:sz w:val="26"/>
                <w:szCs w:val="26"/>
              </w:rPr>
            </w:pPr>
            <w:r w:rsidRPr="005B0B74">
              <w:rPr>
                <w:sz w:val="26"/>
                <w:szCs w:val="26"/>
              </w:rPr>
              <w:t>Việt Nam</w:t>
            </w:r>
          </w:p>
        </w:tc>
        <w:tc>
          <w:tcPr>
            <w:tcW w:w="1276" w:type="dxa"/>
            <w:shd w:val="clear" w:color="auto" w:fill="auto"/>
            <w:vAlign w:val="center"/>
          </w:tcPr>
          <w:p w14:paraId="51B0EBAB" w14:textId="77777777" w:rsidR="005A575A" w:rsidRPr="005B0B74" w:rsidRDefault="005A575A" w:rsidP="005209CC">
            <w:pPr>
              <w:adjustRightInd w:val="0"/>
              <w:snapToGrid w:val="0"/>
              <w:spacing w:before="60" w:after="60"/>
              <w:ind w:right="-20"/>
              <w:jc w:val="center"/>
              <w:rPr>
                <w:sz w:val="26"/>
                <w:szCs w:val="26"/>
              </w:rPr>
            </w:pPr>
            <w:r w:rsidRPr="005B0B74">
              <w:rPr>
                <w:sz w:val="26"/>
                <w:szCs w:val="26"/>
              </w:rPr>
              <w:t>2022</w:t>
            </w:r>
          </w:p>
        </w:tc>
        <w:tc>
          <w:tcPr>
            <w:tcW w:w="992" w:type="dxa"/>
            <w:shd w:val="clear" w:color="auto" w:fill="auto"/>
            <w:vAlign w:val="center"/>
          </w:tcPr>
          <w:p w14:paraId="0B4DE58D" w14:textId="77777777" w:rsidR="005A575A" w:rsidRPr="005B0B74" w:rsidRDefault="005A575A" w:rsidP="005209CC">
            <w:pPr>
              <w:jc w:val="center"/>
            </w:pPr>
            <w:r w:rsidRPr="005B0B74">
              <w:rPr>
                <w:sz w:val="26"/>
                <w:szCs w:val="26"/>
              </w:rPr>
              <w:t>Mới 100%</w:t>
            </w:r>
          </w:p>
        </w:tc>
      </w:tr>
    </w:tbl>
    <w:p w14:paraId="3AE101A8" w14:textId="77777777" w:rsidR="00040800" w:rsidRPr="00CE48E2" w:rsidRDefault="00040800" w:rsidP="00040800">
      <w:pPr>
        <w:pStyle w:val="0Gachdaudong"/>
        <w:outlineLvl w:val="1"/>
        <w:rPr>
          <w:b/>
        </w:rPr>
      </w:pPr>
      <w:bookmarkStart w:id="135" w:name="_Toc115182728"/>
      <w:r w:rsidRPr="00CE48E2">
        <w:rPr>
          <w:b/>
        </w:rPr>
        <w:t>1.3.2. Nhu cầu sử dụng lao động</w:t>
      </w:r>
      <w:bookmarkEnd w:id="135"/>
    </w:p>
    <w:p w14:paraId="65094A78" w14:textId="77777777" w:rsidR="00040800" w:rsidRPr="005B0B74" w:rsidRDefault="00040800" w:rsidP="00040800">
      <w:pPr>
        <w:pStyle w:val="0Gachdaudong"/>
      </w:pPr>
      <w:r w:rsidRPr="005B0B74">
        <w:t>Số lao động hiện hữu: 06 người.</w:t>
      </w:r>
    </w:p>
    <w:p w14:paraId="307ABF87" w14:textId="77777777" w:rsidR="00040800" w:rsidRPr="005B0B74" w:rsidRDefault="00040800" w:rsidP="00040800">
      <w:pPr>
        <w:pStyle w:val="0Gachdaudong"/>
      </w:pPr>
      <w:r w:rsidRPr="005B0B74">
        <w:t>Tổng số lao động giai đoạn mở rộng nâng công suất  là 14 người như sau:</w:t>
      </w:r>
    </w:p>
    <w:p w14:paraId="70126107" w14:textId="77777777" w:rsidR="00040800" w:rsidRPr="005B0B74" w:rsidRDefault="00040800" w:rsidP="00040800">
      <w:pPr>
        <w:pStyle w:val="0Gachdaudong"/>
      </w:pPr>
      <w:r w:rsidRPr="005B0B74">
        <w:t>- Quản lý trại: 1 người</w:t>
      </w:r>
    </w:p>
    <w:p w14:paraId="0C213239" w14:textId="77777777" w:rsidR="00040800" w:rsidRPr="005B0B74" w:rsidRDefault="00040800" w:rsidP="00040800">
      <w:pPr>
        <w:pStyle w:val="0Gachdaudong"/>
      </w:pPr>
      <w:r w:rsidRPr="005B0B74">
        <w:t>- Quản lý kỹ thuật: 1 người</w:t>
      </w:r>
    </w:p>
    <w:p w14:paraId="70905EBD" w14:textId="77777777" w:rsidR="00040800" w:rsidRPr="005B0B74" w:rsidRDefault="00040800" w:rsidP="00040800">
      <w:pPr>
        <w:pStyle w:val="0Gachdaudong"/>
      </w:pPr>
      <w:r w:rsidRPr="005B0B74">
        <w:t>- Bác sỹ trại: 1 người</w:t>
      </w:r>
    </w:p>
    <w:p w14:paraId="6D8F750A" w14:textId="77777777" w:rsidR="00040800" w:rsidRPr="005B0B74" w:rsidRDefault="00040800" w:rsidP="00040800">
      <w:pPr>
        <w:pStyle w:val="0Gachdaudong"/>
      </w:pPr>
      <w:r w:rsidRPr="005B0B74">
        <w:t>- Bảo vệ: 2 người</w:t>
      </w:r>
    </w:p>
    <w:p w14:paraId="3389EE8E" w14:textId="77777777" w:rsidR="00040800" w:rsidRPr="005B0B74" w:rsidRDefault="00040800" w:rsidP="00040800">
      <w:pPr>
        <w:pStyle w:val="0Gachdaudong"/>
      </w:pPr>
      <w:r w:rsidRPr="005B0B74">
        <w:t>- Chị nuôi: 1 người</w:t>
      </w:r>
    </w:p>
    <w:p w14:paraId="4D91830B" w14:textId="77777777" w:rsidR="00040800" w:rsidRPr="005B0B74" w:rsidRDefault="00040800" w:rsidP="00040800">
      <w:pPr>
        <w:pStyle w:val="0Gachdaudong"/>
      </w:pPr>
      <w:r w:rsidRPr="005B0B74">
        <w:t>- Công nhân: 8 người</w:t>
      </w:r>
    </w:p>
    <w:p w14:paraId="625D2572" w14:textId="77777777" w:rsidR="00040800" w:rsidRPr="005B0B74" w:rsidRDefault="00040800" w:rsidP="00040800">
      <w:pPr>
        <w:pStyle w:val="0Gachdaudong"/>
      </w:pPr>
      <w:r w:rsidRPr="005B0B74">
        <w:t>Quản lý kỹ thuật (1 người) sẽ kiêm phụ trách luôn Bộ phận An toàn lao động &amp; Môi trường của trang trại.</w:t>
      </w:r>
    </w:p>
    <w:p w14:paraId="2A726832" w14:textId="77777777" w:rsidR="00040800" w:rsidRPr="005B0B74" w:rsidRDefault="00040800" w:rsidP="00040800">
      <w:pPr>
        <w:pStyle w:val="0Gachdaudong"/>
      </w:pPr>
      <w:r w:rsidRPr="005B0B74">
        <w:lastRenderedPageBreak/>
        <w:t>Chế độ làm việc, nghĩ ngơi: Thời gian làm việc quy định đối với nhân viên văn phòng và cán bộ kỹ thuật hướng dẫn, giám sát làm việc 3 ca/ngày, 8 tiếng/ca. Nhân viên được nghĩ các ngày lễ, tết theo quy định của nhà nước.</w:t>
      </w:r>
    </w:p>
    <w:p w14:paraId="6B808F84" w14:textId="1476EF1E" w:rsidR="004D132E" w:rsidRPr="00BF4948" w:rsidRDefault="004D132E" w:rsidP="00BE149F">
      <w:pPr>
        <w:pStyle w:val="Heading2"/>
        <w:spacing w:before="120" w:after="120" w:line="264" w:lineRule="auto"/>
        <w:jc w:val="both"/>
        <w:rPr>
          <w:rFonts w:ascii="Times New Roman" w:hAnsi="Times New Roman" w:cs="Times New Roman"/>
          <w:b/>
          <w:color w:val="auto"/>
          <w:lang w:val="vi-VN"/>
        </w:rPr>
      </w:pPr>
      <w:r w:rsidRPr="00BF4948">
        <w:rPr>
          <w:rFonts w:ascii="Times New Roman" w:hAnsi="Times New Roman" w:cs="Times New Roman"/>
          <w:b/>
          <w:color w:val="auto"/>
          <w:lang w:val="vi-VN"/>
        </w:rPr>
        <w:t>1.3.</w:t>
      </w:r>
      <w:r w:rsidR="00CE48E2">
        <w:rPr>
          <w:rFonts w:ascii="Times New Roman" w:hAnsi="Times New Roman" w:cs="Times New Roman"/>
          <w:b/>
          <w:color w:val="auto"/>
        </w:rPr>
        <w:t>3</w:t>
      </w:r>
      <w:r w:rsidRPr="00BF4948">
        <w:rPr>
          <w:rFonts w:ascii="Times New Roman" w:hAnsi="Times New Roman" w:cs="Times New Roman"/>
          <w:b/>
          <w:color w:val="auto"/>
          <w:lang w:val="vi-VN"/>
        </w:rPr>
        <w:t>. Nguyên, nhiên, vật liệu, hóa chất sử dụng của dự án</w:t>
      </w:r>
      <w:bookmarkEnd w:id="131"/>
    </w:p>
    <w:p w14:paraId="3E0EA367" w14:textId="0CA9B512" w:rsidR="00485E59" w:rsidRPr="00BF4948" w:rsidRDefault="00485E59" w:rsidP="005D5FE0">
      <w:pPr>
        <w:numPr>
          <w:ilvl w:val="0"/>
          <w:numId w:val="24"/>
        </w:numPr>
        <w:spacing w:before="120" w:after="120" w:line="264" w:lineRule="auto"/>
        <w:ind w:left="284"/>
        <w:jc w:val="both"/>
        <w:rPr>
          <w:b/>
          <w:sz w:val="26"/>
          <w:szCs w:val="26"/>
          <w:lang w:val="it-IT"/>
        </w:rPr>
      </w:pPr>
      <w:r w:rsidRPr="00BF4948">
        <w:rPr>
          <w:b/>
          <w:sz w:val="26"/>
          <w:szCs w:val="26"/>
          <w:lang w:val="it-IT"/>
        </w:rPr>
        <w:t>Khối lượng nguyên vật liệu chính cần thiết trong quá trình thi công xây dựng dự án</w:t>
      </w:r>
      <w:r w:rsidR="00813B66" w:rsidRPr="00BF4948">
        <w:rPr>
          <w:b/>
          <w:sz w:val="26"/>
          <w:szCs w:val="26"/>
          <w:lang w:val="it-IT"/>
        </w:rPr>
        <w:t xml:space="preserve"> nâng công suất</w:t>
      </w:r>
    </w:p>
    <w:p w14:paraId="529F8859" w14:textId="77777777" w:rsidR="00485E59" w:rsidRPr="00BF4948" w:rsidRDefault="00485E59" w:rsidP="00BE149F">
      <w:pPr>
        <w:spacing w:before="120" w:after="120" w:line="264" w:lineRule="auto"/>
        <w:jc w:val="both"/>
        <w:rPr>
          <w:sz w:val="26"/>
          <w:szCs w:val="26"/>
          <w:lang w:val="it-IT"/>
        </w:rPr>
      </w:pPr>
      <w:r w:rsidRPr="00BF4948">
        <w:rPr>
          <w:sz w:val="26"/>
          <w:szCs w:val="26"/>
          <w:lang w:val="it-IT"/>
        </w:rPr>
        <w:t>Với tổng khối lượng nguyên vật liệu phục vụ cho quá trình thi công xây dựng khoảng 3.500 tấn nguyên vật liệu</w:t>
      </w:r>
    </w:p>
    <w:p w14:paraId="4D3EA7AE" w14:textId="77777777" w:rsidR="00485E59" w:rsidRPr="00BF4948" w:rsidRDefault="00485E59" w:rsidP="005D5FE0">
      <w:pPr>
        <w:widowControl w:val="0"/>
        <w:numPr>
          <w:ilvl w:val="0"/>
          <w:numId w:val="25"/>
        </w:numPr>
        <w:spacing w:before="120" w:after="120" w:line="264" w:lineRule="auto"/>
        <w:ind w:left="284"/>
        <w:jc w:val="both"/>
        <w:rPr>
          <w:sz w:val="26"/>
          <w:szCs w:val="26"/>
        </w:rPr>
      </w:pPr>
      <w:bookmarkStart w:id="136" w:name="_Hlk115632500"/>
      <w:r w:rsidRPr="00BF4948">
        <w:rPr>
          <w:sz w:val="26"/>
          <w:szCs w:val="26"/>
        </w:rPr>
        <w:t>Cát, đá: 2.826 tấn</w:t>
      </w:r>
    </w:p>
    <w:p w14:paraId="77B3A6E2" w14:textId="434DCBA2" w:rsidR="00485E59" w:rsidRPr="00BF4948" w:rsidRDefault="00485E59" w:rsidP="005D5FE0">
      <w:pPr>
        <w:widowControl w:val="0"/>
        <w:numPr>
          <w:ilvl w:val="0"/>
          <w:numId w:val="25"/>
        </w:numPr>
        <w:spacing w:before="120" w:after="120" w:line="264" w:lineRule="auto"/>
        <w:ind w:left="284"/>
        <w:jc w:val="both"/>
        <w:rPr>
          <w:sz w:val="26"/>
          <w:szCs w:val="26"/>
        </w:rPr>
      </w:pPr>
      <w:r w:rsidRPr="00BF4948">
        <w:rPr>
          <w:sz w:val="26"/>
          <w:szCs w:val="26"/>
        </w:rPr>
        <w:t>Xi măng: 15</w:t>
      </w:r>
      <w:r w:rsidR="007C0D6B" w:rsidRPr="00BF4948">
        <w:rPr>
          <w:sz w:val="26"/>
          <w:szCs w:val="26"/>
        </w:rPr>
        <w:t>6</w:t>
      </w:r>
      <w:r w:rsidRPr="00BF4948">
        <w:rPr>
          <w:sz w:val="26"/>
          <w:szCs w:val="26"/>
        </w:rPr>
        <w:t xml:space="preserve"> tấn</w:t>
      </w:r>
    </w:p>
    <w:p w14:paraId="421622CA" w14:textId="016A01F4" w:rsidR="00485E59" w:rsidRPr="00BF4948" w:rsidRDefault="00485E59" w:rsidP="005D5FE0">
      <w:pPr>
        <w:widowControl w:val="0"/>
        <w:numPr>
          <w:ilvl w:val="0"/>
          <w:numId w:val="25"/>
        </w:numPr>
        <w:spacing w:before="120" w:after="120" w:line="264" w:lineRule="auto"/>
        <w:ind w:left="284"/>
        <w:jc w:val="both"/>
        <w:rPr>
          <w:sz w:val="26"/>
          <w:szCs w:val="26"/>
        </w:rPr>
      </w:pPr>
      <w:r w:rsidRPr="00BF4948">
        <w:rPr>
          <w:sz w:val="26"/>
          <w:szCs w:val="26"/>
        </w:rPr>
        <w:t>Sắt, thép: 27</w:t>
      </w:r>
      <w:r w:rsidR="007C0D6B" w:rsidRPr="00BF4948">
        <w:rPr>
          <w:sz w:val="26"/>
          <w:szCs w:val="26"/>
        </w:rPr>
        <w:t>5</w:t>
      </w:r>
      <w:r w:rsidRPr="00BF4948">
        <w:rPr>
          <w:sz w:val="26"/>
          <w:szCs w:val="26"/>
        </w:rPr>
        <w:t xml:space="preserve"> tấn</w:t>
      </w:r>
    </w:p>
    <w:p w14:paraId="66416E6E" w14:textId="5CEB9553" w:rsidR="00485E59" w:rsidRPr="00BF4948" w:rsidRDefault="00485E59" w:rsidP="005D5FE0">
      <w:pPr>
        <w:widowControl w:val="0"/>
        <w:numPr>
          <w:ilvl w:val="0"/>
          <w:numId w:val="25"/>
        </w:numPr>
        <w:spacing w:before="120" w:after="120" w:line="264" w:lineRule="auto"/>
        <w:ind w:left="284"/>
        <w:jc w:val="both"/>
        <w:rPr>
          <w:sz w:val="26"/>
          <w:szCs w:val="26"/>
        </w:rPr>
      </w:pPr>
      <w:r w:rsidRPr="00BF4948">
        <w:rPr>
          <w:sz w:val="26"/>
          <w:szCs w:val="26"/>
        </w:rPr>
        <w:t>Gạch các loại: 1</w:t>
      </w:r>
      <w:r w:rsidR="007C0D6B" w:rsidRPr="00BF4948">
        <w:rPr>
          <w:sz w:val="26"/>
          <w:szCs w:val="26"/>
        </w:rPr>
        <w:t>29</w:t>
      </w:r>
      <w:r w:rsidRPr="00BF4948">
        <w:rPr>
          <w:sz w:val="26"/>
          <w:szCs w:val="26"/>
        </w:rPr>
        <w:t xml:space="preserve"> tấn</w:t>
      </w:r>
    </w:p>
    <w:p w14:paraId="77366400" w14:textId="03860E38" w:rsidR="00813B66" w:rsidRPr="00BF4948" w:rsidRDefault="00485E59" w:rsidP="005D5FE0">
      <w:pPr>
        <w:widowControl w:val="0"/>
        <w:numPr>
          <w:ilvl w:val="0"/>
          <w:numId w:val="25"/>
        </w:numPr>
        <w:spacing w:before="120" w:after="120" w:line="264" w:lineRule="auto"/>
        <w:ind w:left="284"/>
        <w:jc w:val="both"/>
        <w:rPr>
          <w:sz w:val="26"/>
          <w:szCs w:val="26"/>
        </w:rPr>
      </w:pPr>
      <w:r w:rsidRPr="00BF4948">
        <w:rPr>
          <w:sz w:val="26"/>
          <w:szCs w:val="26"/>
        </w:rPr>
        <w:t xml:space="preserve">Các vật liệu khác (sơn dầu, đinh, que hàn, cốt pha, giàn giáo, bột trét,...): 120 </w:t>
      </w:r>
      <w:bookmarkEnd w:id="136"/>
      <w:r w:rsidRPr="00BF4948">
        <w:rPr>
          <w:sz w:val="26"/>
          <w:szCs w:val="26"/>
        </w:rPr>
        <w:t>tấn</w:t>
      </w:r>
      <w:r w:rsidR="00CC3DFE" w:rsidRPr="00BF4948">
        <w:rPr>
          <w:sz w:val="26"/>
          <w:szCs w:val="26"/>
        </w:rPr>
        <w:t>.</w:t>
      </w:r>
    </w:p>
    <w:p w14:paraId="7C6A554A" w14:textId="77777777" w:rsidR="000331E7" w:rsidRPr="00BF4948" w:rsidRDefault="000331E7" w:rsidP="005D5FE0">
      <w:pPr>
        <w:numPr>
          <w:ilvl w:val="0"/>
          <w:numId w:val="33"/>
        </w:numPr>
        <w:tabs>
          <w:tab w:val="clear" w:pos="720"/>
        </w:tabs>
        <w:spacing w:before="120" w:after="120" w:line="264" w:lineRule="auto"/>
        <w:ind w:left="284"/>
        <w:jc w:val="both"/>
        <w:rPr>
          <w:b/>
          <w:sz w:val="26"/>
          <w:szCs w:val="26"/>
          <w:lang w:val="it-IT"/>
        </w:rPr>
      </w:pPr>
      <w:r w:rsidRPr="00BF4948">
        <w:rPr>
          <w:b/>
          <w:sz w:val="26"/>
          <w:szCs w:val="26"/>
          <w:lang w:val="it-IT"/>
        </w:rPr>
        <w:t>Khối lượng nguyên vật liệu, hóa chất phục vụ giai đoạn vận hành dự án</w:t>
      </w:r>
    </w:p>
    <w:p w14:paraId="1656E9DA" w14:textId="77777777" w:rsidR="000331E7" w:rsidRPr="00BF4948" w:rsidRDefault="000331E7" w:rsidP="00BE149F">
      <w:pPr>
        <w:spacing w:before="120" w:after="120" w:line="264" w:lineRule="auto"/>
        <w:jc w:val="both"/>
        <w:rPr>
          <w:b/>
          <w:i/>
          <w:sz w:val="26"/>
          <w:szCs w:val="26"/>
          <w:lang w:val="it-IT"/>
        </w:rPr>
      </w:pPr>
      <w:r w:rsidRPr="00BF4948">
        <w:rPr>
          <w:b/>
          <w:i/>
          <w:sz w:val="26"/>
          <w:szCs w:val="26"/>
          <w:lang w:val="it-IT"/>
        </w:rPr>
        <w:t>(1). Cám, phụ gia sử dụng</w:t>
      </w:r>
    </w:p>
    <w:p w14:paraId="1F560E50" w14:textId="77777777" w:rsidR="000331E7" w:rsidRPr="00BF4948" w:rsidRDefault="000331E7" w:rsidP="00BE149F">
      <w:pPr>
        <w:pStyle w:val="0Normal"/>
        <w:spacing w:before="120" w:after="120" w:line="264" w:lineRule="auto"/>
        <w:rPr>
          <w:color w:val="000000"/>
          <w:lang w:val="pt-BR"/>
        </w:rPr>
      </w:pPr>
      <w:bookmarkStart w:id="137" w:name="_Toc67902095"/>
      <w:bookmarkStart w:id="138" w:name="_Toc74115231"/>
      <w:bookmarkStart w:id="139" w:name="_Toc84285692"/>
      <w:r w:rsidRPr="00BF4948">
        <w:rPr>
          <w:color w:val="000000"/>
          <w:lang w:val="pt-BR"/>
        </w:rPr>
        <w:t>Nguyên liệu cần thiết cho hoạt động chăn nuôi của dự án như: heo con giống, thức ăn chế biến sẵn, thuốc sát trùng, kháng sinh, vaccine và các nhu cầu khác đảm bảo cho quá trình chăn nuôi. Quá trình chăn nuôi đảm bảo an toàn tuyệt đối tuân theo quy trình thực hành chăn nuôi tốt cho chăn nuôi lợn an toàn tại Việt Nam (</w:t>
      </w:r>
      <w:r w:rsidRPr="00BF4948">
        <w:rPr>
          <w:bCs/>
          <w:color w:val="000000"/>
          <w:lang w:val="pt-BR"/>
        </w:rPr>
        <w:t>VietGAHP)</w:t>
      </w:r>
      <w:r w:rsidRPr="00BF4948">
        <w:rPr>
          <w:color w:val="000000"/>
          <w:lang w:val="pt-BR"/>
        </w:rPr>
        <w:t xml:space="preserve"> theo Quyết định số 1506/QĐ-BNN-KHCN ngày 15/05/2008 của Bộ Nông nghiệp và Phát triển Nông thôn ban hành quy trình thực hành chăn nuôi tốt cho chăn nuôi lợn an toàn tại Việt Nam và QCVN 01 - 14: 2010/BNNPTNT - Quy chuẩn kỹ thuật quốc gia điều kiện trại chăn nuôi lợn an toàn sinh học.</w:t>
      </w:r>
    </w:p>
    <w:p w14:paraId="436FDCCB" w14:textId="77777777" w:rsidR="000331E7" w:rsidRPr="00BF4948" w:rsidRDefault="000331E7" w:rsidP="00BE149F">
      <w:pPr>
        <w:pStyle w:val="0Normal"/>
        <w:spacing w:before="120" w:after="120" w:line="264" w:lineRule="auto"/>
        <w:rPr>
          <w:color w:val="000000"/>
          <w:lang w:val="pt-BR"/>
        </w:rPr>
      </w:pPr>
      <w:r w:rsidRPr="00BF4948">
        <w:rPr>
          <w:color w:val="000000"/>
          <w:lang w:val="pt-BR"/>
        </w:rPr>
        <w:t xml:space="preserve">Dựa trên độ tuổi, thể trọng heo, số lứa nuôi và tham khảo số liệu từ </w:t>
      </w:r>
      <w:r w:rsidRPr="00BF4948">
        <w:rPr>
          <w:color w:val="000000"/>
          <w:lang w:val="es-CL"/>
        </w:rPr>
        <w:t xml:space="preserve">Trại chăn nuôi heo thịt quy mô tương ứng hiện đang hoạt động của các trại chăn nuôi khác gia công cho </w:t>
      </w:r>
      <w:r w:rsidRPr="00BF4948">
        <w:rPr>
          <w:color w:val="000000"/>
          <w:lang w:val="pt-BR"/>
        </w:rPr>
        <w:t>Công ty Cổ phần Japfa Comfeed Việt Nam</w:t>
      </w:r>
      <w:r w:rsidRPr="00BF4948">
        <w:rPr>
          <w:color w:val="000000"/>
          <w:lang w:val="es-CL"/>
        </w:rPr>
        <w:t>,</w:t>
      </w:r>
      <w:r w:rsidRPr="00BF4948">
        <w:rPr>
          <w:color w:val="000000"/>
          <w:lang w:val="pt-BR"/>
        </w:rPr>
        <w:t xml:space="preserve"> ước tính khối lượng cám và phụ gia sử dụng 1 ngày tại trại như sau:</w:t>
      </w:r>
    </w:p>
    <w:p w14:paraId="35762765" w14:textId="01EE0661" w:rsidR="000331E7" w:rsidRPr="00364EC8" w:rsidRDefault="000331E7" w:rsidP="000D7BBC">
      <w:pPr>
        <w:pStyle w:val="Caption"/>
        <w:spacing w:line="264" w:lineRule="auto"/>
        <w:jc w:val="left"/>
        <w:rPr>
          <w:rFonts w:cs="Times New Roman"/>
          <w:b/>
          <w:i w:val="0"/>
          <w:szCs w:val="26"/>
          <w:lang w:val="pt-BR"/>
        </w:rPr>
      </w:pPr>
      <w:bookmarkStart w:id="140" w:name="_Toc116233723"/>
      <w:r w:rsidRPr="00364EC8">
        <w:rPr>
          <w:rFonts w:cs="Times New Roman"/>
          <w:b/>
          <w:i w:val="0"/>
          <w:szCs w:val="26"/>
          <w:lang w:val="pt-BR"/>
        </w:rPr>
        <w:t xml:space="preserve">Bảng 1. </w:t>
      </w:r>
      <w:r w:rsidRPr="00364EC8">
        <w:rPr>
          <w:rFonts w:cs="Times New Roman"/>
          <w:b/>
          <w:i w:val="0"/>
          <w:szCs w:val="26"/>
        </w:rPr>
        <w:fldChar w:fldCharType="begin"/>
      </w:r>
      <w:r w:rsidRPr="00364EC8">
        <w:rPr>
          <w:rFonts w:cs="Times New Roman"/>
          <w:b/>
          <w:i w:val="0"/>
          <w:szCs w:val="26"/>
          <w:lang w:val="pt-BR"/>
        </w:rPr>
        <w:instrText xml:space="preserve"> SEQ Bảng_1. \* ARABIC </w:instrText>
      </w:r>
      <w:r w:rsidRPr="00364EC8">
        <w:rPr>
          <w:rFonts w:cs="Times New Roman"/>
          <w:b/>
          <w:i w:val="0"/>
          <w:szCs w:val="26"/>
        </w:rPr>
        <w:fldChar w:fldCharType="separate"/>
      </w:r>
      <w:r w:rsidR="00CE48E2">
        <w:rPr>
          <w:rFonts w:cs="Times New Roman"/>
          <w:b/>
          <w:i w:val="0"/>
          <w:noProof/>
          <w:szCs w:val="26"/>
          <w:lang w:val="pt-BR"/>
        </w:rPr>
        <w:t>4</w:t>
      </w:r>
      <w:r w:rsidRPr="00364EC8">
        <w:rPr>
          <w:rFonts w:cs="Times New Roman"/>
          <w:b/>
          <w:i w:val="0"/>
          <w:szCs w:val="26"/>
        </w:rPr>
        <w:fldChar w:fldCharType="end"/>
      </w:r>
      <w:r w:rsidRPr="00364EC8">
        <w:rPr>
          <w:rFonts w:cs="Times New Roman"/>
          <w:b/>
          <w:i w:val="0"/>
          <w:szCs w:val="26"/>
          <w:lang w:val="pt-BR"/>
        </w:rPr>
        <w:t>. Nhu cầu thức ăn sử dụng trong chăn nuôi</w:t>
      </w:r>
      <w:bookmarkEnd w:id="137"/>
      <w:bookmarkEnd w:id="138"/>
      <w:bookmarkEnd w:id="139"/>
      <w:bookmarkEnd w:id="140"/>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2344"/>
        <w:gridCol w:w="1502"/>
        <w:gridCol w:w="2249"/>
        <w:gridCol w:w="2050"/>
      </w:tblGrid>
      <w:tr w:rsidR="000331E7" w:rsidRPr="00BF4948" w14:paraId="269BAB3F" w14:textId="77777777" w:rsidTr="000D7BBC">
        <w:trPr>
          <w:trHeight w:val="896"/>
          <w:tblHeader/>
          <w:jc w:val="center"/>
        </w:trPr>
        <w:tc>
          <w:tcPr>
            <w:tcW w:w="400" w:type="pct"/>
            <w:vAlign w:val="center"/>
          </w:tcPr>
          <w:p w14:paraId="69BEF884" w14:textId="77777777" w:rsidR="000331E7" w:rsidRPr="00BF4948" w:rsidRDefault="000331E7" w:rsidP="00364EC8">
            <w:pPr>
              <w:spacing w:before="120" w:after="120" w:line="264" w:lineRule="auto"/>
              <w:jc w:val="center"/>
              <w:rPr>
                <w:b/>
                <w:sz w:val="26"/>
                <w:szCs w:val="26"/>
              </w:rPr>
            </w:pPr>
            <w:r w:rsidRPr="00BF4948">
              <w:rPr>
                <w:b/>
                <w:sz w:val="26"/>
                <w:szCs w:val="26"/>
              </w:rPr>
              <w:t>STT</w:t>
            </w:r>
          </w:p>
        </w:tc>
        <w:tc>
          <w:tcPr>
            <w:tcW w:w="1324" w:type="pct"/>
            <w:vAlign w:val="center"/>
          </w:tcPr>
          <w:p w14:paraId="5E50C7F4" w14:textId="77777777" w:rsidR="000331E7" w:rsidRPr="00BF4948" w:rsidRDefault="000331E7" w:rsidP="00364EC8">
            <w:pPr>
              <w:spacing w:before="120" w:after="120" w:line="264" w:lineRule="auto"/>
              <w:jc w:val="center"/>
              <w:rPr>
                <w:b/>
                <w:sz w:val="26"/>
                <w:szCs w:val="26"/>
              </w:rPr>
            </w:pPr>
            <w:r w:rsidRPr="00BF4948">
              <w:rPr>
                <w:b/>
                <w:sz w:val="26"/>
                <w:szCs w:val="26"/>
              </w:rPr>
              <w:t>Nhu cầu</w:t>
            </w:r>
          </w:p>
        </w:tc>
        <w:tc>
          <w:tcPr>
            <w:tcW w:w="848" w:type="pct"/>
            <w:vAlign w:val="center"/>
          </w:tcPr>
          <w:p w14:paraId="5C13B9F9" w14:textId="77777777" w:rsidR="000331E7" w:rsidRPr="00BF4948" w:rsidRDefault="000331E7" w:rsidP="00364EC8">
            <w:pPr>
              <w:spacing w:before="120" w:after="120" w:line="264" w:lineRule="auto"/>
              <w:jc w:val="center"/>
              <w:rPr>
                <w:b/>
                <w:sz w:val="26"/>
                <w:szCs w:val="26"/>
              </w:rPr>
            </w:pPr>
            <w:r w:rsidRPr="00BF4948">
              <w:rPr>
                <w:b/>
                <w:sz w:val="26"/>
                <w:szCs w:val="26"/>
              </w:rPr>
              <w:t>Tiêu chuẩn tính toán</w:t>
            </w:r>
          </w:p>
        </w:tc>
        <w:tc>
          <w:tcPr>
            <w:tcW w:w="1270" w:type="pct"/>
            <w:vAlign w:val="center"/>
          </w:tcPr>
          <w:p w14:paraId="7BD27998" w14:textId="77777777" w:rsidR="000331E7" w:rsidRPr="00BF4948" w:rsidRDefault="000331E7" w:rsidP="00364EC8">
            <w:pPr>
              <w:spacing w:before="120" w:after="120" w:line="264" w:lineRule="auto"/>
              <w:jc w:val="center"/>
              <w:rPr>
                <w:b/>
                <w:sz w:val="26"/>
                <w:szCs w:val="26"/>
              </w:rPr>
            </w:pPr>
            <w:r w:rsidRPr="00BF4948">
              <w:rPr>
                <w:b/>
                <w:sz w:val="26"/>
                <w:szCs w:val="26"/>
              </w:rPr>
              <w:t>Nguồn cung cấp</w:t>
            </w:r>
          </w:p>
        </w:tc>
        <w:tc>
          <w:tcPr>
            <w:tcW w:w="1158" w:type="pct"/>
            <w:vAlign w:val="center"/>
          </w:tcPr>
          <w:p w14:paraId="548FAAE3" w14:textId="77777777" w:rsidR="000331E7" w:rsidRPr="00BF4948" w:rsidRDefault="000331E7" w:rsidP="00364EC8">
            <w:pPr>
              <w:spacing w:before="120" w:after="120" w:line="264" w:lineRule="auto"/>
              <w:jc w:val="center"/>
              <w:rPr>
                <w:b/>
                <w:sz w:val="26"/>
                <w:szCs w:val="26"/>
              </w:rPr>
            </w:pPr>
            <w:r w:rsidRPr="00BF4948">
              <w:rPr>
                <w:b/>
                <w:sz w:val="26"/>
                <w:szCs w:val="26"/>
              </w:rPr>
              <w:t>Lượng dùng (kg /ngày)</w:t>
            </w:r>
          </w:p>
        </w:tc>
      </w:tr>
      <w:tr w:rsidR="000331E7" w:rsidRPr="00BF4948" w14:paraId="05A0A66B" w14:textId="77777777" w:rsidTr="000D7BBC">
        <w:trPr>
          <w:trHeight w:val="498"/>
          <w:jc w:val="center"/>
        </w:trPr>
        <w:tc>
          <w:tcPr>
            <w:tcW w:w="400" w:type="pct"/>
            <w:vAlign w:val="center"/>
          </w:tcPr>
          <w:p w14:paraId="3D054F20" w14:textId="77777777" w:rsidR="000331E7" w:rsidRPr="00BF4948" w:rsidRDefault="000331E7" w:rsidP="00364EC8">
            <w:pPr>
              <w:spacing w:before="120" w:after="120" w:line="264" w:lineRule="auto"/>
              <w:jc w:val="center"/>
              <w:rPr>
                <w:sz w:val="26"/>
                <w:szCs w:val="26"/>
              </w:rPr>
            </w:pPr>
            <w:r w:rsidRPr="00BF4948">
              <w:rPr>
                <w:sz w:val="26"/>
                <w:szCs w:val="26"/>
              </w:rPr>
              <w:t>1</w:t>
            </w:r>
          </w:p>
        </w:tc>
        <w:tc>
          <w:tcPr>
            <w:tcW w:w="1324" w:type="pct"/>
            <w:vAlign w:val="center"/>
          </w:tcPr>
          <w:p w14:paraId="0FB96428" w14:textId="77777777" w:rsidR="000331E7" w:rsidRPr="00BF4948" w:rsidRDefault="000331E7" w:rsidP="00BE149F">
            <w:pPr>
              <w:spacing w:before="120" w:after="120" w:line="264" w:lineRule="auto"/>
              <w:jc w:val="both"/>
              <w:rPr>
                <w:sz w:val="26"/>
                <w:szCs w:val="26"/>
              </w:rPr>
            </w:pPr>
            <w:r w:rsidRPr="00BF4948">
              <w:rPr>
                <w:sz w:val="26"/>
                <w:szCs w:val="26"/>
              </w:rPr>
              <w:t xml:space="preserve">Cám COMFEED dành cho heo con tập ăn (7 ngày tuổi - 20 kg thể trọng) </w:t>
            </w:r>
          </w:p>
        </w:tc>
        <w:tc>
          <w:tcPr>
            <w:tcW w:w="848" w:type="pct"/>
            <w:vAlign w:val="center"/>
          </w:tcPr>
          <w:p w14:paraId="56440ABA" w14:textId="77777777" w:rsidR="000331E7" w:rsidRPr="00BF4948" w:rsidRDefault="000331E7" w:rsidP="00364EC8">
            <w:pPr>
              <w:spacing w:before="120" w:after="120" w:line="264" w:lineRule="auto"/>
              <w:jc w:val="center"/>
              <w:rPr>
                <w:sz w:val="26"/>
                <w:szCs w:val="26"/>
              </w:rPr>
            </w:pPr>
            <w:r w:rsidRPr="00BF4948">
              <w:rPr>
                <w:sz w:val="26"/>
                <w:szCs w:val="26"/>
              </w:rPr>
              <w:t>0,3 – 0,5 kg/con/ngày</w:t>
            </w:r>
          </w:p>
        </w:tc>
        <w:tc>
          <w:tcPr>
            <w:tcW w:w="1270" w:type="pct"/>
            <w:vAlign w:val="center"/>
          </w:tcPr>
          <w:p w14:paraId="0B5C6441" w14:textId="77777777" w:rsidR="000331E7" w:rsidRPr="00BF4948" w:rsidRDefault="000331E7" w:rsidP="00BE149F">
            <w:pPr>
              <w:spacing w:before="120" w:after="120" w:line="264" w:lineRule="auto"/>
              <w:jc w:val="both"/>
              <w:rPr>
                <w:sz w:val="26"/>
                <w:szCs w:val="26"/>
              </w:rPr>
            </w:pPr>
            <w:r w:rsidRPr="00BF4948">
              <w:rPr>
                <w:sz w:val="26"/>
                <w:szCs w:val="26"/>
              </w:rPr>
              <w:t>Công ty Cổ phần Japfa Comfeed Việt Nam</w:t>
            </w:r>
          </w:p>
        </w:tc>
        <w:tc>
          <w:tcPr>
            <w:tcW w:w="1158" w:type="pct"/>
            <w:vAlign w:val="center"/>
          </w:tcPr>
          <w:p w14:paraId="727ECD8E" w14:textId="77777777" w:rsidR="000331E7" w:rsidRPr="00BF4948" w:rsidRDefault="000331E7" w:rsidP="00364EC8">
            <w:pPr>
              <w:spacing w:before="120" w:after="120" w:line="264" w:lineRule="auto"/>
              <w:jc w:val="center"/>
              <w:rPr>
                <w:sz w:val="26"/>
                <w:szCs w:val="26"/>
              </w:rPr>
            </w:pPr>
            <w:r w:rsidRPr="00BF4948">
              <w:rPr>
                <w:sz w:val="26"/>
                <w:szCs w:val="26"/>
              </w:rPr>
              <w:t>900 – 1500</w:t>
            </w:r>
          </w:p>
        </w:tc>
      </w:tr>
      <w:tr w:rsidR="000331E7" w:rsidRPr="00BF4948" w14:paraId="0892A8EB" w14:textId="77777777" w:rsidTr="000D7BBC">
        <w:trPr>
          <w:trHeight w:val="463"/>
          <w:jc w:val="center"/>
        </w:trPr>
        <w:tc>
          <w:tcPr>
            <w:tcW w:w="400" w:type="pct"/>
            <w:vAlign w:val="center"/>
          </w:tcPr>
          <w:p w14:paraId="7F1D04A6" w14:textId="77777777" w:rsidR="000331E7" w:rsidRPr="00BF4948" w:rsidRDefault="000331E7" w:rsidP="00364EC8">
            <w:pPr>
              <w:spacing w:before="120" w:after="120" w:line="264" w:lineRule="auto"/>
              <w:jc w:val="center"/>
              <w:rPr>
                <w:sz w:val="26"/>
                <w:szCs w:val="26"/>
              </w:rPr>
            </w:pPr>
            <w:r w:rsidRPr="00BF4948">
              <w:rPr>
                <w:sz w:val="26"/>
                <w:szCs w:val="26"/>
              </w:rPr>
              <w:lastRenderedPageBreak/>
              <w:t>2</w:t>
            </w:r>
          </w:p>
        </w:tc>
        <w:tc>
          <w:tcPr>
            <w:tcW w:w="1324" w:type="pct"/>
            <w:vAlign w:val="center"/>
          </w:tcPr>
          <w:p w14:paraId="174853D6" w14:textId="77777777" w:rsidR="000331E7" w:rsidRPr="00BF4948" w:rsidRDefault="000331E7" w:rsidP="00BE149F">
            <w:pPr>
              <w:spacing w:before="120" w:after="120" w:line="264" w:lineRule="auto"/>
              <w:jc w:val="both"/>
              <w:rPr>
                <w:sz w:val="26"/>
                <w:szCs w:val="26"/>
              </w:rPr>
            </w:pPr>
            <w:r w:rsidRPr="00BF4948">
              <w:rPr>
                <w:sz w:val="26"/>
                <w:szCs w:val="26"/>
              </w:rPr>
              <w:t>Cám COMFEED</w:t>
            </w:r>
            <w:r w:rsidRPr="00BF4948">
              <w:rPr>
                <w:b/>
                <w:sz w:val="26"/>
                <w:szCs w:val="26"/>
              </w:rPr>
              <w:t xml:space="preserve"> </w:t>
            </w:r>
            <w:r w:rsidRPr="00BF4948">
              <w:rPr>
                <w:sz w:val="26"/>
                <w:szCs w:val="26"/>
              </w:rPr>
              <w:t>dành cho heo con 15 – 30 kg thể trọng</w:t>
            </w:r>
          </w:p>
        </w:tc>
        <w:tc>
          <w:tcPr>
            <w:tcW w:w="848" w:type="pct"/>
            <w:vAlign w:val="center"/>
          </w:tcPr>
          <w:p w14:paraId="4CC4F236" w14:textId="77777777" w:rsidR="000331E7" w:rsidRPr="00BF4948" w:rsidRDefault="000331E7" w:rsidP="00364EC8">
            <w:pPr>
              <w:spacing w:before="120" w:after="120" w:line="264" w:lineRule="auto"/>
              <w:jc w:val="center"/>
              <w:rPr>
                <w:sz w:val="26"/>
                <w:szCs w:val="26"/>
                <w:lang w:val="pt-BR"/>
              </w:rPr>
            </w:pPr>
            <w:r w:rsidRPr="00BF4948">
              <w:rPr>
                <w:sz w:val="26"/>
                <w:szCs w:val="26"/>
                <w:lang w:val="pt-BR"/>
              </w:rPr>
              <w:t>1 – 1,5  kg/con/ngày</w:t>
            </w:r>
          </w:p>
        </w:tc>
        <w:tc>
          <w:tcPr>
            <w:tcW w:w="1270" w:type="pct"/>
            <w:vAlign w:val="center"/>
          </w:tcPr>
          <w:p w14:paraId="3A8CE7AC" w14:textId="77777777" w:rsidR="000331E7" w:rsidRPr="00BF4948" w:rsidRDefault="000331E7" w:rsidP="00BE149F">
            <w:pPr>
              <w:spacing w:before="120" w:after="120" w:line="264" w:lineRule="auto"/>
              <w:jc w:val="both"/>
              <w:rPr>
                <w:sz w:val="26"/>
                <w:szCs w:val="26"/>
                <w:lang w:val="pt-BR"/>
              </w:rPr>
            </w:pPr>
            <w:r w:rsidRPr="00BF4948">
              <w:rPr>
                <w:sz w:val="26"/>
                <w:szCs w:val="26"/>
                <w:lang w:val="pt-BR"/>
              </w:rPr>
              <w:t>Công ty Cổ phần Japfa Comfeed Việt Nam</w:t>
            </w:r>
          </w:p>
        </w:tc>
        <w:tc>
          <w:tcPr>
            <w:tcW w:w="1158" w:type="pct"/>
            <w:vAlign w:val="center"/>
          </w:tcPr>
          <w:p w14:paraId="4AA07418" w14:textId="77777777" w:rsidR="000331E7" w:rsidRPr="00BF4948" w:rsidRDefault="000331E7" w:rsidP="00364EC8">
            <w:pPr>
              <w:spacing w:before="120" w:after="120" w:line="264" w:lineRule="auto"/>
              <w:jc w:val="center"/>
              <w:rPr>
                <w:sz w:val="26"/>
                <w:szCs w:val="26"/>
              </w:rPr>
            </w:pPr>
            <w:r w:rsidRPr="00BF4948">
              <w:rPr>
                <w:sz w:val="26"/>
                <w:szCs w:val="26"/>
                <w:lang w:val="pt-BR"/>
              </w:rPr>
              <w:t>3000</w:t>
            </w:r>
            <w:r w:rsidRPr="00BF4948">
              <w:rPr>
                <w:sz w:val="26"/>
                <w:szCs w:val="26"/>
              </w:rPr>
              <w:t xml:space="preserve"> – 4500</w:t>
            </w:r>
          </w:p>
        </w:tc>
      </w:tr>
      <w:tr w:rsidR="000331E7" w:rsidRPr="00BF4948" w14:paraId="0880BC4C" w14:textId="77777777" w:rsidTr="000D7BBC">
        <w:trPr>
          <w:trHeight w:val="706"/>
          <w:jc w:val="center"/>
        </w:trPr>
        <w:tc>
          <w:tcPr>
            <w:tcW w:w="400" w:type="pct"/>
            <w:vAlign w:val="center"/>
          </w:tcPr>
          <w:p w14:paraId="7D66FDEF" w14:textId="77777777" w:rsidR="000331E7" w:rsidRPr="00BF4948" w:rsidRDefault="000331E7" w:rsidP="00364EC8">
            <w:pPr>
              <w:spacing w:before="120" w:after="120" w:line="264" w:lineRule="auto"/>
              <w:jc w:val="center"/>
              <w:rPr>
                <w:sz w:val="26"/>
                <w:szCs w:val="26"/>
                <w:lang w:val="pt-BR"/>
              </w:rPr>
            </w:pPr>
            <w:r w:rsidRPr="00BF4948">
              <w:rPr>
                <w:sz w:val="26"/>
                <w:szCs w:val="26"/>
                <w:lang w:val="pt-BR"/>
              </w:rPr>
              <w:t>3</w:t>
            </w:r>
          </w:p>
        </w:tc>
        <w:tc>
          <w:tcPr>
            <w:tcW w:w="1324" w:type="pct"/>
            <w:vAlign w:val="center"/>
          </w:tcPr>
          <w:p w14:paraId="7328AD5C" w14:textId="77777777" w:rsidR="000331E7" w:rsidRPr="00BF4948" w:rsidRDefault="000331E7" w:rsidP="00BE149F">
            <w:pPr>
              <w:spacing w:before="120" w:after="120" w:line="264" w:lineRule="auto"/>
              <w:jc w:val="both"/>
              <w:rPr>
                <w:sz w:val="26"/>
                <w:szCs w:val="26"/>
                <w:lang w:val="pt-BR"/>
              </w:rPr>
            </w:pPr>
            <w:r w:rsidRPr="00BF4948">
              <w:rPr>
                <w:sz w:val="26"/>
                <w:szCs w:val="26"/>
                <w:lang w:val="pt-BR"/>
              </w:rPr>
              <w:t>Cám COMFEED dành cho heo thịt 30 – 60 kg thể trọng</w:t>
            </w:r>
          </w:p>
        </w:tc>
        <w:tc>
          <w:tcPr>
            <w:tcW w:w="848" w:type="pct"/>
            <w:vAlign w:val="center"/>
          </w:tcPr>
          <w:p w14:paraId="7A8FA638" w14:textId="77777777" w:rsidR="000331E7" w:rsidRPr="00BF4948" w:rsidRDefault="000331E7" w:rsidP="00364EC8">
            <w:pPr>
              <w:spacing w:before="120" w:after="120" w:line="264" w:lineRule="auto"/>
              <w:jc w:val="center"/>
              <w:rPr>
                <w:sz w:val="26"/>
                <w:szCs w:val="26"/>
                <w:lang w:val="pt-BR"/>
              </w:rPr>
            </w:pPr>
            <w:r w:rsidRPr="00BF4948">
              <w:rPr>
                <w:sz w:val="26"/>
                <w:szCs w:val="26"/>
              </w:rPr>
              <w:t xml:space="preserve">1,8 – 2,2 </w:t>
            </w:r>
            <w:r w:rsidRPr="00BF4948">
              <w:rPr>
                <w:sz w:val="26"/>
                <w:szCs w:val="26"/>
                <w:lang w:val="pt-BR"/>
              </w:rPr>
              <w:t>kg/con/ngày</w:t>
            </w:r>
          </w:p>
        </w:tc>
        <w:tc>
          <w:tcPr>
            <w:tcW w:w="1270" w:type="pct"/>
            <w:vAlign w:val="center"/>
          </w:tcPr>
          <w:p w14:paraId="73E89FA9" w14:textId="77777777" w:rsidR="000331E7" w:rsidRPr="00BF4948" w:rsidRDefault="000331E7" w:rsidP="00BE149F">
            <w:pPr>
              <w:spacing w:before="120" w:after="120" w:line="264" w:lineRule="auto"/>
              <w:jc w:val="both"/>
              <w:rPr>
                <w:sz w:val="26"/>
                <w:szCs w:val="26"/>
                <w:lang w:val="pt-BR"/>
              </w:rPr>
            </w:pPr>
            <w:r w:rsidRPr="00BF4948">
              <w:rPr>
                <w:sz w:val="26"/>
                <w:szCs w:val="26"/>
                <w:lang w:val="pt-BR"/>
              </w:rPr>
              <w:t>Công ty Cổ phần Japfa Comfeed Việt Nam</w:t>
            </w:r>
          </w:p>
        </w:tc>
        <w:tc>
          <w:tcPr>
            <w:tcW w:w="1158" w:type="pct"/>
            <w:vAlign w:val="center"/>
          </w:tcPr>
          <w:p w14:paraId="3E421732" w14:textId="77777777" w:rsidR="000331E7" w:rsidRPr="00BF4948" w:rsidRDefault="000331E7" w:rsidP="00364EC8">
            <w:pPr>
              <w:spacing w:before="120" w:after="120" w:line="264" w:lineRule="auto"/>
              <w:jc w:val="center"/>
              <w:rPr>
                <w:sz w:val="26"/>
                <w:szCs w:val="26"/>
              </w:rPr>
            </w:pPr>
            <w:r w:rsidRPr="00BF4948">
              <w:rPr>
                <w:sz w:val="26"/>
                <w:szCs w:val="26"/>
                <w:lang w:val="pt-BR"/>
              </w:rPr>
              <w:t>5400</w:t>
            </w:r>
            <w:r w:rsidRPr="00BF4948">
              <w:rPr>
                <w:sz w:val="26"/>
                <w:szCs w:val="26"/>
              </w:rPr>
              <w:t xml:space="preserve"> – 6600</w:t>
            </w:r>
          </w:p>
        </w:tc>
      </w:tr>
      <w:tr w:rsidR="000331E7" w:rsidRPr="00BF4948" w14:paraId="7B67667E" w14:textId="77777777" w:rsidTr="000D7BBC">
        <w:trPr>
          <w:trHeight w:val="769"/>
          <w:jc w:val="center"/>
        </w:trPr>
        <w:tc>
          <w:tcPr>
            <w:tcW w:w="400" w:type="pct"/>
            <w:vAlign w:val="center"/>
          </w:tcPr>
          <w:p w14:paraId="4DC46F00" w14:textId="77777777" w:rsidR="000331E7" w:rsidRPr="00BF4948" w:rsidRDefault="000331E7" w:rsidP="00364EC8">
            <w:pPr>
              <w:spacing w:before="120" w:after="120" w:line="264" w:lineRule="auto"/>
              <w:jc w:val="center"/>
              <w:rPr>
                <w:sz w:val="26"/>
                <w:szCs w:val="26"/>
                <w:lang w:val="pt-BR"/>
              </w:rPr>
            </w:pPr>
            <w:r w:rsidRPr="00BF4948">
              <w:rPr>
                <w:sz w:val="26"/>
                <w:szCs w:val="26"/>
                <w:lang w:val="pt-BR"/>
              </w:rPr>
              <w:t>4</w:t>
            </w:r>
          </w:p>
        </w:tc>
        <w:tc>
          <w:tcPr>
            <w:tcW w:w="1324" w:type="pct"/>
            <w:vAlign w:val="center"/>
          </w:tcPr>
          <w:p w14:paraId="03E3201B" w14:textId="77777777" w:rsidR="000331E7" w:rsidRPr="00BF4948" w:rsidRDefault="000331E7" w:rsidP="00BE149F">
            <w:pPr>
              <w:spacing w:before="120" w:after="120" w:line="264" w:lineRule="auto"/>
              <w:jc w:val="both"/>
              <w:rPr>
                <w:sz w:val="26"/>
                <w:szCs w:val="26"/>
                <w:lang w:val="pt-BR"/>
              </w:rPr>
            </w:pPr>
            <w:r w:rsidRPr="00BF4948">
              <w:rPr>
                <w:sz w:val="26"/>
                <w:szCs w:val="26"/>
                <w:lang w:val="pt-BR"/>
              </w:rPr>
              <w:t>Cám COMFEED dành cho heo chuẩn bị xuất chuồng (&gt;60 kg thể trọng)</w:t>
            </w:r>
          </w:p>
        </w:tc>
        <w:tc>
          <w:tcPr>
            <w:tcW w:w="848" w:type="pct"/>
            <w:vAlign w:val="center"/>
          </w:tcPr>
          <w:p w14:paraId="3B535BC3" w14:textId="77777777" w:rsidR="000331E7" w:rsidRPr="00BF4948" w:rsidRDefault="000331E7" w:rsidP="00364EC8">
            <w:pPr>
              <w:spacing w:before="120" w:after="120" w:line="264" w:lineRule="auto"/>
              <w:jc w:val="center"/>
              <w:rPr>
                <w:sz w:val="26"/>
                <w:szCs w:val="26"/>
                <w:lang w:val="pt-BR"/>
              </w:rPr>
            </w:pPr>
            <w:r w:rsidRPr="00BF4948">
              <w:rPr>
                <w:sz w:val="26"/>
                <w:szCs w:val="26"/>
                <w:lang w:val="pt-BR"/>
              </w:rPr>
              <w:t>2,5 – 3,0 kg/con/ngày</w:t>
            </w:r>
          </w:p>
        </w:tc>
        <w:tc>
          <w:tcPr>
            <w:tcW w:w="1270" w:type="pct"/>
            <w:vAlign w:val="center"/>
          </w:tcPr>
          <w:p w14:paraId="07F42B46" w14:textId="77777777" w:rsidR="000331E7" w:rsidRPr="00BF4948" w:rsidRDefault="000331E7" w:rsidP="00BE149F">
            <w:pPr>
              <w:spacing w:before="120" w:after="120" w:line="264" w:lineRule="auto"/>
              <w:jc w:val="both"/>
              <w:rPr>
                <w:sz w:val="26"/>
                <w:szCs w:val="26"/>
                <w:lang w:val="pt-BR"/>
              </w:rPr>
            </w:pPr>
            <w:r w:rsidRPr="00BF4948">
              <w:rPr>
                <w:sz w:val="26"/>
                <w:szCs w:val="26"/>
                <w:lang w:val="pt-BR"/>
              </w:rPr>
              <w:t>Công ty Cổ phần Japfa Comfeed Việt Nam</w:t>
            </w:r>
          </w:p>
        </w:tc>
        <w:tc>
          <w:tcPr>
            <w:tcW w:w="1158" w:type="pct"/>
            <w:vAlign w:val="center"/>
          </w:tcPr>
          <w:p w14:paraId="3D2CD154" w14:textId="77777777" w:rsidR="000331E7" w:rsidRPr="00BF4948" w:rsidRDefault="000331E7" w:rsidP="00364EC8">
            <w:pPr>
              <w:spacing w:before="120" w:after="120" w:line="264" w:lineRule="auto"/>
              <w:jc w:val="center"/>
              <w:rPr>
                <w:sz w:val="26"/>
                <w:szCs w:val="26"/>
              </w:rPr>
            </w:pPr>
            <w:r w:rsidRPr="00BF4948">
              <w:rPr>
                <w:sz w:val="26"/>
                <w:szCs w:val="26"/>
                <w:lang w:val="pt-BR"/>
              </w:rPr>
              <w:t>7500</w:t>
            </w:r>
            <w:r w:rsidRPr="00BF4948">
              <w:rPr>
                <w:sz w:val="26"/>
                <w:szCs w:val="26"/>
              </w:rPr>
              <w:t xml:space="preserve"> – 9000</w:t>
            </w:r>
          </w:p>
        </w:tc>
      </w:tr>
      <w:tr w:rsidR="000331E7" w:rsidRPr="00BF4948" w14:paraId="48805F1D" w14:textId="77777777" w:rsidTr="000D7BBC">
        <w:trPr>
          <w:trHeight w:val="456"/>
          <w:jc w:val="center"/>
        </w:trPr>
        <w:tc>
          <w:tcPr>
            <w:tcW w:w="3842" w:type="pct"/>
            <w:gridSpan w:val="4"/>
            <w:vAlign w:val="center"/>
          </w:tcPr>
          <w:p w14:paraId="48D3EDF4" w14:textId="77777777" w:rsidR="000331E7" w:rsidRPr="00BF4948" w:rsidRDefault="000331E7" w:rsidP="00BE149F">
            <w:pPr>
              <w:spacing w:before="120" w:after="120" w:line="264" w:lineRule="auto"/>
              <w:jc w:val="both"/>
              <w:rPr>
                <w:sz w:val="26"/>
                <w:szCs w:val="26"/>
              </w:rPr>
            </w:pPr>
            <w:r w:rsidRPr="00BF4948">
              <w:rPr>
                <w:b/>
                <w:sz w:val="26"/>
                <w:szCs w:val="26"/>
              </w:rPr>
              <w:t>Tổng nhu cầu</w:t>
            </w:r>
          </w:p>
        </w:tc>
        <w:tc>
          <w:tcPr>
            <w:tcW w:w="1158" w:type="pct"/>
            <w:vAlign w:val="center"/>
          </w:tcPr>
          <w:p w14:paraId="055C7EFD" w14:textId="77777777" w:rsidR="000331E7" w:rsidRPr="00BF4948" w:rsidRDefault="000331E7" w:rsidP="00364EC8">
            <w:pPr>
              <w:spacing w:before="120" w:after="120" w:line="264" w:lineRule="auto"/>
              <w:jc w:val="center"/>
              <w:rPr>
                <w:b/>
                <w:sz w:val="26"/>
                <w:szCs w:val="26"/>
              </w:rPr>
            </w:pPr>
            <w:r w:rsidRPr="00BF4948">
              <w:rPr>
                <w:b/>
                <w:sz w:val="26"/>
                <w:szCs w:val="26"/>
              </w:rPr>
              <w:t>16.800 – 21.600</w:t>
            </w:r>
          </w:p>
        </w:tc>
      </w:tr>
    </w:tbl>
    <w:p w14:paraId="7FCDC601" w14:textId="77777777" w:rsidR="000331E7" w:rsidRPr="00BF4948" w:rsidRDefault="000331E7" w:rsidP="00364EC8">
      <w:pPr>
        <w:spacing w:before="120" w:after="120" w:line="264" w:lineRule="auto"/>
        <w:jc w:val="right"/>
        <w:rPr>
          <w:i/>
          <w:sz w:val="26"/>
          <w:szCs w:val="26"/>
        </w:rPr>
      </w:pPr>
      <w:bookmarkStart w:id="141" w:name="_Toc262180271"/>
      <w:r w:rsidRPr="00BF4948">
        <w:rPr>
          <w:i/>
          <w:sz w:val="26"/>
          <w:szCs w:val="26"/>
        </w:rPr>
        <w:t>(Nguồn: Công ty Cổ phần Japfa Comfeed Việt Nam)</w:t>
      </w:r>
      <w:bookmarkEnd w:id="141"/>
    </w:p>
    <w:p w14:paraId="60EFA8F9" w14:textId="77777777" w:rsidR="000331E7" w:rsidRPr="00BF4948" w:rsidRDefault="000331E7" w:rsidP="00BE149F">
      <w:pPr>
        <w:spacing w:before="120" w:after="120" w:line="264" w:lineRule="auto"/>
        <w:jc w:val="both"/>
        <w:rPr>
          <w:b/>
          <w:i/>
          <w:sz w:val="26"/>
          <w:szCs w:val="26"/>
        </w:rPr>
      </w:pPr>
      <w:r w:rsidRPr="00BF4948">
        <w:rPr>
          <w:b/>
          <w:i/>
          <w:sz w:val="26"/>
          <w:szCs w:val="26"/>
        </w:rPr>
        <w:t>(2). Thuốc hóa chất sử dụng</w:t>
      </w:r>
    </w:p>
    <w:p w14:paraId="6532537D" w14:textId="77777777" w:rsidR="000331E7" w:rsidRPr="00BF4948" w:rsidRDefault="000331E7" w:rsidP="00BE149F">
      <w:pPr>
        <w:spacing w:before="120" w:after="120" w:line="264" w:lineRule="auto"/>
        <w:jc w:val="both"/>
        <w:rPr>
          <w:sz w:val="26"/>
          <w:szCs w:val="26"/>
        </w:rPr>
      </w:pPr>
      <w:r w:rsidRPr="00BF4948">
        <w:rPr>
          <w:sz w:val="26"/>
          <w:szCs w:val="26"/>
        </w:rPr>
        <w:t>Nhu cầu thuốc thu y sử dụng trong chăn nuôi (sử dụng 1 ngày) được thống kê sau:</w:t>
      </w:r>
    </w:p>
    <w:p w14:paraId="56B9C5FD" w14:textId="508BD82E" w:rsidR="000331E7" w:rsidRPr="00364EC8" w:rsidRDefault="000331E7" w:rsidP="000D7BBC">
      <w:pPr>
        <w:pStyle w:val="Caption"/>
        <w:spacing w:line="264" w:lineRule="auto"/>
        <w:jc w:val="left"/>
        <w:rPr>
          <w:rFonts w:cs="Times New Roman"/>
          <w:b/>
          <w:i w:val="0"/>
          <w:szCs w:val="26"/>
        </w:rPr>
      </w:pPr>
      <w:bookmarkStart w:id="142" w:name="_Toc67902096"/>
      <w:bookmarkStart w:id="143" w:name="_Toc74115232"/>
      <w:bookmarkStart w:id="144" w:name="_Toc84285693"/>
      <w:bookmarkStart w:id="145" w:name="_Toc116233724"/>
      <w:r w:rsidRPr="00364EC8">
        <w:rPr>
          <w:rFonts w:cs="Times New Roman"/>
          <w:b/>
          <w:i w:val="0"/>
          <w:szCs w:val="26"/>
        </w:rPr>
        <w:t xml:space="preserve">Bảng 1. </w:t>
      </w:r>
      <w:r w:rsidRPr="00364EC8">
        <w:rPr>
          <w:rFonts w:cs="Times New Roman"/>
          <w:b/>
          <w:i w:val="0"/>
          <w:szCs w:val="26"/>
        </w:rPr>
        <w:fldChar w:fldCharType="begin"/>
      </w:r>
      <w:r w:rsidRPr="00364EC8">
        <w:rPr>
          <w:rFonts w:cs="Times New Roman"/>
          <w:b/>
          <w:i w:val="0"/>
          <w:szCs w:val="26"/>
        </w:rPr>
        <w:instrText xml:space="preserve"> SEQ Bảng_1. \* ARABIC </w:instrText>
      </w:r>
      <w:r w:rsidRPr="00364EC8">
        <w:rPr>
          <w:rFonts w:cs="Times New Roman"/>
          <w:b/>
          <w:i w:val="0"/>
          <w:szCs w:val="26"/>
        </w:rPr>
        <w:fldChar w:fldCharType="separate"/>
      </w:r>
      <w:r w:rsidR="00CE48E2">
        <w:rPr>
          <w:rFonts w:cs="Times New Roman"/>
          <w:b/>
          <w:i w:val="0"/>
          <w:noProof/>
          <w:szCs w:val="26"/>
        </w:rPr>
        <w:t>5</w:t>
      </w:r>
      <w:r w:rsidRPr="00364EC8">
        <w:rPr>
          <w:rFonts w:cs="Times New Roman"/>
          <w:b/>
          <w:i w:val="0"/>
          <w:szCs w:val="26"/>
        </w:rPr>
        <w:fldChar w:fldCharType="end"/>
      </w:r>
      <w:r w:rsidRPr="00364EC8">
        <w:rPr>
          <w:rFonts w:cs="Times New Roman"/>
          <w:b/>
          <w:i w:val="0"/>
          <w:szCs w:val="26"/>
        </w:rPr>
        <w:t>. Nhu cầu thuốc thú y sử dụng trong chăn nuôi</w:t>
      </w:r>
      <w:bookmarkEnd w:id="142"/>
      <w:bookmarkEnd w:id="143"/>
      <w:bookmarkEnd w:id="144"/>
      <w:bookmarkEnd w:id="14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1440"/>
        <w:gridCol w:w="1080"/>
        <w:gridCol w:w="1170"/>
        <w:gridCol w:w="1521"/>
        <w:gridCol w:w="992"/>
        <w:gridCol w:w="1276"/>
        <w:gridCol w:w="1417"/>
      </w:tblGrid>
      <w:tr w:rsidR="000331E7" w:rsidRPr="00BF4948" w14:paraId="1193ED1A" w14:textId="77777777" w:rsidTr="00CC3DFE">
        <w:trPr>
          <w:tblHeader/>
        </w:trPr>
        <w:tc>
          <w:tcPr>
            <w:tcW w:w="738" w:type="dxa"/>
            <w:shd w:val="clear" w:color="auto" w:fill="auto"/>
            <w:vAlign w:val="center"/>
          </w:tcPr>
          <w:p w14:paraId="2FED641C" w14:textId="77777777" w:rsidR="000331E7" w:rsidRPr="00BF4948" w:rsidRDefault="000331E7" w:rsidP="00364EC8">
            <w:pPr>
              <w:spacing w:before="120" w:after="120" w:line="264" w:lineRule="auto"/>
              <w:jc w:val="center"/>
              <w:rPr>
                <w:b/>
                <w:sz w:val="26"/>
                <w:szCs w:val="26"/>
              </w:rPr>
            </w:pPr>
            <w:r w:rsidRPr="00BF4948">
              <w:rPr>
                <w:b/>
                <w:sz w:val="26"/>
                <w:szCs w:val="26"/>
              </w:rPr>
              <w:t>STT</w:t>
            </w:r>
          </w:p>
        </w:tc>
        <w:tc>
          <w:tcPr>
            <w:tcW w:w="1440" w:type="dxa"/>
            <w:shd w:val="clear" w:color="auto" w:fill="auto"/>
            <w:vAlign w:val="center"/>
          </w:tcPr>
          <w:p w14:paraId="412660E9" w14:textId="77777777" w:rsidR="000331E7" w:rsidRPr="00BF4948" w:rsidRDefault="000331E7" w:rsidP="000D7BBC">
            <w:pPr>
              <w:spacing w:before="120" w:after="120" w:line="264" w:lineRule="auto"/>
              <w:ind w:left="-134" w:right="-106"/>
              <w:jc w:val="center"/>
              <w:rPr>
                <w:b/>
                <w:sz w:val="26"/>
                <w:szCs w:val="26"/>
              </w:rPr>
            </w:pPr>
            <w:r w:rsidRPr="00BF4948">
              <w:rPr>
                <w:b/>
                <w:sz w:val="26"/>
                <w:szCs w:val="26"/>
              </w:rPr>
              <w:t>Tên thương mại</w:t>
            </w:r>
          </w:p>
        </w:tc>
        <w:tc>
          <w:tcPr>
            <w:tcW w:w="1080" w:type="dxa"/>
            <w:shd w:val="clear" w:color="auto" w:fill="auto"/>
            <w:vAlign w:val="center"/>
          </w:tcPr>
          <w:p w14:paraId="7860A335" w14:textId="77777777" w:rsidR="000331E7" w:rsidRPr="00BF4948" w:rsidRDefault="000331E7" w:rsidP="00364EC8">
            <w:pPr>
              <w:spacing w:before="120" w:after="120" w:line="264" w:lineRule="auto"/>
              <w:ind w:right="-75"/>
              <w:jc w:val="center"/>
              <w:rPr>
                <w:b/>
                <w:sz w:val="26"/>
                <w:szCs w:val="26"/>
              </w:rPr>
            </w:pPr>
            <w:r w:rsidRPr="00BF4948">
              <w:rPr>
                <w:b/>
                <w:sz w:val="26"/>
                <w:szCs w:val="26"/>
              </w:rPr>
              <w:t>Tên hóa học</w:t>
            </w:r>
          </w:p>
        </w:tc>
        <w:tc>
          <w:tcPr>
            <w:tcW w:w="1170" w:type="dxa"/>
            <w:shd w:val="clear" w:color="auto" w:fill="auto"/>
            <w:vAlign w:val="center"/>
          </w:tcPr>
          <w:p w14:paraId="2E621CEB" w14:textId="77777777" w:rsidR="000331E7" w:rsidRPr="00BF4948" w:rsidRDefault="000331E7" w:rsidP="00364EC8">
            <w:pPr>
              <w:spacing w:before="120" w:after="120" w:line="264" w:lineRule="auto"/>
              <w:jc w:val="center"/>
              <w:rPr>
                <w:b/>
                <w:sz w:val="26"/>
                <w:szCs w:val="26"/>
              </w:rPr>
            </w:pPr>
            <w:r w:rsidRPr="00BF4948">
              <w:rPr>
                <w:b/>
                <w:sz w:val="26"/>
                <w:szCs w:val="26"/>
              </w:rPr>
              <w:t>Công thức hóa học</w:t>
            </w:r>
          </w:p>
        </w:tc>
        <w:tc>
          <w:tcPr>
            <w:tcW w:w="1521" w:type="dxa"/>
            <w:shd w:val="clear" w:color="auto" w:fill="auto"/>
            <w:vAlign w:val="center"/>
          </w:tcPr>
          <w:p w14:paraId="04FC362C" w14:textId="77777777" w:rsidR="000331E7" w:rsidRPr="00BF4948" w:rsidRDefault="000331E7" w:rsidP="00364EC8">
            <w:pPr>
              <w:spacing w:before="120" w:after="120" w:line="264" w:lineRule="auto"/>
              <w:jc w:val="center"/>
              <w:rPr>
                <w:b/>
                <w:sz w:val="26"/>
                <w:szCs w:val="26"/>
              </w:rPr>
            </w:pPr>
            <w:r w:rsidRPr="00BF4948">
              <w:rPr>
                <w:b/>
                <w:sz w:val="26"/>
                <w:szCs w:val="26"/>
              </w:rPr>
              <w:t>Đơn vị</w:t>
            </w:r>
          </w:p>
        </w:tc>
        <w:tc>
          <w:tcPr>
            <w:tcW w:w="992" w:type="dxa"/>
            <w:shd w:val="clear" w:color="auto" w:fill="auto"/>
            <w:vAlign w:val="center"/>
          </w:tcPr>
          <w:p w14:paraId="5AB6DE72" w14:textId="77777777" w:rsidR="000331E7" w:rsidRPr="00BF4948" w:rsidRDefault="000331E7" w:rsidP="00364EC8">
            <w:pPr>
              <w:spacing w:before="120" w:after="120" w:line="264" w:lineRule="auto"/>
              <w:jc w:val="center"/>
              <w:rPr>
                <w:b/>
                <w:sz w:val="26"/>
                <w:szCs w:val="26"/>
              </w:rPr>
            </w:pPr>
            <w:r w:rsidRPr="00BF4948">
              <w:rPr>
                <w:b/>
                <w:sz w:val="26"/>
                <w:szCs w:val="26"/>
              </w:rPr>
              <w:t>Số lượng</w:t>
            </w:r>
          </w:p>
        </w:tc>
        <w:tc>
          <w:tcPr>
            <w:tcW w:w="1276" w:type="dxa"/>
            <w:shd w:val="clear" w:color="auto" w:fill="auto"/>
            <w:vAlign w:val="center"/>
          </w:tcPr>
          <w:p w14:paraId="3480988D" w14:textId="77777777" w:rsidR="000331E7" w:rsidRPr="00BF4948" w:rsidRDefault="000331E7" w:rsidP="00364EC8">
            <w:pPr>
              <w:spacing w:before="120" w:after="120" w:line="264" w:lineRule="auto"/>
              <w:jc w:val="center"/>
              <w:rPr>
                <w:b/>
                <w:sz w:val="26"/>
                <w:szCs w:val="26"/>
              </w:rPr>
            </w:pPr>
            <w:r w:rsidRPr="00BF4948">
              <w:rPr>
                <w:b/>
                <w:sz w:val="26"/>
                <w:szCs w:val="26"/>
              </w:rPr>
              <w:t>Xuất xứ</w:t>
            </w:r>
          </w:p>
        </w:tc>
        <w:tc>
          <w:tcPr>
            <w:tcW w:w="1417" w:type="dxa"/>
            <w:shd w:val="clear" w:color="auto" w:fill="auto"/>
            <w:vAlign w:val="center"/>
          </w:tcPr>
          <w:p w14:paraId="44692A98" w14:textId="77777777" w:rsidR="000331E7" w:rsidRPr="00BF4948" w:rsidRDefault="000331E7" w:rsidP="00364EC8">
            <w:pPr>
              <w:spacing w:before="120" w:after="120" w:line="264" w:lineRule="auto"/>
              <w:jc w:val="center"/>
              <w:rPr>
                <w:b/>
                <w:sz w:val="26"/>
                <w:szCs w:val="26"/>
              </w:rPr>
            </w:pPr>
            <w:r w:rsidRPr="00BF4948">
              <w:rPr>
                <w:b/>
                <w:sz w:val="26"/>
                <w:szCs w:val="26"/>
              </w:rPr>
              <w:t>Mục đích sử dụng</w:t>
            </w:r>
          </w:p>
        </w:tc>
      </w:tr>
      <w:tr w:rsidR="000331E7" w:rsidRPr="00BF4948" w14:paraId="3DA05400" w14:textId="77777777" w:rsidTr="00CC3DFE">
        <w:tc>
          <w:tcPr>
            <w:tcW w:w="9634" w:type="dxa"/>
            <w:gridSpan w:val="8"/>
            <w:shd w:val="clear" w:color="auto" w:fill="auto"/>
            <w:vAlign w:val="center"/>
          </w:tcPr>
          <w:p w14:paraId="72FBB6CA" w14:textId="77777777" w:rsidR="000331E7" w:rsidRPr="00BF4948" w:rsidRDefault="000331E7" w:rsidP="00BE149F">
            <w:pPr>
              <w:spacing w:before="120" w:after="120" w:line="264" w:lineRule="auto"/>
              <w:jc w:val="both"/>
              <w:rPr>
                <w:b/>
                <w:i/>
                <w:sz w:val="26"/>
                <w:szCs w:val="26"/>
              </w:rPr>
            </w:pPr>
            <w:r w:rsidRPr="00BF4948">
              <w:rPr>
                <w:b/>
                <w:i/>
                <w:sz w:val="26"/>
                <w:szCs w:val="26"/>
              </w:rPr>
              <w:t>Thuốc, hóa chất sử dụng trong chăn nuôi</w:t>
            </w:r>
          </w:p>
        </w:tc>
      </w:tr>
      <w:tr w:rsidR="000331E7" w:rsidRPr="00BF4948" w14:paraId="5448C7D4" w14:textId="77777777" w:rsidTr="000D7BBC">
        <w:tc>
          <w:tcPr>
            <w:tcW w:w="738" w:type="dxa"/>
            <w:shd w:val="clear" w:color="auto" w:fill="auto"/>
            <w:vAlign w:val="center"/>
          </w:tcPr>
          <w:p w14:paraId="4AC35E23" w14:textId="77777777" w:rsidR="000331E7" w:rsidRPr="00BF4948" w:rsidRDefault="000331E7" w:rsidP="00364EC8">
            <w:pPr>
              <w:spacing w:before="120" w:after="120" w:line="264" w:lineRule="auto"/>
              <w:jc w:val="center"/>
              <w:rPr>
                <w:sz w:val="26"/>
                <w:szCs w:val="26"/>
              </w:rPr>
            </w:pPr>
            <w:r w:rsidRPr="00BF4948">
              <w:rPr>
                <w:sz w:val="26"/>
                <w:szCs w:val="26"/>
              </w:rPr>
              <w:t>1</w:t>
            </w:r>
          </w:p>
        </w:tc>
        <w:tc>
          <w:tcPr>
            <w:tcW w:w="1440" w:type="dxa"/>
            <w:shd w:val="clear" w:color="auto" w:fill="auto"/>
            <w:vAlign w:val="center"/>
          </w:tcPr>
          <w:p w14:paraId="43FF5243" w14:textId="77777777" w:rsidR="000331E7" w:rsidRPr="00BF4948" w:rsidRDefault="000331E7" w:rsidP="00BE149F">
            <w:pPr>
              <w:spacing w:before="120" w:after="120" w:line="264" w:lineRule="auto"/>
              <w:ind w:right="-108"/>
              <w:jc w:val="both"/>
              <w:rPr>
                <w:sz w:val="26"/>
                <w:szCs w:val="26"/>
              </w:rPr>
            </w:pPr>
            <w:r w:rsidRPr="00BF4948">
              <w:rPr>
                <w:sz w:val="26"/>
                <w:szCs w:val="26"/>
              </w:rPr>
              <w:t>Cồn Salicilat Methyl 10%</w:t>
            </w:r>
          </w:p>
        </w:tc>
        <w:tc>
          <w:tcPr>
            <w:tcW w:w="1080" w:type="dxa"/>
            <w:shd w:val="clear" w:color="auto" w:fill="auto"/>
            <w:vAlign w:val="center"/>
          </w:tcPr>
          <w:p w14:paraId="35039D3F" w14:textId="77777777" w:rsidR="000331E7" w:rsidRPr="00BF4948" w:rsidRDefault="000331E7" w:rsidP="00364EC8">
            <w:pPr>
              <w:spacing w:before="120" w:after="120" w:line="264" w:lineRule="auto"/>
              <w:ind w:right="-75"/>
              <w:jc w:val="center"/>
              <w:rPr>
                <w:sz w:val="26"/>
                <w:szCs w:val="26"/>
              </w:rPr>
            </w:pPr>
            <w:r w:rsidRPr="00BF4948">
              <w:rPr>
                <w:sz w:val="26"/>
                <w:szCs w:val="26"/>
              </w:rPr>
              <w:t>--</w:t>
            </w:r>
          </w:p>
        </w:tc>
        <w:tc>
          <w:tcPr>
            <w:tcW w:w="1170" w:type="dxa"/>
            <w:shd w:val="clear" w:color="auto" w:fill="auto"/>
            <w:vAlign w:val="center"/>
          </w:tcPr>
          <w:p w14:paraId="66B4499C" w14:textId="77777777" w:rsidR="000331E7" w:rsidRPr="00BF4948" w:rsidRDefault="000331E7" w:rsidP="00364EC8">
            <w:pPr>
              <w:spacing w:before="120" w:after="120" w:line="264" w:lineRule="auto"/>
              <w:ind w:right="-110"/>
              <w:rPr>
                <w:sz w:val="26"/>
                <w:szCs w:val="26"/>
              </w:rPr>
            </w:pPr>
            <w:r w:rsidRPr="00BF4948">
              <w:rPr>
                <w:sz w:val="26"/>
                <w:szCs w:val="26"/>
              </w:rPr>
              <w:t>C</w:t>
            </w:r>
            <w:r w:rsidRPr="00BF4948">
              <w:rPr>
                <w:sz w:val="26"/>
                <w:szCs w:val="26"/>
                <w:vertAlign w:val="subscript"/>
              </w:rPr>
              <w:t>6</w:t>
            </w:r>
            <w:r w:rsidRPr="00BF4948">
              <w:rPr>
                <w:sz w:val="26"/>
                <w:szCs w:val="26"/>
              </w:rPr>
              <w:t>H</w:t>
            </w:r>
            <w:r w:rsidRPr="00BF4948">
              <w:rPr>
                <w:sz w:val="26"/>
                <w:szCs w:val="26"/>
                <w:vertAlign w:val="subscript"/>
              </w:rPr>
              <w:t>4</w:t>
            </w:r>
            <w:r w:rsidRPr="00BF4948">
              <w:rPr>
                <w:sz w:val="26"/>
                <w:szCs w:val="26"/>
              </w:rPr>
              <w:t>(HO)COOCH</w:t>
            </w:r>
            <w:r w:rsidRPr="00BF4948">
              <w:rPr>
                <w:sz w:val="26"/>
                <w:szCs w:val="26"/>
                <w:vertAlign w:val="subscript"/>
              </w:rPr>
              <w:t>3</w:t>
            </w:r>
          </w:p>
        </w:tc>
        <w:tc>
          <w:tcPr>
            <w:tcW w:w="1521" w:type="dxa"/>
            <w:shd w:val="clear" w:color="auto" w:fill="auto"/>
            <w:vAlign w:val="center"/>
          </w:tcPr>
          <w:p w14:paraId="2D78C9B4" w14:textId="77777777" w:rsidR="000331E7" w:rsidRPr="00BF4948" w:rsidRDefault="000331E7" w:rsidP="00364EC8">
            <w:pPr>
              <w:spacing w:before="120" w:after="120" w:line="264" w:lineRule="auto"/>
              <w:ind w:right="-108"/>
              <w:jc w:val="center"/>
              <w:rPr>
                <w:sz w:val="26"/>
                <w:szCs w:val="26"/>
              </w:rPr>
            </w:pPr>
            <w:r w:rsidRPr="00BF4948">
              <w:rPr>
                <w:sz w:val="26"/>
                <w:szCs w:val="26"/>
              </w:rPr>
              <w:t>Lọ 50mL/tháng</w:t>
            </w:r>
          </w:p>
        </w:tc>
        <w:tc>
          <w:tcPr>
            <w:tcW w:w="992" w:type="dxa"/>
            <w:shd w:val="clear" w:color="auto" w:fill="auto"/>
            <w:vAlign w:val="center"/>
          </w:tcPr>
          <w:p w14:paraId="0DDEC4AD"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shd w:val="clear" w:color="auto" w:fill="auto"/>
            <w:vAlign w:val="center"/>
          </w:tcPr>
          <w:p w14:paraId="362BE2DC" w14:textId="77777777" w:rsidR="000331E7" w:rsidRPr="00BF4948" w:rsidRDefault="000331E7" w:rsidP="00BE149F">
            <w:pPr>
              <w:spacing w:before="120" w:after="120" w:line="264" w:lineRule="auto"/>
              <w:jc w:val="both"/>
              <w:rPr>
                <w:sz w:val="26"/>
                <w:szCs w:val="26"/>
              </w:rPr>
            </w:pPr>
            <w:r w:rsidRPr="00BF4948">
              <w:rPr>
                <w:sz w:val="26"/>
                <w:szCs w:val="26"/>
              </w:rPr>
              <w:t>Công ty Thuốc Thú Y Phavetco</w:t>
            </w:r>
          </w:p>
        </w:tc>
        <w:tc>
          <w:tcPr>
            <w:tcW w:w="1417" w:type="dxa"/>
            <w:shd w:val="clear" w:color="auto" w:fill="auto"/>
            <w:vAlign w:val="center"/>
          </w:tcPr>
          <w:p w14:paraId="4CAAECBC" w14:textId="77777777" w:rsidR="000331E7" w:rsidRPr="00BF4948" w:rsidRDefault="000331E7" w:rsidP="000D7BBC">
            <w:pPr>
              <w:spacing w:before="120" w:after="120" w:line="264" w:lineRule="auto"/>
              <w:jc w:val="center"/>
              <w:rPr>
                <w:sz w:val="26"/>
                <w:szCs w:val="26"/>
              </w:rPr>
            </w:pPr>
            <w:r w:rsidRPr="00BF4948">
              <w:rPr>
                <w:sz w:val="26"/>
                <w:szCs w:val="26"/>
              </w:rPr>
              <w:t>Sát trùng dụng cụ</w:t>
            </w:r>
          </w:p>
        </w:tc>
      </w:tr>
      <w:tr w:rsidR="000331E7" w:rsidRPr="00BF4948" w14:paraId="718C7343" w14:textId="77777777" w:rsidTr="000D7BBC">
        <w:tc>
          <w:tcPr>
            <w:tcW w:w="738" w:type="dxa"/>
            <w:shd w:val="clear" w:color="auto" w:fill="auto"/>
            <w:vAlign w:val="center"/>
          </w:tcPr>
          <w:p w14:paraId="07270090" w14:textId="77777777" w:rsidR="000331E7" w:rsidRPr="00BF4948" w:rsidRDefault="000331E7" w:rsidP="00364EC8">
            <w:pPr>
              <w:spacing w:before="120" w:after="120" w:line="264" w:lineRule="auto"/>
              <w:jc w:val="center"/>
              <w:rPr>
                <w:sz w:val="26"/>
                <w:szCs w:val="26"/>
              </w:rPr>
            </w:pPr>
            <w:r w:rsidRPr="00BF4948">
              <w:rPr>
                <w:sz w:val="26"/>
                <w:szCs w:val="26"/>
              </w:rPr>
              <w:t>2</w:t>
            </w:r>
          </w:p>
        </w:tc>
        <w:tc>
          <w:tcPr>
            <w:tcW w:w="1440" w:type="dxa"/>
            <w:shd w:val="clear" w:color="auto" w:fill="auto"/>
            <w:vAlign w:val="center"/>
          </w:tcPr>
          <w:p w14:paraId="7E4D410B" w14:textId="77777777" w:rsidR="000331E7" w:rsidRPr="00BF4948" w:rsidRDefault="000331E7" w:rsidP="00BE149F">
            <w:pPr>
              <w:spacing w:before="120" w:after="120" w:line="264" w:lineRule="auto"/>
              <w:jc w:val="both"/>
              <w:rPr>
                <w:sz w:val="26"/>
                <w:szCs w:val="26"/>
              </w:rPr>
            </w:pPr>
            <w:r w:rsidRPr="00BF4948">
              <w:rPr>
                <w:sz w:val="26"/>
                <w:szCs w:val="26"/>
              </w:rPr>
              <w:t>Virkon</w:t>
            </w:r>
          </w:p>
        </w:tc>
        <w:tc>
          <w:tcPr>
            <w:tcW w:w="1080" w:type="dxa"/>
            <w:shd w:val="clear" w:color="auto" w:fill="auto"/>
            <w:vAlign w:val="center"/>
          </w:tcPr>
          <w:p w14:paraId="74C52DB1"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4B76D251"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286F4060" w14:textId="77777777" w:rsidR="000331E7" w:rsidRPr="00BF4948" w:rsidRDefault="000331E7" w:rsidP="00364EC8">
            <w:pPr>
              <w:spacing w:before="120" w:after="120" w:line="264" w:lineRule="auto"/>
              <w:ind w:right="-108"/>
              <w:jc w:val="center"/>
              <w:rPr>
                <w:sz w:val="26"/>
                <w:szCs w:val="26"/>
              </w:rPr>
            </w:pPr>
            <w:r w:rsidRPr="00BF4948">
              <w:rPr>
                <w:sz w:val="26"/>
                <w:szCs w:val="26"/>
              </w:rPr>
              <w:t>Kg/tháng</w:t>
            </w:r>
          </w:p>
        </w:tc>
        <w:tc>
          <w:tcPr>
            <w:tcW w:w="992" w:type="dxa"/>
            <w:shd w:val="clear" w:color="auto" w:fill="auto"/>
            <w:vAlign w:val="center"/>
          </w:tcPr>
          <w:p w14:paraId="4F055946"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vMerge w:val="restart"/>
            <w:shd w:val="clear" w:color="auto" w:fill="auto"/>
            <w:vAlign w:val="center"/>
          </w:tcPr>
          <w:p w14:paraId="1B3EA753" w14:textId="77777777" w:rsidR="000331E7" w:rsidRPr="00BF4948" w:rsidRDefault="000331E7" w:rsidP="00BE149F">
            <w:pPr>
              <w:spacing w:before="120" w:after="120" w:line="264" w:lineRule="auto"/>
              <w:jc w:val="both"/>
              <w:rPr>
                <w:sz w:val="26"/>
                <w:szCs w:val="26"/>
              </w:rPr>
            </w:pPr>
            <w:r w:rsidRPr="00BF4948">
              <w:rPr>
                <w:sz w:val="26"/>
                <w:szCs w:val="26"/>
              </w:rPr>
              <w:t>Bayer</w:t>
            </w:r>
          </w:p>
        </w:tc>
        <w:tc>
          <w:tcPr>
            <w:tcW w:w="1417" w:type="dxa"/>
            <w:vMerge w:val="restart"/>
            <w:shd w:val="clear" w:color="auto" w:fill="auto"/>
            <w:vAlign w:val="center"/>
          </w:tcPr>
          <w:p w14:paraId="4DA5ED46" w14:textId="77777777" w:rsidR="000331E7" w:rsidRPr="00BF4948" w:rsidRDefault="000331E7" w:rsidP="000D7BBC">
            <w:pPr>
              <w:spacing w:before="120" w:after="120" w:line="264" w:lineRule="auto"/>
              <w:jc w:val="center"/>
              <w:rPr>
                <w:sz w:val="26"/>
                <w:szCs w:val="26"/>
              </w:rPr>
            </w:pPr>
            <w:r w:rsidRPr="00BF4948">
              <w:rPr>
                <w:sz w:val="26"/>
                <w:szCs w:val="26"/>
              </w:rPr>
              <w:t>Sát trùng chuồng trại</w:t>
            </w:r>
          </w:p>
        </w:tc>
      </w:tr>
      <w:tr w:rsidR="000331E7" w:rsidRPr="00BF4948" w14:paraId="168E2B0D" w14:textId="77777777" w:rsidTr="000D7BBC">
        <w:tc>
          <w:tcPr>
            <w:tcW w:w="738" w:type="dxa"/>
            <w:shd w:val="clear" w:color="auto" w:fill="auto"/>
            <w:vAlign w:val="center"/>
          </w:tcPr>
          <w:p w14:paraId="342ED391" w14:textId="77777777" w:rsidR="000331E7" w:rsidRPr="00BF4948" w:rsidRDefault="000331E7" w:rsidP="00364EC8">
            <w:pPr>
              <w:spacing w:before="120" w:after="120" w:line="264" w:lineRule="auto"/>
              <w:jc w:val="center"/>
              <w:rPr>
                <w:sz w:val="26"/>
                <w:szCs w:val="26"/>
              </w:rPr>
            </w:pPr>
            <w:r w:rsidRPr="00BF4948">
              <w:rPr>
                <w:sz w:val="26"/>
                <w:szCs w:val="26"/>
              </w:rPr>
              <w:t>3</w:t>
            </w:r>
          </w:p>
        </w:tc>
        <w:tc>
          <w:tcPr>
            <w:tcW w:w="1440" w:type="dxa"/>
            <w:shd w:val="clear" w:color="auto" w:fill="auto"/>
            <w:vAlign w:val="center"/>
          </w:tcPr>
          <w:p w14:paraId="03772FD4" w14:textId="77777777" w:rsidR="000331E7" w:rsidRPr="00BF4948" w:rsidRDefault="000331E7" w:rsidP="00BE149F">
            <w:pPr>
              <w:spacing w:before="120" w:after="120" w:line="264" w:lineRule="auto"/>
              <w:ind w:right="-106" w:hanging="108"/>
              <w:jc w:val="both"/>
              <w:rPr>
                <w:sz w:val="26"/>
                <w:szCs w:val="26"/>
              </w:rPr>
            </w:pPr>
            <w:r w:rsidRPr="00BF4948">
              <w:rPr>
                <w:sz w:val="26"/>
                <w:szCs w:val="26"/>
              </w:rPr>
              <w:t>Bestaquam</w:t>
            </w:r>
          </w:p>
        </w:tc>
        <w:tc>
          <w:tcPr>
            <w:tcW w:w="1080" w:type="dxa"/>
            <w:shd w:val="clear" w:color="auto" w:fill="auto"/>
            <w:vAlign w:val="center"/>
          </w:tcPr>
          <w:p w14:paraId="0E729CCE"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5DF63492"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494BA58C" w14:textId="77777777" w:rsidR="000331E7" w:rsidRPr="00BF4948" w:rsidRDefault="000331E7" w:rsidP="00364EC8">
            <w:pPr>
              <w:spacing w:before="120" w:after="120" w:line="264" w:lineRule="auto"/>
              <w:ind w:right="-108"/>
              <w:jc w:val="center"/>
              <w:rPr>
                <w:sz w:val="26"/>
                <w:szCs w:val="26"/>
              </w:rPr>
            </w:pPr>
            <w:r w:rsidRPr="00BF4948">
              <w:rPr>
                <w:sz w:val="26"/>
                <w:szCs w:val="26"/>
              </w:rPr>
              <w:t>Lít/ngày</w:t>
            </w:r>
          </w:p>
        </w:tc>
        <w:tc>
          <w:tcPr>
            <w:tcW w:w="992" w:type="dxa"/>
            <w:shd w:val="clear" w:color="auto" w:fill="auto"/>
            <w:vAlign w:val="center"/>
          </w:tcPr>
          <w:p w14:paraId="761AC3E6"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vMerge/>
            <w:shd w:val="clear" w:color="auto" w:fill="auto"/>
            <w:vAlign w:val="center"/>
          </w:tcPr>
          <w:p w14:paraId="7BDA38CD" w14:textId="77777777" w:rsidR="000331E7" w:rsidRPr="00BF4948" w:rsidRDefault="000331E7" w:rsidP="00BE149F">
            <w:pPr>
              <w:spacing w:before="120" w:after="120" w:line="264" w:lineRule="auto"/>
              <w:jc w:val="both"/>
              <w:rPr>
                <w:sz w:val="26"/>
                <w:szCs w:val="26"/>
              </w:rPr>
            </w:pPr>
          </w:p>
        </w:tc>
        <w:tc>
          <w:tcPr>
            <w:tcW w:w="1417" w:type="dxa"/>
            <w:vMerge/>
            <w:shd w:val="clear" w:color="auto" w:fill="auto"/>
            <w:vAlign w:val="center"/>
          </w:tcPr>
          <w:p w14:paraId="7DC20030" w14:textId="77777777" w:rsidR="000331E7" w:rsidRPr="00BF4948" w:rsidRDefault="000331E7" w:rsidP="000D7BBC">
            <w:pPr>
              <w:spacing w:before="120" w:after="120" w:line="264" w:lineRule="auto"/>
              <w:jc w:val="center"/>
              <w:rPr>
                <w:sz w:val="26"/>
                <w:szCs w:val="26"/>
              </w:rPr>
            </w:pPr>
          </w:p>
        </w:tc>
      </w:tr>
      <w:tr w:rsidR="000331E7" w:rsidRPr="00BF4948" w14:paraId="44E08DB7" w14:textId="77777777" w:rsidTr="000D7BBC">
        <w:tc>
          <w:tcPr>
            <w:tcW w:w="738" w:type="dxa"/>
            <w:shd w:val="clear" w:color="auto" w:fill="auto"/>
            <w:vAlign w:val="center"/>
          </w:tcPr>
          <w:p w14:paraId="67163DB4"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440" w:type="dxa"/>
            <w:shd w:val="clear" w:color="auto" w:fill="auto"/>
            <w:vAlign w:val="center"/>
          </w:tcPr>
          <w:p w14:paraId="5B4A1421" w14:textId="77777777" w:rsidR="000331E7" w:rsidRPr="00BF4948" w:rsidRDefault="000331E7" w:rsidP="00BE149F">
            <w:pPr>
              <w:spacing w:before="120" w:after="120" w:line="264" w:lineRule="auto"/>
              <w:ind w:right="-108"/>
              <w:jc w:val="both"/>
              <w:rPr>
                <w:sz w:val="26"/>
                <w:szCs w:val="26"/>
              </w:rPr>
            </w:pPr>
            <w:r w:rsidRPr="00BF4948">
              <w:rPr>
                <w:sz w:val="26"/>
                <w:szCs w:val="26"/>
              </w:rPr>
              <w:t>Vôi bột</w:t>
            </w:r>
          </w:p>
        </w:tc>
        <w:tc>
          <w:tcPr>
            <w:tcW w:w="1080" w:type="dxa"/>
            <w:shd w:val="clear" w:color="auto" w:fill="auto"/>
            <w:vAlign w:val="center"/>
          </w:tcPr>
          <w:p w14:paraId="43F32BDA" w14:textId="77777777" w:rsidR="000331E7" w:rsidRPr="00BF4948" w:rsidRDefault="000331E7" w:rsidP="00364EC8">
            <w:pPr>
              <w:spacing w:before="120" w:after="120" w:line="264" w:lineRule="auto"/>
              <w:ind w:right="-108"/>
              <w:rPr>
                <w:sz w:val="26"/>
                <w:szCs w:val="26"/>
              </w:rPr>
            </w:pPr>
            <w:r w:rsidRPr="00BF4948">
              <w:rPr>
                <w:sz w:val="26"/>
                <w:szCs w:val="26"/>
              </w:rPr>
              <w:t>Canxi Cacbonat</w:t>
            </w:r>
          </w:p>
        </w:tc>
        <w:tc>
          <w:tcPr>
            <w:tcW w:w="1170" w:type="dxa"/>
            <w:shd w:val="clear" w:color="auto" w:fill="auto"/>
            <w:vAlign w:val="center"/>
          </w:tcPr>
          <w:p w14:paraId="62E61951" w14:textId="77777777" w:rsidR="000331E7" w:rsidRPr="00BF4948" w:rsidRDefault="000331E7" w:rsidP="00364EC8">
            <w:pPr>
              <w:spacing w:before="120" w:after="120" w:line="264" w:lineRule="auto"/>
              <w:rPr>
                <w:sz w:val="26"/>
                <w:szCs w:val="26"/>
                <w:vertAlign w:val="subscript"/>
              </w:rPr>
            </w:pPr>
            <w:r w:rsidRPr="00BF4948">
              <w:rPr>
                <w:sz w:val="26"/>
                <w:szCs w:val="26"/>
              </w:rPr>
              <w:t>CaCO</w:t>
            </w:r>
            <w:r w:rsidRPr="00BF4948">
              <w:rPr>
                <w:sz w:val="26"/>
                <w:szCs w:val="26"/>
                <w:vertAlign w:val="subscript"/>
              </w:rPr>
              <w:t>3</w:t>
            </w:r>
          </w:p>
        </w:tc>
        <w:tc>
          <w:tcPr>
            <w:tcW w:w="1521" w:type="dxa"/>
            <w:shd w:val="clear" w:color="auto" w:fill="auto"/>
            <w:vAlign w:val="center"/>
          </w:tcPr>
          <w:p w14:paraId="30663170" w14:textId="77777777" w:rsidR="000331E7" w:rsidRPr="00BF4948" w:rsidRDefault="000331E7" w:rsidP="00364EC8">
            <w:pPr>
              <w:spacing w:before="120" w:after="120" w:line="264" w:lineRule="auto"/>
              <w:ind w:right="-108"/>
              <w:jc w:val="center"/>
              <w:rPr>
                <w:sz w:val="26"/>
                <w:szCs w:val="26"/>
              </w:rPr>
            </w:pPr>
            <w:r w:rsidRPr="00BF4948">
              <w:rPr>
                <w:sz w:val="26"/>
                <w:szCs w:val="26"/>
              </w:rPr>
              <w:t>Kg/tháng</w:t>
            </w:r>
          </w:p>
        </w:tc>
        <w:tc>
          <w:tcPr>
            <w:tcW w:w="992" w:type="dxa"/>
            <w:shd w:val="clear" w:color="auto" w:fill="auto"/>
            <w:vAlign w:val="center"/>
          </w:tcPr>
          <w:p w14:paraId="5B835693" w14:textId="77777777" w:rsidR="000331E7" w:rsidRPr="00BF4948" w:rsidRDefault="000331E7" w:rsidP="00364EC8">
            <w:pPr>
              <w:spacing w:before="120" w:after="120" w:line="264" w:lineRule="auto"/>
              <w:jc w:val="center"/>
              <w:rPr>
                <w:sz w:val="26"/>
                <w:szCs w:val="26"/>
              </w:rPr>
            </w:pPr>
            <w:r w:rsidRPr="00BF4948">
              <w:rPr>
                <w:sz w:val="26"/>
                <w:szCs w:val="26"/>
              </w:rPr>
              <w:t>80</w:t>
            </w:r>
          </w:p>
        </w:tc>
        <w:tc>
          <w:tcPr>
            <w:tcW w:w="1276" w:type="dxa"/>
            <w:shd w:val="clear" w:color="auto" w:fill="auto"/>
            <w:vAlign w:val="center"/>
          </w:tcPr>
          <w:p w14:paraId="589D2AC7" w14:textId="77777777" w:rsidR="000331E7" w:rsidRPr="00BF4948" w:rsidRDefault="000331E7" w:rsidP="00BE149F">
            <w:pPr>
              <w:spacing w:before="120" w:after="120" w:line="264" w:lineRule="auto"/>
              <w:jc w:val="both"/>
              <w:rPr>
                <w:sz w:val="26"/>
                <w:szCs w:val="26"/>
              </w:rPr>
            </w:pPr>
            <w:r w:rsidRPr="00BF4948">
              <w:rPr>
                <w:sz w:val="26"/>
                <w:szCs w:val="26"/>
              </w:rPr>
              <w:t>Việt Nam</w:t>
            </w:r>
          </w:p>
        </w:tc>
        <w:tc>
          <w:tcPr>
            <w:tcW w:w="1417" w:type="dxa"/>
            <w:vMerge/>
            <w:shd w:val="clear" w:color="auto" w:fill="auto"/>
            <w:vAlign w:val="center"/>
          </w:tcPr>
          <w:p w14:paraId="207F0B48" w14:textId="77777777" w:rsidR="000331E7" w:rsidRPr="00BF4948" w:rsidRDefault="000331E7" w:rsidP="000D7BBC">
            <w:pPr>
              <w:spacing w:before="120" w:after="120" w:line="264" w:lineRule="auto"/>
              <w:jc w:val="center"/>
              <w:rPr>
                <w:sz w:val="26"/>
                <w:szCs w:val="26"/>
              </w:rPr>
            </w:pPr>
          </w:p>
        </w:tc>
      </w:tr>
      <w:tr w:rsidR="000331E7" w:rsidRPr="00BF4948" w14:paraId="6B083C53" w14:textId="77777777" w:rsidTr="000D7BBC">
        <w:tc>
          <w:tcPr>
            <w:tcW w:w="738" w:type="dxa"/>
            <w:shd w:val="clear" w:color="auto" w:fill="auto"/>
            <w:vAlign w:val="center"/>
          </w:tcPr>
          <w:p w14:paraId="75A98709" w14:textId="77777777" w:rsidR="000331E7" w:rsidRPr="00BF4948" w:rsidRDefault="000331E7" w:rsidP="00364EC8">
            <w:pPr>
              <w:spacing w:before="120" w:after="120" w:line="264" w:lineRule="auto"/>
              <w:jc w:val="center"/>
              <w:rPr>
                <w:sz w:val="26"/>
                <w:szCs w:val="26"/>
              </w:rPr>
            </w:pPr>
            <w:r w:rsidRPr="00BF4948">
              <w:rPr>
                <w:sz w:val="26"/>
                <w:szCs w:val="26"/>
              </w:rPr>
              <w:t>5</w:t>
            </w:r>
          </w:p>
        </w:tc>
        <w:tc>
          <w:tcPr>
            <w:tcW w:w="1440" w:type="dxa"/>
            <w:shd w:val="clear" w:color="auto" w:fill="auto"/>
            <w:vAlign w:val="center"/>
          </w:tcPr>
          <w:p w14:paraId="03AE5125" w14:textId="77777777" w:rsidR="000331E7" w:rsidRPr="00BF4948" w:rsidRDefault="000331E7" w:rsidP="00BE149F">
            <w:pPr>
              <w:spacing w:before="120" w:after="120" w:line="264" w:lineRule="auto"/>
              <w:ind w:right="-108"/>
              <w:jc w:val="both"/>
              <w:rPr>
                <w:sz w:val="26"/>
                <w:szCs w:val="26"/>
              </w:rPr>
            </w:pPr>
            <w:r w:rsidRPr="00BF4948">
              <w:rPr>
                <w:sz w:val="26"/>
                <w:szCs w:val="26"/>
              </w:rPr>
              <w:t>Anagin</w:t>
            </w:r>
          </w:p>
        </w:tc>
        <w:tc>
          <w:tcPr>
            <w:tcW w:w="1080" w:type="dxa"/>
            <w:shd w:val="clear" w:color="auto" w:fill="auto"/>
            <w:vAlign w:val="center"/>
          </w:tcPr>
          <w:p w14:paraId="516BA912"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2A41ECF5"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3E2C4F8A" w14:textId="77777777" w:rsidR="000331E7" w:rsidRPr="00BF4948" w:rsidRDefault="000331E7" w:rsidP="00364EC8">
            <w:pPr>
              <w:spacing w:before="120" w:after="120" w:line="264" w:lineRule="auto"/>
              <w:ind w:right="-108"/>
              <w:jc w:val="center"/>
              <w:rPr>
                <w:sz w:val="26"/>
                <w:szCs w:val="26"/>
              </w:rPr>
            </w:pPr>
            <w:r w:rsidRPr="00BF4948">
              <w:rPr>
                <w:sz w:val="26"/>
                <w:szCs w:val="26"/>
              </w:rPr>
              <w:t>Kg/ngày</w:t>
            </w:r>
          </w:p>
        </w:tc>
        <w:tc>
          <w:tcPr>
            <w:tcW w:w="992" w:type="dxa"/>
            <w:shd w:val="clear" w:color="auto" w:fill="auto"/>
            <w:vAlign w:val="center"/>
          </w:tcPr>
          <w:p w14:paraId="44F4477C"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shd w:val="clear" w:color="auto" w:fill="auto"/>
            <w:vAlign w:val="center"/>
          </w:tcPr>
          <w:p w14:paraId="6A673E87" w14:textId="77777777" w:rsidR="000331E7" w:rsidRPr="00BF4948" w:rsidRDefault="000331E7" w:rsidP="00BE149F">
            <w:pPr>
              <w:spacing w:before="120" w:after="120" w:line="264" w:lineRule="auto"/>
              <w:jc w:val="both"/>
              <w:rPr>
                <w:sz w:val="26"/>
                <w:szCs w:val="26"/>
              </w:rPr>
            </w:pPr>
            <w:r w:rsidRPr="00BF4948">
              <w:rPr>
                <w:sz w:val="26"/>
                <w:szCs w:val="26"/>
              </w:rPr>
              <w:t>Việt Nam</w:t>
            </w:r>
          </w:p>
        </w:tc>
        <w:tc>
          <w:tcPr>
            <w:tcW w:w="1417" w:type="dxa"/>
            <w:shd w:val="clear" w:color="auto" w:fill="auto"/>
            <w:vAlign w:val="center"/>
          </w:tcPr>
          <w:p w14:paraId="15D6C31F" w14:textId="77777777" w:rsidR="000331E7" w:rsidRPr="00BF4948" w:rsidRDefault="000331E7" w:rsidP="000D7BBC">
            <w:pPr>
              <w:spacing w:before="120" w:after="120" w:line="264" w:lineRule="auto"/>
              <w:jc w:val="center"/>
              <w:rPr>
                <w:sz w:val="26"/>
                <w:szCs w:val="26"/>
              </w:rPr>
            </w:pPr>
            <w:r w:rsidRPr="00BF4948">
              <w:rPr>
                <w:sz w:val="26"/>
                <w:szCs w:val="26"/>
              </w:rPr>
              <w:t>Giảm sốt</w:t>
            </w:r>
          </w:p>
        </w:tc>
      </w:tr>
      <w:tr w:rsidR="000331E7" w:rsidRPr="00BF4948" w14:paraId="49F8E692" w14:textId="77777777" w:rsidTr="000D7BBC">
        <w:tc>
          <w:tcPr>
            <w:tcW w:w="738" w:type="dxa"/>
            <w:shd w:val="clear" w:color="auto" w:fill="auto"/>
            <w:vAlign w:val="center"/>
          </w:tcPr>
          <w:p w14:paraId="35FF219B" w14:textId="77777777" w:rsidR="000331E7" w:rsidRPr="00BF4948" w:rsidRDefault="000331E7" w:rsidP="00364EC8">
            <w:pPr>
              <w:spacing w:before="120" w:after="120" w:line="264" w:lineRule="auto"/>
              <w:jc w:val="center"/>
              <w:rPr>
                <w:sz w:val="26"/>
                <w:szCs w:val="26"/>
              </w:rPr>
            </w:pPr>
            <w:r w:rsidRPr="00BF4948">
              <w:rPr>
                <w:sz w:val="26"/>
                <w:szCs w:val="26"/>
              </w:rPr>
              <w:lastRenderedPageBreak/>
              <w:t>6</w:t>
            </w:r>
          </w:p>
        </w:tc>
        <w:tc>
          <w:tcPr>
            <w:tcW w:w="1440" w:type="dxa"/>
            <w:shd w:val="clear" w:color="auto" w:fill="auto"/>
            <w:vAlign w:val="center"/>
          </w:tcPr>
          <w:p w14:paraId="17B90F0D" w14:textId="77777777" w:rsidR="000331E7" w:rsidRPr="00BF4948" w:rsidRDefault="000331E7" w:rsidP="00BE149F">
            <w:pPr>
              <w:spacing w:before="120" w:after="120" w:line="264" w:lineRule="auto"/>
              <w:ind w:right="-108"/>
              <w:jc w:val="both"/>
              <w:rPr>
                <w:sz w:val="26"/>
                <w:szCs w:val="26"/>
              </w:rPr>
            </w:pPr>
            <w:r w:rsidRPr="00BF4948">
              <w:rPr>
                <w:sz w:val="26"/>
                <w:szCs w:val="26"/>
              </w:rPr>
              <w:t>Streptomycin</w:t>
            </w:r>
          </w:p>
        </w:tc>
        <w:tc>
          <w:tcPr>
            <w:tcW w:w="1080" w:type="dxa"/>
            <w:shd w:val="clear" w:color="auto" w:fill="auto"/>
            <w:vAlign w:val="center"/>
          </w:tcPr>
          <w:p w14:paraId="31833419"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11727CC6"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70297BAA" w14:textId="77777777" w:rsidR="000331E7" w:rsidRPr="00BF4948" w:rsidRDefault="000331E7" w:rsidP="00364EC8">
            <w:pPr>
              <w:spacing w:before="120" w:after="120" w:line="264" w:lineRule="auto"/>
              <w:ind w:right="-108"/>
              <w:jc w:val="center"/>
              <w:rPr>
                <w:sz w:val="26"/>
                <w:szCs w:val="26"/>
              </w:rPr>
            </w:pPr>
            <w:r w:rsidRPr="00BF4948">
              <w:rPr>
                <w:sz w:val="26"/>
                <w:szCs w:val="26"/>
              </w:rPr>
              <w:t>Lọ 1000mg/ngày</w:t>
            </w:r>
          </w:p>
        </w:tc>
        <w:tc>
          <w:tcPr>
            <w:tcW w:w="992" w:type="dxa"/>
            <w:shd w:val="clear" w:color="auto" w:fill="auto"/>
            <w:vAlign w:val="center"/>
          </w:tcPr>
          <w:p w14:paraId="027A0A65"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shd w:val="clear" w:color="auto" w:fill="auto"/>
            <w:vAlign w:val="center"/>
          </w:tcPr>
          <w:p w14:paraId="1EED6BE2" w14:textId="77777777" w:rsidR="000331E7" w:rsidRPr="00BF4948" w:rsidRDefault="000331E7" w:rsidP="00BE149F">
            <w:pPr>
              <w:spacing w:before="120" w:after="120" w:line="264" w:lineRule="auto"/>
              <w:jc w:val="both"/>
              <w:rPr>
                <w:sz w:val="26"/>
                <w:szCs w:val="26"/>
              </w:rPr>
            </w:pPr>
            <w:r w:rsidRPr="00BF4948">
              <w:rPr>
                <w:w w:val="98"/>
                <w:sz w:val="26"/>
                <w:szCs w:val="26"/>
              </w:rPr>
              <w:t>Hanvet</w:t>
            </w:r>
          </w:p>
        </w:tc>
        <w:tc>
          <w:tcPr>
            <w:tcW w:w="1417" w:type="dxa"/>
            <w:vMerge w:val="restart"/>
            <w:shd w:val="clear" w:color="auto" w:fill="auto"/>
            <w:vAlign w:val="center"/>
          </w:tcPr>
          <w:p w14:paraId="15507082" w14:textId="77777777" w:rsidR="000331E7" w:rsidRPr="00BF4948" w:rsidRDefault="000331E7" w:rsidP="000D7BBC">
            <w:pPr>
              <w:spacing w:before="120" w:after="120" w:line="264" w:lineRule="auto"/>
              <w:jc w:val="center"/>
              <w:rPr>
                <w:sz w:val="26"/>
                <w:szCs w:val="26"/>
              </w:rPr>
            </w:pPr>
            <w:r w:rsidRPr="00BF4948">
              <w:rPr>
                <w:sz w:val="26"/>
                <w:szCs w:val="26"/>
              </w:rPr>
              <w:t>Thuốc kháng sinh</w:t>
            </w:r>
          </w:p>
        </w:tc>
      </w:tr>
      <w:tr w:rsidR="000331E7" w:rsidRPr="00BF4948" w14:paraId="6C36A0FE" w14:textId="77777777" w:rsidTr="000D7BBC">
        <w:tc>
          <w:tcPr>
            <w:tcW w:w="738" w:type="dxa"/>
            <w:shd w:val="clear" w:color="auto" w:fill="auto"/>
            <w:vAlign w:val="center"/>
          </w:tcPr>
          <w:p w14:paraId="6CB2437B" w14:textId="77777777" w:rsidR="000331E7" w:rsidRPr="00BF4948" w:rsidRDefault="000331E7" w:rsidP="00364EC8">
            <w:pPr>
              <w:spacing w:before="120" w:after="120" w:line="264" w:lineRule="auto"/>
              <w:jc w:val="center"/>
              <w:rPr>
                <w:sz w:val="26"/>
                <w:szCs w:val="26"/>
              </w:rPr>
            </w:pPr>
            <w:r w:rsidRPr="00BF4948">
              <w:rPr>
                <w:sz w:val="26"/>
                <w:szCs w:val="26"/>
              </w:rPr>
              <w:t>7</w:t>
            </w:r>
          </w:p>
        </w:tc>
        <w:tc>
          <w:tcPr>
            <w:tcW w:w="1440" w:type="dxa"/>
            <w:shd w:val="clear" w:color="auto" w:fill="auto"/>
            <w:vAlign w:val="center"/>
          </w:tcPr>
          <w:p w14:paraId="0DD3BABA" w14:textId="77777777" w:rsidR="000331E7" w:rsidRPr="00BF4948" w:rsidRDefault="000331E7" w:rsidP="00BE149F">
            <w:pPr>
              <w:spacing w:before="120" w:after="120" w:line="264" w:lineRule="auto"/>
              <w:ind w:right="-108"/>
              <w:jc w:val="both"/>
              <w:rPr>
                <w:sz w:val="26"/>
                <w:szCs w:val="26"/>
              </w:rPr>
            </w:pPr>
            <w:r w:rsidRPr="00BF4948">
              <w:rPr>
                <w:sz w:val="26"/>
                <w:szCs w:val="26"/>
              </w:rPr>
              <w:t>Getamycin 4%</w:t>
            </w:r>
          </w:p>
        </w:tc>
        <w:tc>
          <w:tcPr>
            <w:tcW w:w="1080" w:type="dxa"/>
            <w:shd w:val="clear" w:color="auto" w:fill="auto"/>
            <w:vAlign w:val="center"/>
          </w:tcPr>
          <w:p w14:paraId="0EAF1A8F"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6E9AA122"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3D24969A" w14:textId="77777777" w:rsidR="000331E7" w:rsidRPr="00BF4948" w:rsidRDefault="000331E7" w:rsidP="00364EC8">
            <w:pPr>
              <w:spacing w:before="120" w:after="120" w:line="264" w:lineRule="auto"/>
              <w:ind w:right="-108"/>
              <w:jc w:val="center"/>
              <w:rPr>
                <w:sz w:val="26"/>
                <w:szCs w:val="26"/>
              </w:rPr>
            </w:pPr>
            <w:r w:rsidRPr="00BF4948">
              <w:rPr>
                <w:sz w:val="26"/>
                <w:szCs w:val="26"/>
              </w:rPr>
              <w:t>Túi 4g/ngày</w:t>
            </w:r>
          </w:p>
        </w:tc>
        <w:tc>
          <w:tcPr>
            <w:tcW w:w="992" w:type="dxa"/>
            <w:shd w:val="clear" w:color="auto" w:fill="auto"/>
            <w:vAlign w:val="center"/>
          </w:tcPr>
          <w:p w14:paraId="3FB27886"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shd w:val="clear" w:color="auto" w:fill="auto"/>
            <w:vAlign w:val="center"/>
          </w:tcPr>
          <w:p w14:paraId="3CC679B5" w14:textId="77777777" w:rsidR="000331E7" w:rsidRPr="00BF4948" w:rsidRDefault="000331E7" w:rsidP="00BE149F">
            <w:pPr>
              <w:spacing w:before="120" w:after="120" w:line="264" w:lineRule="auto"/>
              <w:jc w:val="both"/>
              <w:rPr>
                <w:w w:val="98"/>
                <w:sz w:val="26"/>
                <w:szCs w:val="26"/>
              </w:rPr>
            </w:pPr>
            <w:r w:rsidRPr="00BF4948">
              <w:rPr>
                <w:w w:val="98"/>
                <w:sz w:val="26"/>
                <w:szCs w:val="26"/>
              </w:rPr>
              <w:t>Hanvet</w:t>
            </w:r>
          </w:p>
        </w:tc>
        <w:tc>
          <w:tcPr>
            <w:tcW w:w="1417" w:type="dxa"/>
            <w:vMerge/>
            <w:shd w:val="clear" w:color="auto" w:fill="auto"/>
            <w:vAlign w:val="center"/>
          </w:tcPr>
          <w:p w14:paraId="2537E41B" w14:textId="77777777" w:rsidR="000331E7" w:rsidRPr="00BF4948" w:rsidRDefault="000331E7" w:rsidP="000D7BBC">
            <w:pPr>
              <w:spacing w:before="120" w:after="120" w:line="264" w:lineRule="auto"/>
              <w:jc w:val="center"/>
              <w:rPr>
                <w:sz w:val="26"/>
                <w:szCs w:val="26"/>
              </w:rPr>
            </w:pPr>
          </w:p>
        </w:tc>
      </w:tr>
      <w:tr w:rsidR="000331E7" w:rsidRPr="00BF4948" w14:paraId="6BE20FA6" w14:textId="77777777" w:rsidTr="000D7BBC">
        <w:tc>
          <w:tcPr>
            <w:tcW w:w="738" w:type="dxa"/>
            <w:shd w:val="clear" w:color="auto" w:fill="auto"/>
            <w:vAlign w:val="center"/>
          </w:tcPr>
          <w:p w14:paraId="06CB3187" w14:textId="77777777" w:rsidR="000331E7" w:rsidRPr="00BF4948" w:rsidRDefault="000331E7" w:rsidP="00364EC8">
            <w:pPr>
              <w:spacing w:before="120" w:after="120" w:line="264" w:lineRule="auto"/>
              <w:jc w:val="center"/>
              <w:rPr>
                <w:sz w:val="26"/>
                <w:szCs w:val="26"/>
              </w:rPr>
            </w:pPr>
            <w:r w:rsidRPr="00BF4948">
              <w:rPr>
                <w:sz w:val="26"/>
                <w:szCs w:val="26"/>
              </w:rPr>
              <w:t>8</w:t>
            </w:r>
          </w:p>
        </w:tc>
        <w:tc>
          <w:tcPr>
            <w:tcW w:w="1440" w:type="dxa"/>
            <w:shd w:val="clear" w:color="auto" w:fill="auto"/>
            <w:vAlign w:val="center"/>
          </w:tcPr>
          <w:p w14:paraId="3C37C842" w14:textId="77777777" w:rsidR="000331E7" w:rsidRPr="00BF4948" w:rsidRDefault="000331E7" w:rsidP="00BE149F">
            <w:pPr>
              <w:spacing w:before="120" w:after="120" w:line="264" w:lineRule="auto"/>
              <w:ind w:right="-108"/>
              <w:jc w:val="both"/>
              <w:rPr>
                <w:sz w:val="26"/>
                <w:szCs w:val="26"/>
              </w:rPr>
            </w:pPr>
            <w:r w:rsidRPr="00BF4948">
              <w:rPr>
                <w:sz w:val="26"/>
                <w:szCs w:val="26"/>
              </w:rPr>
              <w:t>Enrotis L.A</w:t>
            </w:r>
          </w:p>
        </w:tc>
        <w:tc>
          <w:tcPr>
            <w:tcW w:w="1080" w:type="dxa"/>
            <w:shd w:val="clear" w:color="auto" w:fill="auto"/>
            <w:vAlign w:val="center"/>
          </w:tcPr>
          <w:p w14:paraId="430A5901"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7F054AB5"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09100FAC" w14:textId="77777777" w:rsidR="000331E7" w:rsidRPr="00BF4948" w:rsidRDefault="000331E7" w:rsidP="00364EC8">
            <w:pPr>
              <w:spacing w:before="120" w:after="120" w:line="264" w:lineRule="auto"/>
              <w:ind w:right="-108"/>
              <w:jc w:val="center"/>
              <w:rPr>
                <w:sz w:val="26"/>
                <w:szCs w:val="26"/>
              </w:rPr>
            </w:pPr>
            <w:r w:rsidRPr="00BF4948">
              <w:rPr>
                <w:sz w:val="26"/>
                <w:szCs w:val="26"/>
              </w:rPr>
              <w:t>Lọ 1000mg/ngày</w:t>
            </w:r>
          </w:p>
        </w:tc>
        <w:tc>
          <w:tcPr>
            <w:tcW w:w="992" w:type="dxa"/>
            <w:shd w:val="clear" w:color="auto" w:fill="auto"/>
            <w:vAlign w:val="center"/>
          </w:tcPr>
          <w:p w14:paraId="4835EE29"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shd w:val="clear" w:color="auto" w:fill="auto"/>
            <w:vAlign w:val="center"/>
          </w:tcPr>
          <w:p w14:paraId="57FE68F8" w14:textId="77777777" w:rsidR="000331E7" w:rsidRPr="00BF4948" w:rsidRDefault="000331E7" w:rsidP="00BE149F">
            <w:pPr>
              <w:spacing w:before="120" w:after="120" w:line="264" w:lineRule="auto"/>
              <w:jc w:val="both"/>
              <w:rPr>
                <w:sz w:val="26"/>
                <w:szCs w:val="26"/>
              </w:rPr>
            </w:pPr>
            <w:r w:rsidRPr="00BF4948">
              <w:rPr>
                <w:w w:val="98"/>
                <w:sz w:val="26"/>
                <w:szCs w:val="26"/>
              </w:rPr>
              <w:t>Hanvet</w:t>
            </w:r>
          </w:p>
        </w:tc>
        <w:tc>
          <w:tcPr>
            <w:tcW w:w="1417" w:type="dxa"/>
            <w:vMerge/>
            <w:shd w:val="clear" w:color="auto" w:fill="auto"/>
            <w:vAlign w:val="center"/>
          </w:tcPr>
          <w:p w14:paraId="560DD646" w14:textId="77777777" w:rsidR="000331E7" w:rsidRPr="00BF4948" w:rsidRDefault="000331E7" w:rsidP="000D7BBC">
            <w:pPr>
              <w:spacing w:before="120" w:after="120" w:line="264" w:lineRule="auto"/>
              <w:jc w:val="center"/>
              <w:rPr>
                <w:sz w:val="26"/>
                <w:szCs w:val="26"/>
              </w:rPr>
            </w:pPr>
          </w:p>
        </w:tc>
      </w:tr>
      <w:tr w:rsidR="000331E7" w:rsidRPr="00BF4948" w14:paraId="1C8574B6" w14:textId="77777777" w:rsidTr="000D7BBC">
        <w:tc>
          <w:tcPr>
            <w:tcW w:w="738" w:type="dxa"/>
            <w:shd w:val="clear" w:color="auto" w:fill="auto"/>
            <w:vAlign w:val="center"/>
          </w:tcPr>
          <w:p w14:paraId="5A7F3370" w14:textId="77777777" w:rsidR="000331E7" w:rsidRPr="00BF4948" w:rsidRDefault="000331E7" w:rsidP="00364EC8">
            <w:pPr>
              <w:spacing w:before="120" w:after="120" w:line="264" w:lineRule="auto"/>
              <w:jc w:val="center"/>
              <w:rPr>
                <w:sz w:val="26"/>
                <w:szCs w:val="26"/>
              </w:rPr>
            </w:pPr>
            <w:r w:rsidRPr="00BF4948">
              <w:rPr>
                <w:sz w:val="26"/>
                <w:szCs w:val="26"/>
              </w:rPr>
              <w:t>9</w:t>
            </w:r>
          </w:p>
        </w:tc>
        <w:tc>
          <w:tcPr>
            <w:tcW w:w="1440" w:type="dxa"/>
            <w:shd w:val="clear" w:color="auto" w:fill="auto"/>
            <w:vAlign w:val="center"/>
          </w:tcPr>
          <w:p w14:paraId="5CE52B53" w14:textId="77777777" w:rsidR="000331E7" w:rsidRPr="00BF4948" w:rsidRDefault="000331E7" w:rsidP="00BE149F">
            <w:pPr>
              <w:spacing w:before="120" w:after="120" w:line="264" w:lineRule="auto"/>
              <w:ind w:right="-108"/>
              <w:jc w:val="both"/>
              <w:rPr>
                <w:sz w:val="26"/>
                <w:szCs w:val="26"/>
              </w:rPr>
            </w:pPr>
            <w:r w:rsidRPr="00BF4948">
              <w:rPr>
                <w:sz w:val="26"/>
                <w:szCs w:val="26"/>
              </w:rPr>
              <w:t>Ampicilin</w:t>
            </w:r>
          </w:p>
        </w:tc>
        <w:tc>
          <w:tcPr>
            <w:tcW w:w="1080" w:type="dxa"/>
            <w:shd w:val="clear" w:color="auto" w:fill="auto"/>
            <w:vAlign w:val="center"/>
          </w:tcPr>
          <w:p w14:paraId="5EBBEE9C"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6ABDC03E"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0C85081B" w14:textId="77777777" w:rsidR="000331E7" w:rsidRPr="00BF4948" w:rsidRDefault="000331E7" w:rsidP="00364EC8">
            <w:pPr>
              <w:spacing w:before="120" w:after="120" w:line="264" w:lineRule="auto"/>
              <w:ind w:right="-108"/>
              <w:jc w:val="center"/>
              <w:rPr>
                <w:sz w:val="26"/>
                <w:szCs w:val="26"/>
              </w:rPr>
            </w:pPr>
            <w:r w:rsidRPr="00BF4948">
              <w:rPr>
                <w:sz w:val="26"/>
                <w:szCs w:val="26"/>
              </w:rPr>
              <w:t>Lọ 500mg/ngày</w:t>
            </w:r>
          </w:p>
        </w:tc>
        <w:tc>
          <w:tcPr>
            <w:tcW w:w="992" w:type="dxa"/>
            <w:shd w:val="clear" w:color="auto" w:fill="auto"/>
            <w:vAlign w:val="center"/>
          </w:tcPr>
          <w:p w14:paraId="6694B7C4" w14:textId="77777777" w:rsidR="000331E7" w:rsidRPr="00BF4948" w:rsidRDefault="000331E7" w:rsidP="00364EC8">
            <w:pPr>
              <w:spacing w:before="120" w:after="120" w:line="264" w:lineRule="auto"/>
              <w:jc w:val="center"/>
              <w:rPr>
                <w:sz w:val="26"/>
                <w:szCs w:val="26"/>
              </w:rPr>
            </w:pPr>
            <w:r w:rsidRPr="00BF4948">
              <w:rPr>
                <w:sz w:val="26"/>
                <w:szCs w:val="26"/>
              </w:rPr>
              <w:t>1</w:t>
            </w:r>
          </w:p>
        </w:tc>
        <w:tc>
          <w:tcPr>
            <w:tcW w:w="1276" w:type="dxa"/>
            <w:vMerge w:val="restart"/>
            <w:shd w:val="clear" w:color="auto" w:fill="auto"/>
            <w:vAlign w:val="center"/>
          </w:tcPr>
          <w:p w14:paraId="725AD0BD" w14:textId="77777777" w:rsidR="000331E7" w:rsidRPr="00BF4948" w:rsidRDefault="000331E7" w:rsidP="00BE149F">
            <w:pPr>
              <w:spacing w:before="120" w:after="120" w:line="264" w:lineRule="auto"/>
              <w:jc w:val="both"/>
              <w:rPr>
                <w:w w:val="98"/>
                <w:sz w:val="26"/>
                <w:szCs w:val="26"/>
              </w:rPr>
            </w:pPr>
            <w:r w:rsidRPr="00BF4948">
              <w:rPr>
                <w:sz w:val="26"/>
                <w:szCs w:val="26"/>
              </w:rPr>
              <w:t>Cty CP Thuốc Thú Y TW 1</w:t>
            </w:r>
          </w:p>
        </w:tc>
        <w:tc>
          <w:tcPr>
            <w:tcW w:w="1417" w:type="dxa"/>
            <w:vMerge/>
            <w:shd w:val="clear" w:color="auto" w:fill="auto"/>
            <w:vAlign w:val="center"/>
          </w:tcPr>
          <w:p w14:paraId="2106CA23" w14:textId="77777777" w:rsidR="000331E7" w:rsidRPr="00BF4948" w:rsidRDefault="000331E7" w:rsidP="000D7BBC">
            <w:pPr>
              <w:spacing w:before="120" w:after="120" w:line="264" w:lineRule="auto"/>
              <w:jc w:val="center"/>
              <w:rPr>
                <w:sz w:val="26"/>
                <w:szCs w:val="26"/>
              </w:rPr>
            </w:pPr>
          </w:p>
        </w:tc>
      </w:tr>
      <w:tr w:rsidR="000331E7" w:rsidRPr="00BF4948" w14:paraId="5AE83D36" w14:textId="77777777" w:rsidTr="000D7BBC">
        <w:tc>
          <w:tcPr>
            <w:tcW w:w="738" w:type="dxa"/>
            <w:shd w:val="clear" w:color="auto" w:fill="auto"/>
            <w:vAlign w:val="center"/>
          </w:tcPr>
          <w:p w14:paraId="46DB3558" w14:textId="77777777" w:rsidR="000331E7" w:rsidRPr="00BF4948" w:rsidRDefault="000331E7" w:rsidP="00364EC8">
            <w:pPr>
              <w:spacing w:before="120" w:after="120" w:line="264" w:lineRule="auto"/>
              <w:jc w:val="center"/>
              <w:rPr>
                <w:sz w:val="26"/>
                <w:szCs w:val="26"/>
              </w:rPr>
            </w:pPr>
            <w:r w:rsidRPr="00BF4948">
              <w:rPr>
                <w:sz w:val="26"/>
                <w:szCs w:val="26"/>
              </w:rPr>
              <w:t>10</w:t>
            </w:r>
          </w:p>
        </w:tc>
        <w:tc>
          <w:tcPr>
            <w:tcW w:w="1440" w:type="dxa"/>
            <w:shd w:val="clear" w:color="auto" w:fill="auto"/>
            <w:vAlign w:val="center"/>
          </w:tcPr>
          <w:p w14:paraId="629A58E4" w14:textId="77777777" w:rsidR="000331E7" w:rsidRPr="00BF4948" w:rsidRDefault="000331E7" w:rsidP="00BE149F">
            <w:pPr>
              <w:spacing w:before="120" w:after="120" w:line="264" w:lineRule="auto"/>
              <w:ind w:right="-108"/>
              <w:jc w:val="both"/>
              <w:rPr>
                <w:sz w:val="26"/>
                <w:szCs w:val="26"/>
              </w:rPr>
            </w:pPr>
            <w:r w:rsidRPr="00BF4948">
              <w:rPr>
                <w:sz w:val="26"/>
                <w:szCs w:val="26"/>
              </w:rPr>
              <w:t>Penicillin</w:t>
            </w:r>
          </w:p>
        </w:tc>
        <w:tc>
          <w:tcPr>
            <w:tcW w:w="1080" w:type="dxa"/>
            <w:shd w:val="clear" w:color="auto" w:fill="auto"/>
            <w:vAlign w:val="center"/>
          </w:tcPr>
          <w:p w14:paraId="5651208F"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015ADFDA"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164A4FC4" w14:textId="77777777" w:rsidR="000331E7" w:rsidRPr="00BF4948" w:rsidRDefault="000331E7" w:rsidP="00364EC8">
            <w:pPr>
              <w:spacing w:before="120" w:after="120" w:line="264" w:lineRule="auto"/>
              <w:ind w:right="-108"/>
              <w:jc w:val="center"/>
              <w:rPr>
                <w:sz w:val="26"/>
                <w:szCs w:val="26"/>
              </w:rPr>
            </w:pPr>
            <w:r w:rsidRPr="00BF4948">
              <w:rPr>
                <w:sz w:val="26"/>
                <w:szCs w:val="26"/>
              </w:rPr>
              <w:t>Lọ 1 mũi/ngày</w:t>
            </w:r>
          </w:p>
        </w:tc>
        <w:tc>
          <w:tcPr>
            <w:tcW w:w="992" w:type="dxa"/>
            <w:shd w:val="clear" w:color="auto" w:fill="auto"/>
            <w:vAlign w:val="center"/>
          </w:tcPr>
          <w:p w14:paraId="3BE2D411"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vMerge/>
            <w:shd w:val="clear" w:color="auto" w:fill="auto"/>
            <w:vAlign w:val="center"/>
          </w:tcPr>
          <w:p w14:paraId="07EE688F" w14:textId="77777777" w:rsidR="000331E7" w:rsidRPr="00BF4948" w:rsidRDefault="000331E7" w:rsidP="00BE149F">
            <w:pPr>
              <w:spacing w:before="120" w:after="120" w:line="264" w:lineRule="auto"/>
              <w:jc w:val="both"/>
              <w:rPr>
                <w:w w:val="98"/>
                <w:sz w:val="26"/>
                <w:szCs w:val="26"/>
              </w:rPr>
            </w:pPr>
          </w:p>
        </w:tc>
        <w:tc>
          <w:tcPr>
            <w:tcW w:w="1417" w:type="dxa"/>
            <w:vMerge/>
            <w:shd w:val="clear" w:color="auto" w:fill="auto"/>
            <w:vAlign w:val="center"/>
          </w:tcPr>
          <w:p w14:paraId="602DDF9C" w14:textId="77777777" w:rsidR="000331E7" w:rsidRPr="00BF4948" w:rsidRDefault="000331E7" w:rsidP="000D7BBC">
            <w:pPr>
              <w:spacing w:before="120" w:after="120" w:line="264" w:lineRule="auto"/>
              <w:jc w:val="center"/>
              <w:rPr>
                <w:sz w:val="26"/>
                <w:szCs w:val="26"/>
              </w:rPr>
            </w:pPr>
          </w:p>
        </w:tc>
      </w:tr>
      <w:tr w:rsidR="000331E7" w:rsidRPr="00BF4948" w14:paraId="587BF3BD" w14:textId="77777777" w:rsidTr="000D7BBC">
        <w:tc>
          <w:tcPr>
            <w:tcW w:w="738" w:type="dxa"/>
            <w:shd w:val="clear" w:color="auto" w:fill="auto"/>
            <w:vAlign w:val="center"/>
          </w:tcPr>
          <w:p w14:paraId="1A811CC8" w14:textId="77777777" w:rsidR="000331E7" w:rsidRPr="00BF4948" w:rsidRDefault="000331E7" w:rsidP="00364EC8">
            <w:pPr>
              <w:spacing w:before="120" w:after="120" w:line="264" w:lineRule="auto"/>
              <w:jc w:val="center"/>
              <w:rPr>
                <w:sz w:val="26"/>
                <w:szCs w:val="26"/>
              </w:rPr>
            </w:pPr>
            <w:r w:rsidRPr="00BF4948">
              <w:rPr>
                <w:sz w:val="26"/>
                <w:szCs w:val="26"/>
              </w:rPr>
              <w:t>11</w:t>
            </w:r>
          </w:p>
        </w:tc>
        <w:tc>
          <w:tcPr>
            <w:tcW w:w="1440" w:type="dxa"/>
            <w:shd w:val="clear" w:color="auto" w:fill="auto"/>
            <w:vAlign w:val="center"/>
          </w:tcPr>
          <w:p w14:paraId="6639E82A" w14:textId="77777777" w:rsidR="000331E7" w:rsidRPr="00BF4948" w:rsidRDefault="000331E7" w:rsidP="00BE149F">
            <w:pPr>
              <w:spacing w:before="120" w:after="120" w:line="264" w:lineRule="auto"/>
              <w:ind w:right="-108"/>
              <w:jc w:val="both"/>
              <w:rPr>
                <w:sz w:val="26"/>
                <w:szCs w:val="26"/>
              </w:rPr>
            </w:pPr>
            <w:r w:rsidRPr="00BF4948">
              <w:rPr>
                <w:sz w:val="26"/>
                <w:szCs w:val="26"/>
              </w:rPr>
              <w:t>Nova- Mycoplasma</w:t>
            </w:r>
          </w:p>
        </w:tc>
        <w:tc>
          <w:tcPr>
            <w:tcW w:w="1080" w:type="dxa"/>
            <w:shd w:val="clear" w:color="auto" w:fill="auto"/>
            <w:vAlign w:val="center"/>
          </w:tcPr>
          <w:p w14:paraId="568C8659"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680ADE2B"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03FA0FA9" w14:textId="77777777" w:rsidR="000331E7" w:rsidRPr="00BF4948" w:rsidRDefault="000331E7" w:rsidP="00364EC8">
            <w:pPr>
              <w:spacing w:before="120" w:after="120" w:line="264" w:lineRule="auto"/>
              <w:jc w:val="center"/>
              <w:rPr>
                <w:sz w:val="26"/>
                <w:szCs w:val="26"/>
              </w:rPr>
            </w:pPr>
            <w:r w:rsidRPr="00BF4948">
              <w:rPr>
                <w:sz w:val="26"/>
                <w:szCs w:val="26"/>
              </w:rPr>
              <w:t>Gói 1kg/ngày</w:t>
            </w:r>
          </w:p>
        </w:tc>
        <w:tc>
          <w:tcPr>
            <w:tcW w:w="992" w:type="dxa"/>
            <w:shd w:val="clear" w:color="auto" w:fill="auto"/>
            <w:vAlign w:val="center"/>
          </w:tcPr>
          <w:p w14:paraId="2B37796C" w14:textId="77777777" w:rsidR="000331E7" w:rsidRPr="00BF4948" w:rsidRDefault="000331E7" w:rsidP="00364EC8">
            <w:pPr>
              <w:spacing w:before="120" w:after="120" w:line="264" w:lineRule="auto"/>
              <w:jc w:val="center"/>
              <w:rPr>
                <w:w w:val="99"/>
                <w:sz w:val="26"/>
                <w:szCs w:val="26"/>
              </w:rPr>
            </w:pPr>
            <w:r w:rsidRPr="00BF4948">
              <w:rPr>
                <w:w w:val="99"/>
                <w:sz w:val="26"/>
                <w:szCs w:val="26"/>
              </w:rPr>
              <w:t>4</w:t>
            </w:r>
          </w:p>
        </w:tc>
        <w:tc>
          <w:tcPr>
            <w:tcW w:w="1276" w:type="dxa"/>
            <w:shd w:val="clear" w:color="auto" w:fill="auto"/>
            <w:vAlign w:val="center"/>
          </w:tcPr>
          <w:p w14:paraId="0A39F277" w14:textId="77777777" w:rsidR="000331E7" w:rsidRPr="00BF4948" w:rsidRDefault="000331E7" w:rsidP="00BE149F">
            <w:pPr>
              <w:spacing w:before="120" w:after="120" w:line="264" w:lineRule="auto"/>
              <w:jc w:val="both"/>
              <w:rPr>
                <w:w w:val="99"/>
                <w:sz w:val="26"/>
                <w:szCs w:val="26"/>
              </w:rPr>
            </w:pPr>
            <w:r w:rsidRPr="00BF4948">
              <w:rPr>
                <w:w w:val="99"/>
                <w:sz w:val="26"/>
                <w:szCs w:val="26"/>
              </w:rPr>
              <w:t>ANOVA</w:t>
            </w:r>
          </w:p>
        </w:tc>
        <w:tc>
          <w:tcPr>
            <w:tcW w:w="1417" w:type="dxa"/>
            <w:vMerge/>
            <w:shd w:val="clear" w:color="auto" w:fill="auto"/>
            <w:vAlign w:val="center"/>
          </w:tcPr>
          <w:p w14:paraId="6C17649E" w14:textId="77777777" w:rsidR="000331E7" w:rsidRPr="00BF4948" w:rsidRDefault="000331E7" w:rsidP="000D7BBC">
            <w:pPr>
              <w:spacing w:before="120" w:after="120" w:line="264" w:lineRule="auto"/>
              <w:jc w:val="center"/>
              <w:rPr>
                <w:sz w:val="26"/>
                <w:szCs w:val="26"/>
              </w:rPr>
            </w:pPr>
          </w:p>
        </w:tc>
      </w:tr>
      <w:tr w:rsidR="000331E7" w:rsidRPr="00BF4948" w14:paraId="5CEBE4B8" w14:textId="77777777" w:rsidTr="000D7BBC">
        <w:tc>
          <w:tcPr>
            <w:tcW w:w="738" w:type="dxa"/>
            <w:shd w:val="clear" w:color="auto" w:fill="auto"/>
            <w:vAlign w:val="center"/>
          </w:tcPr>
          <w:p w14:paraId="26427AB2" w14:textId="77777777" w:rsidR="000331E7" w:rsidRPr="00BF4948" w:rsidRDefault="000331E7" w:rsidP="00364EC8">
            <w:pPr>
              <w:spacing w:before="120" w:after="120" w:line="264" w:lineRule="auto"/>
              <w:jc w:val="center"/>
              <w:rPr>
                <w:sz w:val="26"/>
                <w:szCs w:val="26"/>
              </w:rPr>
            </w:pPr>
            <w:r w:rsidRPr="00BF4948">
              <w:rPr>
                <w:sz w:val="26"/>
                <w:szCs w:val="26"/>
              </w:rPr>
              <w:t>12</w:t>
            </w:r>
          </w:p>
        </w:tc>
        <w:tc>
          <w:tcPr>
            <w:tcW w:w="1440" w:type="dxa"/>
            <w:shd w:val="clear" w:color="auto" w:fill="auto"/>
            <w:vAlign w:val="center"/>
          </w:tcPr>
          <w:p w14:paraId="5F69BAC1" w14:textId="77777777" w:rsidR="000331E7" w:rsidRPr="00BF4948" w:rsidRDefault="000331E7" w:rsidP="00BE149F">
            <w:pPr>
              <w:spacing w:before="120" w:after="120" w:line="264" w:lineRule="auto"/>
              <w:ind w:right="-108"/>
              <w:jc w:val="both"/>
              <w:rPr>
                <w:sz w:val="26"/>
                <w:szCs w:val="26"/>
              </w:rPr>
            </w:pPr>
            <w:r w:rsidRPr="00BF4948">
              <w:rPr>
                <w:sz w:val="26"/>
                <w:szCs w:val="26"/>
              </w:rPr>
              <w:t>Nova- Ampi.co</w:t>
            </w:r>
          </w:p>
        </w:tc>
        <w:tc>
          <w:tcPr>
            <w:tcW w:w="1080" w:type="dxa"/>
            <w:shd w:val="clear" w:color="auto" w:fill="auto"/>
            <w:vAlign w:val="center"/>
          </w:tcPr>
          <w:p w14:paraId="762E71E0"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6ED39090"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455DDD9F" w14:textId="77777777" w:rsidR="000331E7" w:rsidRPr="00BF4948" w:rsidRDefault="000331E7" w:rsidP="00364EC8">
            <w:pPr>
              <w:spacing w:before="120" w:after="120" w:line="264" w:lineRule="auto"/>
              <w:jc w:val="center"/>
              <w:rPr>
                <w:sz w:val="26"/>
                <w:szCs w:val="26"/>
              </w:rPr>
            </w:pPr>
            <w:r w:rsidRPr="00BF4948">
              <w:rPr>
                <w:sz w:val="26"/>
                <w:szCs w:val="26"/>
              </w:rPr>
              <w:t>Gói 1kg/ngày</w:t>
            </w:r>
          </w:p>
        </w:tc>
        <w:tc>
          <w:tcPr>
            <w:tcW w:w="992" w:type="dxa"/>
            <w:shd w:val="clear" w:color="auto" w:fill="auto"/>
            <w:vAlign w:val="center"/>
          </w:tcPr>
          <w:p w14:paraId="3D0BF999" w14:textId="77777777" w:rsidR="000331E7" w:rsidRPr="00BF4948" w:rsidRDefault="000331E7" w:rsidP="00364EC8">
            <w:pPr>
              <w:spacing w:before="120" w:after="120" w:line="264" w:lineRule="auto"/>
              <w:jc w:val="center"/>
              <w:rPr>
                <w:w w:val="99"/>
                <w:sz w:val="26"/>
                <w:szCs w:val="26"/>
              </w:rPr>
            </w:pPr>
            <w:r w:rsidRPr="00BF4948">
              <w:rPr>
                <w:w w:val="99"/>
                <w:sz w:val="26"/>
                <w:szCs w:val="26"/>
              </w:rPr>
              <w:t>4</w:t>
            </w:r>
          </w:p>
        </w:tc>
        <w:tc>
          <w:tcPr>
            <w:tcW w:w="1276" w:type="dxa"/>
            <w:shd w:val="clear" w:color="auto" w:fill="auto"/>
            <w:vAlign w:val="center"/>
          </w:tcPr>
          <w:p w14:paraId="0F733E73" w14:textId="77777777" w:rsidR="000331E7" w:rsidRPr="00BF4948" w:rsidRDefault="000331E7" w:rsidP="00BE149F">
            <w:pPr>
              <w:spacing w:before="120" w:after="120" w:line="264" w:lineRule="auto"/>
              <w:jc w:val="both"/>
              <w:rPr>
                <w:w w:val="99"/>
                <w:sz w:val="26"/>
                <w:szCs w:val="26"/>
              </w:rPr>
            </w:pPr>
            <w:r w:rsidRPr="00BF4948">
              <w:rPr>
                <w:w w:val="99"/>
                <w:sz w:val="26"/>
                <w:szCs w:val="26"/>
              </w:rPr>
              <w:t>ANOVA</w:t>
            </w:r>
          </w:p>
        </w:tc>
        <w:tc>
          <w:tcPr>
            <w:tcW w:w="1417" w:type="dxa"/>
            <w:vMerge/>
            <w:shd w:val="clear" w:color="auto" w:fill="auto"/>
            <w:vAlign w:val="center"/>
          </w:tcPr>
          <w:p w14:paraId="532F696A" w14:textId="77777777" w:rsidR="000331E7" w:rsidRPr="00BF4948" w:rsidRDefault="000331E7" w:rsidP="000D7BBC">
            <w:pPr>
              <w:spacing w:before="120" w:after="120" w:line="264" w:lineRule="auto"/>
              <w:jc w:val="center"/>
              <w:rPr>
                <w:sz w:val="26"/>
                <w:szCs w:val="26"/>
              </w:rPr>
            </w:pPr>
          </w:p>
        </w:tc>
      </w:tr>
      <w:tr w:rsidR="000331E7" w:rsidRPr="00BF4948" w14:paraId="6B4E2686" w14:textId="77777777" w:rsidTr="000D7BBC">
        <w:tc>
          <w:tcPr>
            <w:tcW w:w="738" w:type="dxa"/>
            <w:shd w:val="clear" w:color="auto" w:fill="auto"/>
            <w:vAlign w:val="center"/>
          </w:tcPr>
          <w:p w14:paraId="60B23F2F" w14:textId="77777777" w:rsidR="000331E7" w:rsidRPr="00BF4948" w:rsidRDefault="000331E7" w:rsidP="00364EC8">
            <w:pPr>
              <w:spacing w:before="120" w:after="120" w:line="264" w:lineRule="auto"/>
              <w:jc w:val="center"/>
              <w:rPr>
                <w:sz w:val="26"/>
                <w:szCs w:val="26"/>
              </w:rPr>
            </w:pPr>
            <w:r w:rsidRPr="00BF4948">
              <w:rPr>
                <w:sz w:val="26"/>
                <w:szCs w:val="26"/>
              </w:rPr>
              <w:t>13</w:t>
            </w:r>
          </w:p>
        </w:tc>
        <w:tc>
          <w:tcPr>
            <w:tcW w:w="1440" w:type="dxa"/>
            <w:shd w:val="clear" w:color="auto" w:fill="auto"/>
            <w:vAlign w:val="center"/>
          </w:tcPr>
          <w:p w14:paraId="312ECDD5" w14:textId="77777777" w:rsidR="000331E7" w:rsidRPr="00BF4948" w:rsidRDefault="000331E7" w:rsidP="00BE149F">
            <w:pPr>
              <w:spacing w:before="120" w:after="120" w:line="264" w:lineRule="auto"/>
              <w:ind w:right="-108"/>
              <w:jc w:val="both"/>
              <w:rPr>
                <w:sz w:val="26"/>
                <w:szCs w:val="26"/>
              </w:rPr>
            </w:pPr>
            <w:r w:rsidRPr="00BF4948">
              <w:rPr>
                <w:sz w:val="26"/>
                <w:szCs w:val="26"/>
              </w:rPr>
              <w:t>Maxxin</w:t>
            </w:r>
          </w:p>
        </w:tc>
        <w:tc>
          <w:tcPr>
            <w:tcW w:w="1080" w:type="dxa"/>
            <w:shd w:val="clear" w:color="auto" w:fill="auto"/>
            <w:vAlign w:val="center"/>
          </w:tcPr>
          <w:p w14:paraId="6B9B4376"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3E77F2F7"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1AB0B331" w14:textId="77777777" w:rsidR="000331E7" w:rsidRPr="00BF4948" w:rsidRDefault="000331E7" w:rsidP="00364EC8">
            <w:pPr>
              <w:spacing w:before="120" w:after="120" w:line="264" w:lineRule="auto"/>
              <w:ind w:right="-108"/>
              <w:jc w:val="center"/>
              <w:rPr>
                <w:sz w:val="26"/>
                <w:szCs w:val="26"/>
              </w:rPr>
            </w:pPr>
            <w:r w:rsidRPr="00BF4948">
              <w:rPr>
                <w:sz w:val="26"/>
                <w:szCs w:val="26"/>
              </w:rPr>
              <w:t>Lọ 100mg/ngày</w:t>
            </w:r>
          </w:p>
        </w:tc>
        <w:tc>
          <w:tcPr>
            <w:tcW w:w="992" w:type="dxa"/>
            <w:shd w:val="clear" w:color="auto" w:fill="auto"/>
            <w:vAlign w:val="center"/>
          </w:tcPr>
          <w:p w14:paraId="07D720E4"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shd w:val="clear" w:color="auto" w:fill="auto"/>
            <w:vAlign w:val="center"/>
          </w:tcPr>
          <w:p w14:paraId="6315863F" w14:textId="77777777" w:rsidR="000331E7" w:rsidRPr="00BF4948" w:rsidRDefault="000331E7" w:rsidP="00BE149F">
            <w:pPr>
              <w:spacing w:before="120" w:after="120" w:line="264" w:lineRule="auto"/>
              <w:jc w:val="both"/>
              <w:rPr>
                <w:sz w:val="26"/>
                <w:szCs w:val="26"/>
              </w:rPr>
            </w:pPr>
            <w:r w:rsidRPr="00BF4948">
              <w:rPr>
                <w:w w:val="98"/>
                <w:sz w:val="26"/>
                <w:szCs w:val="26"/>
              </w:rPr>
              <w:t>Hanvet</w:t>
            </w:r>
          </w:p>
        </w:tc>
        <w:tc>
          <w:tcPr>
            <w:tcW w:w="1417" w:type="dxa"/>
            <w:shd w:val="clear" w:color="auto" w:fill="auto"/>
            <w:vAlign w:val="center"/>
          </w:tcPr>
          <w:p w14:paraId="4BCBFA4D" w14:textId="77777777" w:rsidR="000331E7" w:rsidRPr="00BF4948" w:rsidRDefault="000331E7" w:rsidP="000D7BBC">
            <w:pPr>
              <w:spacing w:before="120" w:after="120" w:line="264" w:lineRule="auto"/>
              <w:jc w:val="center"/>
              <w:rPr>
                <w:sz w:val="26"/>
                <w:szCs w:val="26"/>
              </w:rPr>
            </w:pPr>
            <w:r w:rsidRPr="00BF4948">
              <w:rPr>
                <w:sz w:val="26"/>
                <w:szCs w:val="26"/>
              </w:rPr>
              <w:t>Thuốc đặc trị</w:t>
            </w:r>
          </w:p>
        </w:tc>
      </w:tr>
      <w:tr w:rsidR="000331E7" w:rsidRPr="00BF4948" w14:paraId="76AEB259" w14:textId="77777777" w:rsidTr="000D7BBC">
        <w:tc>
          <w:tcPr>
            <w:tcW w:w="738" w:type="dxa"/>
            <w:shd w:val="clear" w:color="auto" w:fill="auto"/>
            <w:vAlign w:val="center"/>
          </w:tcPr>
          <w:p w14:paraId="3028D89E" w14:textId="77777777" w:rsidR="000331E7" w:rsidRPr="00BF4948" w:rsidRDefault="000331E7" w:rsidP="00364EC8">
            <w:pPr>
              <w:spacing w:before="120" w:after="120" w:line="264" w:lineRule="auto"/>
              <w:jc w:val="center"/>
              <w:rPr>
                <w:sz w:val="26"/>
                <w:szCs w:val="26"/>
              </w:rPr>
            </w:pPr>
            <w:r w:rsidRPr="00BF4948">
              <w:rPr>
                <w:sz w:val="26"/>
                <w:szCs w:val="26"/>
              </w:rPr>
              <w:t>14</w:t>
            </w:r>
          </w:p>
        </w:tc>
        <w:tc>
          <w:tcPr>
            <w:tcW w:w="1440" w:type="dxa"/>
            <w:shd w:val="clear" w:color="auto" w:fill="auto"/>
            <w:vAlign w:val="center"/>
          </w:tcPr>
          <w:p w14:paraId="2A0AFBA4" w14:textId="77777777" w:rsidR="000331E7" w:rsidRPr="00BF4948" w:rsidRDefault="000331E7" w:rsidP="00BE149F">
            <w:pPr>
              <w:spacing w:before="120" w:after="120" w:line="264" w:lineRule="auto"/>
              <w:ind w:right="-108"/>
              <w:jc w:val="both"/>
              <w:rPr>
                <w:sz w:val="26"/>
                <w:szCs w:val="26"/>
              </w:rPr>
            </w:pPr>
            <w:r w:rsidRPr="00BF4948">
              <w:rPr>
                <w:sz w:val="26"/>
                <w:szCs w:val="26"/>
              </w:rPr>
              <w:t>Hansone</w:t>
            </w:r>
          </w:p>
        </w:tc>
        <w:tc>
          <w:tcPr>
            <w:tcW w:w="1080" w:type="dxa"/>
            <w:shd w:val="clear" w:color="auto" w:fill="auto"/>
            <w:vAlign w:val="center"/>
          </w:tcPr>
          <w:p w14:paraId="02649F0B"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69362204"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5CC3D60F" w14:textId="77777777" w:rsidR="000331E7" w:rsidRPr="00BF4948" w:rsidRDefault="000331E7" w:rsidP="00364EC8">
            <w:pPr>
              <w:spacing w:before="120" w:after="120" w:line="264" w:lineRule="auto"/>
              <w:ind w:right="-108"/>
              <w:jc w:val="center"/>
              <w:rPr>
                <w:sz w:val="26"/>
                <w:szCs w:val="26"/>
              </w:rPr>
            </w:pPr>
            <w:r w:rsidRPr="00BF4948">
              <w:rPr>
                <w:sz w:val="26"/>
                <w:szCs w:val="26"/>
              </w:rPr>
              <w:t>Lọ 100mg/ngày</w:t>
            </w:r>
          </w:p>
        </w:tc>
        <w:tc>
          <w:tcPr>
            <w:tcW w:w="992" w:type="dxa"/>
            <w:shd w:val="clear" w:color="auto" w:fill="auto"/>
            <w:vAlign w:val="center"/>
          </w:tcPr>
          <w:p w14:paraId="5FF7EFCA"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shd w:val="clear" w:color="auto" w:fill="auto"/>
            <w:vAlign w:val="center"/>
          </w:tcPr>
          <w:p w14:paraId="45B6F944" w14:textId="77777777" w:rsidR="000331E7" w:rsidRPr="00BF4948" w:rsidRDefault="000331E7" w:rsidP="00BE149F">
            <w:pPr>
              <w:spacing w:before="120" w:after="120" w:line="264" w:lineRule="auto"/>
              <w:jc w:val="both"/>
              <w:rPr>
                <w:sz w:val="26"/>
                <w:szCs w:val="26"/>
              </w:rPr>
            </w:pPr>
            <w:r w:rsidRPr="00BF4948">
              <w:rPr>
                <w:w w:val="98"/>
                <w:sz w:val="26"/>
                <w:szCs w:val="26"/>
              </w:rPr>
              <w:t>Hanvet</w:t>
            </w:r>
          </w:p>
        </w:tc>
        <w:tc>
          <w:tcPr>
            <w:tcW w:w="1417" w:type="dxa"/>
            <w:vMerge w:val="restart"/>
            <w:shd w:val="clear" w:color="auto" w:fill="auto"/>
            <w:vAlign w:val="center"/>
          </w:tcPr>
          <w:p w14:paraId="17857A3A" w14:textId="77777777" w:rsidR="000331E7" w:rsidRPr="00BF4948" w:rsidRDefault="000331E7" w:rsidP="000D7BBC">
            <w:pPr>
              <w:spacing w:before="120" w:after="120" w:line="264" w:lineRule="auto"/>
              <w:jc w:val="center"/>
              <w:rPr>
                <w:sz w:val="26"/>
                <w:szCs w:val="26"/>
              </w:rPr>
            </w:pPr>
            <w:r w:rsidRPr="00BF4948">
              <w:rPr>
                <w:sz w:val="26"/>
                <w:szCs w:val="26"/>
              </w:rPr>
              <w:t>Vắc xin</w:t>
            </w:r>
          </w:p>
        </w:tc>
      </w:tr>
      <w:tr w:rsidR="000331E7" w:rsidRPr="00BF4948" w14:paraId="12CC5DD5" w14:textId="77777777" w:rsidTr="000D7BBC">
        <w:tc>
          <w:tcPr>
            <w:tcW w:w="738" w:type="dxa"/>
            <w:shd w:val="clear" w:color="auto" w:fill="auto"/>
            <w:vAlign w:val="center"/>
          </w:tcPr>
          <w:p w14:paraId="26FCF1C6" w14:textId="77777777" w:rsidR="000331E7" w:rsidRPr="00BF4948" w:rsidRDefault="000331E7" w:rsidP="00364EC8">
            <w:pPr>
              <w:spacing w:before="120" w:after="120" w:line="264" w:lineRule="auto"/>
              <w:jc w:val="center"/>
              <w:rPr>
                <w:sz w:val="26"/>
                <w:szCs w:val="26"/>
              </w:rPr>
            </w:pPr>
            <w:r w:rsidRPr="00BF4948">
              <w:rPr>
                <w:sz w:val="26"/>
                <w:szCs w:val="26"/>
              </w:rPr>
              <w:t>15</w:t>
            </w:r>
          </w:p>
        </w:tc>
        <w:tc>
          <w:tcPr>
            <w:tcW w:w="1440" w:type="dxa"/>
            <w:shd w:val="clear" w:color="auto" w:fill="auto"/>
            <w:vAlign w:val="center"/>
          </w:tcPr>
          <w:p w14:paraId="50D41311" w14:textId="77777777" w:rsidR="000331E7" w:rsidRPr="00BF4948" w:rsidRDefault="000331E7" w:rsidP="00BE149F">
            <w:pPr>
              <w:spacing w:before="120" w:after="120" w:line="264" w:lineRule="auto"/>
              <w:ind w:right="-108"/>
              <w:jc w:val="both"/>
              <w:rPr>
                <w:sz w:val="26"/>
                <w:szCs w:val="26"/>
              </w:rPr>
            </w:pPr>
            <w:r w:rsidRPr="00BF4948">
              <w:rPr>
                <w:sz w:val="26"/>
                <w:szCs w:val="26"/>
              </w:rPr>
              <w:t>Polycan</w:t>
            </w:r>
          </w:p>
        </w:tc>
        <w:tc>
          <w:tcPr>
            <w:tcW w:w="1080" w:type="dxa"/>
            <w:shd w:val="clear" w:color="auto" w:fill="auto"/>
            <w:vAlign w:val="center"/>
          </w:tcPr>
          <w:p w14:paraId="72EC60B8"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7147621C"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5A8BC255" w14:textId="77777777" w:rsidR="000331E7" w:rsidRPr="00BF4948" w:rsidRDefault="000331E7" w:rsidP="00364EC8">
            <w:pPr>
              <w:spacing w:before="120" w:after="120" w:line="264" w:lineRule="auto"/>
              <w:ind w:right="-108"/>
              <w:jc w:val="center"/>
              <w:rPr>
                <w:sz w:val="26"/>
                <w:szCs w:val="26"/>
              </w:rPr>
            </w:pPr>
            <w:r w:rsidRPr="00BF4948">
              <w:rPr>
                <w:sz w:val="26"/>
                <w:szCs w:val="26"/>
              </w:rPr>
              <w:t>Lọ 100mg/ngày</w:t>
            </w:r>
          </w:p>
        </w:tc>
        <w:tc>
          <w:tcPr>
            <w:tcW w:w="992" w:type="dxa"/>
            <w:shd w:val="clear" w:color="auto" w:fill="auto"/>
            <w:vAlign w:val="center"/>
          </w:tcPr>
          <w:p w14:paraId="3EAB21F4"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shd w:val="clear" w:color="auto" w:fill="auto"/>
            <w:vAlign w:val="center"/>
          </w:tcPr>
          <w:p w14:paraId="464256C5" w14:textId="77777777" w:rsidR="000331E7" w:rsidRPr="00BF4948" w:rsidRDefault="000331E7" w:rsidP="00BE149F">
            <w:pPr>
              <w:spacing w:before="120" w:after="120" w:line="264" w:lineRule="auto"/>
              <w:jc w:val="both"/>
              <w:rPr>
                <w:sz w:val="26"/>
                <w:szCs w:val="26"/>
              </w:rPr>
            </w:pPr>
            <w:r w:rsidRPr="00BF4948">
              <w:rPr>
                <w:w w:val="98"/>
                <w:sz w:val="26"/>
                <w:szCs w:val="26"/>
              </w:rPr>
              <w:t>Hanvet</w:t>
            </w:r>
          </w:p>
        </w:tc>
        <w:tc>
          <w:tcPr>
            <w:tcW w:w="1417" w:type="dxa"/>
            <w:vMerge/>
            <w:shd w:val="clear" w:color="auto" w:fill="auto"/>
            <w:vAlign w:val="center"/>
          </w:tcPr>
          <w:p w14:paraId="7A07A831" w14:textId="77777777" w:rsidR="000331E7" w:rsidRPr="00BF4948" w:rsidRDefault="000331E7" w:rsidP="000D7BBC">
            <w:pPr>
              <w:spacing w:before="120" w:after="120" w:line="264" w:lineRule="auto"/>
              <w:jc w:val="center"/>
              <w:rPr>
                <w:sz w:val="26"/>
                <w:szCs w:val="26"/>
              </w:rPr>
            </w:pPr>
          </w:p>
        </w:tc>
      </w:tr>
      <w:tr w:rsidR="000331E7" w:rsidRPr="00BF4948" w14:paraId="2F886EF9" w14:textId="77777777" w:rsidTr="000D7BBC">
        <w:tc>
          <w:tcPr>
            <w:tcW w:w="738" w:type="dxa"/>
            <w:shd w:val="clear" w:color="auto" w:fill="auto"/>
            <w:vAlign w:val="center"/>
          </w:tcPr>
          <w:p w14:paraId="45387BEF" w14:textId="77777777" w:rsidR="000331E7" w:rsidRPr="00BF4948" w:rsidRDefault="000331E7" w:rsidP="00364EC8">
            <w:pPr>
              <w:spacing w:before="120" w:after="120" w:line="264" w:lineRule="auto"/>
              <w:jc w:val="center"/>
              <w:rPr>
                <w:sz w:val="26"/>
                <w:szCs w:val="26"/>
              </w:rPr>
            </w:pPr>
            <w:r w:rsidRPr="00BF4948">
              <w:rPr>
                <w:sz w:val="26"/>
                <w:szCs w:val="26"/>
              </w:rPr>
              <w:t>16</w:t>
            </w:r>
          </w:p>
        </w:tc>
        <w:tc>
          <w:tcPr>
            <w:tcW w:w="1440" w:type="dxa"/>
            <w:shd w:val="clear" w:color="auto" w:fill="auto"/>
            <w:vAlign w:val="center"/>
          </w:tcPr>
          <w:p w14:paraId="22F76B93" w14:textId="77777777" w:rsidR="000331E7" w:rsidRPr="00BF4948" w:rsidRDefault="000331E7" w:rsidP="00BE149F">
            <w:pPr>
              <w:spacing w:before="120" w:after="120" w:line="264" w:lineRule="auto"/>
              <w:ind w:right="-108"/>
              <w:jc w:val="both"/>
              <w:rPr>
                <w:sz w:val="26"/>
                <w:szCs w:val="26"/>
              </w:rPr>
            </w:pPr>
            <w:r w:rsidRPr="00BF4948">
              <w:rPr>
                <w:sz w:val="26"/>
                <w:szCs w:val="26"/>
              </w:rPr>
              <w:t>Aftopor</w:t>
            </w:r>
          </w:p>
        </w:tc>
        <w:tc>
          <w:tcPr>
            <w:tcW w:w="1080" w:type="dxa"/>
            <w:shd w:val="clear" w:color="auto" w:fill="auto"/>
            <w:vAlign w:val="center"/>
          </w:tcPr>
          <w:p w14:paraId="08E6A186"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12CF5139"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366BAC62" w14:textId="77777777" w:rsidR="000331E7" w:rsidRPr="00BF4948" w:rsidRDefault="000331E7" w:rsidP="00364EC8">
            <w:pPr>
              <w:spacing w:before="120" w:after="120" w:line="264" w:lineRule="auto"/>
              <w:ind w:right="-108"/>
              <w:jc w:val="center"/>
              <w:rPr>
                <w:sz w:val="26"/>
                <w:szCs w:val="26"/>
              </w:rPr>
            </w:pPr>
            <w:r w:rsidRPr="00BF4948">
              <w:rPr>
                <w:sz w:val="26"/>
                <w:szCs w:val="26"/>
              </w:rPr>
              <w:t>Chai 50ml/tháng</w:t>
            </w:r>
          </w:p>
        </w:tc>
        <w:tc>
          <w:tcPr>
            <w:tcW w:w="992" w:type="dxa"/>
            <w:shd w:val="clear" w:color="auto" w:fill="auto"/>
            <w:vAlign w:val="center"/>
          </w:tcPr>
          <w:p w14:paraId="5BC0F9AD"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vMerge w:val="restart"/>
            <w:shd w:val="clear" w:color="auto" w:fill="auto"/>
            <w:vAlign w:val="center"/>
          </w:tcPr>
          <w:p w14:paraId="15374608" w14:textId="77777777" w:rsidR="000331E7" w:rsidRPr="00BF4948" w:rsidRDefault="000331E7" w:rsidP="00BE149F">
            <w:pPr>
              <w:spacing w:before="120" w:after="120" w:line="264" w:lineRule="auto"/>
              <w:jc w:val="both"/>
              <w:rPr>
                <w:sz w:val="26"/>
                <w:szCs w:val="26"/>
              </w:rPr>
            </w:pPr>
            <w:r w:rsidRPr="00BF4948">
              <w:rPr>
                <w:sz w:val="26"/>
                <w:szCs w:val="26"/>
              </w:rPr>
              <w:t>Merial</w:t>
            </w:r>
          </w:p>
        </w:tc>
        <w:tc>
          <w:tcPr>
            <w:tcW w:w="1417" w:type="dxa"/>
            <w:shd w:val="clear" w:color="auto" w:fill="auto"/>
            <w:vAlign w:val="center"/>
          </w:tcPr>
          <w:p w14:paraId="04864EC4" w14:textId="77777777" w:rsidR="000331E7" w:rsidRPr="00BF4948" w:rsidRDefault="000331E7" w:rsidP="000D7BBC">
            <w:pPr>
              <w:spacing w:before="120" w:after="120" w:line="264" w:lineRule="auto"/>
              <w:jc w:val="center"/>
              <w:rPr>
                <w:sz w:val="26"/>
                <w:szCs w:val="26"/>
              </w:rPr>
            </w:pPr>
            <w:r w:rsidRPr="00BF4948">
              <w:rPr>
                <w:sz w:val="26"/>
                <w:szCs w:val="26"/>
              </w:rPr>
              <w:t>Phòng bệnh lở mồm long móng</w:t>
            </w:r>
          </w:p>
        </w:tc>
      </w:tr>
      <w:tr w:rsidR="000331E7" w:rsidRPr="00BF4948" w14:paraId="65F9D992" w14:textId="77777777" w:rsidTr="000D7BBC">
        <w:tc>
          <w:tcPr>
            <w:tcW w:w="738" w:type="dxa"/>
            <w:shd w:val="clear" w:color="auto" w:fill="auto"/>
            <w:vAlign w:val="center"/>
          </w:tcPr>
          <w:p w14:paraId="20162206" w14:textId="77777777" w:rsidR="000331E7" w:rsidRPr="00BF4948" w:rsidRDefault="000331E7" w:rsidP="00364EC8">
            <w:pPr>
              <w:spacing w:before="120" w:after="120" w:line="264" w:lineRule="auto"/>
              <w:jc w:val="center"/>
              <w:rPr>
                <w:sz w:val="26"/>
                <w:szCs w:val="26"/>
              </w:rPr>
            </w:pPr>
            <w:r w:rsidRPr="00BF4948">
              <w:rPr>
                <w:sz w:val="26"/>
                <w:szCs w:val="26"/>
              </w:rPr>
              <w:t>17</w:t>
            </w:r>
          </w:p>
        </w:tc>
        <w:tc>
          <w:tcPr>
            <w:tcW w:w="1440" w:type="dxa"/>
            <w:shd w:val="clear" w:color="auto" w:fill="auto"/>
            <w:vAlign w:val="center"/>
          </w:tcPr>
          <w:p w14:paraId="0C23F24F" w14:textId="77777777" w:rsidR="000331E7" w:rsidRPr="00BF4948" w:rsidRDefault="000331E7" w:rsidP="00BE149F">
            <w:pPr>
              <w:spacing w:before="120" w:after="120" w:line="264" w:lineRule="auto"/>
              <w:ind w:right="-108"/>
              <w:jc w:val="both"/>
              <w:rPr>
                <w:sz w:val="26"/>
                <w:szCs w:val="26"/>
              </w:rPr>
            </w:pPr>
            <w:r w:rsidRPr="00BF4948">
              <w:rPr>
                <w:sz w:val="26"/>
                <w:szCs w:val="26"/>
              </w:rPr>
              <w:t>Pestiffa</w:t>
            </w:r>
          </w:p>
        </w:tc>
        <w:tc>
          <w:tcPr>
            <w:tcW w:w="1080" w:type="dxa"/>
            <w:shd w:val="clear" w:color="auto" w:fill="auto"/>
            <w:vAlign w:val="center"/>
          </w:tcPr>
          <w:p w14:paraId="5A138808"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3A5671C0"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21569A3C" w14:textId="77777777" w:rsidR="000331E7" w:rsidRPr="00BF4948" w:rsidRDefault="000331E7" w:rsidP="00364EC8">
            <w:pPr>
              <w:spacing w:before="120" w:after="120" w:line="264" w:lineRule="auto"/>
              <w:ind w:right="-108"/>
              <w:jc w:val="center"/>
              <w:rPr>
                <w:sz w:val="26"/>
                <w:szCs w:val="26"/>
              </w:rPr>
            </w:pPr>
            <w:r w:rsidRPr="00BF4948">
              <w:rPr>
                <w:sz w:val="26"/>
                <w:szCs w:val="26"/>
              </w:rPr>
              <w:t>Lọ 25ds/tháng</w:t>
            </w:r>
          </w:p>
        </w:tc>
        <w:tc>
          <w:tcPr>
            <w:tcW w:w="992" w:type="dxa"/>
            <w:shd w:val="clear" w:color="auto" w:fill="auto"/>
            <w:vAlign w:val="center"/>
          </w:tcPr>
          <w:p w14:paraId="1267AE37" w14:textId="77777777" w:rsidR="000331E7" w:rsidRPr="00BF4948" w:rsidRDefault="000331E7" w:rsidP="00364EC8">
            <w:pPr>
              <w:spacing w:before="120" w:after="120" w:line="264" w:lineRule="auto"/>
              <w:jc w:val="center"/>
              <w:rPr>
                <w:sz w:val="26"/>
                <w:szCs w:val="26"/>
              </w:rPr>
            </w:pPr>
            <w:r w:rsidRPr="00BF4948">
              <w:rPr>
                <w:sz w:val="26"/>
                <w:szCs w:val="26"/>
              </w:rPr>
              <w:t>4</w:t>
            </w:r>
          </w:p>
        </w:tc>
        <w:tc>
          <w:tcPr>
            <w:tcW w:w="1276" w:type="dxa"/>
            <w:vMerge/>
            <w:shd w:val="clear" w:color="auto" w:fill="auto"/>
            <w:vAlign w:val="center"/>
          </w:tcPr>
          <w:p w14:paraId="2E933339" w14:textId="77777777" w:rsidR="000331E7" w:rsidRPr="00BF4948" w:rsidRDefault="000331E7" w:rsidP="00BE149F">
            <w:pPr>
              <w:spacing w:before="120" w:after="120" w:line="264" w:lineRule="auto"/>
              <w:jc w:val="both"/>
              <w:rPr>
                <w:sz w:val="26"/>
                <w:szCs w:val="26"/>
              </w:rPr>
            </w:pPr>
          </w:p>
        </w:tc>
        <w:tc>
          <w:tcPr>
            <w:tcW w:w="1417" w:type="dxa"/>
            <w:shd w:val="clear" w:color="auto" w:fill="auto"/>
            <w:vAlign w:val="center"/>
          </w:tcPr>
          <w:p w14:paraId="6020D0DF" w14:textId="77777777" w:rsidR="000331E7" w:rsidRPr="00BF4948" w:rsidRDefault="000331E7" w:rsidP="000D7BBC">
            <w:pPr>
              <w:spacing w:before="120" w:after="120" w:line="264" w:lineRule="auto"/>
              <w:jc w:val="center"/>
              <w:rPr>
                <w:sz w:val="26"/>
                <w:szCs w:val="26"/>
              </w:rPr>
            </w:pPr>
            <w:r w:rsidRPr="00BF4948">
              <w:rPr>
                <w:sz w:val="26"/>
                <w:szCs w:val="26"/>
              </w:rPr>
              <w:t>Vắc xin phòng bệnh dịch tả heo</w:t>
            </w:r>
          </w:p>
        </w:tc>
      </w:tr>
      <w:tr w:rsidR="000331E7" w:rsidRPr="00BF4948" w14:paraId="06000417" w14:textId="77777777" w:rsidTr="000D7BBC">
        <w:tc>
          <w:tcPr>
            <w:tcW w:w="738" w:type="dxa"/>
            <w:shd w:val="clear" w:color="auto" w:fill="auto"/>
            <w:vAlign w:val="center"/>
          </w:tcPr>
          <w:p w14:paraId="3D1C98B8" w14:textId="77777777" w:rsidR="000331E7" w:rsidRPr="00BF4948" w:rsidRDefault="000331E7" w:rsidP="00364EC8">
            <w:pPr>
              <w:spacing w:before="120" w:after="120" w:line="264" w:lineRule="auto"/>
              <w:jc w:val="center"/>
              <w:rPr>
                <w:sz w:val="26"/>
                <w:szCs w:val="26"/>
              </w:rPr>
            </w:pPr>
            <w:r w:rsidRPr="00BF4948">
              <w:rPr>
                <w:sz w:val="26"/>
                <w:szCs w:val="26"/>
              </w:rPr>
              <w:lastRenderedPageBreak/>
              <w:t>18</w:t>
            </w:r>
          </w:p>
        </w:tc>
        <w:tc>
          <w:tcPr>
            <w:tcW w:w="1440" w:type="dxa"/>
            <w:shd w:val="clear" w:color="auto" w:fill="auto"/>
            <w:vAlign w:val="center"/>
          </w:tcPr>
          <w:p w14:paraId="0D1BAD27" w14:textId="77777777" w:rsidR="000331E7" w:rsidRPr="00BF4948" w:rsidRDefault="000331E7" w:rsidP="00BE149F">
            <w:pPr>
              <w:spacing w:before="120" w:after="120" w:line="264" w:lineRule="auto"/>
              <w:ind w:right="-108"/>
              <w:jc w:val="both"/>
              <w:rPr>
                <w:sz w:val="26"/>
                <w:szCs w:val="26"/>
              </w:rPr>
            </w:pPr>
            <w:r w:rsidRPr="00BF4948">
              <w:rPr>
                <w:sz w:val="26"/>
                <w:szCs w:val="26"/>
              </w:rPr>
              <w:t>Porcilis PRRS</w:t>
            </w:r>
          </w:p>
        </w:tc>
        <w:tc>
          <w:tcPr>
            <w:tcW w:w="1080" w:type="dxa"/>
            <w:shd w:val="clear" w:color="auto" w:fill="auto"/>
            <w:vAlign w:val="center"/>
          </w:tcPr>
          <w:p w14:paraId="79CE70A1"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7FC3CAEB"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154C9215" w14:textId="77777777" w:rsidR="000331E7" w:rsidRPr="00BF4948" w:rsidRDefault="000331E7" w:rsidP="00364EC8">
            <w:pPr>
              <w:spacing w:before="120" w:after="120" w:line="264" w:lineRule="auto"/>
              <w:ind w:right="-108"/>
              <w:jc w:val="center"/>
              <w:rPr>
                <w:sz w:val="26"/>
                <w:szCs w:val="26"/>
              </w:rPr>
            </w:pPr>
            <w:r w:rsidRPr="00BF4948">
              <w:rPr>
                <w:sz w:val="26"/>
                <w:szCs w:val="26"/>
              </w:rPr>
              <w:t>Lo 100liều/ngày</w:t>
            </w:r>
          </w:p>
        </w:tc>
        <w:tc>
          <w:tcPr>
            <w:tcW w:w="992" w:type="dxa"/>
            <w:shd w:val="clear" w:color="auto" w:fill="auto"/>
            <w:vAlign w:val="center"/>
          </w:tcPr>
          <w:p w14:paraId="358CFB15" w14:textId="77777777" w:rsidR="000331E7" w:rsidRPr="00BF4948" w:rsidRDefault="000331E7" w:rsidP="00364EC8">
            <w:pPr>
              <w:spacing w:before="120" w:after="120" w:line="264" w:lineRule="auto"/>
              <w:jc w:val="center"/>
              <w:rPr>
                <w:sz w:val="26"/>
                <w:szCs w:val="26"/>
              </w:rPr>
            </w:pPr>
            <w:r w:rsidRPr="00BF4948">
              <w:rPr>
                <w:sz w:val="26"/>
                <w:szCs w:val="26"/>
              </w:rPr>
              <w:t>8</w:t>
            </w:r>
          </w:p>
        </w:tc>
        <w:tc>
          <w:tcPr>
            <w:tcW w:w="1276" w:type="dxa"/>
            <w:shd w:val="clear" w:color="auto" w:fill="auto"/>
            <w:vAlign w:val="center"/>
          </w:tcPr>
          <w:p w14:paraId="7C892B18" w14:textId="77777777" w:rsidR="000331E7" w:rsidRPr="00BF4948" w:rsidRDefault="000331E7" w:rsidP="00BE149F">
            <w:pPr>
              <w:spacing w:before="120" w:after="120" w:line="264" w:lineRule="auto"/>
              <w:jc w:val="both"/>
              <w:rPr>
                <w:sz w:val="26"/>
                <w:szCs w:val="26"/>
              </w:rPr>
            </w:pPr>
            <w:r w:rsidRPr="00BF4948">
              <w:rPr>
                <w:w w:val="99"/>
                <w:sz w:val="26"/>
                <w:szCs w:val="26"/>
              </w:rPr>
              <w:t>Intervet</w:t>
            </w:r>
          </w:p>
        </w:tc>
        <w:tc>
          <w:tcPr>
            <w:tcW w:w="1417" w:type="dxa"/>
            <w:shd w:val="clear" w:color="auto" w:fill="auto"/>
            <w:vAlign w:val="center"/>
          </w:tcPr>
          <w:p w14:paraId="35472916" w14:textId="77777777" w:rsidR="000331E7" w:rsidRPr="00BF4948" w:rsidRDefault="000331E7" w:rsidP="000D7BBC">
            <w:pPr>
              <w:spacing w:before="120" w:after="120" w:line="264" w:lineRule="auto"/>
              <w:jc w:val="center"/>
              <w:rPr>
                <w:sz w:val="26"/>
                <w:szCs w:val="26"/>
              </w:rPr>
            </w:pPr>
            <w:r w:rsidRPr="00BF4948">
              <w:rPr>
                <w:sz w:val="26"/>
                <w:szCs w:val="26"/>
              </w:rPr>
              <w:t>Vắc xin phòng bệnh heo tai xanh</w:t>
            </w:r>
          </w:p>
        </w:tc>
      </w:tr>
      <w:tr w:rsidR="000331E7" w:rsidRPr="00BF4948" w14:paraId="155B8964" w14:textId="77777777" w:rsidTr="00CC3DFE">
        <w:tc>
          <w:tcPr>
            <w:tcW w:w="9634" w:type="dxa"/>
            <w:gridSpan w:val="8"/>
            <w:shd w:val="clear" w:color="auto" w:fill="auto"/>
            <w:vAlign w:val="center"/>
          </w:tcPr>
          <w:p w14:paraId="63A6E993" w14:textId="77777777" w:rsidR="000331E7" w:rsidRPr="00BF4948" w:rsidRDefault="000331E7" w:rsidP="00BE149F">
            <w:pPr>
              <w:spacing w:before="120" w:after="120" w:line="264" w:lineRule="auto"/>
              <w:jc w:val="both"/>
              <w:rPr>
                <w:b/>
                <w:sz w:val="26"/>
                <w:szCs w:val="26"/>
              </w:rPr>
            </w:pPr>
            <w:r w:rsidRPr="00BF4948">
              <w:rPr>
                <w:b/>
                <w:sz w:val="26"/>
                <w:szCs w:val="26"/>
              </w:rPr>
              <w:t>Nhiên liệu</w:t>
            </w:r>
          </w:p>
        </w:tc>
      </w:tr>
      <w:tr w:rsidR="000331E7" w:rsidRPr="00BF4948" w14:paraId="264293FC" w14:textId="77777777" w:rsidTr="000D7BBC">
        <w:tc>
          <w:tcPr>
            <w:tcW w:w="738" w:type="dxa"/>
            <w:shd w:val="clear" w:color="auto" w:fill="auto"/>
            <w:vAlign w:val="center"/>
          </w:tcPr>
          <w:p w14:paraId="73B2903A" w14:textId="375CE4B5" w:rsidR="000331E7" w:rsidRPr="00BF4948" w:rsidRDefault="00CC3DFE" w:rsidP="00364EC8">
            <w:pPr>
              <w:spacing w:before="120" w:after="120" w:line="264" w:lineRule="auto"/>
              <w:jc w:val="center"/>
              <w:rPr>
                <w:sz w:val="26"/>
                <w:szCs w:val="26"/>
              </w:rPr>
            </w:pPr>
            <w:r w:rsidRPr="00BF4948">
              <w:rPr>
                <w:sz w:val="26"/>
                <w:szCs w:val="26"/>
              </w:rPr>
              <w:t>19</w:t>
            </w:r>
          </w:p>
        </w:tc>
        <w:tc>
          <w:tcPr>
            <w:tcW w:w="1440" w:type="dxa"/>
            <w:shd w:val="clear" w:color="auto" w:fill="auto"/>
            <w:vAlign w:val="center"/>
          </w:tcPr>
          <w:p w14:paraId="2453E52D" w14:textId="77777777" w:rsidR="000331E7" w:rsidRPr="00BF4948" w:rsidRDefault="000331E7" w:rsidP="00BE149F">
            <w:pPr>
              <w:spacing w:before="120" w:after="120" w:line="264" w:lineRule="auto"/>
              <w:jc w:val="both"/>
              <w:rPr>
                <w:sz w:val="26"/>
                <w:szCs w:val="26"/>
              </w:rPr>
            </w:pPr>
            <w:r w:rsidRPr="00BF4948">
              <w:rPr>
                <w:sz w:val="26"/>
                <w:szCs w:val="26"/>
              </w:rPr>
              <w:t>Dầu DO</w:t>
            </w:r>
          </w:p>
        </w:tc>
        <w:tc>
          <w:tcPr>
            <w:tcW w:w="1080" w:type="dxa"/>
            <w:shd w:val="clear" w:color="auto" w:fill="auto"/>
            <w:vAlign w:val="center"/>
          </w:tcPr>
          <w:p w14:paraId="418BBC99"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170" w:type="dxa"/>
            <w:shd w:val="clear" w:color="auto" w:fill="auto"/>
            <w:vAlign w:val="center"/>
          </w:tcPr>
          <w:p w14:paraId="28CF1DD6" w14:textId="77777777" w:rsidR="000331E7" w:rsidRPr="00BF4948" w:rsidRDefault="000331E7" w:rsidP="00364EC8">
            <w:pPr>
              <w:spacing w:before="120" w:after="120" w:line="264" w:lineRule="auto"/>
              <w:jc w:val="center"/>
              <w:rPr>
                <w:sz w:val="26"/>
                <w:szCs w:val="26"/>
              </w:rPr>
            </w:pPr>
            <w:r w:rsidRPr="00BF4948">
              <w:rPr>
                <w:sz w:val="26"/>
                <w:szCs w:val="26"/>
              </w:rPr>
              <w:t>--</w:t>
            </w:r>
          </w:p>
        </w:tc>
        <w:tc>
          <w:tcPr>
            <w:tcW w:w="1521" w:type="dxa"/>
            <w:shd w:val="clear" w:color="auto" w:fill="auto"/>
            <w:vAlign w:val="center"/>
          </w:tcPr>
          <w:p w14:paraId="2CB875EE" w14:textId="77777777" w:rsidR="000331E7" w:rsidRPr="00BF4948" w:rsidRDefault="000331E7" w:rsidP="00364EC8">
            <w:pPr>
              <w:spacing w:before="120" w:after="120" w:line="264" w:lineRule="auto"/>
              <w:jc w:val="center"/>
              <w:rPr>
                <w:w w:val="99"/>
                <w:sz w:val="26"/>
                <w:szCs w:val="26"/>
              </w:rPr>
            </w:pPr>
            <w:r w:rsidRPr="00BF4948">
              <w:rPr>
                <w:w w:val="99"/>
                <w:sz w:val="26"/>
                <w:szCs w:val="26"/>
              </w:rPr>
              <w:t>Lít/giờ</w:t>
            </w:r>
          </w:p>
        </w:tc>
        <w:tc>
          <w:tcPr>
            <w:tcW w:w="992" w:type="dxa"/>
            <w:shd w:val="clear" w:color="auto" w:fill="auto"/>
            <w:vAlign w:val="center"/>
          </w:tcPr>
          <w:p w14:paraId="3B910779" w14:textId="77777777" w:rsidR="000331E7" w:rsidRPr="00BF4948" w:rsidRDefault="000331E7" w:rsidP="00364EC8">
            <w:pPr>
              <w:spacing w:before="120" w:after="120" w:line="264" w:lineRule="auto"/>
              <w:jc w:val="center"/>
              <w:rPr>
                <w:w w:val="99"/>
                <w:sz w:val="26"/>
                <w:szCs w:val="26"/>
              </w:rPr>
            </w:pPr>
            <w:r w:rsidRPr="00BF4948">
              <w:rPr>
                <w:w w:val="99"/>
                <w:sz w:val="26"/>
                <w:szCs w:val="26"/>
              </w:rPr>
              <w:t>50</w:t>
            </w:r>
          </w:p>
        </w:tc>
        <w:tc>
          <w:tcPr>
            <w:tcW w:w="1276" w:type="dxa"/>
            <w:shd w:val="clear" w:color="auto" w:fill="auto"/>
            <w:vAlign w:val="center"/>
          </w:tcPr>
          <w:p w14:paraId="45D888E5" w14:textId="77777777" w:rsidR="000331E7" w:rsidRPr="00BF4948" w:rsidRDefault="000331E7" w:rsidP="00BE149F">
            <w:pPr>
              <w:spacing w:before="120" w:after="120" w:line="264" w:lineRule="auto"/>
              <w:jc w:val="both"/>
              <w:rPr>
                <w:w w:val="99"/>
                <w:sz w:val="26"/>
                <w:szCs w:val="26"/>
              </w:rPr>
            </w:pPr>
            <w:r w:rsidRPr="00BF4948">
              <w:rPr>
                <w:w w:val="99"/>
                <w:sz w:val="26"/>
                <w:szCs w:val="26"/>
              </w:rPr>
              <w:t>Việt Nam</w:t>
            </w:r>
          </w:p>
        </w:tc>
        <w:tc>
          <w:tcPr>
            <w:tcW w:w="1417" w:type="dxa"/>
            <w:shd w:val="clear" w:color="auto" w:fill="auto"/>
            <w:vAlign w:val="center"/>
          </w:tcPr>
          <w:p w14:paraId="1F088E2A" w14:textId="77777777" w:rsidR="000331E7" w:rsidRPr="00BF4948" w:rsidRDefault="000331E7" w:rsidP="000D7BBC">
            <w:pPr>
              <w:spacing w:before="120" w:after="120" w:line="264" w:lineRule="auto"/>
              <w:jc w:val="center"/>
              <w:rPr>
                <w:sz w:val="26"/>
                <w:szCs w:val="26"/>
              </w:rPr>
            </w:pPr>
            <w:r w:rsidRPr="00BF4948">
              <w:rPr>
                <w:sz w:val="26"/>
                <w:szCs w:val="26"/>
              </w:rPr>
              <w:t>Chạy máy phát điện</w:t>
            </w:r>
          </w:p>
        </w:tc>
      </w:tr>
    </w:tbl>
    <w:p w14:paraId="63340343" w14:textId="77777777" w:rsidR="000331E7" w:rsidRPr="00BF4948" w:rsidRDefault="000331E7" w:rsidP="00EF4405">
      <w:pPr>
        <w:spacing w:before="120" w:after="120" w:line="264" w:lineRule="auto"/>
        <w:jc w:val="right"/>
        <w:rPr>
          <w:i/>
          <w:sz w:val="26"/>
          <w:szCs w:val="26"/>
        </w:rPr>
      </w:pPr>
      <w:r w:rsidRPr="00BF4948">
        <w:rPr>
          <w:i/>
          <w:sz w:val="26"/>
          <w:szCs w:val="26"/>
        </w:rPr>
        <w:t>(Nguồn: Hộ kinh doanh Vũ Văn Lưu, Định mức kinh tế kỹ thuật chăn nuôi heo thịt)</w:t>
      </w:r>
    </w:p>
    <w:p w14:paraId="2330E26B" w14:textId="256AF61E" w:rsidR="004464B5" w:rsidRPr="00BF4948" w:rsidRDefault="004464B5" w:rsidP="00BE149F">
      <w:pPr>
        <w:adjustRightInd w:val="0"/>
        <w:snapToGrid w:val="0"/>
        <w:spacing w:before="120" w:after="120" w:line="264" w:lineRule="auto"/>
        <w:ind w:right="-20"/>
        <w:jc w:val="both"/>
        <w:rPr>
          <w:sz w:val="26"/>
          <w:szCs w:val="26"/>
        </w:rPr>
      </w:pPr>
      <w:r w:rsidRPr="00BF4948">
        <w:rPr>
          <w:sz w:val="26"/>
          <w:szCs w:val="26"/>
        </w:rPr>
        <w:t>Tất cả các loại thuốc thú y sử dụng cho hoạt động của trại đều nằm trong danh mục thuốc thú y, vắc xin, chế phẩm sinh học, vi sinh vật, hoá chất dùng trong thú y được phép lưu hành tại Việt Nam theo quyết định 04/2006/QĐ-BNN ngày 12/01/2006 của Bộ Nông nghiệp và Phát triển Nông thôn về việc công bố danh mục vắc xin, chế phẩm sinh học, vi sinh vật, hoá chất dùng trong thú y được lưu hành tại Việt Nam và quyết định số 81/2008/QĐ-BNN ngày 15/07/2008 của Bộ Nông nghiệp và Phát triển Nông thôn ban hành danh mục bổ sung thuốc thú y, vắc xin, chế phẩm sinh học, vi sinh vật, hoá chất dùng trong thú y được phép lưu hành tại Việt Nam đợt I năm 2008 và Quyết định số 768/QĐ-BNN ngày 21/03/2007 của Bộ Nông nghiệp và Phát triển Nông thôn bổ sung danh mục thuốc thú y được phép lưu hành, hạn chế sử dụng tại Việt Nam theo Quyết định số 12/2007/QĐ-BNN ngày 06/02/2007</w:t>
      </w:r>
    </w:p>
    <w:p w14:paraId="235560D9" w14:textId="77777777" w:rsidR="004464B5" w:rsidRPr="00BF4948" w:rsidRDefault="000331E7" w:rsidP="00BE149F">
      <w:pPr>
        <w:adjustRightInd w:val="0"/>
        <w:snapToGrid w:val="0"/>
        <w:spacing w:before="120" w:after="120" w:line="264" w:lineRule="auto"/>
        <w:ind w:right="-20"/>
        <w:jc w:val="both"/>
        <w:rPr>
          <w:sz w:val="26"/>
          <w:szCs w:val="26"/>
        </w:rPr>
      </w:pPr>
      <w:r w:rsidRPr="00BF4948">
        <w:rPr>
          <w:sz w:val="26"/>
          <w:szCs w:val="26"/>
        </w:rPr>
        <w:t>Tất cả các loại thuốc thú y sử dụng cho hoạt động của trại đều nằm trong danh mục thuốc thú y, vắc xin, dùng trong thú y được phép lưu hành tại Việt Nam theo các văn bản:</w:t>
      </w:r>
      <w:r w:rsidR="004464B5" w:rsidRPr="00BF4948">
        <w:rPr>
          <w:sz w:val="26"/>
          <w:szCs w:val="26"/>
        </w:rPr>
        <w:t xml:space="preserve"> </w:t>
      </w:r>
      <w:r w:rsidRPr="00BF4948">
        <w:rPr>
          <w:sz w:val="26"/>
          <w:szCs w:val="26"/>
        </w:rPr>
        <w:t>Thông tư số 28/2013/TT-BNNPTNT Ngày 31/5/2013 của Bộ Nông Nghiệp và Phát Triển Nông Thôn ban hành Danh mục thuốc thú y được phép lưu hành tại Việt Nam;</w:t>
      </w:r>
      <w:r w:rsidR="004464B5" w:rsidRPr="00BF4948">
        <w:rPr>
          <w:sz w:val="26"/>
          <w:szCs w:val="26"/>
        </w:rPr>
        <w:t xml:space="preserve"> </w:t>
      </w:r>
      <w:r w:rsidRPr="00BF4948">
        <w:rPr>
          <w:sz w:val="26"/>
          <w:szCs w:val="26"/>
        </w:rPr>
        <w:t>Danh mục vắc xin, chế phẩm sinh học, vi sinh vật, hóa chất dùng trong thú y được phép lưu hành tại Việt Nam.</w:t>
      </w:r>
    </w:p>
    <w:p w14:paraId="2E0319FD" w14:textId="303BD2CC" w:rsidR="000331E7" w:rsidRPr="00EF4405" w:rsidRDefault="000331E7" w:rsidP="00BE149F">
      <w:pPr>
        <w:pStyle w:val="Heading2"/>
        <w:spacing w:before="120" w:after="120" w:line="264" w:lineRule="auto"/>
        <w:jc w:val="both"/>
        <w:rPr>
          <w:rFonts w:ascii="Times New Roman" w:hAnsi="Times New Roman" w:cs="Times New Roman"/>
          <w:b/>
          <w:color w:val="000000" w:themeColor="text1"/>
          <w:lang w:val="vi-VN"/>
        </w:rPr>
      </w:pPr>
      <w:bookmarkStart w:id="146" w:name="_Toc87176324"/>
      <w:bookmarkStart w:id="147" w:name="_Toc116048795"/>
      <w:r w:rsidRPr="00EF4405">
        <w:rPr>
          <w:rFonts w:ascii="Times New Roman" w:hAnsi="Times New Roman" w:cs="Times New Roman"/>
          <w:b/>
          <w:color w:val="000000" w:themeColor="text1"/>
          <w:lang w:val="vi-VN"/>
        </w:rPr>
        <w:t>1.3.</w:t>
      </w:r>
      <w:r w:rsidR="00CE48E2">
        <w:rPr>
          <w:rFonts w:ascii="Times New Roman" w:hAnsi="Times New Roman" w:cs="Times New Roman"/>
          <w:b/>
          <w:color w:val="000000" w:themeColor="text1"/>
        </w:rPr>
        <w:t>4</w:t>
      </w:r>
      <w:r w:rsidRPr="00EF4405">
        <w:rPr>
          <w:rFonts w:ascii="Times New Roman" w:hAnsi="Times New Roman" w:cs="Times New Roman"/>
          <w:b/>
          <w:color w:val="000000" w:themeColor="text1"/>
          <w:lang w:val="vi-VN"/>
        </w:rPr>
        <w:t>. Nhu cầu sử dụng điện</w:t>
      </w:r>
      <w:bookmarkEnd w:id="146"/>
      <w:bookmarkEnd w:id="147"/>
    </w:p>
    <w:p w14:paraId="4808CD0F" w14:textId="0366EFD7" w:rsidR="000331E7" w:rsidRPr="00BF4948" w:rsidRDefault="000331E7" w:rsidP="00BE149F">
      <w:pPr>
        <w:spacing w:before="120" w:after="120" w:line="264" w:lineRule="auto"/>
        <w:jc w:val="both"/>
        <w:rPr>
          <w:sz w:val="26"/>
          <w:szCs w:val="26"/>
        </w:rPr>
      </w:pPr>
      <w:r w:rsidRPr="00BF4948">
        <w:rPr>
          <w:sz w:val="26"/>
          <w:szCs w:val="26"/>
        </w:rPr>
        <w:t>Nguồn điện cung cấp cho Trang trại được lấy từ Công ty Điện Lực Bình Dương - Chi nhánh Phú Giáo. Ước tính trang trại sử dụng tối đa khoảng 210.000 kw/năm</w:t>
      </w:r>
      <w:r w:rsidR="00DD53E9" w:rsidRPr="00BF4948">
        <w:rPr>
          <w:sz w:val="26"/>
          <w:szCs w:val="26"/>
        </w:rPr>
        <w:t>, với các mục đích sau:</w:t>
      </w:r>
    </w:p>
    <w:p w14:paraId="1F0BB6CA" w14:textId="1A994BCD" w:rsidR="00DD53E9" w:rsidRPr="00BF4948" w:rsidRDefault="00DD53E9" w:rsidP="00BE149F">
      <w:pPr>
        <w:spacing w:before="120" w:after="120" w:line="264" w:lineRule="auto"/>
        <w:jc w:val="both"/>
        <w:rPr>
          <w:sz w:val="26"/>
          <w:szCs w:val="26"/>
        </w:rPr>
      </w:pPr>
      <w:r w:rsidRPr="00BF4948">
        <w:rPr>
          <w:sz w:val="26"/>
          <w:szCs w:val="26"/>
        </w:rPr>
        <w:tab/>
        <w:t>+ Sử dụng để vận hành máy móc, thiết bị phục vụ chăn nuôi</w:t>
      </w:r>
    </w:p>
    <w:p w14:paraId="0CED909F" w14:textId="6926CD25" w:rsidR="00DD53E9" w:rsidRPr="00BF4948" w:rsidRDefault="00DD53E9" w:rsidP="00BE149F">
      <w:pPr>
        <w:spacing w:before="120" w:after="120" w:line="264" w:lineRule="auto"/>
        <w:jc w:val="both"/>
        <w:rPr>
          <w:sz w:val="26"/>
          <w:szCs w:val="26"/>
        </w:rPr>
      </w:pPr>
      <w:r w:rsidRPr="00BF4948">
        <w:rPr>
          <w:sz w:val="26"/>
          <w:szCs w:val="26"/>
        </w:rPr>
        <w:tab/>
        <w:t>+ Sinh hoạt công nhân viên (thắp sáng, quạt máy, ….)</w:t>
      </w:r>
    </w:p>
    <w:p w14:paraId="14AFA39A" w14:textId="77777777" w:rsidR="000331E7" w:rsidRPr="00BF4948" w:rsidRDefault="000331E7" w:rsidP="00BE149F">
      <w:pPr>
        <w:spacing w:before="120" w:after="120" w:line="264" w:lineRule="auto"/>
        <w:jc w:val="both"/>
        <w:rPr>
          <w:sz w:val="26"/>
          <w:szCs w:val="26"/>
        </w:rPr>
      </w:pPr>
      <w:r w:rsidRPr="00BF4948">
        <w:rPr>
          <w:sz w:val="26"/>
          <w:szCs w:val="26"/>
        </w:rPr>
        <w:t>Dự kiến, Trang trại dự kiến sẽ trang bị 01 máy phát điện dự phòng, công suất 120 KVA/máy, sử dụng nhiên liệu dầu DO.</w:t>
      </w:r>
    </w:p>
    <w:p w14:paraId="3123F4AE" w14:textId="1F79C3E1" w:rsidR="000331E7" w:rsidRPr="00EF4405" w:rsidRDefault="000331E7" w:rsidP="00BE149F">
      <w:pPr>
        <w:pStyle w:val="Heading2"/>
        <w:spacing w:before="120" w:after="120" w:line="264" w:lineRule="auto"/>
        <w:jc w:val="both"/>
        <w:rPr>
          <w:rFonts w:ascii="Times New Roman" w:hAnsi="Times New Roman" w:cs="Times New Roman"/>
          <w:b/>
          <w:color w:val="000000" w:themeColor="text1"/>
          <w:lang w:val="vi-VN"/>
        </w:rPr>
      </w:pPr>
      <w:bookmarkStart w:id="148" w:name="_Toc87176325"/>
      <w:bookmarkStart w:id="149" w:name="_Toc116048796"/>
      <w:r w:rsidRPr="00EF4405">
        <w:rPr>
          <w:rFonts w:ascii="Times New Roman" w:hAnsi="Times New Roman" w:cs="Times New Roman"/>
          <w:b/>
          <w:color w:val="000000" w:themeColor="text1"/>
          <w:lang w:val="vi-VN"/>
        </w:rPr>
        <w:lastRenderedPageBreak/>
        <w:t>1.3.</w:t>
      </w:r>
      <w:r w:rsidR="00CE48E2">
        <w:rPr>
          <w:rFonts w:ascii="Times New Roman" w:hAnsi="Times New Roman" w:cs="Times New Roman"/>
          <w:b/>
          <w:color w:val="000000" w:themeColor="text1"/>
        </w:rPr>
        <w:t>5</w:t>
      </w:r>
      <w:r w:rsidRPr="00EF4405">
        <w:rPr>
          <w:rFonts w:ascii="Times New Roman" w:hAnsi="Times New Roman" w:cs="Times New Roman"/>
          <w:b/>
          <w:color w:val="000000" w:themeColor="text1"/>
          <w:lang w:val="vi-VN"/>
        </w:rPr>
        <w:t>. Nhu cầu sử dụng nước</w:t>
      </w:r>
      <w:bookmarkEnd w:id="148"/>
      <w:bookmarkEnd w:id="149"/>
    </w:p>
    <w:p w14:paraId="4B6E97B8" w14:textId="77777777" w:rsidR="000331E7" w:rsidRPr="00BF4948" w:rsidRDefault="000331E7" w:rsidP="00BE149F">
      <w:pPr>
        <w:spacing w:before="120" w:after="120" w:line="264" w:lineRule="auto"/>
        <w:ind w:right="1"/>
        <w:jc w:val="both"/>
        <w:rPr>
          <w:sz w:val="26"/>
          <w:szCs w:val="26"/>
        </w:rPr>
      </w:pPr>
      <w:bookmarkStart w:id="150" w:name="_Hlk88206115"/>
      <w:bookmarkStart w:id="151" w:name="_Hlk91820926"/>
      <w:r w:rsidRPr="00BF4948">
        <w:rPr>
          <w:sz w:val="26"/>
          <w:szCs w:val="26"/>
        </w:rPr>
        <w:t>Nguồn cung cấp: Nước phục vụ cho hoạt động của Trang trại được lấy từ nguồn nước ngầm</w:t>
      </w:r>
    </w:p>
    <w:p w14:paraId="6CBF45E2" w14:textId="77777777" w:rsidR="000331E7" w:rsidRPr="00BF4948" w:rsidRDefault="000331E7" w:rsidP="00BE149F">
      <w:pPr>
        <w:spacing w:before="120" w:after="120" w:line="264" w:lineRule="auto"/>
        <w:ind w:right="1"/>
        <w:jc w:val="both"/>
        <w:rPr>
          <w:sz w:val="26"/>
          <w:szCs w:val="26"/>
        </w:rPr>
      </w:pPr>
      <w:r w:rsidRPr="00BF4948">
        <w:rPr>
          <w:sz w:val="26"/>
          <w:szCs w:val="26"/>
        </w:rPr>
        <w:t>Nhu cầu sử dụng: Lượng nước sử dụng trong Trang trại chủ yếu phục vụ nhu cầu sinh hoạt của công nhân lao động, nhu cầu chăn nuôi và dùng chữa cháy. Nhu cầu sử dụng nước tính toán như sau:</w:t>
      </w:r>
    </w:p>
    <w:p w14:paraId="00E8D95B" w14:textId="77777777" w:rsidR="000331E7" w:rsidRPr="00BF4948" w:rsidRDefault="000331E7" w:rsidP="00BE149F">
      <w:pPr>
        <w:spacing w:before="120" w:after="120" w:line="264" w:lineRule="auto"/>
        <w:ind w:right="1"/>
        <w:jc w:val="both"/>
        <w:rPr>
          <w:sz w:val="26"/>
          <w:szCs w:val="26"/>
          <w:lang w:val="it-IT"/>
        </w:rPr>
      </w:pPr>
      <w:r w:rsidRPr="00BF4948">
        <w:rPr>
          <w:sz w:val="26"/>
          <w:szCs w:val="26"/>
          <w:lang w:val="it-IT"/>
        </w:rPr>
        <w:t>Dự án sử dụng 2 giếng khoan hiện hữu, với công suất khai thác như sau:</w:t>
      </w:r>
    </w:p>
    <w:p w14:paraId="7FE71B0C" w14:textId="77777777" w:rsidR="000331E7" w:rsidRPr="00BF4948" w:rsidRDefault="000331E7" w:rsidP="00BE149F">
      <w:pPr>
        <w:tabs>
          <w:tab w:val="left" w:pos="567"/>
        </w:tabs>
        <w:spacing w:before="120" w:after="120" w:line="264" w:lineRule="auto"/>
        <w:ind w:right="1"/>
        <w:jc w:val="both"/>
        <w:rPr>
          <w:b/>
          <w:sz w:val="26"/>
          <w:szCs w:val="26"/>
          <w:lang w:val="it-IT"/>
        </w:rPr>
      </w:pPr>
      <w:r w:rsidRPr="00BF4948">
        <w:rPr>
          <w:b/>
          <w:sz w:val="26"/>
          <w:szCs w:val="26"/>
          <w:lang w:val="it-IT"/>
        </w:rPr>
        <w:t>01 giếng phục vụ sinh hoạt của công nhân tại khu nhà ở công nhân và các hoạt động phụ trợ như tưới cây, chữa cháy,... công suất 24 m</w:t>
      </w:r>
      <w:r w:rsidRPr="00BF4948">
        <w:rPr>
          <w:b/>
          <w:sz w:val="26"/>
          <w:szCs w:val="26"/>
          <w:vertAlign w:val="superscript"/>
          <w:lang w:val="it-IT"/>
        </w:rPr>
        <w:t>3</w:t>
      </w:r>
      <w:r w:rsidRPr="00BF4948">
        <w:rPr>
          <w:b/>
          <w:sz w:val="26"/>
          <w:szCs w:val="26"/>
          <w:lang w:val="it-IT"/>
        </w:rPr>
        <w:t>/ngày.</w:t>
      </w:r>
    </w:p>
    <w:p w14:paraId="600594E5" w14:textId="77777777" w:rsidR="000331E7" w:rsidRPr="00BF4948" w:rsidRDefault="000331E7" w:rsidP="00BE149F">
      <w:pPr>
        <w:spacing w:before="120" w:after="120" w:line="264" w:lineRule="auto"/>
        <w:ind w:right="1"/>
        <w:jc w:val="both"/>
        <w:rPr>
          <w:sz w:val="26"/>
          <w:szCs w:val="26"/>
          <w:lang w:val="it-IT"/>
        </w:rPr>
      </w:pPr>
      <w:r w:rsidRPr="00BF4948">
        <w:rPr>
          <w:sz w:val="26"/>
          <w:szCs w:val="26"/>
          <w:lang w:val="it-IT"/>
        </w:rPr>
        <w:t>+ Vỏ giếng khoan: Gồm các thành phần là ống nhựa PVC có đường kính 60 mm, dày 2,5 mm kết hợp với mang xông, ống lọc và bịt lọc</w:t>
      </w:r>
    </w:p>
    <w:p w14:paraId="512DEC08" w14:textId="77777777" w:rsidR="000331E7" w:rsidRPr="00BF4948" w:rsidRDefault="000331E7" w:rsidP="00BE149F">
      <w:pPr>
        <w:spacing w:before="120" w:after="120" w:line="264" w:lineRule="auto"/>
        <w:ind w:right="1"/>
        <w:jc w:val="both"/>
        <w:rPr>
          <w:sz w:val="26"/>
          <w:szCs w:val="26"/>
          <w:lang w:val="it-IT"/>
        </w:rPr>
      </w:pPr>
      <w:r w:rsidRPr="00BF4948">
        <w:rPr>
          <w:sz w:val="26"/>
          <w:szCs w:val="26"/>
          <w:lang w:val="it-IT"/>
        </w:rPr>
        <w:t>+ Ruột giếng: Cấu tạo gồm 1 ống hút PVC có đường kính 42 mm, độ dày 2,5mm và chiều dài ống là 20m, cùng van 1 chiều, côn thu, măng xông, các co cút và cuối cùng là van điều áp và máy bơm</w:t>
      </w:r>
    </w:p>
    <w:p w14:paraId="69C4DCC0" w14:textId="77777777" w:rsidR="000331E7" w:rsidRPr="00BF4948" w:rsidRDefault="000331E7" w:rsidP="00BE149F">
      <w:pPr>
        <w:spacing w:before="120" w:after="120" w:line="264" w:lineRule="auto"/>
        <w:ind w:right="1"/>
        <w:jc w:val="both"/>
        <w:rPr>
          <w:sz w:val="26"/>
          <w:szCs w:val="26"/>
          <w:lang w:val="it-IT"/>
        </w:rPr>
      </w:pPr>
      <w:r w:rsidRPr="00BF4948">
        <w:rPr>
          <w:sz w:val="26"/>
          <w:szCs w:val="26"/>
          <w:lang w:val="it-IT"/>
        </w:rPr>
        <w:t>+ Máy bơm: Sử dụng bơm 1HP (Max 740W); Điện áp 220V/50Hz, độ hút sâu tối đa 20m, lưu lượng hút tối đa 35 lít/phút, đường kính ống hút đẩy là 42/34.</w:t>
      </w:r>
    </w:p>
    <w:p w14:paraId="40559687" w14:textId="328512F3" w:rsidR="000331E7" w:rsidRPr="00BF4948" w:rsidRDefault="000331E7" w:rsidP="00BE149F">
      <w:pPr>
        <w:spacing w:before="120" w:after="120" w:line="264" w:lineRule="auto"/>
        <w:ind w:right="1"/>
        <w:jc w:val="both"/>
        <w:rPr>
          <w:b/>
          <w:sz w:val="26"/>
          <w:szCs w:val="26"/>
          <w:lang w:val="it-IT"/>
        </w:rPr>
      </w:pPr>
      <w:r w:rsidRPr="00BF4948">
        <w:rPr>
          <w:b/>
          <w:sz w:val="26"/>
          <w:szCs w:val="26"/>
          <w:lang w:val="it-IT"/>
        </w:rPr>
        <w:t>01 giếng khoan phục vụ hoạt động chăn nuôi, công suất khai thác mỗi giếng 53 m</w:t>
      </w:r>
      <w:r w:rsidRPr="00BF4948">
        <w:rPr>
          <w:b/>
          <w:sz w:val="26"/>
          <w:szCs w:val="26"/>
          <w:vertAlign w:val="superscript"/>
          <w:lang w:val="it-IT"/>
        </w:rPr>
        <w:t>3</w:t>
      </w:r>
      <w:r w:rsidRPr="00BF4948">
        <w:rPr>
          <w:b/>
          <w:sz w:val="26"/>
          <w:szCs w:val="26"/>
          <w:lang w:val="it-IT"/>
        </w:rPr>
        <w:t>/ngày.</w:t>
      </w:r>
    </w:p>
    <w:p w14:paraId="1EA3F6D0" w14:textId="77777777" w:rsidR="00031CA4" w:rsidRPr="00BF4948" w:rsidRDefault="00031CA4" w:rsidP="00BE149F">
      <w:pPr>
        <w:pStyle w:val="0Gachdaudong"/>
        <w:spacing w:line="264" w:lineRule="auto"/>
      </w:pPr>
      <w:r w:rsidRPr="00BF4948">
        <w:t>+ Vị trí bố trí: Khu đất giữa trại hiện hữu và trại đầu tư mới.</w:t>
      </w:r>
    </w:p>
    <w:p w14:paraId="13403F37" w14:textId="77777777" w:rsidR="00031CA4" w:rsidRPr="00BF4948" w:rsidRDefault="00031CA4" w:rsidP="00BE149F">
      <w:pPr>
        <w:pStyle w:val="0Gachdaudong"/>
        <w:spacing w:line="264" w:lineRule="auto"/>
      </w:pPr>
      <w:r w:rsidRPr="00BF4948">
        <w:t>+ Các bồn bể chứa nước giếng khoan: 02 bồn nhựa chứa nước, mỗi bồn 2 m</w:t>
      </w:r>
      <w:r w:rsidRPr="00BF4948">
        <w:rPr>
          <w:vertAlign w:val="superscript"/>
        </w:rPr>
        <w:t>3</w:t>
      </w:r>
      <w:r w:rsidRPr="00BF4948">
        <w:t>.</w:t>
      </w:r>
    </w:p>
    <w:p w14:paraId="2E7C9EA6" w14:textId="77777777" w:rsidR="000331E7" w:rsidRPr="00BF4948" w:rsidRDefault="000331E7" w:rsidP="00BE149F">
      <w:pPr>
        <w:spacing w:before="120" w:after="120" w:line="264" w:lineRule="auto"/>
        <w:ind w:right="1"/>
        <w:jc w:val="both"/>
        <w:rPr>
          <w:sz w:val="26"/>
          <w:szCs w:val="26"/>
          <w:lang w:val="it-IT"/>
        </w:rPr>
      </w:pPr>
      <w:r w:rsidRPr="00BF4948">
        <w:rPr>
          <w:sz w:val="26"/>
          <w:szCs w:val="26"/>
          <w:lang w:val="it-IT"/>
        </w:rPr>
        <w:t>+ Vỏ giếng khoan: Gồm các thành phần là ống nhựa PVC có đường kính 42 mm, dày 2,5 mm kết hợp với mang xông, ống lọc và bịt lọc</w:t>
      </w:r>
    </w:p>
    <w:p w14:paraId="7DDF0577" w14:textId="77777777" w:rsidR="000331E7" w:rsidRPr="00BF4948" w:rsidRDefault="000331E7" w:rsidP="00BE149F">
      <w:pPr>
        <w:spacing w:before="120" w:after="120" w:line="264" w:lineRule="auto"/>
        <w:ind w:right="1"/>
        <w:jc w:val="both"/>
        <w:rPr>
          <w:sz w:val="26"/>
          <w:szCs w:val="26"/>
          <w:lang w:val="it-IT"/>
        </w:rPr>
      </w:pPr>
      <w:r w:rsidRPr="00BF4948">
        <w:rPr>
          <w:sz w:val="26"/>
          <w:szCs w:val="26"/>
          <w:lang w:val="it-IT"/>
        </w:rPr>
        <w:t>+ Ruột giếng: Cấu tạo gồm 1 ống hút PVC có đường kính 60 mm, độ dày 2,5mm và chiều dài ống là 30m, cùng van 1 chiều, côn thu, măng xông, các co cút và cuối cùng là van điều áp và máy bơm</w:t>
      </w:r>
    </w:p>
    <w:p w14:paraId="6FE1AB27" w14:textId="77777777" w:rsidR="000331E7" w:rsidRPr="00BF4948" w:rsidRDefault="000331E7" w:rsidP="00BE149F">
      <w:pPr>
        <w:spacing w:before="120" w:after="120" w:line="264" w:lineRule="auto"/>
        <w:ind w:right="1"/>
        <w:jc w:val="both"/>
        <w:rPr>
          <w:sz w:val="26"/>
          <w:szCs w:val="26"/>
          <w:lang w:val="it-IT"/>
        </w:rPr>
      </w:pPr>
      <w:r w:rsidRPr="00BF4948">
        <w:rPr>
          <w:sz w:val="26"/>
          <w:szCs w:val="26"/>
          <w:lang w:val="it-IT"/>
        </w:rPr>
        <w:t>+ Máy bơm: Sử dụng bơm 1HP (Max 750W); Điện áp 220V/50Hz, độ hút sâu tối đa 30m, lưu lượng hút tối đa 75 lít/phút, đường kính ống hút đẩy là 42/34.</w:t>
      </w:r>
    </w:p>
    <w:bookmarkEnd w:id="150"/>
    <w:p w14:paraId="3F6FDA00"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dùng cho sinh hoạt (1,9 m</w:t>
      </w:r>
      <w:r w:rsidRPr="00BF4948">
        <w:rPr>
          <w:i/>
          <w:sz w:val="26"/>
          <w:szCs w:val="26"/>
          <w:vertAlign w:val="superscript"/>
        </w:rPr>
        <w:t>3</w:t>
      </w:r>
      <w:r w:rsidRPr="00BF4948">
        <w:rPr>
          <w:i/>
          <w:sz w:val="26"/>
          <w:szCs w:val="26"/>
        </w:rPr>
        <w:t>/ngày)</w:t>
      </w:r>
    </w:p>
    <w:p w14:paraId="410AFBF4" w14:textId="77777777" w:rsidR="000331E7" w:rsidRPr="00BF4948" w:rsidRDefault="000331E7" w:rsidP="00BE149F">
      <w:pPr>
        <w:spacing w:before="120" w:after="120" w:line="264" w:lineRule="auto"/>
        <w:jc w:val="both"/>
        <w:rPr>
          <w:sz w:val="26"/>
          <w:szCs w:val="26"/>
        </w:rPr>
      </w:pPr>
      <w:r w:rsidRPr="00BF4948">
        <w:rPr>
          <w:sz w:val="26"/>
          <w:szCs w:val="26"/>
        </w:rPr>
        <w:t>Tổng số lao động khi Trang trại đi vào hoạt động ổn định là 14 người, vậy lượng nước sử dụng là: Q</w:t>
      </w:r>
      <w:r w:rsidRPr="00BF4948">
        <w:rPr>
          <w:sz w:val="26"/>
          <w:szCs w:val="26"/>
          <w:vertAlign w:val="subscript"/>
        </w:rPr>
        <w:t>sh</w:t>
      </w:r>
      <w:r w:rsidRPr="00BF4948">
        <w:rPr>
          <w:sz w:val="26"/>
          <w:szCs w:val="26"/>
        </w:rPr>
        <w:t xml:space="preserve"> = (số công nhân) x (tiêu chuẩn dùng nước).</w:t>
      </w:r>
    </w:p>
    <w:p w14:paraId="5D70A431" w14:textId="77777777" w:rsidR="000331E7" w:rsidRPr="00BF4948" w:rsidRDefault="000331E7" w:rsidP="00BE149F">
      <w:pPr>
        <w:spacing w:before="120" w:after="120" w:line="264" w:lineRule="auto"/>
        <w:ind w:right="20"/>
        <w:jc w:val="both"/>
        <w:rPr>
          <w:sz w:val="26"/>
          <w:szCs w:val="26"/>
        </w:rPr>
      </w:pPr>
      <w:r w:rsidRPr="00BF4948">
        <w:rPr>
          <w:sz w:val="26"/>
          <w:szCs w:val="26"/>
        </w:rPr>
        <w:t>Tiêu chuẩn dùng nước (Theo tiêu chuẩn xây dựng TCXDVN 33:2006 Bộ Xây dựng ban hành ngày 17 tháng 03 năm 2006 về “Cấp nước - mạng lưới đường ống và công trình”) đối với phân xưởng nóng là 45 lít/ người.ca. Trại hoạt động 3 ca/ngày do đó tính toán tiêu chuẩn dùng nước là 135 lít/người.ngày.</w:t>
      </w:r>
    </w:p>
    <w:p w14:paraId="4557E2DD" w14:textId="77777777" w:rsidR="000331E7" w:rsidRPr="00BF4948" w:rsidRDefault="000331E7" w:rsidP="00BE149F">
      <w:pPr>
        <w:spacing w:before="120" w:after="120" w:line="264" w:lineRule="auto"/>
        <w:jc w:val="both"/>
        <w:rPr>
          <w:sz w:val="26"/>
          <w:szCs w:val="26"/>
        </w:rPr>
      </w:pPr>
      <w:r w:rsidRPr="00BF4948">
        <w:rPr>
          <w:sz w:val="26"/>
          <w:szCs w:val="26"/>
        </w:rPr>
        <w:t>Q</w:t>
      </w:r>
      <w:r w:rsidRPr="00BF4948">
        <w:rPr>
          <w:sz w:val="26"/>
          <w:szCs w:val="26"/>
          <w:vertAlign w:val="subscript"/>
        </w:rPr>
        <w:t>sh</w:t>
      </w:r>
      <w:r w:rsidRPr="00BF4948">
        <w:rPr>
          <w:sz w:val="26"/>
          <w:szCs w:val="26"/>
        </w:rPr>
        <w:t>= 14 x 135 ≈ 1,9 m</w:t>
      </w:r>
      <w:r w:rsidRPr="00BF4948">
        <w:rPr>
          <w:sz w:val="26"/>
          <w:szCs w:val="26"/>
          <w:vertAlign w:val="superscript"/>
        </w:rPr>
        <w:t>3</w:t>
      </w:r>
      <w:r w:rsidRPr="00BF4948">
        <w:rPr>
          <w:sz w:val="26"/>
          <w:szCs w:val="26"/>
        </w:rPr>
        <w:t>/ngày. Nước thải sinh hoạt phát sinh là 1,9 m</w:t>
      </w:r>
      <w:r w:rsidRPr="00BF4948">
        <w:rPr>
          <w:sz w:val="26"/>
          <w:szCs w:val="26"/>
          <w:vertAlign w:val="superscript"/>
        </w:rPr>
        <w:t>3</w:t>
      </w:r>
      <w:r w:rsidRPr="00BF4948">
        <w:rPr>
          <w:sz w:val="26"/>
          <w:szCs w:val="26"/>
        </w:rPr>
        <w:t>/ngày (tính bằng 100% nhu cầu cấp nước sinh hoạt).</w:t>
      </w:r>
    </w:p>
    <w:p w14:paraId="57A703D0"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cấp cho nhà ăn (2,8m</w:t>
      </w:r>
      <w:r w:rsidRPr="00BF4948">
        <w:rPr>
          <w:i/>
          <w:sz w:val="26"/>
          <w:szCs w:val="26"/>
          <w:vertAlign w:val="superscript"/>
        </w:rPr>
        <w:t>3</w:t>
      </w:r>
      <w:r w:rsidRPr="00BF4948">
        <w:rPr>
          <w:i/>
          <w:sz w:val="26"/>
          <w:szCs w:val="26"/>
        </w:rPr>
        <w:t>/ngày)</w:t>
      </w:r>
    </w:p>
    <w:p w14:paraId="3D4A2000" w14:textId="77777777" w:rsidR="000331E7" w:rsidRPr="00BF4948" w:rsidRDefault="000331E7" w:rsidP="00BE149F">
      <w:pPr>
        <w:spacing w:before="120" w:after="120" w:line="264" w:lineRule="auto"/>
        <w:jc w:val="both"/>
        <w:rPr>
          <w:sz w:val="26"/>
          <w:szCs w:val="26"/>
        </w:rPr>
      </w:pPr>
      <w:r w:rsidRPr="00BF4948">
        <w:rPr>
          <w:sz w:val="26"/>
          <w:szCs w:val="26"/>
        </w:rPr>
        <w:lastRenderedPageBreak/>
        <w:t>Theo TCVN 4513:1998 thì định mức 20 lit/người/bữa ăn. Trại hoạt động 3 ca với số lượng công nhân là 14 người thì  lượng nước cấp cho nấu ăn là: 14 người x 20 lít x 3 ca = 0,84m</w:t>
      </w:r>
      <w:r w:rsidRPr="00BF4948">
        <w:rPr>
          <w:sz w:val="26"/>
          <w:szCs w:val="26"/>
          <w:vertAlign w:val="superscript"/>
        </w:rPr>
        <w:t>3</w:t>
      </w:r>
      <w:r w:rsidRPr="00BF4948">
        <w:rPr>
          <w:sz w:val="26"/>
          <w:szCs w:val="26"/>
        </w:rPr>
        <w:t>. Ngoài ra nước phục vụ rửa chén, sơ chế thức ăn,... khoảng 2m</w:t>
      </w:r>
      <w:r w:rsidRPr="00BF4948">
        <w:rPr>
          <w:sz w:val="26"/>
          <w:szCs w:val="26"/>
          <w:vertAlign w:val="superscript"/>
        </w:rPr>
        <w:t>3</w:t>
      </w:r>
      <w:r w:rsidRPr="00BF4948">
        <w:rPr>
          <w:sz w:val="26"/>
          <w:szCs w:val="26"/>
        </w:rPr>
        <w:t>/ngày. Như vậy tổng lượng nước cấp cho nhà ăn khoảng 2,8m</w:t>
      </w:r>
      <w:r w:rsidRPr="00BF4948">
        <w:rPr>
          <w:sz w:val="26"/>
          <w:szCs w:val="26"/>
          <w:vertAlign w:val="superscript"/>
        </w:rPr>
        <w:t>3</w:t>
      </w:r>
      <w:r w:rsidRPr="00BF4948">
        <w:rPr>
          <w:sz w:val="26"/>
          <w:szCs w:val="26"/>
        </w:rPr>
        <w:t xml:space="preserve">/ngày </w:t>
      </w:r>
    </w:p>
    <w:p w14:paraId="5FBA66E1"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cấp thay hồ vệ sinh (22,4 m</w:t>
      </w:r>
      <w:r w:rsidRPr="00BF4948">
        <w:rPr>
          <w:i/>
          <w:sz w:val="26"/>
          <w:szCs w:val="26"/>
          <w:vertAlign w:val="superscript"/>
        </w:rPr>
        <w:t xml:space="preserve">3 </w:t>
      </w:r>
      <w:r w:rsidRPr="00BF4948">
        <w:rPr>
          <w:i/>
          <w:sz w:val="26"/>
          <w:szCs w:val="26"/>
        </w:rPr>
        <w:t>/ngày)</w:t>
      </w:r>
    </w:p>
    <w:p w14:paraId="0D09BF80" w14:textId="77777777" w:rsidR="000331E7" w:rsidRPr="00BF4948" w:rsidRDefault="000331E7" w:rsidP="00BE149F">
      <w:pPr>
        <w:spacing w:before="120" w:after="120" w:line="264" w:lineRule="auto"/>
        <w:jc w:val="both"/>
        <w:rPr>
          <w:sz w:val="26"/>
          <w:szCs w:val="26"/>
          <w:vertAlign w:val="superscript"/>
        </w:rPr>
      </w:pPr>
      <w:r w:rsidRPr="00BF4948">
        <w:rPr>
          <w:sz w:val="26"/>
          <w:szCs w:val="26"/>
        </w:rPr>
        <w:t>Heo được huấn luyện đi vệ sinh tại hồ vệ sinh. Phân, nước tiểu heo được tập trung vào hồ vệ sinh này và được xả chung với nước vệ sinh chuồng trại. Mỗi trại thiết kế 2 hồ vệ sinh (mương vệ sinh) chạy dọc theo 2 bên dãy trại, (DxR xC=80x0,7x0,10 (m)). Mực nước được xả vào hồ vệ sinh khoảng 6-8 cm.  Lượng nước này được thay mới mỗi ngày khi vệ sinh trại. Vậy tổng lượng nước cấp cho mỗi ngày thay nước (2 trại x 2 dãy x 80 x 0,7 x 0,10) = 22,4 m</w:t>
      </w:r>
      <w:r w:rsidRPr="00BF4948">
        <w:rPr>
          <w:sz w:val="26"/>
          <w:szCs w:val="26"/>
          <w:vertAlign w:val="superscript"/>
        </w:rPr>
        <w:t>3</w:t>
      </w:r>
    </w:p>
    <w:p w14:paraId="4A044B58"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vệ sinh chuồng trại (12,8 m</w:t>
      </w:r>
      <w:r w:rsidRPr="00BF4948">
        <w:rPr>
          <w:i/>
          <w:sz w:val="26"/>
          <w:szCs w:val="26"/>
          <w:vertAlign w:val="superscript"/>
        </w:rPr>
        <w:t>3</w:t>
      </w:r>
      <w:r w:rsidRPr="00BF4948">
        <w:rPr>
          <w:i/>
          <w:sz w:val="26"/>
          <w:szCs w:val="26"/>
        </w:rPr>
        <w:t>/ngày)</w:t>
      </w:r>
    </w:p>
    <w:p w14:paraId="21CB5180" w14:textId="77777777" w:rsidR="000331E7" w:rsidRPr="00BF4948" w:rsidRDefault="000331E7" w:rsidP="00BE149F">
      <w:pPr>
        <w:spacing w:before="120" w:after="120" w:line="264" w:lineRule="auto"/>
        <w:ind w:right="20"/>
        <w:jc w:val="both"/>
        <w:rPr>
          <w:sz w:val="26"/>
          <w:szCs w:val="26"/>
        </w:rPr>
      </w:pPr>
      <w:r w:rsidRPr="00BF4948">
        <w:rPr>
          <w:sz w:val="26"/>
          <w:szCs w:val="26"/>
        </w:rPr>
        <w:t>Nước vệ sinh chuồng trại: Nước sử dụng để xịt chuồng khi dọn phân. Lượng nước này ước tính khoảng 0,02m</w:t>
      </w:r>
      <w:r w:rsidRPr="00BF4948">
        <w:rPr>
          <w:sz w:val="26"/>
          <w:szCs w:val="26"/>
          <w:vertAlign w:val="superscript"/>
        </w:rPr>
        <w:t>3</w:t>
      </w:r>
      <w:r w:rsidRPr="00BF4948">
        <w:rPr>
          <w:sz w:val="26"/>
          <w:szCs w:val="26"/>
        </w:rPr>
        <w:t>/m</w:t>
      </w:r>
      <w:r w:rsidRPr="00BF4948">
        <w:rPr>
          <w:sz w:val="26"/>
          <w:szCs w:val="26"/>
          <w:vertAlign w:val="superscript"/>
        </w:rPr>
        <w:t xml:space="preserve">2 </w:t>
      </w:r>
      <w:r w:rsidRPr="00BF4948">
        <w:rPr>
          <w:i/>
          <w:sz w:val="26"/>
          <w:szCs w:val="26"/>
        </w:rPr>
        <w:t>(Theo Hướng dẫn kỹ thuật chăn nuôi heo thịt - Công ty Cổ phần Japfa Comfeed Việt Nam)</w:t>
      </w:r>
      <w:r w:rsidRPr="00BF4948">
        <w:rPr>
          <w:sz w:val="26"/>
          <w:szCs w:val="26"/>
        </w:rPr>
        <w:t>. Diện tích xịt rửa mỗi trại là 2 dãy x 80m x 2m = 320m</w:t>
      </w:r>
      <w:r w:rsidRPr="00BF4948">
        <w:rPr>
          <w:sz w:val="26"/>
          <w:szCs w:val="26"/>
          <w:vertAlign w:val="superscript"/>
        </w:rPr>
        <w:t>2</w:t>
      </w:r>
      <w:r w:rsidRPr="00BF4948">
        <w:rPr>
          <w:sz w:val="26"/>
          <w:szCs w:val="26"/>
        </w:rPr>
        <w:t>. Lượng nước sử dụng là 2 trại x 320m</w:t>
      </w:r>
      <w:r w:rsidRPr="00BF4948">
        <w:rPr>
          <w:sz w:val="26"/>
          <w:szCs w:val="26"/>
          <w:vertAlign w:val="superscript"/>
        </w:rPr>
        <w:t>2</w:t>
      </w:r>
      <w:r w:rsidRPr="00BF4948">
        <w:rPr>
          <w:sz w:val="26"/>
          <w:szCs w:val="26"/>
        </w:rPr>
        <w:t xml:space="preserve"> x 0,02 m</w:t>
      </w:r>
      <w:r w:rsidRPr="00BF4948">
        <w:rPr>
          <w:sz w:val="26"/>
          <w:szCs w:val="26"/>
          <w:vertAlign w:val="superscript"/>
        </w:rPr>
        <w:t>3</w:t>
      </w:r>
      <w:r w:rsidRPr="00BF4948">
        <w:rPr>
          <w:sz w:val="26"/>
          <w:szCs w:val="26"/>
        </w:rPr>
        <w:t>/m</w:t>
      </w:r>
      <w:r w:rsidRPr="00BF4948">
        <w:rPr>
          <w:sz w:val="26"/>
          <w:szCs w:val="26"/>
          <w:vertAlign w:val="superscript"/>
        </w:rPr>
        <w:t>2</w:t>
      </w:r>
      <w:r w:rsidRPr="00BF4948">
        <w:rPr>
          <w:sz w:val="26"/>
          <w:szCs w:val="26"/>
        </w:rPr>
        <w:t xml:space="preserve"> = 12,8m</w:t>
      </w:r>
      <w:r w:rsidRPr="00BF4948">
        <w:rPr>
          <w:sz w:val="26"/>
          <w:szCs w:val="26"/>
          <w:vertAlign w:val="superscript"/>
        </w:rPr>
        <w:t>3</w:t>
      </w:r>
      <w:r w:rsidRPr="00BF4948">
        <w:rPr>
          <w:sz w:val="26"/>
          <w:szCs w:val="26"/>
        </w:rPr>
        <w:t>. Đối với lượng nước vệ sinh chuồng trại khi xuất bán tại thời điểm cũng tương ứng với lượng nước vệ sinh heo và chuồng tại như tính toán ở trên.</w:t>
      </w:r>
    </w:p>
    <w:p w14:paraId="10026FDF"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Lượng nước cấp cho heo uống (24m</w:t>
      </w:r>
      <w:r w:rsidRPr="00BF4948">
        <w:rPr>
          <w:i/>
          <w:sz w:val="26"/>
          <w:szCs w:val="26"/>
          <w:vertAlign w:val="superscript"/>
        </w:rPr>
        <w:t>3</w:t>
      </w:r>
      <w:r w:rsidRPr="00BF4948">
        <w:rPr>
          <w:i/>
          <w:sz w:val="26"/>
          <w:szCs w:val="26"/>
        </w:rPr>
        <w:t>/ngày)</w:t>
      </w:r>
    </w:p>
    <w:p w14:paraId="488A85B8" w14:textId="77777777" w:rsidR="000331E7" w:rsidRPr="00BF4948" w:rsidRDefault="000331E7" w:rsidP="00BE149F">
      <w:pPr>
        <w:spacing w:before="120" w:after="120" w:line="264" w:lineRule="auto"/>
        <w:jc w:val="both"/>
        <w:rPr>
          <w:sz w:val="26"/>
          <w:szCs w:val="26"/>
        </w:rPr>
      </w:pPr>
      <w:r w:rsidRPr="00BF4948">
        <w:rPr>
          <w:sz w:val="26"/>
          <w:szCs w:val="26"/>
        </w:rPr>
        <w:t xml:space="preserve">Nhu cầu nước uống của heo tùy thuộc vào độ tuổi và giai đoạn tăng trưởng. Heo thịt từ 30-70kg, nhu cầu uống nước khoảng 5-8 lít/ngày; heo thịt trên 70kg, nhu cầu uống nước khoảng 8-10 lít/ngày </w:t>
      </w:r>
      <w:r w:rsidRPr="00BF4948">
        <w:rPr>
          <w:i/>
          <w:sz w:val="26"/>
          <w:szCs w:val="26"/>
        </w:rPr>
        <w:t>(</w:t>
      </w:r>
      <w:r w:rsidRPr="00BF4948">
        <w:rPr>
          <w:b/>
          <w:i/>
          <w:sz w:val="26"/>
          <w:szCs w:val="26"/>
        </w:rPr>
        <w:t>Nguồn</w:t>
      </w:r>
      <w:r w:rsidRPr="00BF4948">
        <w:rPr>
          <w:i/>
          <w:sz w:val="26"/>
          <w:szCs w:val="26"/>
        </w:rPr>
        <w:t>: Hướng dẫn kỹ</w:t>
      </w:r>
      <w:r w:rsidRPr="00BF4948">
        <w:rPr>
          <w:sz w:val="26"/>
          <w:szCs w:val="26"/>
        </w:rPr>
        <w:t xml:space="preserve"> </w:t>
      </w:r>
      <w:r w:rsidRPr="00BF4948">
        <w:rPr>
          <w:i/>
          <w:sz w:val="26"/>
          <w:szCs w:val="26"/>
        </w:rPr>
        <w:t>thuật chăn nuôi heo thịt - Công ty Cổ</w:t>
      </w:r>
      <w:r w:rsidRPr="00BF4948">
        <w:rPr>
          <w:sz w:val="26"/>
          <w:szCs w:val="26"/>
        </w:rPr>
        <w:t xml:space="preserve"> </w:t>
      </w:r>
      <w:r w:rsidRPr="00BF4948">
        <w:rPr>
          <w:i/>
          <w:sz w:val="26"/>
          <w:szCs w:val="26"/>
        </w:rPr>
        <w:t>Phần</w:t>
      </w:r>
      <w:r w:rsidRPr="00BF4948">
        <w:rPr>
          <w:sz w:val="26"/>
          <w:szCs w:val="26"/>
        </w:rPr>
        <w:t xml:space="preserve"> </w:t>
      </w:r>
      <w:r w:rsidRPr="00BF4948">
        <w:rPr>
          <w:i/>
          <w:sz w:val="26"/>
          <w:szCs w:val="26"/>
        </w:rPr>
        <w:t xml:space="preserve">Chăn Nuôi CP Việt Nam). </w:t>
      </w:r>
      <w:r w:rsidRPr="00BF4948">
        <w:rPr>
          <w:sz w:val="26"/>
          <w:szCs w:val="26"/>
        </w:rPr>
        <w:t>Với quy mô Trang trại (3.000 con với khoảng 1.500 con từ</w:t>
      </w:r>
      <w:r w:rsidRPr="00BF4948">
        <w:rPr>
          <w:i/>
          <w:sz w:val="26"/>
          <w:szCs w:val="26"/>
        </w:rPr>
        <w:t xml:space="preserve"> </w:t>
      </w:r>
      <w:r w:rsidRPr="00BF4948">
        <w:rPr>
          <w:sz w:val="26"/>
          <w:szCs w:val="26"/>
        </w:rPr>
        <w:t>30-70 kg và 1.500 con trên 70kg), định mức 8lits/ngày, lượng nước cấp cho heo uống trung bình khoảng 24 m</w:t>
      </w:r>
      <w:r w:rsidRPr="00BF4948">
        <w:rPr>
          <w:sz w:val="26"/>
          <w:szCs w:val="26"/>
          <w:vertAlign w:val="superscript"/>
        </w:rPr>
        <w:t>3</w:t>
      </w:r>
      <w:r w:rsidRPr="00BF4948">
        <w:rPr>
          <w:sz w:val="26"/>
          <w:szCs w:val="26"/>
        </w:rPr>
        <w:t>/ngày.</w:t>
      </w:r>
    </w:p>
    <w:p w14:paraId="0538B72B" w14:textId="77777777" w:rsidR="000331E7" w:rsidRPr="00BF4948" w:rsidRDefault="000331E7" w:rsidP="00970BF8">
      <w:pPr>
        <w:widowControl w:val="0"/>
        <w:numPr>
          <w:ilvl w:val="0"/>
          <w:numId w:val="34"/>
        </w:numPr>
        <w:spacing w:before="120" w:after="120" w:line="264" w:lineRule="auto"/>
        <w:ind w:left="284"/>
        <w:jc w:val="both"/>
        <w:rPr>
          <w:i/>
          <w:sz w:val="26"/>
          <w:szCs w:val="26"/>
        </w:rPr>
      </w:pPr>
      <w:r w:rsidRPr="00BF4948">
        <w:rPr>
          <w:i/>
          <w:sz w:val="26"/>
          <w:szCs w:val="26"/>
        </w:rPr>
        <w:t>Nước cấp cho hệ thống làm mát (1 m</w:t>
      </w:r>
      <w:r w:rsidRPr="00BF4948">
        <w:rPr>
          <w:i/>
          <w:sz w:val="26"/>
          <w:szCs w:val="26"/>
          <w:vertAlign w:val="superscript"/>
        </w:rPr>
        <w:t>3</w:t>
      </w:r>
      <w:r w:rsidRPr="00BF4948">
        <w:rPr>
          <w:i/>
          <w:sz w:val="26"/>
          <w:szCs w:val="26"/>
        </w:rPr>
        <w:t>/ngày)</w:t>
      </w:r>
    </w:p>
    <w:p w14:paraId="6BD79F7F" w14:textId="77777777" w:rsidR="000331E7" w:rsidRPr="00BF4948" w:rsidRDefault="000331E7" w:rsidP="00BE149F">
      <w:pPr>
        <w:spacing w:before="120" w:after="120" w:line="264" w:lineRule="auto"/>
        <w:jc w:val="both"/>
        <w:rPr>
          <w:sz w:val="26"/>
          <w:szCs w:val="26"/>
        </w:rPr>
      </w:pPr>
      <w:r w:rsidRPr="00BF4948">
        <w:rPr>
          <w:sz w:val="26"/>
          <w:szCs w:val="26"/>
        </w:rPr>
        <w:t>Bể nước làm mát mỗi chuồng nuôi 2 m</w:t>
      </w:r>
      <w:r w:rsidRPr="00BF4948">
        <w:rPr>
          <w:sz w:val="26"/>
          <w:szCs w:val="26"/>
          <w:vertAlign w:val="superscript"/>
        </w:rPr>
        <w:t>3</w:t>
      </w:r>
      <w:r w:rsidRPr="00BF4948">
        <w:rPr>
          <w:sz w:val="26"/>
          <w:szCs w:val="26"/>
        </w:rPr>
        <w:t>. Tuy nhiên lượng nước này được sử dụng tuần hoàn (không thải bỏ), chỉ bổ sung lượng thất thoát bay hơi khoảng 0,5 m</w:t>
      </w:r>
      <w:r w:rsidRPr="00BF4948">
        <w:rPr>
          <w:sz w:val="26"/>
          <w:szCs w:val="26"/>
          <w:vertAlign w:val="superscript"/>
        </w:rPr>
        <w:t>3</w:t>
      </w:r>
      <w:r w:rsidRPr="00BF4948">
        <w:rPr>
          <w:sz w:val="26"/>
          <w:szCs w:val="26"/>
        </w:rPr>
        <w:t>/ngày/bể. Lượng nước cấp cho hệ thống làm mát của trại (2 chuồng) trung bình khoảng 1,0 m</w:t>
      </w:r>
      <w:r w:rsidRPr="00BF4948">
        <w:rPr>
          <w:sz w:val="26"/>
          <w:szCs w:val="26"/>
          <w:vertAlign w:val="superscript"/>
        </w:rPr>
        <w:t>3</w:t>
      </w:r>
      <w:r w:rsidRPr="00BF4948">
        <w:rPr>
          <w:sz w:val="26"/>
          <w:szCs w:val="26"/>
        </w:rPr>
        <w:t>/ngày.</w:t>
      </w:r>
    </w:p>
    <w:p w14:paraId="4A0EB1CA"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pha thuốc sát trùng vệ sinh (0,5 m</w:t>
      </w:r>
      <w:r w:rsidRPr="00BF4948">
        <w:rPr>
          <w:i/>
          <w:sz w:val="26"/>
          <w:szCs w:val="26"/>
          <w:vertAlign w:val="superscript"/>
        </w:rPr>
        <w:t>3</w:t>
      </w:r>
      <w:r w:rsidRPr="00BF4948">
        <w:rPr>
          <w:i/>
          <w:sz w:val="26"/>
          <w:szCs w:val="26"/>
        </w:rPr>
        <w:t>/ngày)</w:t>
      </w:r>
    </w:p>
    <w:p w14:paraId="30C76687" w14:textId="77777777" w:rsidR="000331E7" w:rsidRPr="00BF4948" w:rsidRDefault="000331E7" w:rsidP="00BE149F">
      <w:pPr>
        <w:spacing w:before="120" w:after="120" w:line="264" w:lineRule="auto"/>
        <w:ind w:right="1"/>
        <w:jc w:val="both"/>
        <w:rPr>
          <w:sz w:val="26"/>
          <w:szCs w:val="26"/>
        </w:rPr>
      </w:pPr>
      <w:r w:rsidRPr="00BF4948">
        <w:rPr>
          <w:sz w:val="26"/>
          <w:szCs w:val="26"/>
        </w:rPr>
        <w:t>Nước pha thuốc sát trùng vệ sinh bên trong và bên ngoài chuồng trại, vệ sinh thiết bị khoảng 0,5 m</w:t>
      </w:r>
      <w:r w:rsidRPr="00BF4948">
        <w:rPr>
          <w:sz w:val="26"/>
          <w:szCs w:val="26"/>
          <w:vertAlign w:val="superscript"/>
        </w:rPr>
        <w:t>3</w:t>
      </w:r>
      <w:r w:rsidRPr="00BF4948">
        <w:rPr>
          <w:sz w:val="26"/>
          <w:szCs w:val="26"/>
        </w:rPr>
        <w:t>/ngày.</w:t>
      </w:r>
    </w:p>
    <w:p w14:paraId="6CB52235"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cấp cho hố sát trùng trước khi vào trại (1,2m</w:t>
      </w:r>
      <w:r w:rsidRPr="00BF4948">
        <w:rPr>
          <w:i/>
          <w:sz w:val="26"/>
          <w:szCs w:val="26"/>
          <w:vertAlign w:val="superscript"/>
        </w:rPr>
        <w:t>3</w:t>
      </w:r>
      <w:r w:rsidRPr="00BF4948">
        <w:rPr>
          <w:i/>
          <w:sz w:val="26"/>
          <w:szCs w:val="26"/>
        </w:rPr>
        <w:t>)</w:t>
      </w:r>
    </w:p>
    <w:p w14:paraId="7BEE2AEF" w14:textId="77777777" w:rsidR="000331E7" w:rsidRPr="00BF4948" w:rsidRDefault="000331E7" w:rsidP="00BE149F">
      <w:pPr>
        <w:spacing w:before="120" w:after="120" w:line="264" w:lineRule="auto"/>
        <w:jc w:val="both"/>
        <w:rPr>
          <w:sz w:val="26"/>
          <w:szCs w:val="26"/>
        </w:rPr>
      </w:pPr>
      <w:r w:rsidRPr="00BF4948">
        <w:rPr>
          <w:sz w:val="26"/>
          <w:szCs w:val="26"/>
        </w:rPr>
        <w:t>Thể tích hố sát trùng 8,4 m</w:t>
      </w:r>
      <w:r w:rsidRPr="00BF4948">
        <w:rPr>
          <w:sz w:val="26"/>
          <w:szCs w:val="26"/>
          <w:vertAlign w:val="superscript"/>
        </w:rPr>
        <w:t>3</w:t>
      </w:r>
      <w:r w:rsidRPr="00BF4948">
        <w:rPr>
          <w:b/>
          <w:sz w:val="26"/>
          <w:szCs w:val="26"/>
          <w:vertAlign w:val="superscript"/>
        </w:rPr>
        <w:t xml:space="preserve"> </w:t>
      </w:r>
      <w:r w:rsidRPr="00BF4948">
        <w:rPr>
          <w:sz w:val="26"/>
          <w:szCs w:val="26"/>
        </w:rPr>
        <w:t>(kích thước 7x4x0,3 m), lượng nước cấp cho hố khoảng 1,2m</w:t>
      </w:r>
      <w:r w:rsidRPr="00BF4948">
        <w:rPr>
          <w:sz w:val="26"/>
          <w:szCs w:val="26"/>
          <w:vertAlign w:val="superscript"/>
        </w:rPr>
        <w:t>3</w:t>
      </w:r>
      <w:r w:rsidRPr="00BF4948">
        <w:rPr>
          <w:b/>
          <w:sz w:val="26"/>
          <w:szCs w:val="26"/>
          <w:vertAlign w:val="superscript"/>
        </w:rPr>
        <w:t xml:space="preserve"> </w:t>
      </w:r>
      <w:r w:rsidRPr="00BF4948">
        <w:rPr>
          <w:sz w:val="26"/>
          <w:szCs w:val="26"/>
        </w:rPr>
        <w:t>(nước này được thay 3 ngày 1 lần)</w:t>
      </w:r>
    </w:p>
    <w:p w14:paraId="7AF21160"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cấp rửa xe, khử trùng xe (2,5m</w:t>
      </w:r>
      <w:r w:rsidRPr="00BF4948">
        <w:rPr>
          <w:i/>
          <w:sz w:val="26"/>
          <w:szCs w:val="26"/>
          <w:vertAlign w:val="superscript"/>
        </w:rPr>
        <w:t>3</w:t>
      </w:r>
      <w:r w:rsidRPr="00BF4948">
        <w:rPr>
          <w:i/>
          <w:sz w:val="26"/>
          <w:szCs w:val="26"/>
        </w:rPr>
        <w:t>/ngày)</w:t>
      </w:r>
    </w:p>
    <w:p w14:paraId="33918823" w14:textId="77777777" w:rsidR="000331E7" w:rsidRPr="00BF4948" w:rsidRDefault="000331E7" w:rsidP="00BE149F">
      <w:pPr>
        <w:spacing w:before="120" w:after="120" w:line="264" w:lineRule="auto"/>
        <w:jc w:val="both"/>
        <w:rPr>
          <w:sz w:val="26"/>
          <w:szCs w:val="26"/>
        </w:rPr>
      </w:pPr>
      <w:r w:rsidRPr="00BF4948">
        <w:rPr>
          <w:sz w:val="26"/>
          <w:szCs w:val="26"/>
        </w:rPr>
        <w:lastRenderedPageBreak/>
        <w:t>Nước phun khử trùng xe ước tính khoảng 300l/xe/lần, số lượng xe vào trại ngay giờ cao điểm khoảng 5 xe/ngày. Lượng nước cấp rửa xe, khử trùng xe khoảng 2,5 m</w:t>
      </w:r>
      <w:r w:rsidRPr="00BF4948">
        <w:rPr>
          <w:sz w:val="26"/>
          <w:szCs w:val="26"/>
          <w:vertAlign w:val="superscript"/>
        </w:rPr>
        <w:t>3</w:t>
      </w:r>
      <w:r w:rsidRPr="00BF4948">
        <w:rPr>
          <w:sz w:val="26"/>
          <w:szCs w:val="26"/>
        </w:rPr>
        <w:t>/ngày</w:t>
      </w:r>
    </w:p>
    <w:p w14:paraId="71206EB8" w14:textId="77777777" w:rsidR="000331E7" w:rsidRPr="00BF4948" w:rsidRDefault="000331E7" w:rsidP="00EF4405">
      <w:pPr>
        <w:widowControl w:val="0"/>
        <w:numPr>
          <w:ilvl w:val="0"/>
          <w:numId w:val="34"/>
        </w:numPr>
        <w:spacing w:before="120" w:after="120" w:line="264" w:lineRule="auto"/>
        <w:ind w:left="284"/>
        <w:jc w:val="both"/>
        <w:rPr>
          <w:sz w:val="26"/>
          <w:szCs w:val="26"/>
        </w:rPr>
      </w:pPr>
      <w:r w:rsidRPr="00BF4948">
        <w:rPr>
          <w:i/>
          <w:sz w:val="26"/>
          <w:szCs w:val="26"/>
        </w:rPr>
        <w:t>Nước cấp khử trùng người (0,8m</w:t>
      </w:r>
      <w:r w:rsidRPr="00BF4948">
        <w:rPr>
          <w:i/>
          <w:sz w:val="26"/>
          <w:szCs w:val="26"/>
          <w:vertAlign w:val="superscript"/>
        </w:rPr>
        <w:t>3</w:t>
      </w:r>
      <w:r w:rsidRPr="00BF4948">
        <w:rPr>
          <w:i/>
          <w:sz w:val="26"/>
          <w:szCs w:val="26"/>
        </w:rPr>
        <w:t>/ngày)</w:t>
      </w:r>
    </w:p>
    <w:p w14:paraId="0444780B" w14:textId="72875CBE" w:rsidR="000331E7" w:rsidRDefault="000331E7" w:rsidP="00BE149F">
      <w:pPr>
        <w:spacing w:before="120" w:after="120" w:line="264" w:lineRule="auto"/>
        <w:jc w:val="both"/>
        <w:rPr>
          <w:sz w:val="26"/>
          <w:szCs w:val="26"/>
        </w:rPr>
      </w:pPr>
      <w:r w:rsidRPr="00BF4948">
        <w:rPr>
          <w:sz w:val="26"/>
          <w:szCs w:val="26"/>
        </w:rPr>
        <w:t>Nước khử trùng người khoảng 30l/người/lần, với 14 người ra vào trại trung bình 2 lần/ngày. Lượng nước khử trùng người khoảng 0,84 m</w:t>
      </w:r>
      <w:r w:rsidRPr="00BF4948">
        <w:rPr>
          <w:sz w:val="26"/>
          <w:szCs w:val="26"/>
          <w:vertAlign w:val="superscript"/>
        </w:rPr>
        <w:t>3</w:t>
      </w:r>
      <w:r w:rsidRPr="00BF4948">
        <w:rPr>
          <w:sz w:val="26"/>
          <w:szCs w:val="26"/>
        </w:rPr>
        <w:t>/ngày.</w:t>
      </w:r>
    </w:p>
    <w:p w14:paraId="1E24ECDB" w14:textId="77777777" w:rsidR="00EB737E" w:rsidRPr="00EB737E" w:rsidRDefault="00EB737E" w:rsidP="00EB737E">
      <w:pPr>
        <w:pStyle w:val="0Gachdaudong"/>
        <w:rPr>
          <w:i/>
        </w:rPr>
      </w:pPr>
      <w:r w:rsidRPr="00EB737E">
        <w:rPr>
          <w:i/>
        </w:rPr>
        <w:t>• Nước cấp cho tưới cây</w:t>
      </w:r>
    </w:p>
    <w:p w14:paraId="0D1EDE81" w14:textId="4EBC0582" w:rsidR="009D6F5E" w:rsidRPr="009D6F5E" w:rsidRDefault="00EB737E" w:rsidP="00EB737E">
      <w:pPr>
        <w:pStyle w:val="0Gachdaudong"/>
      </w:pPr>
      <w:r w:rsidRPr="005B0B74">
        <w:t>Nước tưới cây trong khuôn viên dự án, định mức 3 lít/m</w:t>
      </w:r>
      <w:r w:rsidRPr="005B0B74">
        <w:rPr>
          <w:vertAlign w:val="superscript"/>
        </w:rPr>
        <w:t>2</w:t>
      </w:r>
      <w:r w:rsidRPr="005B0B74">
        <w:t xml:space="preserve">/ngày, với diện tích </w:t>
      </w:r>
      <w:r w:rsidR="005F4457" w:rsidRPr="005F4457">
        <w:t xml:space="preserve">10.000 </w:t>
      </w:r>
      <w:r w:rsidRPr="005B0B74">
        <w:t>m</w:t>
      </w:r>
      <w:r w:rsidRPr="005B0B74">
        <w:rPr>
          <w:vertAlign w:val="superscript"/>
        </w:rPr>
        <w:t>2</w:t>
      </w:r>
      <w:r w:rsidRPr="005B0B74">
        <w:t xml:space="preserve"> thì lượng nước cần tưới là </w:t>
      </w:r>
      <w:r w:rsidR="005F4457" w:rsidRPr="005F4457">
        <w:t xml:space="preserve">30 </w:t>
      </w:r>
      <w:r w:rsidRPr="005B0B74">
        <w:t>m</w:t>
      </w:r>
      <w:r w:rsidRPr="005B0B74">
        <w:rPr>
          <w:vertAlign w:val="superscript"/>
        </w:rPr>
        <w:t>3</w:t>
      </w:r>
      <w:r w:rsidRPr="005B0B74">
        <w:t xml:space="preserve">/ngày. </w:t>
      </w:r>
      <w:r w:rsidR="005F4457" w:rsidRPr="009D6F5E">
        <w:t xml:space="preserve">Lượng nước sử dụng từ </w:t>
      </w:r>
      <w:r w:rsidR="009D6F5E" w:rsidRPr="009D6F5E">
        <w:t>nước tái sử dụng sau xử lý được tính toán tại chương 3, với 26 m</w:t>
      </w:r>
      <w:r w:rsidR="009D6F5E" w:rsidRPr="009D6F5E">
        <w:rPr>
          <w:vertAlign w:val="superscript"/>
        </w:rPr>
        <w:t>3</w:t>
      </w:r>
      <w:r w:rsidR="009D6F5E" w:rsidRPr="009D6F5E">
        <w:t>/ngày là hoàn toàn phù hợp với định mức</w:t>
      </w:r>
    </w:p>
    <w:p w14:paraId="51BDE063" w14:textId="77777777" w:rsidR="000331E7" w:rsidRPr="00EB737E" w:rsidRDefault="000331E7" w:rsidP="00BE149F">
      <w:pPr>
        <w:spacing w:before="120" w:after="120" w:line="264" w:lineRule="auto"/>
        <w:jc w:val="both"/>
        <w:rPr>
          <w:sz w:val="26"/>
          <w:szCs w:val="26"/>
          <w:lang w:val="vi-VN"/>
        </w:rPr>
      </w:pPr>
      <w:r w:rsidRPr="00EB737E">
        <w:rPr>
          <w:sz w:val="26"/>
          <w:szCs w:val="26"/>
          <w:lang w:val="vi-VN"/>
        </w:rPr>
        <w:t>Tổng nhu cầu sử dụng nước tại trại được thống kê qua bảng sau:</w:t>
      </w:r>
    </w:p>
    <w:p w14:paraId="7C561E1D" w14:textId="70A84B14" w:rsidR="000331E7" w:rsidRPr="00EF4405" w:rsidRDefault="002462B1" w:rsidP="002462B1">
      <w:pPr>
        <w:pStyle w:val="Caption"/>
        <w:spacing w:line="264" w:lineRule="auto"/>
        <w:jc w:val="left"/>
        <w:rPr>
          <w:rFonts w:eastAsia="Times New Roman" w:cs="Times New Roman"/>
          <w:b/>
          <w:i w:val="0"/>
          <w:szCs w:val="26"/>
        </w:rPr>
      </w:pPr>
      <w:bookmarkStart w:id="152" w:name="_Toc67902097"/>
      <w:bookmarkStart w:id="153" w:name="_Toc74115233"/>
      <w:bookmarkStart w:id="154" w:name="_Toc84285694"/>
      <w:bookmarkStart w:id="155" w:name="_Toc116233725"/>
      <w:bookmarkEnd w:id="151"/>
      <w:r>
        <w:rPr>
          <w:rFonts w:cs="Times New Roman"/>
          <w:b/>
          <w:i w:val="0"/>
          <w:szCs w:val="26"/>
        </w:rPr>
        <w:t>B</w:t>
      </w:r>
      <w:r w:rsidR="000331E7" w:rsidRPr="00EF4405">
        <w:rPr>
          <w:rFonts w:cs="Times New Roman"/>
          <w:b/>
          <w:i w:val="0"/>
          <w:szCs w:val="26"/>
        </w:rPr>
        <w:t xml:space="preserve">ảng 1. </w:t>
      </w:r>
      <w:r w:rsidR="000331E7" w:rsidRPr="00EF4405">
        <w:rPr>
          <w:rFonts w:cs="Times New Roman"/>
          <w:b/>
          <w:i w:val="0"/>
          <w:szCs w:val="26"/>
        </w:rPr>
        <w:fldChar w:fldCharType="begin"/>
      </w:r>
      <w:r w:rsidR="000331E7" w:rsidRPr="00EF4405">
        <w:rPr>
          <w:rFonts w:cs="Times New Roman"/>
          <w:b/>
          <w:i w:val="0"/>
          <w:szCs w:val="26"/>
        </w:rPr>
        <w:instrText xml:space="preserve"> SEQ Bảng_1. \* ARABIC </w:instrText>
      </w:r>
      <w:r w:rsidR="000331E7" w:rsidRPr="00EF4405">
        <w:rPr>
          <w:rFonts w:cs="Times New Roman"/>
          <w:b/>
          <w:i w:val="0"/>
          <w:szCs w:val="26"/>
        </w:rPr>
        <w:fldChar w:fldCharType="separate"/>
      </w:r>
      <w:r w:rsidR="00CE48E2">
        <w:rPr>
          <w:rFonts w:cs="Times New Roman"/>
          <w:b/>
          <w:i w:val="0"/>
          <w:noProof/>
          <w:szCs w:val="26"/>
        </w:rPr>
        <w:t>6</w:t>
      </w:r>
      <w:r w:rsidR="000331E7" w:rsidRPr="00EF4405">
        <w:rPr>
          <w:rFonts w:cs="Times New Roman"/>
          <w:b/>
          <w:i w:val="0"/>
          <w:szCs w:val="26"/>
        </w:rPr>
        <w:fldChar w:fldCharType="end"/>
      </w:r>
      <w:r w:rsidR="000331E7" w:rsidRPr="00EF4405">
        <w:rPr>
          <w:rFonts w:cs="Times New Roman"/>
          <w:b/>
          <w:i w:val="0"/>
          <w:szCs w:val="26"/>
        </w:rPr>
        <w:t>. Tổng nhu cầu nước sử dụng tại trại</w:t>
      </w:r>
      <w:bookmarkEnd w:id="152"/>
      <w:bookmarkEnd w:id="153"/>
      <w:bookmarkEnd w:id="154"/>
      <w:bookmarkEnd w:id="155"/>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298"/>
        <w:gridCol w:w="2693"/>
        <w:gridCol w:w="1985"/>
        <w:gridCol w:w="1417"/>
      </w:tblGrid>
      <w:tr w:rsidR="000331E7" w:rsidRPr="00BF4948" w14:paraId="7634283B" w14:textId="77777777" w:rsidTr="00F3212A">
        <w:tc>
          <w:tcPr>
            <w:tcW w:w="708" w:type="dxa"/>
            <w:shd w:val="clear" w:color="auto" w:fill="auto"/>
            <w:vAlign w:val="center"/>
          </w:tcPr>
          <w:p w14:paraId="0ECE2ACF" w14:textId="77777777" w:rsidR="000331E7" w:rsidRPr="00BF4948" w:rsidRDefault="000331E7" w:rsidP="00EF4405">
            <w:pPr>
              <w:spacing w:before="120" w:after="120" w:line="264" w:lineRule="auto"/>
              <w:jc w:val="center"/>
              <w:rPr>
                <w:b/>
                <w:sz w:val="26"/>
                <w:szCs w:val="26"/>
              </w:rPr>
            </w:pPr>
            <w:bookmarkStart w:id="156" w:name="_Hlk88056187"/>
            <w:r w:rsidRPr="00BF4948">
              <w:rPr>
                <w:b/>
                <w:sz w:val="26"/>
                <w:szCs w:val="26"/>
              </w:rPr>
              <w:t>STT</w:t>
            </w:r>
          </w:p>
        </w:tc>
        <w:tc>
          <w:tcPr>
            <w:tcW w:w="2298" w:type="dxa"/>
            <w:shd w:val="clear" w:color="auto" w:fill="auto"/>
            <w:vAlign w:val="center"/>
          </w:tcPr>
          <w:p w14:paraId="164D0CCF" w14:textId="77777777" w:rsidR="000331E7" w:rsidRPr="00BF4948" w:rsidRDefault="000331E7" w:rsidP="00EF4405">
            <w:pPr>
              <w:spacing w:before="120" w:after="120" w:line="264" w:lineRule="auto"/>
              <w:jc w:val="center"/>
              <w:rPr>
                <w:b/>
                <w:sz w:val="26"/>
                <w:szCs w:val="26"/>
              </w:rPr>
            </w:pPr>
            <w:r w:rsidRPr="00BF4948">
              <w:rPr>
                <w:b/>
                <w:sz w:val="26"/>
                <w:szCs w:val="26"/>
              </w:rPr>
              <w:t>Mục đích nước sử dụng</w:t>
            </w:r>
          </w:p>
        </w:tc>
        <w:tc>
          <w:tcPr>
            <w:tcW w:w="2693" w:type="dxa"/>
            <w:vAlign w:val="center"/>
          </w:tcPr>
          <w:p w14:paraId="24F1313A" w14:textId="77777777" w:rsidR="000331E7" w:rsidRPr="00BF4948" w:rsidRDefault="000331E7" w:rsidP="00EF4405">
            <w:pPr>
              <w:spacing w:before="120" w:after="120" w:line="264" w:lineRule="auto"/>
              <w:ind w:right="1"/>
              <w:jc w:val="center"/>
              <w:rPr>
                <w:b/>
                <w:sz w:val="26"/>
                <w:szCs w:val="26"/>
              </w:rPr>
            </w:pPr>
            <w:r w:rsidRPr="00BF4948">
              <w:rPr>
                <w:b/>
                <w:sz w:val="26"/>
                <w:szCs w:val="26"/>
              </w:rPr>
              <w:t>Tiêu Chuẩn</w:t>
            </w:r>
          </w:p>
        </w:tc>
        <w:tc>
          <w:tcPr>
            <w:tcW w:w="1985" w:type="dxa"/>
            <w:vAlign w:val="center"/>
          </w:tcPr>
          <w:p w14:paraId="53FA313F" w14:textId="77777777" w:rsidR="000331E7" w:rsidRPr="00BF4948" w:rsidRDefault="000331E7" w:rsidP="00EF4405">
            <w:pPr>
              <w:spacing w:before="120" w:after="120" w:line="264" w:lineRule="auto"/>
              <w:ind w:right="1"/>
              <w:jc w:val="center"/>
              <w:rPr>
                <w:b/>
                <w:sz w:val="26"/>
                <w:szCs w:val="26"/>
              </w:rPr>
            </w:pPr>
            <w:r w:rsidRPr="00BF4948">
              <w:rPr>
                <w:b/>
                <w:sz w:val="26"/>
                <w:szCs w:val="26"/>
              </w:rPr>
              <w:t>Quy mô</w:t>
            </w:r>
          </w:p>
        </w:tc>
        <w:tc>
          <w:tcPr>
            <w:tcW w:w="1417" w:type="dxa"/>
            <w:shd w:val="clear" w:color="auto" w:fill="auto"/>
            <w:vAlign w:val="center"/>
          </w:tcPr>
          <w:p w14:paraId="40401A0C" w14:textId="77777777" w:rsidR="000331E7" w:rsidRPr="00BF4948" w:rsidRDefault="000331E7" w:rsidP="00EF4405">
            <w:pPr>
              <w:spacing w:before="120" w:after="120" w:line="264" w:lineRule="auto"/>
              <w:ind w:right="1"/>
              <w:jc w:val="center"/>
              <w:rPr>
                <w:b/>
                <w:sz w:val="26"/>
                <w:szCs w:val="26"/>
              </w:rPr>
            </w:pPr>
            <w:r w:rsidRPr="00BF4948">
              <w:rPr>
                <w:b/>
                <w:sz w:val="26"/>
                <w:szCs w:val="26"/>
              </w:rPr>
              <w:t>Nhu cầu (m</w:t>
            </w:r>
            <w:r w:rsidRPr="00BF4948">
              <w:rPr>
                <w:b/>
                <w:sz w:val="26"/>
                <w:szCs w:val="26"/>
                <w:vertAlign w:val="superscript"/>
              </w:rPr>
              <w:t>3</w:t>
            </w:r>
            <w:r w:rsidRPr="00BF4948">
              <w:rPr>
                <w:b/>
                <w:sz w:val="26"/>
                <w:szCs w:val="26"/>
              </w:rPr>
              <w:t>/ngày)</w:t>
            </w:r>
          </w:p>
        </w:tc>
      </w:tr>
      <w:tr w:rsidR="000331E7" w:rsidRPr="00BF4948" w14:paraId="246D5627" w14:textId="77777777" w:rsidTr="002462B1">
        <w:tc>
          <w:tcPr>
            <w:tcW w:w="708" w:type="dxa"/>
            <w:shd w:val="clear" w:color="auto" w:fill="auto"/>
            <w:vAlign w:val="center"/>
          </w:tcPr>
          <w:p w14:paraId="49F85286" w14:textId="77777777" w:rsidR="000331E7" w:rsidRPr="00BF4948" w:rsidRDefault="000331E7" w:rsidP="00EF4405">
            <w:pPr>
              <w:spacing w:before="120" w:after="120" w:line="264" w:lineRule="auto"/>
              <w:jc w:val="center"/>
              <w:rPr>
                <w:w w:val="91"/>
                <w:sz w:val="26"/>
                <w:szCs w:val="26"/>
              </w:rPr>
            </w:pPr>
            <w:r w:rsidRPr="00BF4948">
              <w:rPr>
                <w:w w:val="91"/>
                <w:sz w:val="26"/>
                <w:szCs w:val="26"/>
              </w:rPr>
              <w:t>1</w:t>
            </w:r>
          </w:p>
        </w:tc>
        <w:tc>
          <w:tcPr>
            <w:tcW w:w="2298" w:type="dxa"/>
            <w:shd w:val="clear" w:color="auto" w:fill="auto"/>
            <w:vAlign w:val="center"/>
          </w:tcPr>
          <w:p w14:paraId="5682B885" w14:textId="77777777" w:rsidR="000331E7" w:rsidRPr="00BF4948" w:rsidRDefault="000331E7" w:rsidP="00BE149F">
            <w:pPr>
              <w:spacing w:before="120" w:after="120" w:line="264" w:lineRule="auto"/>
              <w:jc w:val="both"/>
              <w:rPr>
                <w:sz w:val="26"/>
                <w:szCs w:val="26"/>
              </w:rPr>
            </w:pPr>
            <w:r w:rsidRPr="00BF4948">
              <w:rPr>
                <w:sz w:val="26"/>
                <w:szCs w:val="26"/>
              </w:rPr>
              <w:t>Nước cấp cho sinh hoạt của công nhân viên trại</w:t>
            </w:r>
          </w:p>
        </w:tc>
        <w:tc>
          <w:tcPr>
            <w:tcW w:w="2693" w:type="dxa"/>
            <w:vAlign w:val="center"/>
          </w:tcPr>
          <w:p w14:paraId="6FED97FC" w14:textId="77777777" w:rsidR="000331E7" w:rsidRPr="00BF4948" w:rsidRDefault="000331E7" w:rsidP="002462B1">
            <w:pPr>
              <w:spacing w:before="120" w:after="120" w:line="264" w:lineRule="auto"/>
              <w:jc w:val="center"/>
              <w:rPr>
                <w:w w:val="96"/>
                <w:sz w:val="26"/>
                <w:szCs w:val="26"/>
              </w:rPr>
            </w:pPr>
            <w:r w:rsidRPr="00BF4948">
              <w:rPr>
                <w:w w:val="96"/>
                <w:sz w:val="26"/>
                <w:szCs w:val="26"/>
              </w:rPr>
              <w:t>45 lít/người/ca (</w:t>
            </w:r>
            <w:r w:rsidRPr="00BF4948">
              <w:rPr>
                <w:sz w:val="26"/>
                <w:szCs w:val="26"/>
              </w:rPr>
              <w:t>TCXDVN 33:2006</w:t>
            </w:r>
            <w:r w:rsidRPr="00BF4948">
              <w:rPr>
                <w:w w:val="96"/>
                <w:sz w:val="26"/>
                <w:szCs w:val="26"/>
              </w:rPr>
              <w:t>)</w:t>
            </w:r>
          </w:p>
        </w:tc>
        <w:tc>
          <w:tcPr>
            <w:tcW w:w="1985" w:type="dxa"/>
            <w:vAlign w:val="center"/>
          </w:tcPr>
          <w:p w14:paraId="08EC9E4E" w14:textId="77777777" w:rsidR="000331E7" w:rsidRPr="00BF4948" w:rsidRDefault="000331E7" w:rsidP="00EF4405">
            <w:pPr>
              <w:spacing w:before="120" w:after="120" w:line="264" w:lineRule="auto"/>
              <w:jc w:val="center"/>
              <w:rPr>
                <w:w w:val="96"/>
                <w:sz w:val="26"/>
                <w:szCs w:val="26"/>
              </w:rPr>
            </w:pPr>
            <w:r w:rsidRPr="00BF4948">
              <w:rPr>
                <w:w w:val="96"/>
                <w:sz w:val="26"/>
                <w:szCs w:val="26"/>
              </w:rPr>
              <w:t>14 người, ngày hoạt động 3 ca</w:t>
            </w:r>
          </w:p>
        </w:tc>
        <w:tc>
          <w:tcPr>
            <w:tcW w:w="1417" w:type="dxa"/>
            <w:shd w:val="clear" w:color="auto" w:fill="auto"/>
            <w:vAlign w:val="center"/>
          </w:tcPr>
          <w:p w14:paraId="7881BE45" w14:textId="77777777" w:rsidR="000331E7" w:rsidRPr="00BF4948" w:rsidRDefault="000331E7" w:rsidP="00EF4405">
            <w:pPr>
              <w:spacing w:before="120" w:after="120" w:line="264" w:lineRule="auto"/>
              <w:jc w:val="center"/>
              <w:rPr>
                <w:w w:val="96"/>
                <w:sz w:val="26"/>
                <w:szCs w:val="26"/>
              </w:rPr>
            </w:pPr>
            <w:r w:rsidRPr="00BF4948">
              <w:rPr>
                <w:w w:val="96"/>
                <w:sz w:val="26"/>
                <w:szCs w:val="26"/>
              </w:rPr>
              <w:t>1,9</w:t>
            </w:r>
          </w:p>
        </w:tc>
      </w:tr>
      <w:tr w:rsidR="000331E7" w:rsidRPr="00BF4948" w14:paraId="6B5FF385" w14:textId="77777777" w:rsidTr="002462B1">
        <w:tc>
          <w:tcPr>
            <w:tcW w:w="708" w:type="dxa"/>
            <w:shd w:val="clear" w:color="auto" w:fill="auto"/>
            <w:vAlign w:val="center"/>
          </w:tcPr>
          <w:p w14:paraId="118EDE07" w14:textId="77777777" w:rsidR="000331E7" w:rsidRPr="00BF4948" w:rsidRDefault="000331E7" w:rsidP="00EF4405">
            <w:pPr>
              <w:spacing w:before="120" w:after="120" w:line="264" w:lineRule="auto"/>
              <w:jc w:val="center"/>
              <w:rPr>
                <w:w w:val="91"/>
                <w:sz w:val="26"/>
                <w:szCs w:val="26"/>
              </w:rPr>
            </w:pPr>
            <w:r w:rsidRPr="00BF4948">
              <w:rPr>
                <w:w w:val="91"/>
                <w:sz w:val="26"/>
                <w:szCs w:val="26"/>
              </w:rPr>
              <w:t>2</w:t>
            </w:r>
          </w:p>
        </w:tc>
        <w:tc>
          <w:tcPr>
            <w:tcW w:w="2298" w:type="dxa"/>
            <w:shd w:val="clear" w:color="auto" w:fill="auto"/>
            <w:vAlign w:val="center"/>
          </w:tcPr>
          <w:p w14:paraId="30E86D70" w14:textId="77777777" w:rsidR="000331E7" w:rsidRPr="00BF4948" w:rsidRDefault="000331E7" w:rsidP="00BE149F">
            <w:pPr>
              <w:spacing w:before="120" w:after="120" w:line="264" w:lineRule="auto"/>
              <w:jc w:val="both"/>
              <w:rPr>
                <w:sz w:val="26"/>
                <w:szCs w:val="26"/>
              </w:rPr>
            </w:pPr>
            <w:r w:rsidRPr="00BF4948">
              <w:rPr>
                <w:sz w:val="26"/>
                <w:szCs w:val="26"/>
              </w:rPr>
              <w:t>Nước cấp cho nhà ăn</w:t>
            </w:r>
          </w:p>
        </w:tc>
        <w:tc>
          <w:tcPr>
            <w:tcW w:w="2693" w:type="dxa"/>
            <w:vAlign w:val="center"/>
          </w:tcPr>
          <w:p w14:paraId="5FBB32AF" w14:textId="77777777" w:rsidR="000331E7" w:rsidRPr="00BF4948" w:rsidRDefault="000331E7" w:rsidP="002462B1">
            <w:pPr>
              <w:spacing w:before="120" w:after="120" w:line="264" w:lineRule="auto"/>
              <w:jc w:val="center"/>
              <w:rPr>
                <w:sz w:val="26"/>
                <w:szCs w:val="26"/>
              </w:rPr>
            </w:pPr>
            <w:r w:rsidRPr="00BF4948">
              <w:rPr>
                <w:sz w:val="26"/>
                <w:szCs w:val="26"/>
              </w:rPr>
              <w:t>Nước cấp nấu ăn = 20 lit/người/bữa ăn</w:t>
            </w:r>
          </w:p>
          <w:p w14:paraId="2B944AFA" w14:textId="77777777" w:rsidR="000331E7" w:rsidRPr="00BF4948" w:rsidRDefault="000331E7" w:rsidP="002462B1">
            <w:pPr>
              <w:spacing w:before="120" w:after="120" w:line="264" w:lineRule="auto"/>
              <w:jc w:val="center"/>
              <w:rPr>
                <w:w w:val="96"/>
                <w:sz w:val="26"/>
                <w:szCs w:val="26"/>
              </w:rPr>
            </w:pPr>
            <w:r w:rsidRPr="00BF4948">
              <w:rPr>
                <w:sz w:val="26"/>
                <w:szCs w:val="26"/>
              </w:rPr>
              <w:t>(TCVN 4513:1998) + nước sử dụng cho rửa nguyên vật liệu, chén,.. (2 m</w:t>
            </w:r>
            <w:r w:rsidRPr="00BF4948">
              <w:rPr>
                <w:sz w:val="26"/>
                <w:szCs w:val="26"/>
                <w:vertAlign w:val="superscript"/>
              </w:rPr>
              <w:t xml:space="preserve">3 </w:t>
            </w:r>
            <w:r w:rsidRPr="00BF4948">
              <w:rPr>
                <w:sz w:val="26"/>
                <w:szCs w:val="26"/>
              </w:rPr>
              <w:t>)</w:t>
            </w:r>
          </w:p>
        </w:tc>
        <w:tc>
          <w:tcPr>
            <w:tcW w:w="1985" w:type="dxa"/>
            <w:vAlign w:val="center"/>
          </w:tcPr>
          <w:p w14:paraId="730D25C5" w14:textId="77777777" w:rsidR="000331E7" w:rsidRPr="00BF4948" w:rsidRDefault="000331E7" w:rsidP="00EF4405">
            <w:pPr>
              <w:spacing w:before="120" w:after="120" w:line="264" w:lineRule="auto"/>
              <w:jc w:val="center"/>
              <w:rPr>
                <w:w w:val="96"/>
                <w:sz w:val="26"/>
                <w:szCs w:val="26"/>
              </w:rPr>
            </w:pPr>
            <w:r w:rsidRPr="00BF4948">
              <w:rPr>
                <w:w w:val="96"/>
                <w:sz w:val="26"/>
                <w:szCs w:val="26"/>
              </w:rPr>
              <w:t>14 người, mỗi ngày 3 ca</w:t>
            </w:r>
          </w:p>
        </w:tc>
        <w:tc>
          <w:tcPr>
            <w:tcW w:w="1417" w:type="dxa"/>
            <w:shd w:val="clear" w:color="auto" w:fill="auto"/>
            <w:vAlign w:val="center"/>
          </w:tcPr>
          <w:p w14:paraId="5A6EE54F" w14:textId="77777777" w:rsidR="000331E7" w:rsidRPr="00BF4948" w:rsidRDefault="000331E7" w:rsidP="00EF4405">
            <w:pPr>
              <w:spacing w:before="120" w:after="120" w:line="264" w:lineRule="auto"/>
              <w:jc w:val="center"/>
              <w:rPr>
                <w:w w:val="96"/>
                <w:sz w:val="26"/>
                <w:szCs w:val="26"/>
              </w:rPr>
            </w:pPr>
            <w:r w:rsidRPr="00BF4948">
              <w:rPr>
                <w:w w:val="96"/>
                <w:sz w:val="26"/>
                <w:szCs w:val="26"/>
              </w:rPr>
              <w:t>2,8</w:t>
            </w:r>
          </w:p>
        </w:tc>
      </w:tr>
      <w:tr w:rsidR="000331E7" w:rsidRPr="00BF4948" w14:paraId="24D80288" w14:textId="77777777" w:rsidTr="002462B1">
        <w:tc>
          <w:tcPr>
            <w:tcW w:w="708" w:type="dxa"/>
            <w:shd w:val="clear" w:color="auto" w:fill="auto"/>
            <w:vAlign w:val="center"/>
          </w:tcPr>
          <w:p w14:paraId="5B0E1DC4" w14:textId="77777777" w:rsidR="000331E7" w:rsidRPr="00BF4948" w:rsidRDefault="000331E7" w:rsidP="00EF4405">
            <w:pPr>
              <w:spacing w:before="120" w:after="120" w:line="264" w:lineRule="auto"/>
              <w:jc w:val="center"/>
              <w:rPr>
                <w:w w:val="91"/>
                <w:sz w:val="26"/>
                <w:szCs w:val="26"/>
              </w:rPr>
            </w:pPr>
            <w:r w:rsidRPr="00BF4948">
              <w:rPr>
                <w:w w:val="91"/>
                <w:sz w:val="26"/>
                <w:szCs w:val="26"/>
              </w:rPr>
              <w:t>3</w:t>
            </w:r>
          </w:p>
        </w:tc>
        <w:tc>
          <w:tcPr>
            <w:tcW w:w="2298" w:type="dxa"/>
            <w:shd w:val="clear" w:color="auto" w:fill="auto"/>
            <w:vAlign w:val="center"/>
          </w:tcPr>
          <w:p w14:paraId="4798CA22" w14:textId="77777777" w:rsidR="000331E7" w:rsidRPr="00BF4948" w:rsidRDefault="000331E7" w:rsidP="00BE149F">
            <w:pPr>
              <w:spacing w:before="120" w:after="120" w:line="264" w:lineRule="auto"/>
              <w:jc w:val="both"/>
              <w:rPr>
                <w:sz w:val="26"/>
                <w:szCs w:val="26"/>
              </w:rPr>
            </w:pPr>
            <w:r w:rsidRPr="00BF4948">
              <w:rPr>
                <w:sz w:val="26"/>
                <w:szCs w:val="26"/>
              </w:rPr>
              <w:t>Nước vệ sinh chuồng trại,</w:t>
            </w:r>
          </w:p>
        </w:tc>
        <w:tc>
          <w:tcPr>
            <w:tcW w:w="2693" w:type="dxa"/>
            <w:vAlign w:val="center"/>
          </w:tcPr>
          <w:p w14:paraId="4B8F63B3" w14:textId="77777777" w:rsidR="000331E7" w:rsidRPr="00BF4948" w:rsidRDefault="000331E7" w:rsidP="002462B1">
            <w:pPr>
              <w:pStyle w:val="0Normal"/>
              <w:spacing w:before="120" w:after="120" w:line="264" w:lineRule="auto"/>
              <w:jc w:val="center"/>
              <w:rPr>
                <w:vertAlign w:val="superscript"/>
                <w:lang w:val="vi-VN"/>
              </w:rPr>
            </w:pPr>
            <w:r w:rsidRPr="00BF4948">
              <w:t>0,02 m</w:t>
            </w:r>
            <w:r w:rsidRPr="00BF4948">
              <w:rPr>
                <w:vertAlign w:val="superscript"/>
              </w:rPr>
              <w:t>3</w:t>
            </w:r>
            <w:r w:rsidRPr="00BF4948">
              <w:t>/m</w:t>
            </w:r>
            <w:r w:rsidRPr="00BF4948">
              <w:rPr>
                <w:vertAlign w:val="superscript"/>
              </w:rPr>
              <w:t>2 (*)</w:t>
            </w:r>
          </w:p>
        </w:tc>
        <w:tc>
          <w:tcPr>
            <w:tcW w:w="1985" w:type="dxa"/>
            <w:vAlign w:val="center"/>
          </w:tcPr>
          <w:p w14:paraId="56F0B2B3" w14:textId="77777777" w:rsidR="000331E7" w:rsidRPr="00BF4948" w:rsidRDefault="000331E7" w:rsidP="00EF4405">
            <w:pPr>
              <w:spacing w:before="120" w:after="120" w:line="264" w:lineRule="auto"/>
              <w:jc w:val="center"/>
              <w:rPr>
                <w:w w:val="98"/>
                <w:sz w:val="26"/>
                <w:szCs w:val="26"/>
                <w:vertAlign w:val="subscript"/>
                <w:lang w:val="vi-VN"/>
              </w:rPr>
            </w:pPr>
            <w:r w:rsidRPr="00BF4948">
              <w:rPr>
                <w:w w:val="98"/>
                <w:sz w:val="26"/>
                <w:szCs w:val="26"/>
                <w:lang w:val="vi-VN"/>
              </w:rPr>
              <w:t xml:space="preserve">2 chuồng, (diện tích xịt rửa mỗi chuồng </w:t>
            </w:r>
            <w:r w:rsidRPr="00BF4948">
              <w:rPr>
                <w:sz w:val="26"/>
                <w:szCs w:val="26"/>
                <w:lang w:val="vi-VN"/>
              </w:rPr>
              <w:t>2 dãy x 80m x 2m = 320m</w:t>
            </w:r>
            <w:r w:rsidRPr="00BF4948">
              <w:rPr>
                <w:sz w:val="26"/>
                <w:szCs w:val="26"/>
                <w:vertAlign w:val="superscript"/>
                <w:lang w:val="vi-VN"/>
              </w:rPr>
              <w:t xml:space="preserve">2 </w:t>
            </w:r>
            <w:r w:rsidRPr="00BF4948">
              <w:rPr>
                <w:sz w:val="26"/>
                <w:szCs w:val="26"/>
                <w:vertAlign w:val="subscript"/>
                <w:lang w:val="vi-VN"/>
              </w:rPr>
              <w:t>)</w:t>
            </w:r>
          </w:p>
        </w:tc>
        <w:tc>
          <w:tcPr>
            <w:tcW w:w="1417" w:type="dxa"/>
            <w:shd w:val="clear" w:color="auto" w:fill="auto"/>
            <w:vAlign w:val="center"/>
          </w:tcPr>
          <w:p w14:paraId="6B0473B6" w14:textId="77777777" w:rsidR="000331E7" w:rsidRPr="00BF4948" w:rsidRDefault="000331E7" w:rsidP="00EF4405">
            <w:pPr>
              <w:spacing w:before="120" w:after="120" w:line="264" w:lineRule="auto"/>
              <w:jc w:val="center"/>
              <w:rPr>
                <w:w w:val="98"/>
                <w:sz w:val="26"/>
                <w:szCs w:val="26"/>
              </w:rPr>
            </w:pPr>
            <w:r w:rsidRPr="00BF4948">
              <w:rPr>
                <w:w w:val="98"/>
                <w:sz w:val="26"/>
                <w:szCs w:val="26"/>
              </w:rPr>
              <w:t>12,8</w:t>
            </w:r>
          </w:p>
        </w:tc>
      </w:tr>
      <w:tr w:rsidR="000331E7" w:rsidRPr="00BF4948" w14:paraId="201321FF" w14:textId="77777777" w:rsidTr="002462B1">
        <w:tc>
          <w:tcPr>
            <w:tcW w:w="708" w:type="dxa"/>
            <w:shd w:val="clear" w:color="auto" w:fill="auto"/>
            <w:vAlign w:val="center"/>
          </w:tcPr>
          <w:p w14:paraId="0DE5E72A" w14:textId="77777777" w:rsidR="000331E7" w:rsidRPr="00BF4948" w:rsidRDefault="000331E7" w:rsidP="00EF4405">
            <w:pPr>
              <w:spacing w:before="120" w:after="120" w:line="264" w:lineRule="auto"/>
              <w:jc w:val="center"/>
              <w:rPr>
                <w:w w:val="91"/>
                <w:sz w:val="26"/>
                <w:szCs w:val="26"/>
              </w:rPr>
            </w:pPr>
            <w:r w:rsidRPr="00BF4948">
              <w:rPr>
                <w:w w:val="91"/>
                <w:sz w:val="26"/>
                <w:szCs w:val="26"/>
              </w:rPr>
              <w:t>4</w:t>
            </w:r>
          </w:p>
        </w:tc>
        <w:tc>
          <w:tcPr>
            <w:tcW w:w="2298" w:type="dxa"/>
            <w:shd w:val="clear" w:color="auto" w:fill="auto"/>
            <w:vAlign w:val="center"/>
          </w:tcPr>
          <w:p w14:paraId="47E1DBDF" w14:textId="77777777" w:rsidR="000331E7" w:rsidRPr="00BF4948" w:rsidRDefault="000331E7" w:rsidP="00BE149F">
            <w:pPr>
              <w:spacing w:before="120" w:after="120" w:line="264" w:lineRule="auto"/>
              <w:jc w:val="both"/>
              <w:rPr>
                <w:sz w:val="26"/>
                <w:szCs w:val="26"/>
              </w:rPr>
            </w:pPr>
            <w:r w:rsidRPr="00BF4948">
              <w:rPr>
                <w:sz w:val="26"/>
                <w:szCs w:val="26"/>
              </w:rPr>
              <w:t>Nước thay hồ vệ sinh</w:t>
            </w:r>
          </w:p>
        </w:tc>
        <w:tc>
          <w:tcPr>
            <w:tcW w:w="2693" w:type="dxa"/>
            <w:vAlign w:val="center"/>
          </w:tcPr>
          <w:p w14:paraId="3EBCDAE5" w14:textId="77777777" w:rsidR="000331E7" w:rsidRPr="00BF4948" w:rsidRDefault="000331E7" w:rsidP="002462B1">
            <w:pPr>
              <w:spacing w:before="120" w:after="120" w:line="264" w:lineRule="auto"/>
              <w:jc w:val="center"/>
              <w:rPr>
                <w:w w:val="98"/>
                <w:sz w:val="26"/>
                <w:szCs w:val="26"/>
              </w:rPr>
            </w:pPr>
            <w:r w:rsidRPr="00BF4948">
              <w:rPr>
                <w:w w:val="98"/>
                <w:sz w:val="26"/>
                <w:szCs w:val="26"/>
              </w:rPr>
              <w:t>5,6 m</w:t>
            </w:r>
            <w:r w:rsidRPr="00BF4948">
              <w:rPr>
                <w:w w:val="98"/>
                <w:sz w:val="26"/>
                <w:szCs w:val="26"/>
                <w:vertAlign w:val="superscript"/>
              </w:rPr>
              <w:t>3</w:t>
            </w:r>
            <w:r w:rsidRPr="00BF4948">
              <w:rPr>
                <w:w w:val="98"/>
                <w:sz w:val="26"/>
                <w:szCs w:val="26"/>
              </w:rPr>
              <w:t>/hồ (mương)</w:t>
            </w:r>
          </w:p>
        </w:tc>
        <w:tc>
          <w:tcPr>
            <w:tcW w:w="1985" w:type="dxa"/>
            <w:vAlign w:val="center"/>
          </w:tcPr>
          <w:p w14:paraId="6E2657B5" w14:textId="77777777" w:rsidR="000331E7" w:rsidRPr="00BF4948" w:rsidRDefault="000331E7" w:rsidP="00EF4405">
            <w:pPr>
              <w:spacing w:before="120" w:after="120" w:line="264" w:lineRule="auto"/>
              <w:jc w:val="center"/>
              <w:rPr>
                <w:w w:val="98"/>
                <w:sz w:val="26"/>
                <w:szCs w:val="26"/>
              </w:rPr>
            </w:pPr>
            <w:r w:rsidRPr="00BF4948">
              <w:rPr>
                <w:w w:val="98"/>
                <w:sz w:val="26"/>
                <w:szCs w:val="26"/>
              </w:rPr>
              <w:t>Tổng 2 trại với mỗi trại/2 hồ (mỗi hồ kích thước 80 x 0,7 x 0,10(mức nước))m</w:t>
            </w:r>
          </w:p>
        </w:tc>
        <w:tc>
          <w:tcPr>
            <w:tcW w:w="1417" w:type="dxa"/>
            <w:shd w:val="clear" w:color="auto" w:fill="auto"/>
            <w:vAlign w:val="center"/>
          </w:tcPr>
          <w:p w14:paraId="4FFFB6C2" w14:textId="77777777" w:rsidR="000331E7" w:rsidRPr="00BF4948" w:rsidRDefault="000331E7" w:rsidP="00EF4405">
            <w:pPr>
              <w:spacing w:before="120" w:after="120" w:line="264" w:lineRule="auto"/>
              <w:jc w:val="center"/>
              <w:rPr>
                <w:w w:val="98"/>
                <w:sz w:val="26"/>
                <w:szCs w:val="26"/>
              </w:rPr>
            </w:pPr>
            <w:r w:rsidRPr="00BF4948">
              <w:rPr>
                <w:w w:val="98"/>
                <w:sz w:val="26"/>
                <w:szCs w:val="26"/>
              </w:rPr>
              <w:t>22,4</w:t>
            </w:r>
          </w:p>
        </w:tc>
      </w:tr>
      <w:tr w:rsidR="000331E7" w:rsidRPr="00BF4948" w14:paraId="1BC30AF7" w14:textId="77777777" w:rsidTr="002462B1">
        <w:tc>
          <w:tcPr>
            <w:tcW w:w="708" w:type="dxa"/>
            <w:shd w:val="clear" w:color="auto" w:fill="auto"/>
            <w:vAlign w:val="center"/>
          </w:tcPr>
          <w:p w14:paraId="190BEE3C" w14:textId="77777777" w:rsidR="000331E7" w:rsidRPr="00BF4948" w:rsidRDefault="000331E7" w:rsidP="00EF4405">
            <w:pPr>
              <w:spacing w:before="120" w:after="120" w:line="264" w:lineRule="auto"/>
              <w:jc w:val="center"/>
              <w:rPr>
                <w:w w:val="91"/>
                <w:sz w:val="26"/>
                <w:szCs w:val="26"/>
              </w:rPr>
            </w:pPr>
            <w:r w:rsidRPr="00BF4948">
              <w:rPr>
                <w:w w:val="91"/>
                <w:sz w:val="26"/>
                <w:szCs w:val="26"/>
              </w:rPr>
              <w:t>5</w:t>
            </w:r>
          </w:p>
        </w:tc>
        <w:tc>
          <w:tcPr>
            <w:tcW w:w="2298" w:type="dxa"/>
            <w:shd w:val="clear" w:color="auto" w:fill="auto"/>
            <w:vAlign w:val="center"/>
          </w:tcPr>
          <w:p w14:paraId="79BF28EB" w14:textId="77777777" w:rsidR="000331E7" w:rsidRPr="00BF4948" w:rsidRDefault="000331E7" w:rsidP="00BE149F">
            <w:pPr>
              <w:spacing w:before="120" w:after="120" w:line="264" w:lineRule="auto"/>
              <w:jc w:val="both"/>
              <w:rPr>
                <w:sz w:val="26"/>
                <w:szCs w:val="26"/>
              </w:rPr>
            </w:pPr>
            <w:r w:rsidRPr="00BF4948">
              <w:rPr>
                <w:sz w:val="26"/>
                <w:szCs w:val="26"/>
              </w:rPr>
              <w:t>Nước cấp cho heo uống</w:t>
            </w:r>
          </w:p>
        </w:tc>
        <w:tc>
          <w:tcPr>
            <w:tcW w:w="2693" w:type="dxa"/>
            <w:vAlign w:val="center"/>
          </w:tcPr>
          <w:p w14:paraId="3591B742" w14:textId="77777777" w:rsidR="000331E7" w:rsidRPr="00BF4948" w:rsidRDefault="000331E7" w:rsidP="002462B1">
            <w:pPr>
              <w:spacing w:before="120" w:after="120" w:line="264" w:lineRule="auto"/>
              <w:jc w:val="center"/>
              <w:rPr>
                <w:w w:val="96"/>
                <w:sz w:val="26"/>
                <w:szCs w:val="26"/>
              </w:rPr>
            </w:pPr>
            <w:r w:rsidRPr="00BF4948">
              <w:rPr>
                <w:sz w:val="26"/>
                <w:szCs w:val="26"/>
              </w:rPr>
              <w:t>Trung bình 8 l/ngày/con (*)</w:t>
            </w:r>
          </w:p>
        </w:tc>
        <w:tc>
          <w:tcPr>
            <w:tcW w:w="1985" w:type="dxa"/>
            <w:vAlign w:val="center"/>
          </w:tcPr>
          <w:p w14:paraId="32302A6E" w14:textId="77777777" w:rsidR="000331E7" w:rsidRPr="00BF4948" w:rsidRDefault="000331E7" w:rsidP="00EF4405">
            <w:pPr>
              <w:spacing w:before="120" w:after="120" w:line="264" w:lineRule="auto"/>
              <w:jc w:val="center"/>
              <w:rPr>
                <w:w w:val="96"/>
                <w:sz w:val="26"/>
                <w:szCs w:val="26"/>
              </w:rPr>
            </w:pPr>
            <w:r w:rsidRPr="00BF4948">
              <w:rPr>
                <w:w w:val="96"/>
                <w:sz w:val="26"/>
                <w:szCs w:val="26"/>
              </w:rPr>
              <w:t>3.000</w:t>
            </w:r>
          </w:p>
        </w:tc>
        <w:tc>
          <w:tcPr>
            <w:tcW w:w="1417" w:type="dxa"/>
            <w:shd w:val="clear" w:color="auto" w:fill="auto"/>
            <w:vAlign w:val="center"/>
          </w:tcPr>
          <w:p w14:paraId="7CD8946D" w14:textId="77777777" w:rsidR="000331E7" w:rsidRPr="00BF4948" w:rsidRDefault="000331E7" w:rsidP="00EF4405">
            <w:pPr>
              <w:spacing w:before="120" w:after="120" w:line="264" w:lineRule="auto"/>
              <w:jc w:val="center"/>
              <w:rPr>
                <w:w w:val="96"/>
                <w:sz w:val="26"/>
                <w:szCs w:val="26"/>
              </w:rPr>
            </w:pPr>
            <w:r w:rsidRPr="00BF4948">
              <w:rPr>
                <w:w w:val="96"/>
                <w:sz w:val="26"/>
                <w:szCs w:val="26"/>
              </w:rPr>
              <w:t>24</w:t>
            </w:r>
          </w:p>
        </w:tc>
      </w:tr>
      <w:tr w:rsidR="000331E7" w:rsidRPr="00BF4948" w14:paraId="40B1C197" w14:textId="77777777" w:rsidTr="002462B1">
        <w:tc>
          <w:tcPr>
            <w:tcW w:w="708" w:type="dxa"/>
            <w:shd w:val="clear" w:color="auto" w:fill="auto"/>
            <w:vAlign w:val="center"/>
          </w:tcPr>
          <w:p w14:paraId="248878D4" w14:textId="77777777" w:rsidR="000331E7" w:rsidRPr="00BF4948" w:rsidRDefault="000331E7" w:rsidP="00EF4405">
            <w:pPr>
              <w:spacing w:before="120" w:after="120" w:line="264" w:lineRule="auto"/>
              <w:jc w:val="center"/>
              <w:rPr>
                <w:w w:val="91"/>
                <w:sz w:val="26"/>
                <w:szCs w:val="26"/>
              </w:rPr>
            </w:pPr>
            <w:r w:rsidRPr="00BF4948">
              <w:rPr>
                <w:w w:val="91"/>
                <w:sz w:val="26"/>
                <w:szCs w:val="26"/>
              </w:rPr>
              <w:lastRenderedPageBreak/>
              <w:t>6</w:t>
            </w:r>
          </w:p>
        </w:tc>
        <w:tc>
          <w:tcPr>
            <w:tcW w:w="2298" w:type="dxa"/>
            <w:shd w:val="clear" w:color="auto" w:fill="auto"/>
            <w:vAlign w:val="center"/>
          </w:tcPr>
          <w:p w14:paraId="2290215A" w14:textId="77777777" w:rsidR="000331E7" w:rsidRPr="00BF4948" w:rsidRDefault="000331E7" w:rsidP="00BE149F">
            <w:pPr>
              <w:spacing w:before="120" w:after="120" w:line="264" w:lineRule="auto"/>
              <w:jc w:val="both"/>
              <w:rPr>
                <w:sz w:val="26"/>
                <w:szCs w:val="26"/>
              </w:rPr>
            </w:pPr>
            <w:r w:rsidRPr="00BF4948">
              <w:rPr>
                <w:sz w:val="26"/>
                <w:szCs w:val="26"/>
              </w:rPr>
              <w:t>Nước cấp cho hệ thống làm mát</w:t>
            </w:r>
          </w:p>
        </w:tc>
        <w:tc>
          <w:tcPr>
            <w:tcW w:w="2693" w:type="dxa"/>
            <w:vAlign w:val="center"/>
          </w:tcPr>
          <w:p w14:paraId="0E5C465A" w14:textId="77777777" w:rsidR="000331E7" w:rsidRPr="00BF4948" w:rsidRDefault="000331E7" w:rsidP="002462B1">
            <w:pPr>
              <w:spacing w:before="120" w:after="120" w:line="264" w:lineRule="auto"/>
              <w:jc w:val="center"/>
              <w:rPr>
                <w:w w:val="98"/>
                <w:sz w:val="26"/>
                <w:szCs w:val="26"/>
              </w:rPr>
            </w:pPr>
            <w:r w:rsidRPr="00BF4948">
              <w:rPr>
                <w:sz w:val="26"/>
                <w:szCs w:val="26"/>
              </w:rPr>
              <w:t>0,5 m</w:t>
            </w:r>
            <w:r w:rsidRPr="00BF4948">
              <w:rPr>
                <w:sz w:val="26"/>
                <w:szCs w:val="26"/>
                <w:vertAlign w:val="superscript"/>
              </w:rPr>
              <w:t>3</w:t>
            </w:r>
            <w:r w:rsidRPr="00BF4948">
              <w:rPr>
                <w:sz w:val="26"/>
                <w:szCs w:val="26"/>
              </w:rPr>
              <w:t>/ngày/bể</w:t>
            </w:r>
          </w:p>
        </w:tc>
        <w:tc>
          <w:tcPr>
            <w:tcW w:w="1985" w:type="dxa"/>
            <w:vAlign w:val="center"/>
          </w:tcPr>
          <w:p w14:paraId="05039735" w14:textId="77777777" w:rsidR="000331E7" w:rsidRPr="00BF4948" w:rsidRDefault="000331E7" w:rsidP="00EF4405">
            <w:pPr>
              <w:spacing w:before="120" w:after="120" w:line="264" w:lineRule="auto"/>
              <w:jc w:val="center"/>
              <w:rPr>
                <w:w w:val="98"/>
                <w:sz w:val="26"/>
                <w:szCs w:val="26"/>
              </w:rPr>
            </w:pPr>
            <w:r w:rsidRPr="00BF4948">
              <w:rPr>
                <w:w w:val="98"/>
                <w:sz w:val="26"/>
                <w:szCs w:val="26"/>
              </w:rPr>
              <w:t>2 trại (1 bể/ trại)</w:t>
            </w:r>
          </w:p>
        </w:tc>
        <w:tc>
          <w:tcPr>
            <w:tcW w:w="1417" w:type="dxa"/>
            <w:shd w:val="clear" w:color="auto" w:fill="auto"/>
            <w:vAlign w:val="center"/>
          </w:tcPr>
          <w:p w14:paraId="75CC7BAE" w14:textId="77777777" w:rsidR="000331E7" w:rsidRPr="00BF4948" w:rsidRDefault="000331E7" w:rsidP="00EF4405">
            <w:pPr>
              <w:spacing w:before="120" w:after="120" w:line="264" w:lineRule="auto"/>
              <w:jc w:val="center"/>
              <w:rPr>
                <w:w w:val="98"/>
                <w:sz w:val="26"/>
                <w:szCs w:val="26"/>
              </w:rPr>
            </w:pPr>
            <w:r w:rsidRPr="00BF4948">
              <w:rPr>
                <w:w w:val="98"/>
                <w:sz w:val="26"/>
                <w:szCs w:val="26"/>
              </w:rPr>
              <w:t>1,0</w:t>
            </w:r>
          </w:p>
        </w:tc>
      </w:tr>
      <w:tr w:rsidR="000331E7" w:rsidRPr="00BF4948" w14:paraId="0B881F21" w14:textId="77777777" w:rsidTr="002462B1">
        <w:tc>
          <w:tcPr>
            <w:tcW w:w="708" w:type="dxa"/>
            <w:shd w:val="clear" w:color="auto" w:fill="auto"/>
            <w:vAlign w:val="center"/>
          </w:tcPr>
          <w:p w14:paraId="7E5C8F99" w14:textId="77777777" w:rsidR="000331E7" w:rsidRPr="00BF4948" w:rsidRDefault="000331E7" w:rsidP="00EF4405">
            <w:pPr>
              <w:spacing w:before="120" w:after="120" w:line="264" w:lineRule="auto"/>
              <w:jc w:val="center"/>
              <w:rPr>
                <w:w w:val="91"/>
                <w:sz w:val="26"/>
                <w:szCs w:val="26"/>
              </w:rPr>
            </w:pPr>
            <w:r w:rsidRPr="00BF4948">
              <w:rPr>
                <w:w w:val="91"/>
                <w:sz w:val="26"/>
                <w:szCs w:val="26"/>
              </w:rPr>
              <w:t>7</w:t>
            </w:r>
          </w:p>
        </w:tc>
        <w:tc>
          <w:tcPr>
            <w:tcW w:w="2298" w:type="dxa"/>
            <w:shd w:val="clear" w:color="auto" w:fill="auto"/>
            <w:vAlign w:val="center"/>
          </w:tcPr>
          <w:p w14:paraId="3FFDE74E" w14:textId="77777777" w:rsidR="000331E7" w:rsidRPr="00BF4948" w:rsidRDefault="000331E7" w:rsidP="00BE149F">
            <w:pPr>
              <w:spacing w:before="120" w:after="120" w:line="264" w:lineRule="auto"/>
              <w:jc w:val="both"/>
              <w:rPr>
                <w:sz w:val="26"/>
                <w:szCs w:val="26"/>
              </w:rPr>
            </w:pPr>
            <w:r w:rsidRPr="00BF4948">
              <w:rPr>
                <w:sz w:val="26"/>
                <w:szCs w:val="26"/>
              </w:rPr>
              <w:t>Nước pha thuốc sát trùng vệ sinh</w:t>
            </w:r>
          </w:p>
        </w:tc>
        <w:tc>
          <w:tcPr>
            <w:tcW w:w="2693" w:type="dxa"/>
            <w:vAlign w:val="center"/>
          </w:tcPr>
          <w:p w14:paraId="0A9F6598" w14:textId="77777777" w:rsidR="000331E7" w:rsidRPr="00BF4948" w:rsidRDefault="000331E7" w:rsidP="002462B1">
            <w:pPr>
              <w:spacing w:before="120" w:after="120" w:line="264" w:lineRule="auto"/>
              <w:jc w:val="center"/>
              <w:rPr>
                <w:w w:val="98"/>
                <w:sz w:val="26"/>
                <w:szCs w:val="26"/>
              </w:rPr>
            </w:pPr>
            <w:r w:rsidRPr="00BF4948">
              <w:rPr>
                <w:w w:val="98"/>
                <w:sz w:val="26"/>
                <w:szCs w:val="26"/>
              </w:rPr>
              <w:t>100 lít/chuồng/ngày (*)</w:t>
            </w:r>
          </w:p>
          <w:p w14:paraId="20092BEC" w14:textId="77777777" w:rsidR="000331E7" w:rsidRPr="00BF4948" w:rsidRDefault="000331E7" w:rsidP="002462B1">
            <w:pPr>
              <w:spacing w:before="120" w:after="120" w:line="264" w:lineRule="auto"/>
              <w:jc w:val="center"/>
              <w:rPr>
                <w:w w:val="98"/>
                <w:sz w:val="26"/>
                <w:szCs w:val="26"/>
              </w:rPr>
            </w:pPr>
            <w:r w:rsidRPr="00BF4948">
              <w:rPr>
                <w:w w:val="98"/>
                <w:sz w:val="26"/>
                <w:szCs w:val="26"/>
              </w:rPr>
              <w:t>50 lít/ mỗi khoảng cách chuồng</w:t>
            </w:r>
          </w:p>
        </w:tc>
        <w:tc>
          <w:tcPr>
            <w:tcW w:w="1985" w:type="dxa"/>
            <w:vAlign w:val="center"/>
          </w:tcPr>
          <w:p w14:paraId="1AE6BCF3" w14:textId="77777777" w:rsidR="000331E7" w:rsidRPr="00BF4948" w:rsidRDefault="000331E7" w:rsidP="00EF4405">
            <w:pPr>
              <w:spacing w:before="120" w:after="120" w:line="264" w:lineRule="auto"/>
              <w:jc w:val="center"/>
              <w:rPr>
                <w:w w:val="98"/>
                <w:sz w:val="26"/>
                <w:szCs w:val="26"/>
              </w:rPr>
            </w:pPr>
            <w:r w:rsidRPr="00BF4948">
              <w:rPr>
                <w:w w:val="98"/>
                <w:sz w:val="26"/>
                <w:szCs w:val="26"/>
              </w:rPr>
              <w:t>3 chuồng trại (0,3 m</w:t>
            </w:r>
            <w:r w:rsidRPr="00BF4948">
              <w:rPr>
                <w:w w:val="98"/>
                <w:sz w:val="26"/>
                <w:szCs w:val="26"/>
                <w:vertAlign w:val="superscript"/>
              </w:rPr>
              <w:t>3</w:t>
            </w:r>
            <w:r w:rsidRPr="00BF4948">
              <w:rPr>
                <w:w w:val="98"/>
                <w:sz w:val="26"/>
                <w:szCs w:val="26"/>
              </w:rPr>
              <w:t>)</w:t>
            </w:r>
          </w:p>
          <w:p w14:paraId="20EB834E" w14:textId="77777777" w:rsidR="000331E7" w:rsidRPr="00BF4948" w:rsidRDefault="000331E7" w:rsidP="00EF4405">
            <w:pPr>
              <w:spacing w:before="120" w:after="120" w:line="264" w:lineRule="auto"/>
              <w:jc w:val="center"/>
              <w:rPr>
                <w:w w:val="98"/>
                <w:sz w:val="26"/>
                <w:szCs w:val="26"/>
              </w:rPr>
            </w:pPr>
            <w:r w:rsidRPr="00BF4948">
              <w:rPr>
                <w:w w:val="98"/>
                <w:sz w:val="26"/>
                <w:szCs w:val="26"/>
              </w:rPr>
              <w:t>4 khoảng cách (0,2 m</w:t>
            </w:r>
            <w:r w:rsidRPr="00BF4948">
              <w:rPr>
                <w:w w:val="98"/>
                <w:sz w:val="26"/>
                <w:szCs w:val="26"/>
                <w:vertAlign w:val="superscript"/>
              </w:rPr>
              <w:t>3</w:t>
            </w:r>
            <w:r w:rsidRPr="00BF4948">
              <w:rPr>
                <w:w w:val="98"/>
                <w:sz w:val="26"/>
                <w:szCs w:val="26"/>
              </w:rPr>
              <w:t>)</w:t>
            </w:r>
          </w:p>
        </w:tc>
        <w:tc>
          <w:tcPr>
            <w:tcW w:w="1417" w:type="dxa"/>
            <w:shd w:val="clear" w:color="auto" w:fill="auto"/>
            <w:vAlign w:val="center"/>
          </w:tcPr>
          <w:p w14:paraId="061916B0" w14:textId="77777777" w:rsidR="000331E7" w:rsidRPr="00BF4948" w:rsidRDefault="000331E7" w:rsidP="00EF4405">
            <w:pPr>
              <w:spacing w:before="120" w:after="120" w:line="264" w:lineRule="auto"/>
              <w:jc w:val="center"/>
              <w:rPr>
                <w:w w:val="98"/>
                <w:sz w:val="26"/>
                <w:szCs w:val="26"/>
              </w:rPr>
            </w:pPr>
            <w:r w:rsidRPr="00BF4948">
              <w:rPr>
                <w:w w:val="98"/>
                <w:sz w:val="26"/>
                <w:szCs w:val="26"/>
              </w:rPr>
              <w:t>0,5</w:t>
            </w:r>
          </w:p>
        </w:tc>
      </w:tr>
      <w:tr w:rsidR="000331E7" w:rsidRPr="00BF4948" w14:paraId="0EF9A2E0" w14:textId="77777777" w:rsidTr="002462B1">
        <w:tc>
          <w:tcPr>
            <w:tcW w:w="708" w:type="dxa"/>
            <w:shd w:val="clear" w:color="auto" w:fill="auto"/>
            <w:vAlign w:val="center"/>
          </w:tcPr>
          <w:p w14:paraId="001EE984" w14:textId="77777777" w:rsidR="000331E7" w:rsidRPr="00BF4948" w:rsidRDefault="000331E7" w:rsidP="00EF4405">
            <w:pPr>
              <w:spacing w:before="120" w:after="120" w:line="264" w:lineRule="auto"/>
              <w:jc w:val="center"/>
              <w:rPr>
                <w:w w:val="91"/>
                <w:sz w:val="26"/>
                <w:szCs w:val="26"/>
              </w:rPr>
            </w:pPr>
            <w:r w:rsidRPr="00BF4948">
              <w:rPr>
                <w:w w:val="91"/>
                <w:sz w:val="26"/>
                <w:szCs w:val="26"/>
              </w:rPr>
              <w:t>8</w:t>
            </w:r>
          </w:p>
        </w:tc>
        <w:tc>
          <w:tcPr>
            <w:tcW w:w="2298" w:type="dxa"/>
            <w:shd w:val="clear" w:color="auto" w:fill="auto"/>
            <w:vAlign w:val="center"/>
          </w:tcPr>
          <w:p w14:paraId="3CF12D18" w14:textId="77777777" w:rsidR="000331E7" w:rsidRPr="00BF4948" w:rsidRDefault="000331E7" w:rsidP="00BE149F">
            <w:pPr>
              <w:spacing w:before="120" w:after="120" w:line="264" w:lineRule="auto"/>
              <w:jc w:val="both"/>
              <w:rPr>
                <w:sz w:val="26"/>
                <w:szCs w:val="26"/>
              </w:rPr>
            </w:pPr>
            <w:r w:rsidRPr="00BF4948">
              <w:rPr>
                <w:sz w:val="26"/>
                <w:szCs w:val="26"/>
              </w:rPr>
              <w:t>Nước cấp cho hố sát trùng trước khi vào trại</w:t>
            </w:r>
          </w:p>
        </w:tc>
        <w:tc>
          <w:tcPr>
            <w:tcW w:w="2693" w:type="dxa"/>
            <w:vAlign w:val="center"/>
          </w:tcPr>
          <w:p w14:paraId="0B5BB7C8" w14:textId="77777777" w:rsidR="000331E7" w:rsidRPr="00BF4948" w:rsidRDefault="000331E7" w:rsidP="002462B1">
            <w:pPr>
              <w:spacing w:before="120" w:after="120" w:line="264" w:lineRule="auto"/>
              <w:jc w:val="center"/>
              <w:rPr>
                <w:w w:val="98"/>
                <w:sz w:val="26"/>
                <w:szCs w:val="26"/>
              </w:rPr>
            </w:pPr>
            <w:r w:rsidRPr="00BF4948">
              <w:rPr>
                <w:w w:val="98"/>
                <w:sz w:val="26"/>
                <w:szCs w:val="26"/>
              </w:rPr>
              <w:t>1,2 m</w:t>
            </w:r>
            <w:r w:rsidRPr="00BF4948">
              <w:rPr>
                <w:w w:val="98"/>
                <w:sz w:val="26"/>
                <w:szCs w:val="26"/>
                <w:vertAlign w:val="superscript"/>
              </w:rPr>
              <w:t>3</w:t>
            </w:r>
            <w:r w:rsidRPr="00BF4948">
              <w:rPr>
                <w:w w:val="98"/>
                <w:sz w:val="26"/>
                <w:szCs w:val="26"/>
              </w:rPr>
              <w:t>/ngày</w:t>
            </w:r>
          </w:p>
        </w:tc>
        <w:tc>
          <w:tcPr>
            <w:tcW w:w="1985" w:type="dxa"/>
            <w:vAlign w:val="center"/>
          </w:tcPr>
          <w:p w14:paraId="58A62F26" w14:textId="77777777" w:rsidR="000331E7" w:rsidRPr="00BF4948" w:rsidRDefault="000331E7" w:rsidP="00EF4405">
            <w:pPr>
              <w:spacing w:before="120" w:after="120" w:line="264" w:lineRule="auto"/>
              <w:jc w:val="center"/>
              <w:rPr>
                <w:w w:val="98"/>
                <w:sz w:val="26"/>
                <w:szCs w:val="26"/>
              </w:rPr>
            </w:pPr>
            <w:r w:rsidRPr="00BF4948">
              <w:rPr>
                <w:w w:val="98"/>
                <w:sz w:val="26"/>
                <w:szCs w:val="26"/>
              </w:rPr>
              <w:t>3 ngày thay 1 lần</w:t>
            </w:r>
          </w:p>
        </w:tc>
        <w:tc>
          <w:tcPr>
            <w:tcW w:w="1417" w:type="dxa"/>
            <w:shd w:val="clear" w:color="auto" w:fill="auto"/>
            <w:vAlign w:val="center"/>
          </w:tcPr>
          <w:p w14:paraId="7A6BA72F" w14:textId="77777777" w:rsidR="000331E7" w:rsidRPr="00BF4948" w:rsidRDefault="000331E7" w:rsidP="00EF4405">
            <w:pPr>
              <w:spacing w:before="120" w:after="120" w:line="264" w:lineRule="auto"/>
              <w:jc w:val="center"/>
              <w:rPr>
                <w:w w:val="98"/>
                <w:sz w:val="26"/>
                <w:szCs w:val="26"/>
              </w:rPr>
            </w:pPr>
            <w:r w:rsidRPr="00BF4948">
              <w:rPr>
                <w:w w:val="98"/>
                <w:sz w:val="26"/>
                <w:szCs w:val="26"/>
              </w:rPr>
              <w:t>1,2</w:t>
            </w:r>
          </w:p>
        </w:tc>
      </w:tr>
      <w:tr w:rsidR="000331E7" w:rsidRPr="00BF4948" w14:paraId="47341D2D" w14:textId="77777777" w:rsidTr="002462B1">
        <w:tc>
          <w:tcPr>
            <w:tcW w:w="708" w:type="dxa"/>
            <w:shd w:val="clear" w:color="auto" w:fill="auto"/>
            <w:vAlign w:val="center"/>
          </w:tcPr>
          <w:p w14:paraId="19EA14F6" w14:textId="77777777" w:rsidR="000331E7" w:rsidRPr="00BF4948" w:rsidRDefault="000331E7" w:rsidP="00EF4405">
            <w:pPr>
              <w:spacing w:before="120" w:after="120" w:line="264" w:lineRule="auto"/>
              <w:jc w:val="center"/>
              <w:rPr>
                <w:w w:val="91"/>
                <w:sz w:val="26"/>
                <w:szCs w:val="26"/>
              </w:rPr>
            </w:pPr>
            <w:r w:rsidRPr="00BF4948">
              <w:rPr>
                <w:w w:val="91"/>
                <w:sz w:val="26"/>
                <w:szCs w:val="26"/>
              </w:rPr>
              <w:t>9</w:t>
            </w:r>
          </w:p>
        </w:tc>
        <w:tc>
          <w:tcPr>
            <w:tcW w:w="2298" w:type="dxa"/>
            <w:shd w:val="clear" w:color="auto" w:fill="auto"/>
            <w:vAlign w:val="center"/>
          </w:tcPr>
          <w:p w14:paraId="4432F3F0" w14:textId="77777777" w:rsidR="000331E7" w:rsidRPr="00BF4948" w:rsidRDefault="000331E7" w:rsidP="00BE149F">
            <w:pPr>
              <w:spacing w:before="120" w:after="120" w:line="264" w:lineRule="auto"/>
              <w:jc w:val="both"/>
              <w:rPr>
                <w:sz w:val="26"/>
                <w:szCs w:val="26"/>
              </w:rPr>
            </w:pPr>
            <w:r w:rsidRPr="00BF4948">
              <w:rPr>
                <w:sz w:val="26"/>
                <w:szCs w:val="26"/>
              </w:rPr>
              <w:t>Nước cấp rửa xe, khử trùng xe</w:t>
            </w:r>
          </w:p>
        </w:tc>
        <w:tc>
          <w:tcPr>
            <w:tcW w:w="2693" w:type="dxa"/>
            <w:vAlign w:val="center"/>
          </w:tcPr>
          <w:p w14:paraId="71C51E78" w14:textId="77777777" w:rsidR="000331E7" w:rsidRPr="00BF4948" w:rsidRDefault="000331E7" w:rsidP="002462B1">
            <w:pPr>
              <w:spacing w:before="120" w:after="120" w:line="264" w:lineRule="auto"/>
              <w:jc w:val="center"/>
              <w:rPr>
                <w:w w:val="98"/>
                <w:sz w:val="26"/>
                <w:szCs w:val="26"/>
              </w:rPr>
            </w:pPr>
            <w:r w:rsidRPr="00BF4948">
              <w:rPr>
                <w:w w:val="98"/>
                <w:sz w:val="26"/>
                <w:szCs w:val="26"/>
              </w:rPr>
              <w:t>500 lít/xe/lần</w:t>
            </w:r>
          </w:p>
        </w:tc>
        <w:tc>
          <w:tcPr>
            <w:tcW w:w="1985" w:type="dxa"/>
            <w:vAlign w:val="center"/>
          </w:tcPr>
          <w:p w14:paraId="322ECB18" w14:textId="77777777" w:rsidR="000331E7" w:rsidRPr="00BF4948" w:rsidRDefault="000331E7" w:rsidP="00EF4405">
            <w:pPr>
              <w:spacing w:before="120" w:after="120" w:line="264" w:lineRule="auto"/>
              <w:jc w:val="center"/>
              <w:rPr>
                <w:w w:val="98"/>
                <w:sz w:val="26"/>
                <w:szCs w:val="26"/>
              </w:rPr>
            </w:pPr>
            <w:r w:rsidRPr="00BF4948">
              <w:rPr>
                <w:w w:val="98"/>
                <w:sz w:val="26"/>
                <w:szCs w:val="26"/>
              </w:rPr>
              <w:t>5 xe/ngày</w:t>
            </w:r>
          </w:p>
        </w:tc>
        <w:tc>
          <w:tcPr>
            <w:tcW w:w="1417" w:type="dxa"/>
            <w:shd w:val="clear" w:color="auto" w:fill="auto"/>
            <w:vAlign w:val="center"/>
          </w:tcPr>
          <w:p w14:paraId="483227F7" w14:textId="77777777" w:rsidR="000331E7" w:rsidRPr="00BF4948" w:rsidRDefault="000331E7" w:rsidP="00EF4405">
            <w:pPr>
              <w:spacing w:before="120" w:after="120" w:line="264" w:lineRule="auto"/>
              <w:jc w:val="center"/>
              <w:rPr>
                <w:w w:val="98"/>
                <w:sz w:val="26"/>
                <w:szCs w:val="26"/>
              </w:rPr>
            </w:pPr>
            <w:r w:rsidRPr="00BF4948">
              <w:rPr>
                <w:w w:val="98"/>
                <w:sz w:val="26"/>
                <w:szCs w:val="26"/>
              </w:rPr>
              <w:t>2,5</w:t>
            </w:r>
          </w:p>
        </w:tc>
      </w:tr>
      <w:tr w:rsidR="000331E7" w:rsidRPr="00BF4948" w14:paraId="6A02E8FA" w14:textId="77777777" w:rsidTr="002462B1">
        <w:tc>
          <w:tcPr>
            <w:tcW w:w="708" w:type="dxa"/>
            <w:shd w:val="clear" w:color="auto" w:fill="auto"/>
            <w:vAlign w:val="center"/>
          </w:tcPr>
          <w:p w14:paraId="35501726" w14:textId="77777777" w:rsidR="000331E7" w:rsidRPr="00BF4948" w:rsidRDefault="000331E7" w:rsidP="00EF4405">
            <w:pPr>
              <w:spacing w:before="120" w:after="120" w:line="264" w:lineRule="auto"/>
              <w:jc w:val="center"/>
              <w:rPr>
                <w:w w:val="91"/>
                <w:sz w:val="26"/>
                <w:szCs w:val="26"/>
              </w:rPr>
            </w:pPr>
            <w:r w:rsidRPr="00BF4948">
              <w:rPr>
                <w:w w:val="91"/>
                <w:sz w:val="26"/>
                <w:szCs w:val="26"/>
              </w:rPr>
              <w:t>10</w:t>
            </w:r>
          </w:p>
        </w:tc>
        <w:tc>
          <w:tcPr>
            <w:tcW w:w="2298" w:type="dxa"/>
            <w:shd w:val="clear" w:color="auto" w:fill="auto"/>
            <w:vAlign w:val="center"/>
          </w:tcPr>
          <w:p w14:paraId="5C94D170" w14:textId="77777777" w:rsidR="000331E7" w:rsidRPr="00BF4948" w:rsidRDefault="000331E7" w:rsidP="00BE149F">
            <w:pPr>
              <w:spacing w:before="120" w:after="120" w:line="264" w:lineRule="auto"/>
              <w:jc w:val="both"/>
              <w:rPr>
                <w:sz w:val="26"/>
                <w:szCs w:val="26"/>
              </w:rPr>
            </w:pPr>
            <w:r w:rsidRPr="00BF4948">
              <w:rPr>
                <w:sz w:val="26"/>
                <w:szCs w:val="26"/>
              </w:rPr>
              <w:t>Nước cấp khử trùng người</w:t>
            </w:r>
          </w:p>
        </w:tc>
        <w:tc>
          <w:tcPr>
            <w:tcW w:w="2693" w:type="dxa"/>
            <w:vAlign w:val="center"/>
          </w:tcPr>
          <w:p w14:paraId="54339E36" w14:textId="77777777" w:rsidR="000331E7" w:rsidRPr="00BF4948" w:rsidRDefault="000331E7" w:rsidP="002462B1">
            <w:pPr>
              <w:spacing w:before="120" w:after="120" w:line="264" w:lineRule="auto"/>
              <w:jc w:val="center"/>
              <w:rPr>
                <w:w w:val="98"/>
                <w:sz w:val="26"/>
                <w:szCs w:val="26"/>
              </w:rPr>
            </w:pPr>
            <w:r w:rsidRPr="00BF4948">
              <w:rPr>
                <w:sz w:val="26"/>
                <w:szCs w:val="26"/>
              </w:rPr>
              <w:t>30 lít/người/ngày/1 lần</w:t>
            </w:r>
          </w:p>
        </w:tc>
        <w:tc>
          <w:tcPr>
            <w:tcW w:w="1985" w:type="dxa"/>
            <w:vAlign w:val="center"/>
          </w:tcPr>
          <w:p w14:paraId="5B49665E" w14:textId="77777777" w:rsidR="000331E7" w:rsidRPr="00BF4948" w:rsidRDefault="000331E7" w:rsidP="00EF4405">
            <w:pPr>
              <w:spacing w:before="120" w:after="120" w:line="264" w:lineRule="auto"/>
              <w:jc w:val="center"/>
              <w:rPr>
                <w:w w:val="98"/>
                <w:sz w:val="26"/>
                <w:szCs w:val="26"/>
              </w:rPr>
            </w:pPr>
            <w:r w:rsidRPr="00BF4948">
              <w:rPr>
                <w:w w:val="98"/>
                <w:sz w:val="26"/>
                <w:szCs w:val="26"/>
              </w:rPr>
              <w:t>14 người, ra vào 2 lần/ngày</w:t>
            </w:r>
          </w:p>
        </w:tc>
        <w:tc>
          <w:tcPr>
            <w:tcW w:w="1417" w:type="dxa"/>
            <w:shd w:val="clear" w:color="auto" w:fill="auto"/>
            <w:vAlign w:val="center"/>
          </w:tcPr>
          <w:p w14:paraId="29E8FB71" w14:textId="77777777" w:rsidR="000331E7" w:rsidRPr="00BF4948" w:rsidRDefault="000331E7" w:rsidP="00EF4405">
            <w:pPr>
              <w:spacing w:before="120" w:after="120" w:line="264" w:lineRule="auto"/>
              <w:jc w:val="center"/>
              <w:rPr>
                <w:w w:val="98"/>
                <w:sz w:val="26"/>
                <w:szCs w:val="26"/>
              </w:rPr>
            </w:pPr>
            <w:r w:rsidRPr="00BF4948">
              <w:rPr>
                <w:w w:val="98"/>
                <w:sz w:val="26"/>
                <w:szCs w:val="26"/>
              </w:rPr>
              <w:t>0,84</w:t>
            </w:r>
          </w:p>
        </w:tc>
      </w:tr>
      <w:tr w:rsidR="000331E7" w:rsidRPr="00BF4948" w14:paraId="2A1F88AB" w14:textId="77777777" w:rsidTr="002462B1">
        <w:tc>
          <w:tcPr>
            <w:tcW w:w="708" w:type="dxa"/>
            <w:shd w:val="clear" w:color="auto" w:fill="auto"/>
            <w:vAlign w:val="center"/>
          </w:tcPr>
          <w:p w14:paraId="0CB0B13D" w14:textId="542C2C8B" w:rsidR="000331E7" w:rsidRPr="00BF4948" w:rsidRDefault="002462B1" w:rsidP="00EF4405">
            <w:pPr>
              <w:spacing w:before="120" w:after="120" w:line="264" w:lineRule="auto"/>
              <w:jc w:val="center"/>
              <w:rPr>
                <w:w w:val="91"/>
                <w:sz w:val="26"/>
                <w:szCs w:val="26"/>
              </w:rPr>
            </w:pPr>
            <w:r>
              <w:rPr>
                <w:w w:val="91"/>
                <w:sz w:val="26"/>
                <w:szCs w:val="26"/>
              </w:rPr>
              <w:t>11</w:t>
            </w:r>
          </w:p>
        </w:tc>
        <w:tc>
          <w:tcPr>
            <w:tcW w:w="2298" w:type="dxa"/>
            <w:shd w:val="clear" w:color="auto" w:fill="auto"/>
            <w:vAlign w:val="center"/>
          </w:tcPr>
          <w:p w14:paraId="718C32A5" w14:textId="77777777" w:rsidR="000331E7" w:rsidRPr="00BF4948" w:rsidRDefault="000331E7" w:rsidP="00BE149F">
            <w:pPr>
              <w:spacing w:before="120" w:after="120" w:line="264" w:lineRule="auto"/>
              <w:jc w:val="both"/>
              <w:rPr>
                <w:b/>
                <w:sz w:val="26"/>
                <w:szCs w:val="26"/>
                <w:vertAlign w:val="subscript"/>
              </w:rPr>
            </w:pPr>
            <w:r w:rsidRPr="00BF4948">
              <w:rPr>
                <w:b/>
                <w:sz w:val="26"/>
                <w:szCs w:val="26"/>
              </w:rPr>
              <w:t>Q</w:t>
            </w:r>
            <w:r w:rsidRPr="00BF4948">
              <w:rPr>
                <w:b/>
                <w:sz w:val="26"/>
                <w:szCs w:val="26"/>
                <w:vertAlign w:val="subscript"/>
              </w:rPr>
              <w:t>n</w:t>
            </w:r>
          </w:p>
        </w:tc>
        <w:tc>
          <w:tcPr>
            <w:tcW w:w="2693" w:type="dxa"/>
            <w:vAlign w:val="center"/>
          </w:tcPr>
          <w:p w14:paraId="2A7FDAB4" w14:textId="77777777" w:rsidR="000331E7" w:rsidRPr="00BF4948" w:rsidRDefault="000331E7" w:rsidP="002462B1">
            <w:pPr>
              <w:spacing w:before="120" w:after="120" w:line="264" w:lineRule="auto"/>
              <w:jc w:val="center"/>
              <w:rPr>
                <w:sz w:val="26"/>
                <w:szCs w:val="26"/>
              </w:rPr>
            </w:pPr>
          </w:p>
        </w:tc>
        <w:tc>
          <w:tcPr>
            <w:tcW w:w="1985" w:type="dxa"/>
            <w:vAlign w:val="center"/>
          </w:tcPr>
          <w:p w14:paraId="05F6017D" w14:textId="77777777" w:rsidR="000331E7" w:rsidRPr="00BF4948" w:rsidRDefault="000331E7" w:rsidP="00EF4405">
            <w:pPr>
              <w:spacing w:before="120" w:after="120" w:line="264" w:lineRule="auto"/>
              <w:jc w:val="center"/>
              <w:rPr>
                <w:w w:val="98"/>
                <w:sz w:val="26"/>
                <w:szCs w:val="26"/>
              </w:rPr>
            </w:pPr>
          </w:p>
        </w:tc>
        <w:tc>
          <w:tcPr>
            <w:tcW w:w="1417" w:type="dxa"/>
            <w:shd w:val="clear" w:color="auto" w:fill="auto"/>
            <w:vAlign w:val="center"/>
          </w:tcPr>
          <w:p w14:paraId="49A3C092" w14:textId="77777777" w:rsidR="000331E7" w:rsidRPr="00BF4948" w:rsidRDefault="000331E7" w:rsidP="00EF4405">
            <w:pPr>
              <w:spacing w:before="120" w:after="120" w:line="264" w:lineRule="auto"/>
              <w:jc w:val="center"/>
              <w:rPr>
                <w:w w:val="98"/>
                <w:sz w:val="26"/>
                <w:szCs w:val="26"/>
              </w:rPr>
            </w:pPr>
            <w:r w:rsidRPr="00BF4948">
              <w:rPr>
                <w:w w:val="98"/>
                <w:sz w:val="26"/>
                <w:szCs w:val="26"/>
              </w:rPr>
              <w:t>69,94</w:t>
            </w:r>
          </w:p>
        </w:tc>
      </w:tr>
      <w:tr w:rsidR="000331E7" w:rsidRPr="00BF4948" w14:paraId="768ED482" w14:textId="77777777" w:rsidTr="002462B1">
        <w:tc>
          <w:tcPr>
            <w:tcW w:w="708" w:type="dxa"/>
            <w:shd w:val="clear" w:color="auto" w:fill="auto"/>
            <w:vAlign w:val="center"/>
          </w:tcPr>
          <w:p w14:paraId="16CAC39E" w14:textId="77777777" w:rsidR="000331E7" w:rsidRPr="00BF4948" w:rsidRDefault="000331E7" w:rsidP="00EF4405">
            <w:pPr>
              <w:spacing w:before="120" w:after="120" w:line="264" w:lineRule="auto"/>
              <w:jc w:val="center"/>
              <w:rPr>
                <w:w w:val="91"/>
                <w:sz w:val="26"/>
                <w:szCs w:val="26"/>
              </w:rPr>
            </w:pPr>
            <w:r w:rsidRPr="00BF4948">
              <w:rPr>
                <w:w w:val="91"/>
                <w:sz w:val="26"/>
                <w:szCs w:val="26"/>
              </w:rPr>
              <w:t>12</w:t>
            </w:r>
          </w:p>
        </w:tc>
        <w:tc>
          <w:tcPr>
            <w:tcW w:w="2298" w:type="dxa"/>
            <w:shd w:val="clear" w:color="auto" w:fill="auto"/>
            <w:vAlign w:val="center"/>
          </w:tcPr>
          <w:p w14:paraId="7BBF406A" w14:textId="77777777" w:rsidR="000331E7" w:rsidRPr="00BF4948" w:rsidRDefault="000331E7" w:rsidP="00BE149F">
            <w:pPr>
              <w:spacing w:before="120" w:after="120" w:line="264" w:lineRule="auto"/>
              <w:jc w:val="both"/>
              <w:rPr>
                <w:sz w:val="26"/>
                <w:szCs w:val="26"/>
              </w:rPr>
            </w:pPr>
            <w:r w:rsidRPr="00BF4948">
              <w:rPr>
                <w:sz w:val="26"/>
                <w:szCs w:val="26"/>
              </w:rPr>
              <w:t>Nước rò rỉ dự phòng</w:t>
            </w:r>
          </w:p>
        </w:tc>
        <w:tc>
          <w:tcPr>
            <w:tcW w:w="2693" w:type="dxa"/>
            <w:vAlign w:val="center"/>
          </w:tcPr>
          <w:p w14:paraId="73170F4D" w14:textId="77777777" w:rsidR="000331E7" w:rsidRPr="00BF4948" w:rsidRDefault="000331E7" w:rsidP="002462B1">
            <w:pPr>
              <w:spacing w:before="120" w:after="120" w:line="264" w:lineRule="auto"/>
              <w:jc w:val="center"/>
              <w:rPr>
                <w:b/>
                <w:sz w:val="26"/>
                <w:szCs w:val="26"/>
                <w:vertAlign w:val="subscript"/>
              </w:rPr>
            </w:pPr>
            <w:r w:rsidRPr="00BF4948">
              <w:rPr>
                <w:b/>
                <w:sz w:val="26"/>
                <w:szCs w:val="26"/>
              </w:rPr>
              <w:t>10%  Q</w:t>
            </w:r>
            <w:r w:rsidRPr="00BF4948">
              <w:rPr>
                <w:b/>
                <w:sz w:val="26"/>
                <w:szCs w:val="26"/>
                <w:vertAlign w:val="subscript"/>
              </w:rPr>
              <w:t>n</w:t>
            </w:r>
          </w:p>
        </w:tc>
        <w:tc>
          <w:tcPr>
            <w:tcW w:w="1985" w:type="dxa"/>
            <w:vAlign w:val="center"/>
          </w:tcPr>
          <w:p w14:paraId="56B2F349" w14:textId="77777777" w:rsidR="000331E7" w:rsidRPr="00BF4948" w:rsidRDefault="000331E7" w:rsidP="00EF4405">
            <w:pPr>
              <w:spacing w:before="120" w:after="120" w:line="264" w:lineRule="auto"/>
              <w:jc w:val="center"/>
              <w:rPr>
                <w:w w:val="98"/>
                <w:sz w:val="26"/>
                <w:szCs w:val="26"/>
              </w:rPr>
            </w:pPr>
          </w:p>
        </w:tc>
        <w:tc>
          <w:tcPr>
            <w:tcW w:w="1417" w:type="dxa"/>
            <w:shd w:val="clear" w:color="auto" w:fill="auto"/>
            <w:vAlign w:val="center"/>
          </w:tcPr>
          <w:p w14:paraId="2A2C0A2B" w14:textId="77777777" w:rsidR="000331E7" w:rsidRPr="00BF4948" w:rsidRDefault="000331E7" w:rsidP="00EF4405">
            <w:pPr>
              <w:spacing w:before="120" w:after="120" w:line="264" w:lineRule="auto"/>
              <w:jc w:val="center"/>
              <w:rPr>
                <w:w w:val="98"/>
                <w:sz w:val="26"/>
                <w:szCs w:val="26"/>
              </w:rPr>
            </w:pPr>
            <w:r w:rsidRPr="00BF4948">
              <w:rPr>
                <w:w w:val="98"/>
                <w:sz w:val="26"/>
                <w:szCs w:val="26"/>
              </w:rPr>
              <w:t>6,99</w:t>
            </w:r>
          </w:p>
        </w:tc>
      </w:tr>
      <w:tr w:rsidR="000331E7" w:rsidRPr="00BF4948" w14:paraId="488BBB9B" w14:textId="77777777" w:rsidTr="002462B1">
        <w:tc>
          <w:tcPr>
            <w:tcW w:w="3006" w:type="dxa"/>
            <w:gridSpan w:val="2"/>
            <w:shd w:val="clear" w:color="auto" w:fill="auto"/>
            <w:vAlign w:val="center"/>
          </w:tcPr>
          <w:p w14:paraId="607B649A" w14:textId="77777777" w:rsidR="000331E7" w:rsidRPr="00BF4948" w:rsidRDefault="000331E7" w:rsidP="002462B1">
            <w:pPr>
              <w:spacing w:before="120" w:after="120" w:line="264" w:lineRule="auto"/>
              <w:jc w:val="center"/>
              <w:rPr>
                <w:b/>
                <w:sz w:val="26"/>
                <w:szCs w:val="26"/>
              </w:rPr>
            </w:pPr>
            <w:r w:rsidRPr="00BF4948">
              <w:rPr>
                <w:b/>
                <w:sz w:val="26"/>
                <w:szCs w:val="26"/>
              </w:rPr>
              <w:t>Tổng</w:t>
            </w:r>
          </w:p>
        </w:tc>
        <w:tc>
          <w:tcPr>
            <w:tcW w:w="2693" w:type="dxa"/>
            <w:vAlign w:val="center"/>
          </w:tcPr>
          <w:p w14:paraId="78CF5F01" w14:textId="77777777" w:rsidR="000331E7" w:rsidRPr="00BF4948" w:rsidRDefault="000331E7" w:rsidP="002462B1">
            <w:pPr>
              <w:spacing w:before="120" w:after="120" w:line="264" w:lineRule="auto"/>
              <w:jc w:val="center"/>
              <w:rPr>
                <w:b/>
                <w:w w:val="98"/>
                <w:sz w:val="26"/>
                <w:szCs w:val="26"/>
              </w:rPr>
            </w:pPr>
          </w:p>
        </w:tc>
        <w:tc>
          <w:tcPr>
            <w:tcW w:w="1985" w:type="dxa"/>
            <w:vAlign w:val="center"/>
          </w:tcPr>
          <w:p w14:paraId="467C9B41" w14:textId="77777777" w:rsidR="000331E7" w:rsidRPr="00BF4948" w:rsidRDefault="000331E7" w:rsidP="002462B1">
            <w:pPr>
              <w:spacing w:before="120" w:after="120" w:line="264" w:lineRule="auto"/>
              <w:jc w:val="center"/>
              <w:rPr>
                <w:b/>
                <w:w w:val="98"/>
                <w:sz w:val="26"/>
                <w:szCs w:val="26"/>
              </w:rPr>
            </w:pPr>
          </w:p>
        </w:tc>
        <w:tc>
          <w:tcPr>
            <w:tcW w:w="1417" w:type="dxa"/>
            <w:shd w:val="clear" w:color="auto" w:fill="auto"/>
            <w:vAlign w:val="center"/>
          </w:tcPr>
          <w:p w14:paraId="355CEA0D" w14:textId="77777777" w:rsidR="000331E7" w:rsidRPr="00BF4948" w:rsidRDefault="000331E7" w:rsidP="002462B1">
            <w:pPr>
              <w:spacing w:before="120" w:after="120" w:line="264" w:lineRule="auto"/>
              <w:jc w:val="center"/>
              <w:rPr>
                <w:b/>
                <w:w w:val="98"/>
                <w:sz w:val="26"/>
                <w:szCs w:val="26"/>
              </w:rPr>
            </w:pPr>
            <w:r w:rsidRPr="00BF4948">
              <w:rPr>
                <w:b/>
                <w:w w:val="98"/>
                <w:sz w:val="26"/>
                <w:szCs w:val="26"/>
              </w:rPr>
              <w:t>77</w:t>
            </w:r>
          </w:p>
        </w:tc>
      </w:tr>
    </w:tbl>
    <w:bookmarkEnd w:id="156"/>
    <w:p w14:paraId="1DB32586" w14:textId="77777777" w:rsidR="00170C2B" w:rsidRPr="00BF4948" w:rsidRDefault="00170C2B" w:rsidP="00EF4405">
      <w:pPr>
        <w:widowControl w:val="0"/>
        <w:numPr>
          <w:ilvl w:val="0"/>
          <w:numId w:val="34"/>
        </w:numPr>
        <w:spacing w:before="120" w:after="120" w:line="264" w:lineRule="auto"/>
        <w:ind w:left="284"/>
        <w:jc w:val="both"/>
        <w:rPr>
          <w:i/>
          <w:sz w:val="26"/>
          <w:szCs w:val="26"/>
        </w:rPr>
      </w:pPr>
      <w:r w:rsidRPr="00BF4948">
        <w:rPr>
          <w:i/>
          <w:sz w:val="26"/>
          <w:szCs w:val="26"/>
        </w:rPr>
        <w:t>Nước PCCC</w:t>
      </w:r>
    </w:p>
    <w:p w14:paraId="7CB34AFC" w14:textId="77777777" w:rsidR="00170C2B" w:rsidRPr="00BF4948" w:rsidRDefault="00170C2B" w:rsidP="00BE149F">
      <w:pPr>
        <w:tabs>
          <w:tab w:val="left" w:pos="336"/>
        </w:tabs>
        <w:spacing w:before="120" w:after="120" w:line="264" w:lineRule="auto"/>
        <w:ind w:right="1"/>
        <w:jc w:val="both"/>
        <w:rPr>
          <w:sz w:val="26"/>
          <w:szCs w:val="26"/>
        </w:rPr>
      </w:pPr>
      <w:r w:rsidRPr="00BF4948">
        <w:rPr>
          <w:sz w:val="26"/>
          <w:szCs w:val="26"/>
        </w:rPr>
        <w:t>Theo Bảng 13, TCVN 2622:1995, số đám cháy có thể xảy ra đồng thời cùng 1 lúc là 1 đám cháy. Lưu lượng cấp nước chữa cháy. Lưu lượng cấp nước chữa cháy là 15 l/s, nên lượng nước dùng phòng cháy chữa cháy được tính như sau (với thời gian dập tắt đám cháy là 20 phút): 15 x 20 x 60/1000 = 18 (m</w:t>
      </w:r>
      <w:r w:rsidRPr="00BF4948">
        <w:rPr>
          <w:sz w:val="26"/>
          <w:szCs w:val="26"/>
          <w:vertAlign w:val="superscript"/>
        </w:rPr>
        <w:t>3</w:t>
      </w:r>
      <w:r w:rsidRPr="00BF4948">
        <w:rPr>
          <w:sz w:val="26"/>
          <w:szCs w:val="26"/>
        </w:rPr>
        <w:t>/1 đám cháy).</w:t>
      </w:r>
    </w:p>
    <w:p w14:paraId="0550A66D" w14:textId="77777777" w:rsidR="00170C2B" w:rsidRPr="00BF4948" w:rsidRDefault="00170C2B" w:rsidP="00BE149F">
      <w:pPr>
        <w:tabs>
          <w:tab w:val="left" w:pos="336"/>
        </w:tabs>
        <w:spacing w:before="120" w:after="120" w:line="264" w:lineRule="auto"/>
        <w:ind w:right="1"/>
        <w:jc w:val="both"/>
        <w:rPr>
          <w:rFonts w:eastAsia="Symbol"/>
          <w:sz w:val="26"/>
          <w:szCs w:val="26"/>
        </w:rPr>
      </w:pPr>
      <w:r w:rsidRPr="00BF4948">
        <w:rPr>
          <w:sz w:val="26"/>
          <w:szCs w:val="26"/>
        </w:rPr>
        <w:t xml:space="preserve">Theo phụ lục I, Nghị định 79/2014/NĐ-CP ngày 31/07/2014 của Chính phủ quy định định chi tiết thi hành một số điều của Luật Phòng cháy và chữa cháy và Luật sửa đổi, bổ sung một số điều của Luật Phòng cháy và chữa cháy thì các trại chăn nuôi gia súc, gia cầm không nằm trong danh mục các cơ sở có nguy cơ cháy, nổ nên không thuộc diện quản lý về PCCC. Tuy nhiên, để đảm bảo an toàn chủ dự án xây dựng </w:t>
      </w:r>
      <w:r w:rsidRPr="00BF4948">
        <w:rPr>
          <w:bCs/>
          <w:sz w:val="26"/>
          <w:szCs w:val="26"/>
        </w:rPr>
        <w:t>01 hồ dự trữ 200m</w:t>
      </w:r>
      <w:r w:rsidRPr="00BF4948">
        <w:rPr>
          <w:bCs/>
          <w:sz w:val="26"/>
          <w:szCs w:val="26"/>
          <w:vertAlign w:val="superscript"/>
        </w:rPr>
        <w:t>3</w:t>
      </w:r>
      <w:r w:rsidRPr="00BF4948">
        <w:rPr>
          <w:sz w:val="26"/>
          <w:szCs w:val="26"/>
        </w:rPr>
        <w:t xml:space="preserve"> nước để đảm bảo cho công tác PCCC cũng như cấp nước cho trại chăn nuôi.</w:t>
      </w:r>
    </w:p>
    <w:p w14:paraId="020D6743" w14:textId="793F6B50" w:rsidR="00170C2B" w:rsidRPr="00BF4948" w:rsidRDefault="00170C2B" w:rsidP="00BE149F">
      <w:pPr>
        <w:pStyle w:val="Heading2"/>
        <w:spacing w:before="120" w:after="120" w:line="264" w:lineRule="auto"/>
        <w:jc w:val="both"/>
        <w:rPr>
          <w:rFonts w:ascii="Times New Roman" w:eastAsia="Times New Roman" w:hAnsi="Times New Roman" w:cs="Times New Roman"/>
          <w:b/>
          <w:color w:val="auto"/>
        </w:rPr>
      </w:pPr>
      <w:bookmarkStart w:id="157" w:name="_Toc116048797"/>
      <w:r w:rsidRPr="00BF4948">
        <w:rPr>
          <w:rFonts w:ascii="Times New Roman" w:eastAsia="Times New Roman" w:hAnsi="Times New Roman" w:cs="Times New Roman"/>
          <w:b/>
          <w:color w:val="auto"/>
        </w:rPr>
        <w:t>1.3.</w:t>
      </w:r>
      <w:r w:rsidR="00CE48E2">
        <w:rPr>
          <w:rFonts w:ascii="Times New Roman" w:eastAsia="Times New Roman" w:hAnsi="Times New Roman" w:cs="Times New Roman"/>
          <w:b/>
          <w:color w:val="auto"/>
        </w:rPr>
        <w:t>6</w:t>
      </w:r>
      <w:r w:rsidRPr="00BF4948">
        <w:rPr>
          <w:rFonts w:ascii="Times New Roman" w:eastAsia="Times New Roman" w:hAnsi="Times New Roman" w:cs="Times New Roman"/>
          <w:b/>
          <w:color w:val="auto"/>
        </w:rPr>
        <w:t>. Sản phẩm (đầu ra) của dự án</w:t>
      </w:r>
      <w:bookmarkEnd w:id="157"/>
    </w:p>
    <w:p w14:paraId="573F29A4" w14:textId="77777777" w:rsidR="00170C2B" w:rsidRPr="00BF4948" w:rsidRDefault="00170C2B" w:rsidP="00BE149F">
      <w:pPr>
        <w:spacing w:before="120" w:after="120" w:line="264" w:lineRule="auto"/>
        <w:jc w:val="both"/>
        <w:rPr>
          <w:sz w:val="26"/>
          <w:szCs w:val="26"/>
        </w:rPr>
      </w:pPr>
      <w:r w:rsidRPr="00BF4948">
        <w:rPr>
          <w:sz w:val="26"/>
          <w:szCs w:val="26"/>
        </w:rPr>
        <w:t>Sản phẩm của trại là heo thịt, Dự án xuất bán heo thịt trọng lượng đạt 80 – 100 kg.</w:t>
      </w:r>
    </w:p>
    <w:p w14:paraId="2D2D4A2E" w14:textId="797AEC44" w:rsidR="00F3212A" w:rsidRPr="00BF4948" w:rsidRDefault="00170C2B" w:rsidP="00BE149F">
      <w:pPr>
        <w:spacing w:before="120" w:after="120" w:line="264" w:lineRule="auto"/>
        <w:jc w:val="both"/>
        <w:rPr>
          <w:sz w:val="26"/>
          <w:szCs w:val="26"/>
        </w:rPr>
      </w:pPr>
      <w:r w:rsidRPr="00BF4948">
        <w:rPr>
          <w:sz w:val="26"/>
          <w:szCs w:val="26"/>
        </w:rPr>
        <w:t>Tổng khôi lượng sản phẩm trong 1 năm như sau: 100 kg/con X 3.000 con/lứa X 02 lứa/năm= 600.000 kg/năm = 600 tấn/năm</w:t>
      </w:r>
    </w:p>
    <w:p w14:paraId="3D8389C6" w14:textId="6A894FD2" w:rsidR="00170C2B" w:rsidRPr="008C780E" w:rsidRDefault="00F3212A" w:rsidP="001E44F0">
      <w:pPr>
        <w:pStyle w:val="Heading1"/>
        <w:spacing w:before="120" w:after="120" w:line="264" w:lineRule="auto"/>
        <w:jc w:val="both"/>
        <w:rPr>
          <w:rFonts w:ascii="Times New Roman" w:hAnsi="Times New Roman" w:cs="Times New Roman"/>
          <w:b/>
          <w:color w:val="000000" w:themeColor="text1"/>
          <w:sz w:val="26"/>
          <w:szCs w:val="26"/>
          <w:lang w:val="vi-VN"/>
        </w:rPr>
      </w:pPr>
      <w:r w:rsidRPr="00BF4948">
        <w:rPr>
          <w:sz w:val="26"/>
          <w:szCs w:val="26"/>
        </w:rPr>
        <w:br w:type="page"/>
      </w:r>
      <w:bookmarkStart w:id="158" w:name="_Toc87176326"/>
      <w:bookmarkStart w:id="159" w:name="_Toc116048798"/>
      <w:r w:rsidR="00DB5CB7" w:rsidRPr="001E44F0">
        <w:rPr>
          <w:rFonts w:ascii="Times New Roman" w:hAnsi="Times New Roman" w:cs="Times New Roman"/>
          <w:b/>
          <w:bCs/>
          <w:color w:val="auto"/>
          <w:sz w:val="26"/>
          <w:szCs w:val="26"/>
          <w:lang w:val="vi-VN"/>
        </w:rPr>
        <w:lastRenderedPageBreak/>
        <w:t xml:space="preserve">1.4. </w:t>
      </w:r>
      <w:r w:rsidR="00170C2B" w:rsidRPr="001E44F0">
        <w:rPr>
          <w:rFonts w:ascii="Times New Roman" w:hAnsi="Times New Roman" w:cs="Times New Roman"/>
          <w:b/>
          <w:bCs/>
          <w:color w:val="auto"/>
          <w:sz w:val="26"/>
          <w:szCs w:val="26"/>
          <w:lang w:val="vi-VN"/>
        </w:rPr>
        <w:t>CÔNG NGHỆ SẢN XUẤT, VẬN HÀNH</w:t>
      </w:r>
      <w:bookmarkEnd w:id="158"/>
      <w:bookmarkEnd w:id="159"/>
    </w:p>
    <w:p w14:paraId="7A493A35" w14:textId="4BB9610A" w:rsidR="00170C2B" w:rsidRPr="00BF4948" w:rsidRDefault="00170C2B" w:rsidP="00BE149F">
      <w:pPr>
        <w:spacing w:before="120" w:after="120" w:line="264" w:lineRule="auto"/>
        <w:jc w:val="both"/>
        <w:rPr>
          <w:b/>
          <w:i/>
          <w:sz w:val="26"/>
          <w:szCs w:val="26"/>
          <w:lang w:eastAsia="x-none"/>
        </w:rPr>
      </w:pPr>
      <w:r w:rsidRPr="00BF4948">
        <w:rPr>
          <w:b/>
          <w:sz w:val="26"/>
          <w:szCs w:val="26"/>
          <w:lang w:eastAsia="x-none"/>
        </w:rPr>
        <w:t>a.</w:t>
      </w:r>
      <w:r w:rsidRPr="00BF4948">
        <w:rPr>
          <w:sz w:val="26"/>
          <w:szCs w:val="26"/>
          <w:lang w:eastAsia="x-none"/>
        </w:rPr>
        <w:t xml:space="preserve"> </w:t>
      </w:r>
      <w:r w:rsidRPr="00BF4948">
        <w:rPr>
          <w:b/>
          <w:i/>
          <w:sz w:val="26"/>
          <w:szCs w:val="26"/>
          <w:lang w:eastAsia="x-none"/>
        </w:rPr>
        <w:t>Quy trình chăn nuôi heo</w:t>
      </w:r>
    </w:p>
    <w:p w14:paraId="64C548C9" w14:textId="741F7436" w:rsidR="00170C2B" w:rsidRPr="00BF4948" w:rsidRDefault="004A5377" w:rsidP="00BE149F">
      <w:pPr>
        <w:spacing w:before="120" w:after="120" w:line="264" w:lineRule="auto"/>
        <w:jc w:val="both"/>
        <w:rPr>
          <w:b/>
          <w:i/>
          <w:sz w:val="26"/>
          <w:szCs w:val="26"/>
          <w:lang w:eastAsia="x-none"/>
        </w:rPr>
      </w:pPr>
      <w:r w:rsidRPr="00BF4948">
        <w:rPr>
          <w:noProof/>
          <w:sz w:val="26"/>
          <w:szCs w:val="26"/>
          <w:lang w:eastAsia="zh-CN"/>
        </w:rPr>
        <mc:AlternateContent>
          <mc:Choice Requires="wps">
            <w:drawing>
              <wp:anchor distT="0" distB="0" distL="114300" distR="114300" simplePos="0" relativeHeight="251717632" behindDoc="0" locked="0" layoutInCell="1" allowOverlap="1" wp14:anchorId="64544611" wp14:editId="4CCC83AF">
                <wp:simplePos x="0" y="0"/>
                <wp:positionH relativeFrom="column">
                  <wp:posOffset>1584757</wp:posOffset>
                </wp:positionH>
                <wp:positionV relativeFrom="paragraph">
                  <wp:posOffset>60960</wp:posOffset>
                </wp:positionV>
                <wp:extent cx="2505075" cy="535022"/>
                <wp:effectExtent l="0" t="0" r="28575" b="17780"/>
                <wp:wrapNone/>
                <wp:docPr id="956" name="Rectangle 9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5075" cy="535022"/>
                        </a:xfrm>
                        <a:prstGeom prst="rect">
                          <a:avLst/>
                        </a:prstGeom>
                        <a:solidFill>
                          <a:srgbClr val="FFFFFF"/>
                        </a:solidFill>
                        <a:ln w="9525">
                          <a:solidFill>
                            <a:srgbClr val="000000"/>
                          </a:solidFill>
                          <a:miter lim="800000"/>
                          <a:headEnd/>
                          <a:tailEnd/>
                        </a:ln>
                      </wps:spPr>
                      <wps:txbx>
                        <w:txbxContent>
                          <w:p w14:paraId="038B56A4" w14:textId="77777777" w:rsidR="007700FD" w:rsidRDefault="007700FD" w:rsidP="00170C2B">
                            <w:pPr>
                              <w:jc w:val="center"/>
                              <w:rPr>
                                <w:sz w:val="26"/>
                                <w:szCs w:val="26"/>
                              </w:rPr>
                            </w:pPr>
                            <w:r w:rsidRPr="008D017A">
                              <w:rPr>
                                <w:sz w:val="26"/>
                                <w:szCs w:val="26"/>
                              </w:rPr>
                              <w:t xml:space="preserve">Heo con </w:t>
                            </w:r>
                            <w:r>
                              <w:rPr>
                                <w:sz w:val="26"/>
                                <w:szCs w:val="26"/>
                              </w:rPr>
                              <w:t>đã được kiểm dịch</w:t>
                            </w:r>
                          </w:p>
                          <w:p w14:paraId="13877B2B" w14:textId="77777777" w:rsidR="007700FD" w:rsidRPr="008D017A" w:rsidRDefault="007700FD" w:rsidP="00170C2B">
                            <w:pPr>
                              <w:jc w:val="center"/>
                              <w:rPr>
                                <w:sz w:val="26"/>
                                <w:szCs w:val="26"/>
                              </w:rPr>
                            </w:pPr>
                            <w:r>
                              <w:rPr>
                                <w:sz w:val="26"/>
                                <w:szCs w:val="26"/>
                              </w:rPr>
                              <w:t>(</w:t>
                            </w:r>
                            <w:r w:rsidRPr="008D017A">
                              <w:rPr>
                                <w:sz w:val="26"/>
                                <w:szCs w:val="26"/>
                              </w:rPr>
                              <w:t>4 tuần tuổi</w:t>
                            </w:r>
                            <w:r>
                              <w:rPr>
                                <w:sz w:val="26"/>
                                <w:szCs w:val="26"/>
                              </w:rPr>
                              <w:t xml:space="preserve"> đạt 4 – 6kg)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544611" id="Rectangle 956" o:spid="_x0000_s1082" style="position:absolute;left:0;text-align:left;margin-left:124.8pt;margin-top:4.8pt;width:197.25pt;height:42.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NhoKgIAAFMEAAAOAAAAZHJzL2Uyb0RvYy54bWysVNuO0zAQfUfiHyy/06Sh2UvUdLXqUoS0&#10;wIqFD3AcJ7HwjbHbtHz9jp1u6QJPiDxYHs/4+MyZmSxv9lqRnQAvranpfJZTIgy3rTR9Tb993by5&#10;osQHZlqmrBE1PQhPb1avXy1HV4nCDla1AgiCGF+NrqZDCK7KMs8HoZmfWScMOjsLmgU0oc9aYCOi&#10;a5UVeX6RjRZaB5YL7/H0bnLSVcLvOsHD567zIhBVU+QW0gppbeKarZas6oG5QfIjDfYPLDSTBh89&#10;Qd2xwMgW5B9QWnKw3nZhxq3ObNdJLlIOmM08/y2bx4E5kXJBcbw7yeT/Hyz/tHsAItuaXpcXlBim&#10;sUhfUDZmeiVIPESJRucrjHx0DxCT9O7e8u+eGLseME7cAthxEKxFYvMYn724EA2PV0kzfrQt4rNt&#10;sEmtfQc6AqIOZJ+KcjgVRewD4XhYlHmZX5aUcPSVb8u8KNITrHq+7cCH98JqEjc1BWSf0Nnu3ofI&#10;hlXPIYm9VbLdSKWSAX2zVkB2DBtkk74juj8PU4aMUaKiTMgvfP4cIk/f3yC0DNjpSuqaXp2CWBVl&#10;e2fa1IeBSTXtkbIyRx2jdFMJwr7Zp1oVp6o0tj2gsmCnzsZJxM1g4SclI3Z1Tf2PLQNBifpgsDrX&#10;88UijkEyFuVlgQace5pzDzMcoWoaKJm26zCNztaB7Ad8aZ7kMPYWK9rJJHas9sTqyB87N9XgOGVx&#10;NM7tFPXrX7B6AgAA//8DAFBLAwQUAAYACAAAACEAp47W290AAAAIAQAADwAAAGRycy9kb3ducmV2&#10;LnhtbEyPQU+DQBCF7yb+h82YeLNLKSGCLI3R1MRjSy/eBnYFlJ0l7NKiv97pyZ4mL+/lzfeK7WIH&#10;cTKT7x0pWK8iEIYap3tqFRyr3cMjCB+QNA6OjIIf42Fb3t4UmGt3pr05HUIruIR8jgq6EMZcSt90&#10;xqJfudEQe59ushhYTq3UE5653A4yjqJUWuyJP3Q4mpfONN+H2Sqo+/iIv/vqLbLZbhPel+pr/nhV&#10;6v5ueX4CEcwS/sNwwWd0KJmpdjNpLwYFcZKlHFVwOeynSbIGUbPeZCDLQl4PKP8AAAD//wMAUEsB&#10;Ai0AFAAGAAgAAAAhALaDOJL+AAAA4QEAABMAAAAAAAAAAAAAAAAAAAAAAFtDb250ZW50X1R5cGVz&#10;XS54bWxQSwECLQAUAAYACAAAACEAOP0h/9YAAACUAQAACwAAAAAAAAAAAAAAAAAvAQAAX3JlbHMv&#10;LnJlbHNQSwECLQAUAAYACAAAACEABbjYaCoCAABTBAAADgAAAAAAAAAAAAAAAAAuAgAAZHJzL2Uy&#10;b0RvYy54bWxQSwECLQAUAAYACAAAACEAp47W290AAAAIAQAADwAAAAAAAAAAAAAAAACEBAAAZHJz&#10;L2Rvd25yZXYueG1sUEsFBgAAAAAEAAQA8wAAAI4FAAAAAA==&#10;">
                <v:textbox>
                  <w:txbxContent>
                    <w:p w14:paraId="038B56A4" w14:textId="77777777" w:rsidR="007700FD" w:rsidRDefault="007700FD" w:rsidP="00170C2B">
                      <w:pPr>
                        <w:jc w:val="center"/>
                        <w:rPr>
                          <w:sz w:val="26"/>
                          <w:szCs w:val="26"/>
                        </w:rPr>
                      </w:pPr>
                      <w:r w:rsidRPr="008D017A">
                        <w:rPr>
                          <w:sz w:val="26"/>
                          <w:szCs w:val="26"/>
                        </w:rPr>
                        <w:t xml:space="preserve">Heo con </w:t>
                      </w:r>
                      <w:r>
                        <w:rPr>
                          <w:sz w:val="26"/>
                          <w:szCs w:val="26"/>
                        </w:rPr>
                        <w:t>đã được kiểm dịch</w:t>
                      </w:r>
                    </w:p>
                    <w:p w14:paraId="13877B2B" w14:textId="77777777" w:rsidR="007700FD" w:rsidRPr="008D017A" w:rsidRDefault="007700FD" w:rsidP="00170C2B">
                      <w:pPr>
                        <w:jc w:val="center"/>
                        <w:rPr>
                          <w:sz w:val="26"/>
                          <w:szCs w:val="26"/>
                        </w:rPr>
                      </w:pPr>
                      <w:r>
                        <w:rPr>
                          <w:sz w:val="26"/>
                          <w:szCs w:val="26"/>
                        </w:rPr>
                        <w:t>(</w:t>
                      </w:r>
                      <w:r w:rsidRPr="008D017A">
                        <w:rPr>
                          <w:sz w:val="26"/>
                          <w:szCs w:val="26"/>
                        </w:rPr>
                        <w:t>4 tuần tuổi</w:t>
                      </w:r>
                      <w:r>
                        <w:rPr>
                          <w:sz w:val="26"/>
                          <w:szCs w:val="26"/>
                        </w:rPr>
                        <w:t xml:space="preserve"> đạt 4 – 6kg)</w:t>
                      </w:r>
                    </w:p>
                  </w:txbxContent>
                </v:textbox>
              </v:rect>
            </w:pict>
          </mc:Fallback>
        </mc:AlternateContent>
      </w:r>
    </w:p>
    <w:p w14:paraId="7F863C81" w14:textId="77777777" w:rsidR="00170C2B" w:rsidRPr="00BF4948" w:rsidRDefault="00170C2B" w:rsidP="00BE149F">
      <w:pPr>
        <w:spacing w:before="120" w:after="120" w:line="264" w:lineRule="auto"/>
        <w:jc w:val="both"/>
        <w:rPr>
          <w:sz w:val="26"/>
          <w:szCs w:val="26"/>
        </w:rPr>
      </w:pPr>
    </w:p>
    <w:p w14:paraId="5BCC19DF" w14:textId="5E09265F" w:rsidR="00170C2B" w:rsidRPr="00BF4948" w:rsidRDefault="0041249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23776" behindDoc="0" locked="0" layoutInCell="1" allowOverlap="1" wp14:anchorId="741D8708" wp14:editId="0867006A">
                <wp:simplePos x="0" y="0"/>
                <wp:positionH relativeFrom="column">
                  <wp:posOffset>4817159</wp:posOffset>
                </wp:positionH>
                <wp:positionV relativeFrom="paragraph">
                  <wp:posOffset>33655</wp:posOffset>
                </wp:positionV>
                <wp:extent cx="1257300" cy="1771650"/>
                <wp:effectExtent l="0" t="0" r="19050" b="19050"/>
                <wp:wrapNone/>
                <wp:docPr id="954" name="Rectangle 9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1771650"/>
                        </a:xfrm>
                        <a:prstGeom prst="rect">
                          <a:avLst/>
                        </a:prstGeom>
                        <a:solidFill>
                          <a:srgbClr val="FFFFFF"/>
                        </a:solidFill>
                        <a:ln w="9525">
                          <a:solidFill>
                            <a:srgbClr val="000000"/>
                          </a:solidFill>
                          <a:miter lim="800000"/>
                          <a:headEnd/>
                          <a:tailEnd/>
                        </a:ln>
                      </wps:spPr>
                      <wps:txbx>
                        <w:txbxContent>
                          <w:p w14:paraId="679AC14C" w14:textId="77777777" w:rsidR="007700FD" w:rsidRPr="00D44BDE" w:rsidRDefault="007700FD" w:rsidP="00170C2B">
                            <w:pPr>
                              <w:jc w:val="center"/>
                              <w:rPr>
                                <w:i/>
                              </w:rPr>
                            </w:pPr>
                            <w:r>
                              <w:rPr>
                                <w:i/>
                              </w:rPr>
                              <w:t>Phân, nước tiểu, nước vệ sinh chuồng trại, bao bì đựng thức ăn, vỏ thuốc thú y, chất thải từ hoạt động thú y, heo chết, mùi hôi (NH</w:t>
                            </w:r>
                            <w:r>
                              <w:rPr>
                                <w:i/>
                                <w:vertAlign w:val="subscript"/>
                              </w:rPr>
                              <w:t>3</w:t>
                            </w:r>
                            <w:r>
                              <w:rPr>
                                <w:i/>
                              </w:rPr>
                              <w:t>, H</w:t>
                            </w:r>
                            <w:r>
                              <w:rPr>
                                <w:i/>
                                <w:vertAlign w:val="subscript"/>
                              </w:rPr>
                              <w:t>2</w:t>
                            </w:r>
                            <w:r>
                              <w:rPr>
                                <w:i/>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1D8708" id="Rectangle 954" o:spid="_x0000_s1083" style="position:absolute;left:0;text-align:left;margin-left:379.3pt;margin-top:2.65pt;width:99pt;height:13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8XELgIAAFQEAAAOAAAAZHJzL2Uyb0RvYy54bWysVNuO0zAQfUfiHyy/01xot7tR09WqSxHS&#10;AisWPsBxnMTCsc3YbVK+fsdOW7rAEyIPlsczPp45Zyar27FXZC/ASaNLms1SSoTmppa6Lem3r9s3&#10;15Q4z3TNlNGipAfh6O369avVYAuRm86oWgBBEO2KwZa0894WSeJ4J3rmZsYKjc7GQM88mtAmNbAB&#10;0XuV5Gl6lQwGaguGC+fw9H5y0nXEbxrB/eemccITVVLMzccV4lqFNVmvWNECs53kxzTYP2TRM6nx&#10;0TPUPfOM7ED+AdVLDsaZxs+46RPTNJKLWANWk6W/VfPUMStiLUiOs2ea3P+D5Z/2j0BkXdKbxZwS&#10;zXoU6QvSxnSrBAmHSNFgXYGRT/YRQpHOPhj+3RFtNh3GiTsAM3SC1ZhYFuKTFxeC4fAqqYaPpkZ8&#10;tvMmsjU20AdA5IGMUZTDWRQxesLxMMsXy7cpasfRly2X2dUiypaw4nTdgvPvhelJ2JQUMP0Iz/YP&#10;zod0WHEKiekbJeutVCoa0FYbBWTPsEO28YsVYJWXYUqTIXCULyLyC5+7hEjj9zeIXnpsdSX7kl6f&#10;g1gReHun69iInkk17TFlpY9EBu4mDfxYjVGsfHmSpTL1AakFM7U2jiJuOgM/KRmwrUvqfuwYCErU&#10;B43y3GTzeZiDaMwXyxwNuPRUlx6mOUKV1FMybTd+mp2dBdl2+FIW6dDmDiVtZCQ7yD1ldcwfWzdq&#10;cByzMBuXdoz69TNYPwMAAP//AwBQSwMEFAAGAAgAAAAhACg5yfPeAAAACQEAAA8AAABkcnMvZG93&#10;bnJldi54bWxMj0FPg0AUhO8m/ofNM/FmF0GQIo/GaNrEY0sv3h6wAsruEnZp0V/v60mPk5nMfJNv&#10;Fj2Ik5pcbw3C/SoAoUxtm960CMdye5eCcJ5MQ4M1CuFbOdgU11c5ZY09m706HXwruMS4jBA678dM&#10;Sld3SpNb2VEZ9j7spMmznFrZTHTmcj3IMAgSqak3vNDRqF46VX8dZo1Q9eGRfvblLtDrbeTflvJz&#10;fn9FvL1Znp9AeLX4vzBc8BkdCmaq7GwaJwaExzhNOIoQRyDYX8cJ6wohTB8ikEUu/z8ofgEAAP//&#10;AwBQSwECLQAUAAYACAAAACEAtoM4kv4AAADhAQAAEwAAAAAAAAAAAAAAAAAAAAAAW0NvbnRlbnRf&#10;VHlwZXNdLnhtbFBLAQItABQABgAIAAAAIQA4/SH/1gAAAJQBAAALAAAAAAAAAAAAAAAAAC8BAABf&#10;cmVscy8ucmVsc1BLAQItABQABgAIAAAAIQDaX8XELgIAAFQEAAAOAAAAAAAAAAAAAAAAAC4CAABk&#10;cnMvZTJvRG9jLnhtbFBLAQItABQABgAIAAAAIQAoOcnz3gAAAAkBAAAPAAAAAAAAAAAAAAAAAIgE&#10;AABkcnMvZG93bnJldi54bWxQSwUGAAAAAAQABADzAAAAkwUAAAAA&#10;">
                <v:textbox>
                  <w:txbxContent>
                    <w:p w14:paraId="679AC14C" w14:textId="77777777" w:rsidR="007700FD" w:rsidRPr="00D44BDE" w:rsidRDefault="007700FD" w:rsidP="00170C2B">
                      <w:pPr>
                        <w:jc w:val="center"/>
                        <w:rPr>
                          <w:i/>
                        </w:rPr>
                      </w:pPr>
                      <w:r>
                        <w:rPr>
                          <w:i/>
                        </w:rPr>
                        <w:t>Phân, nước tiểu, nước vệ sinh chuồng trại, bao bì đựng thức ăn, vỏ thuốc thú y, chất thải từ hoạt động thú y, heo chết, mùi hôi (NH</w:t>
                      </w:r>
                      <w:r>
                        <w:rPr>
                          <w:i/>
                          <w:vertAlign w:val="subscript"/>
                        </w:rPr>
                        <w:t>3</w:t>
                      </w:r>
                      <w:r>
                        <w:rPr>
                          <w:i/>
                        </w:rPr>
                        <w:t>, H</w:t>
                      </w:r>
                      <w:r>
                        <w:rPr>
                          <w:i/>
                          <w:vertAlign w:val="subscript"/>
                        </w:rPr>
                        <w:t>2</w:t>
                      </w:r>
                      <w:r>
                        <w:rPr>
                          <w:i/>
                        </w:rPr>
                        <w:t>S)</w:t>
                      </w:r>
                    </w:p>
                  </w:txbxContent>
                </v:textbox>
              </v:rect>
            </w:pict>
          </mc:Fallback>
        </mc:AlternateContent>
      </w:r>
      <w:r w:rsidR="00170C2B" w:rsidRPr="00BF4948">
        <w:rPr>
          <w:noProof/>
          <w:sz w:val="26"/>
          <w:szCs w:val="26"/>
          <w:lang w:eastAsia="zh-CN"/>
        </w:rPr>
        <mc:AlternateContent>
          <mc:Choice Requires="wps">
            <w:drawing>
              <wp:anchor distT="0" distB="0" distL="114300" distR="114300" simplePos="0" relativeHeight="251734016" behindDoc="0" locked="0" layoutInCell="1" allowOverlap="1" wp14:anchorId="1010EB3F" wp14:editId="2011F5E3">
                <wp:simplePos x="0" y="0"/>
                <wp:positionH relativeFrom="column">
                  <wp:posOffset>2847975</wp:posOffset>
                </wp:positionH>
                <wp:positionV relativeFrom="paragraph">
                  <wp:posOffset>37109</wp:posOffset>
                </wp:positionV>
                <wp:extent cx="635" cy="264795"/>
                <wp:effectExtent l="95250" t="0" r="75565" b="59055"/>
                <wp:wrapNone/>
                <wp:docPr id="955" name="Straight Arrow Connector 9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64795"/>
                        </a:xfrm>
                        <a:prstGeom prst="straightConnector1">
                          <a:avLst/>
                        </a:prstGeom>
                        <a:noFill/>
                        <a:ln w="19050" algn="ctr">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553EF7" id="Straight Arrow Connector 955" o:spid="_x0000_s1026" type="#_x0000_t32" style="position:absolute;margin-left:224.25pt;margin-top:2.9pt;width:.05pt;height:20.8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Kr1QwIAAHoEAAAOAAAAZHJzL2Uyb0RvYy54bWysVMuO2yAU3VfqPyD2GdsZJ5NYcUYjO+lm&#10;2omU6QcQwDYqBgQkTlT133shj860m6pqFoTHveeeezh48XjsJTpw64RWJc7uUoy4opoJ1Zb46+t6&#10;NMPIeaIYkVrxEp+4w4/Ljx8Wgyn4WHdaMm4RgChXDKbEnfemSBJHO94Td6cNV3DYaNsTD0vbJsyS&#10;AdB7mYzTdJoM2jJjNeXOwW59PsTLiN80nPqXpnHcI1li4ObjaOO4C2OyXJCitcR0gl5okH9g0ROh&#10;oOgNqiaeoL0Vf0D1glrtdOPvqO4T3TSC8tgDdJOlv3Wz7YjhsRcQx5mbTO7/wdIvh41FgpV4Pplg&#10;pEgPl7T1loi28+jJWj2gSisFQmqLQgwoNhhXQGKlNjb0TI9qa541/eaQ0lVHVMsj89eTAbAsZCTv&#10;UsLCGai7Gz5rBjFk73WU79jYPkCCMOgYb+l0uyV+9IjC5vQeiFLYH0/zh3kklJDimmms85+47lGY&#10;lNhdWrn1kMU65PDsfOBFimtCKKv0WkgZPSEVGoD8PJ2AbYhswd3U25jstBQsBIYUZ9tdJS06kOCw&#10;+IsNw8nbMKv3ikXgjhO2usw9ERLmyEelSFAbh7I9ZxhJDjXD7MxTqlAORADml9nZYd/n6Xw1W83y&#10;UT6erkZ5Wtejp3WVj6br7GFS39dVVWc/AvMsLzrBGFeB/NXtWf53brq8u7NPb36/KZa8R4/SAtnr&#10;fyQdXRAu/myhnWanjQ3dBUOAwWPw5TGGF/R2HaN+fTKWPwEAAP//AwBQSwMEFAAGAAgAAAAhAF/c&#10;YEbeAAAACAEAAA8AAABkcnMvZG93bnJldi54bWxMj81OwzAQhO9IfQdrK3GpqANp+hPiVFBUuECl&#10;Fh7AiZckIl5HsZuGt2c5wW1HM5r9JtuOthUD9r5xpOB2HoFAKp1pqFLw8b6/WYPwQZPRrSNU8I0e&#10;tvnkKtOpcRc64nAKleAS8qlWUIfQpVL6skar/dx1SOx9ut7qwLKvpOn1hcttK++iaCmtbog/1LrD&#10;XY3l1+lsFRzjwR6K13ITv8Uzu9k9vTw+G1Lqejo+3IMIOIa/MPziMzrkzFS4MxkvWgWLxTrhqIKE&#10;F7DPegmi4GOVgMwz+X9A/gMAAP//AwBQSwECLQAUAAYACAAAACEAtoM4kv4AAADhAQAAEwAAAAAA&#10;AAAAAAAAAAAAAAAAW0NvbnRlbnRfVHlwZXNdLnhtbFBLAQItABQABgAIAAAAIQA4/SH/1gAAAJQB&#10;AAALAAAAAAAAAAAAAAAAAC8BAABfcmVscy8ucmVsc1BLAQItABQABgAIAAAAIQCq6Kr1QwIAAHoE&#10;AAAOAAAAAAAAAAAAAAAAAC4CAABkcnMvZTJvRG9jLnhtbFBLAQItABQABgAIAAAAIQBf3GBG3gAA&#10;AAgBAAAPAAAAAAAAAAAAAAAAAJ0EAABkcnMvZG93bnJldi54bWxQSwUGAAAAAAQABADzAAAAqAUA&#10;AAAA&#10;" strokeweight="1.5pt">
                <v:stroke endarrow="open"/>
              </v:shape>
            </w:pict>
          </mc:Fallback>
        </mc:AlternateContent>
      </w:r>
    </w:p>
    <w:p w14:paraId="40096757" w14:textId="714D0B39" w:rsidR="00170C2B" w:rsidRPr="00BF4948" w:rsidRDefault="00C92E1D"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29920" behindDoc="0" locked="0" layoutInCell="1" allowOverlap="1" wp14:anchorId="39D99E9D" wp14:editId="7B773C50">
                <wp:simplePos x="0" y="0"/>
                <wp:positionH relativeFrom="column">
                  <wp:posOffset>4074746</wp:posOffset>
                </wp:positionH>
                <wp:positionV relativeFrom="paragraph">
                  <wp:posOffset>144145</wp:posOffset>
                </wp:positionV>
                <wp:extent cx="334233" cy="0"/>
                <wp:effectExtent l="0" t="0" r="0" b="0"/>
                <wp:wrapNone/>
                <wp:docPr id="952" name="Straight Connector 9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233"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28691C" id="Straight Connector 952"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0.85pt,11.35pt" to="347.15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dxdKAIAAEQEAAAOAAAAZHJzL2Uyb0RvYy54bWysU02P2jAQvVfqf7B8hxAIuxARVrsJ9LJt&#10;kdj+AGM7iVXHtmxDQFX/e8fmQ2x7qapenLFn5uXNzJvF07GT6MCtE1oVOB2OMOKKaiZUU+Bvb+vB&#10;DCPniWJEasULfOIOPy0/flj0Judj3WrJuEUAolzemwK33ps8SRxteUfcUBuuwFlr2xEPV9skzJIe&#10;0DuZjEejh6TXlhmrKXcOXquzEy8jfl1z6r/WteMeyQIDNx9PG89dOJPlguSNJaYV9EKD/AOLjggF&#10;P71BVcQTtLfiD6hOUKudrv2Q6i7RdS0ojzVANenot2q2LTE81gLNcebWJvf/YOmXw8YiwQo8n44x&#10;UqSDIW29JaJpPSq1UtBCbVHwQq9643JIKdXGhmrpUW3Nq6bfHVK6bIlqeOT8djIAk4aM5F1KuDgD&#10;f9z1nzWDGLL3OjbuWNsuQEJL0DHO53SbDz96ROFxMsnGkwlG9OpKSH7NM9b5T1x3KBgFlkKFzpGc&#10;HF6dDzxIfg0Jz0qvhZRx+lKhPpY/xYjIBmRMvY25TkvBQlzIcLbZldKiAwEpZc+Pq5eXWB947sOs&#10;3isWcVtO2OpieyLk2QYeUgU8KAqYXayzVn7MR/PVbDXLBtn4YTXIRlU1eF6X2eBhnT5Oq0lVllX6&#10;M1BLs7wVjHEV2F11m2Z/p4vLBp0Vd1PurSPJe/TYOiB7/UbScaphkGdJ7DQ7bex12iDVGHxZq7AL&#10;93ew75d/+QsAAP//AwBQSwMEFAAGAAgAAAAhAAxahWjgAAAACQEAAA8AAABkcnMvZG93bnJldi54&#10;bWxMj01PwzAMhu9I/IfISNxYujK6UZpOMGkTl0nsQztnjWkLjVM12Vb66zHiACfL9qPXj7N5bxtx&#10;xs7XjhSMRxEIpMKZmkoF+93ybgbCB01GN45QwRd6mOfXV5lOjbvQBs/bUAoOIZ9qBVUIbSqlLyq0&#10;2o9ci8S7d9dZHbjtSmk6feFw28g4ihJpdU18odItLiosPrcnq2Aws8Xba7Ua1i+H6fBQ+t1ydfhQ&#10;6vamf34CEbAPfzD86LM65Ox0dCcyXjQKksl4yqiCOObKQPI4uQdx/B3IPJP/P8i/AQAA//8DAFBL&#10;AQItABQABgAIAAAAIQC2gziS/gAAAOEBAAATAAAAAAAAAAAAAAAAAAAAAABbQ29udGVudF9UeXBl&#10;c10ueG1sUEsBAi0AFAAGAAgAAAAhADj9If/WAAAAlAEAAAsAAAAAAAAAAAAAAAAALwEAAF9yZWxz&#10;Ly5yZWxzUEsBAi0AFAAGAAgAAAAhAGDR3F0oAgAARAQAAA4AAAAAAAAAAAAAAAAALgIAAGRycy9l&#10;Mm9Eb2MueG1sUEsBAi0AFAAGAAgAAAAhAAxahWjgAAAACQEAAA8AAAAAAAAAAAAAAAAAggQAAGRy&#10;cy9kb3ducmV2LnhtbFBLBQYAAAAABAAEAPMAAACPBQAAAAA=&#10;" strokecolor="#4a7ebb"/>
            </w:pict>
          </mc:Fallback>
        </mc:AlternateContent>
      </w:r>
      <w:r w:rsidRPr="00BF4948">
        <w:rPr>
          <w:noProof/>
          <w:sz w:val="26"/>
          <w:szCs w:val="26"/>
          <w:lang w:eastAsia="zh-CN"/>
        </w:rPr>
        <mc:AlternateContent>
          <mc:Choice Requires="wps">
            <w:drawing>
              <wp:anchor distT="0" distB="0" distL="114300" distR="114300" simplePos="0" relativeHeight="251728896" behindDoc="0" locked="0" layoutInCell="1" allowOverlap="1" wp14:anchorId="6CA6AE38" wp14:editId="625F6EB9">
                <wp:simplePos x="0" y="0"/>
                <wp:positionH relativeFrom="column">
                  <wp:posOffset>4411980</wp:posOffset>
                </wp:positionH>
                <wp:positionV relativeFrom="paragraph">
                  <wp:posOffset>144145</wp:posOffset>
                </wp:positionV>
                <wp:extent cx="0" cy="885825"/>
                <wp:effectExtent l="0" t="0" r="38100" b="28575"/>
                <wp:wrapNone/>
                <wp:docPr id="951" name="Straight Connector 9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85825"/>
                        </a:xfrm>
                        <a:prstGeom prst="line">
                          <a:avLst/>
                        </a:prstGeom>
                        <a:noFill/>
                        <a:ln w="9525" algn="ctr">
                          <a:solidFill>
                            <a:srgbClr val="000000"/>
                          </a:solidFill>
                          <a:prstDash val="sys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9C2D63" id="Straight Connector 951"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4pt,11.35pt" to="347.4pt,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NCMAIAAF8EAAAOAAAAZHJzL2Uyb0RvYy54bWysVMGO2jAQvVfqP1i5QxIaaIgIqyqBXrZd&#10;JLYfYGwnserYlm0IqOq/d+wALe2lqsrBjO2ZN29mnrN6OvcCnZixXMkySqdJhJgkinLZltGX1+0k&#10;j5B1WFIslGRldGE2elq/fbMadMFmqlOCMoMARNpi0GXUOaeLOLakYz22U6WZhMtGmR472Jo2pgYP&#10;gN6LeJYki3hQhmqjCLMWTuvxMloH/KZhxL00jWUOiTICbi6sJqwHv8brFS5ag3XHyZUG/gcWPeYS&#10;kt6hauwwOhr+B1TPiVFWNW5KVB+rpuGEhRqgmjT5rZp9hzULtUBzrL63yf4/WPL5tDOI0zJaztMI&#10;SdzDkPbOYN52DlVKSmihMsjfQq8GbQsIqeTO+GrJWe71syJfLZKq6rBsWeD8etEAEyLihxC/sRoy&#10;HoZPioIPPjoVGnduTO8hoSXoHOZzuc+HnR0i4yGB0zyf57O5pxPj4hanjXUfmeqRN8pIcOk7hwt8&#10;erZudL25+GOptlyIMH0h0eDLB0iERQsyJs6EWKsEp97PR1jTHiph0Al7KYXflcKDm09SY9uNfvZi&#10;/WaUmVFHSUPKjmG6udoOczHaUI2QPhXUC6Sv1iijb8tkuck3eTbJZovNJEvqevJhW2WTxTZ9P6/f&#10;1VVVp9896zQrOk4pk574TdJp9neSuT6uUYx3Ud+bFT+ihwEA2dt/IB0G7mc8quWg6GVn/AD87EHF&#10;wfn64vwz+XUfvH5+F9Y/AAAA//8DAFBLAwQUAAYACAAAACEA7H58F90AAAAKAQAADwAAAGRycy9k&#10;b3ducmV2LnhtbEyPwU7DMAyG70i8Q2QkbiwloG50TScKQlwAsZYHyBqvrWicqsm28vYYcYCj7U+/&#10;vz/fzG4QR5xC70nD9SIBgdR421Or4aN+ulqBCNGQNYMn1PCFATbF+VluMutPtMVjFVvBIRQyo6GL&#10;ccykDE2HzoSFH5H4tveTM5HHqZV2MicOd4NUSZJKZ3riD50Z8aHD5rM6OA31zbZ8X1WvL29zunwu&#10;ra2xTB61vryY79cgIs7xD4YffVaHgp12/kA2iEFDenfL6lGDUksQDPwudkymSoEscvm/QvENAAD/&#10;/wMAUEsBAi0AFAAGAAgAAAAhALaDOJL+AAAA4QEAABMAAAAAAAAAAAAAAAAAAAAAAFtDb250ZW50&#10;X1R5cGVzXS54bWxQSwECLQAUAAYACAAAACEAOP0h/9YAAACUAQAACwAAAAAAAAAAAAAAAAAvAQAA&#10;X3JlbHMvLnJlbHNQSwECLQAUAAYACAAAACEAlPwDQjACAABfBAAADgAAAAAAAAAAAAAAAAAuAgAA&#10;ZHJzL2Uyb0RvYy54bWxQSwECLQAUAAYACAAAACEA7H58F90AAAAKAQAADwAAAAAAAAAAAAAAAACK&#10;BAAAZHJzL2Rvd25yZXYueG1sUEsFBgAAAAAEAAQA8wAAAJQFAAAAAA==&#10;">
                <v:stroke dashstyle="3 1"/>
              </v:line>
            </w:pict>
          </mc:Fallback>
        </mc:AlternateContent>
      </w:r>
      <w:r w:rsidR="001E32C3" w:rsidRPr="00BF4948">
        <w:rPr>
          <w:noProof/>
          <w:sz w:val="26"/>
          <w:szCs w:val="26"/>
          <w:lang w:eastAsia="zh-CN"/>
        </w:rPr>
        <mc:AlternateContent>
          <mc:Choice Requires="wps">
            <w:drawing>
              <wp:anchor distT="0" distB="0" distL="114300" distR="114300" simplePos="0" relativeHeight="251726848" behindDoc="0" locked="0" layoutInCell="1" allowOverlap="1" wp14:anchorId="6E08DF95" wp14:editId="30BF59F2">
                <wp:simplePos x="0" y="0"/>
                <wp:positionH relativeFrom="column">
                  <wp:posOffset>1276350</wp:posOffset>
                </wp:positionH>
                <wp:positionV relativeFrom="paragraph">
                  <wp:posOffset>1019175</wp:posOffset>
                </wp:positionV>
                <wp:extent cx="333375" cy="0"/>
                <wp:effectExtent l="0" t="76200" r="28575" b="114300"/>
                <wp:wrapNone/>
                <wp:docPr id="942" name="Straight Arrow Connector 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lgn="ctr">
                          <a:solidFill>
                            <a:srgbClr val="000000"/>
                          </a:solidFill>
                          <a:prstDash val="sys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70F366" id="Straight Arrow Connector 942" o:spid="_x0000_s1026" type="#_x0000_t32" style="position:absolute;margin-left:100.5pt;margin-top:80.25pt;width:26.25pt;height:0;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ZpMSgIAAJIEAAAOAAAAZHJzL2Uyb0RvYy54bWysVF1v2yAUfZ+0/4B4Tx2n7pdVp6rsZC/d&#10;WqndDyCAbTTMRUDjRNP++y44ydrtZZrmB3wx9+sczvXt3W7QZCudV2Aqmp/NKZGGg1Cmq+jXl/Xs&#10;mhIfmBFMg5EV3UtP75YfP9yOtpQL6EEL6QgmMb4cbUX7EGyZZZ73cmD+DKw0eNiCG1jAresy4diI&#10;2QedLebzy2wEJ6wDLr3Hr810SJcpf9tKHh7b1stAdEWxt5BWl9ZNXLPlLSs7x2yv+KEN9g9dDEwZ&#10;LHpK1bDAyKtTf6QaFHfgoQ1nHIYM2lZxmTAgmnz+G5rnnlmZsCA53p5o8v8vLf+yfXJEiYreFAtK&#10;DBvwkp6DY6rrA7l3DkZSgzFIJDgSfZCx0foSA2vz5CJmvjPP9gH4N08M1D0znUydv+wtJstjRPYu&#10;JG68xbqb8TMI9GGvARJ9u9YNMSUSQ3bplvanW5K7QDh+PMfn6oISfjzKWHmMs86HTxIGEo2K+gOQ&#10;E4I8VWHbBx9iV6w8BsSiBtZK66QIbciIlFwssA7THUqbB5diPWglol+M8K7b1NqRLYvySk9Ciydv&#10;3WKRhvl+8vN7HzeT9By8GpFK9pKJ1cEOTGm0SUgMsngLNDY0SEGJlthOtCYE2sROkBzEdLAm5X2/&#10;md+srlfXxaxYXK5mxbxpZvfruphdrvOri+a8qesm/xFB5UXZKyGkibiOU5AXf6eywzxO+j3NwYnL&#10;7H32RDo2e3ynppM6oiAmaW1A7J9cRBeFgsJPzochjZP1dp+8fv1Klj8BAAD//wMAUEsDBBQABgAI&#10;AAAAIQAO8a2h3wAAAAsBAAAPAAAAZHJzL2Rvd25yZXYueG1sTI/RSsNAEEXfBf9hGcE3u9toa02z&#10;KSrYUhBKox+wzU6T0OxszG7b+PeOINi3mbmXO+dmi8G14oR9aDxpGI8UCKTS24YqDZ8fb3czECEa&#10;sqb1hBq+McAiv77KTGr9mbZ4KmIlOIRCajTUMXaplKGs0Zkw8h0Sa3vfOxN57Stpe3PmcNfKRKmp&#10;dKYh/lCbDl9rLA/F0Wl4eH95CtVhtlbLItLmcbta2q+V1rc3w/McRMQh/pvhF5/RIWemnT+SDaLV&#10;kKgxd4ksTNUEBDuSyT0Pu7+LzDN52SH/AQAA//8DAFBLAQItABQABgAIAAAAIQC2gziS/gAAAOEB&#10;AAATAAAAAAAAAAAAAAAAAAAAAABbQ29udGVudF9UeXBlc10ueG1sUEsBAi0AFAAGAAgAAAAhADj9&#10;If/WAAAAlAEAAAsAAAAAAAAAAAAAAAAALwEAAF9yZWxzLy5yZWxzUEsBAi0AFAAGAAgAAAAhAPkF&#10;mkxKAgAAkgQAAA4AAAAAAAAAAAAAAAAALgIAAGRycy9lMm9Eb2MueG1sUEsBAi0AFAAGAAgAAAAh&#10;AA7xraHfAAAACwEAAA8AAAAAAAAAAAAAAAAApAQAAGRycy9kb3ducmV2LnhtbFBLBQYAAAAABAAE&#10;APMAAACwBQAAAAA=&#10;">
                <v:stroke dashstyle="3 1" endarrow="open"/>
              </v:shape>
            </w:pict>
          </mc:Fallback>
        </mc:AlternateContent>
      </w:r>
      <w:r w:rsidR="001E32C3" w:rsidRPr="00BF4948">
        <w:rPr>
          <w:noProof/>
          <w:sz w:val="26"/>
          <w:szCs w:val="26"/>
          <w:lang w:eastAsia="zh-CN"/>
        </w:rPr>
        <mc:AlternateContent>
          <mc:Choice Requires="wps">
            <w:drawing>
              <wp:anchor distT="0" distB="0" distL="114300" distR="114300" simplePos="0" relativeHeight="251724800" behindDoc="0" locked="0" layoutInCell="1" allowOverlap="1" wp14:anchorId="4E3BFCCC" wp14:editId="57466989">
                <wp:simplePos x="0" y="0"/>
                <wp:positionH relativeFrom="column">
                  <wp:posOffset>1266825</wp:posOffset>
                </wp:positionH>
                <wp:positionV relativeFrom="paragraph">
                  <wp:posOffset>188595</wp:posOffset>
                </wp:positionV>
                <wp:extent cx="0" cy="833120"/>
                <wp:effectExtent l="0" t="0" r="38100" b="24130"/>
                <wp:wrapNone/>
                <wp:docPr id="949" name="Straight Connector 9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33120"/>
                        </a:xfrm>
                        <a:prstGeom prst="line">
                          <a:avLst/>
                        </a:prstGeom>
                        <a:noFill/>
                        <a:ln w="9525" algn="ctr">
                          <a:solidFill>
                            <a:srgbClr val="000000"/>
                          </a:solidFill>
                          <a:prstDash val="sys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46DC65" id="Straight Connector 949"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75pt,14.85pt" to="99.75pt,8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KkMwIAAF8EAAAOAAAAZHJzL2Uyb0RvYy54bWysVMFu2zAMvQ/YPwi6p45Tt0uMOsVgJ7t0&#10;W4F2H8BIsi1MlgRJjRMM+/dRchK022UYloNCSeTjI/nku/vDoMheOC+Nrmh+NadEaGa41F1Fvz1v&#10;Z0tKfADNQRktKnoUnt6v37+7G20pFqY3igtHEET7crQV7UOwZZZ51osB/JWxQuNla9wAAbeuy7iD&#10;EdEHlS3m89tsNI5bZ5jwHk+b6ZKuE37bCha+tq0XgaiKIreQVpfWXVyz9R2UnQPbS3aiAf/AYgCp&#10;MekFqoEA5MXJP6AGyZzxpg1XzAyZaVvJRKoBq8nnv1Xz1IMVqRZsjreXNvn/B8u+7B8dkbyiq2JF&#10;iYYBh/QUHMiuD6Q2WmMLjSPxFns1Wl9iSK0fXayWHfSTfTDsuyfa1D3oTiTOz0eLMHmMyN6ExI23&#10;mHE3fjYcfeAlmNS4Q+uGCIktIYc0n+NlPuIQCJsOGZ4ur6/zRRpdBuU5zjofPgkzkGhUVEkdOwcl&#10;7B98iDygPLvEY222Uqk0faXJiOXfLG4oAdWhjFlwKdYbJXn0ixHedbtaObKHKKX0S/XhzWu3mKQB&#10;309+/ujjZpKZMy+ap5S9AL452QGkmmykqHRMhfUi6ZM1yejHar7aLDfLYlYsbjezYt40s4/bupjd&#10;bvMPN811U9dN/jOyzouyl5wLHYmfJZ0XfyeZ0+OaxHgR9aVZ2Vv01FUke/5PpNPA44wntewMPz66&#10;sxBQxcn59OLiM3m9R/v1d2H9CwAA//8DAFBLAwQUAAYACAAAACEA1Budyt0AAAAKAQAADwAAAGRy&#10;cy9kb3ducmV2LnhtbEyPwU7DMBBE70j8g7VI3KhNEWkT4lQEhLgAogkf4MZLEhGvo9htw9+z5QK3&#10;nd3R7Jt8M7tBHHAKvScN1wsFAqnxtqdWw0f9dLUGEaIhawZPqOEbA2yK87PcZNYfaYuHKraCQyhk&#10;RkMX45hJGZoOnQkLPyLx7dNPzkSWUyvtZI4c7ga5VCqRzvTEHzoz4kOHzVe1dxrqm235vq5eX97m&#10;ZPVcWltjqR61vryY7+9ARJzjnxlO+IwOBTPt/J5sEAPrNL1lq4ZlugJxMvwudjwkKgVZ5PJ/heIH&#10;AAD//wMAUEsBAi0AFAAGAAgAAAAhALaDOJL+AAAA4QEAABMAAAAAAAAAAAAAAAAAAAAAAFtDb250&#10;ZW50X1R5cGVzXS54bWxQSwECLQAUAAYACAAAACEAOP0h/9YAAACUAQAACwAAAAAAAAAAAAAAAAAv&#10;AQAAX3JlbHMvLnJlbHNQSwECLQAUAAYACAAAACEA1ifipDMCAABfBAAADgAAAAAAAAAAAAAAAAAu&#10;AgAAZHJzL2Uyb0RvYy54bWxQSwECLQAUAAYACAAAACEA1Budyt0AAAAKAQAADwAAAAAAAAAAAAAA&#10;AACNBAAAZHJzL2Rvd25yZXYueG1sUEsFBgAAAAAEAAQA8wAAAJcFAAAAAA==&#10;">
                <v:stroke dashstyle="3 1"/>
              </v:line>
            </w:pict>
          </mc:Fallback>
        </mc:AlternateContent>
      </w:r>
      <w:r w:rsidR="001E32C3" w:rsidRPr="00BF4948">
        <w:rPr>
          <w:noProof/>
          <w:sz w:val="26"/>
          <w:szCs w:val="26"/>
          <w:lang w:eastAsia="zh-CN"/>
        </w:rPr>
        <mc:AlternateContent>
          <mc:Choice Requires="wps">
            <w:drawing>
              <wp:anchor distT="0" distB="0" distL="114300" distR="114300" simplePos="0" relativeHeight="251725824" behindDoc="0" locked="0" layoutInCell="1" allowOverlap="1" wp14:anchorId="51769B98" wp14:editId="434B9C1D">
                <wp:simplePos x="0" y="0"/>
                <wp:positionH relativeFrom="column">
                  <wp:posOffset>1266825</wp:posOffset>
                </wp:positionH>
                <wp:positionV relativeFrom="paragraph">
                  <wp:posOffset>188595</wp:posOffset>
                </wp:positionV>
                <wp:extent cx="333375" cy="0"/>
                <wp:effectExtent l="0" t="76200" r="28575" b="114300"/>
                <wp:wrapNone/>
                <wp:docPr id="950" name="Straight Arrow Connector 9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lgn="ctr">
                          <a:solidFill>
                            <a:srgbClr val="000000"/>
                          </a:solidFill>
                          <a:prstDash val="sys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5D0378" id="Straight Arrow Connector 950" o:spid="_x0000_s1026" type="#_x0000_t32" style="position:absolute;margin-left:99.75pt;margin-top:14.85pt;width:26.25pt;height: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xJgSQIAAJIEAAAOAAAAZHJzL2Uyb0RvYy54bWysVF1v2yAUfZ+0/4B4TxynST+sOlVlJ3vp&#10;1krtfgABbKNhLgIaJ5r233fBSdZuL9M0P+CLuV/ncK5v7/a9JjvpvAJT0nw6o0QaDkKZtqRfXzaT&#10;a0p8YEYwDUaW9CA9vVt9/HA72ELOoQMtpCOYxPhisCXtQrBFlnneyZ75KVhp8LAB17OAW9dmwrEB&#10;s/c6m89ml9kATlgHXHqPX+vxkK5S/qaRPDw2jZeB6JJibyGtLq3buGarW1a0jtlO8WMb7B+66Jky&#10;WPScqmaBkVen/kjVK+7AQxOmHPoMmkZxmTAgmnz2G5rnjlmZsCA53p5p8v8vLf+ye3JEiZLeLJEf&#10;w3q8pOfgmGq7QO6dg4FUYAwSCY5EH2RssL7AwMo8uYiZ782zfQD+zRMDVcdMK1PnLweLyfIYkb0L&#10;iRtvse52+AwCfdhrgETfvnF9TInEkH26pcP5luQ+EI4fL/C5WlLCT0cZK05x1vnwSUJPolFSfwRy&#10;RpCnKmz34EPsihWngFjUwEZpnRShDRkiJXOsw3SL0ubBpVgPWonoFyO8a7eVdmTHorzSk9DiyVu3&#10;WKRmvhv9/MHHzSg9B69GpJKdZGJ9tANTGm0SEoMs3gKNDfVSUKIlthOtEYE2sRMkBzEdrVF5329m&#10;N+vr9fVisphfrieLWV1P7jfVYnK5ya+W9UVdVXX+I4LKF0WnhJAm4jpNQb74O5Ud53HU73kOzlxm&#10;77Mn0rHZ0zs1ndQRBTFKawvi8OQiuigUFH5yPg5pnKy3++T161ey+gkAAP//AwBQSwMEFAAGAAgA&#10;AAAhADs8oZXdAAAACQEAAA8AAABkcnMvZG93bnJldi54bWxMj1FLw0AQhN8F/8Oxgm/2YrC2ibkU&#10;FWwRBGn0B2xzaxKa24u5axv/vSs+6OPMfszOFKvJ9epIY+g8G7ieJaCIa287bgy8vz1dLUGFiGyx&#10;90wGvijAqjw/KzC3/sRbOlaxURLCIUcDbYxDrnWoW3IYZn4gltuHHx1GkWOj7YgnCXe9TpPkVjvs&#10;WD60ONBjS/W+OjgDNy8PWWj2y+dkXUV+XWw3a/u5MebyYrq/AxVpin8w/NSX6lBKp50/sA2qF51l&#10;c0ENpNkClADpPJVxu19Dl4X+v6D8BgAA//8DAFBLAQItABQABgAIAAAAIQC2gziS/gAAAOEBAAAT&#10;AAAAAAAAAAAAAAAAAAAAAABbQ29udGVudF9UeXBlc10ueG1sUEsBAi0AFAAGAAgAAAAhADj9If/W&#10;AAAAlAEAAAsAAAAAAAAAAAAAAAAALwEAAF9yZWxzLy5yZWxzUEsBAi0AFAAGAAgAAAAhAFDjEmBJ&#10;AgAAkgQAAA4AAAAAAAAAAAAAAAAALgIAAGRycy9lMm9Eb2MueG1sUEsBAi0AFAAGAAgAAAAhADs8&#10;oZXdAAAACQEAAA8AAAAAAAAAAAAAAAAAowQAAGRycy9kb3ducmV2LnhtbFBLBQYAAAAABAAEAPMA&#10;AACtBQAAAAA=&#10;">
                <v:stroke dashstyle="3 1" endarrow="open"/>
              </v:shape>
            </w:pict>
          </mc:Fallback>
        </mc:AlternateContent>
      </w:r>
      <w:r w:rsidR="001E32C3" w:rsidRPr="00BF4948">
        <w:rPr>
          <w:noProof/>
          <w:sz w:val="26"/>
          <w:szCs w:val="26"/>
          <w:lang w:eastAsia="zh-CN"/>
        </w:rPr>
        <mc:AlternateContent>
          <mc:Choice Requires="wps">
            <w:drawing>
              <wp:anchor distT="0" distB="0" distL="114300" distR="114300" simplePos="0" relativeHeight="251718656" behindDoc="0" locked="0" layoutInCell="1" allowOverlap="1" wp14:anchorId="6E5DEB22" wp14:editId="46B0DB3A">
                <wp:simplePos x="0" y="0"/>
                <wp:positionH relativeFrom="column">
                  <wp:posOffset>85725</wp:posOffset>
                </wp:positionH>
                <wp:positionV relativeFrom="paragraph">
                  <wp:posOffset>260350</wp:posOffset>
                </wp:positionV>
                <wp:extent cx="933450" cy="787400"/>
                <wp:effectExtent l="0" t="0" r="19050" b="12700"/>
                <wp:wrapNone/>
                <wp:docPr id="948" name="Rectangle 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787400"/>
                        </a:xfrm>
                        <a:prstGeom prst="rect">
                          <a:avLst/>
                        </a:prstGeom>
                        <a:solidFill>
                          <a:srgbClr val="FFFFFF"/>
                        </a:solidFill>
                        <a:ln w="9525">
                          <a:solidFill>
                            <a:srgbClr val="000000"/>
                          </a:solidFill>
                          <a:miter lim="800000"/>
                          <a:headEnd/>
                          <a:tailEnd/>
                        </a:ln>
                      </wps:spPr>
                      <wps:txbx>
                        <w:txbxContent>
                          <w:p w14:paraId="57083FB4" w14:textId="77777777" w:rsidR="007700FD" w:rsidRPr="008D017A" w:rsidRDefault="007700FD" w:rsidP="00170C2B">
                            <w:pPr>
                              <w:jc w:val="center"/>
                              <w:rPr>
                                <w:i/>
                              </w:rPr>
                            </w:pPr>
                            <w:r w:rsidRPr="008D017A">
                              <w:rPr>
                                <w:i/>
                              </w:rPr>
                              <w:t>Thức ăn, thuốc thú y, nước uống, vệ sinh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5DEB22" id="Rectangle 948" o:spid="_x0000_s1084" style="position:absolute;left:0;text-align:left;margin-left:6.75pt;margin-top:20.5pt;width:73.5pt;height:6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AkWLAIAAFIEAAAOAAAAZHJzL2Uyb0RvYy54bWysVNuO0zAQfUfiHyy/06TdlG2jpqtVlyKk&#10;BVYsfIDjOImFb4zdpuXrd+x0Sxd4QuTB8mTGJ2fOGWd1c9CK7AV4aU1Fp5OcEmG4baTpKvrt6/bN&#10;ghIfmGmYskZU9Cg8vVm/frUaXClmtreqEUAQxPhycBXtQ3BllnneC838xDphMNla0CxgCF3WABsQ&#10;Xatsludvs8FC48By4T2+vRuTdJ3w21bw8LltvQhEVRS5hbRCWuu4ZusVKztgrpf8RIP9AwvNpMGP&#10;nqHuWGBkB/IPKC05WG/bMOFWZ7ZtJRepB+xmmv/WzWPPnEi9oDjenWXy/w+Wf9o/AJFNRZcFWmWY&#10;RpO+oGzMdEqQ+BIlGpwvsfLRPUBs0rt7y797YuymxzpxC2CHXrAGiU1jffbiQAw8HiX18NE2iM92&#10;wSa1Di3oCIg6kEMy5Xg2RRwC4fhyeXVVzNE6jqnrxXWRJ9MyVj4fduDDe2E1iZuKApJP4Gx/70Mk&#10;w8rnkkTeKtlspVIpgK7eKCB7hvOxTU/ijz1elilDBmQyn80T8oucv4TI0/M3CC0DDrqSuqKLcxEr&#10;o2rvTJPGMDCpxj1SVuYkY1RudCAc6kOyanY2pbbNEYUFOw42XkTc9BZ+UjLgUFfU/9gxEJSoDwbN&#10;WU6LIt6CFBTz6xkGcJmpLzPMcISqaKBk3G7CeHN2DmTX45emSQ5jb9HQViaxo9kjqxN/HNzkwemS&#10;xZtxGaeqX7+C9RMAAAD//wMAUEsDBBQABgAIAAAAIQBVvShE2wAAAAkBAAAPAAAAZHJzL2Rvd25y&#10;ZXYueG1sTE/LTsMwELwj8Q/WInGjdltaQRqnQqAicWzTCzcn3iaBeB3FThv4ejanctvZGc0j3Y6u&#10;FWfsQ+NJw3ymQCCV3jZUaTjmu4cnECEasqb1hBp+MMA2u71JTWL9hfZ4PsRKsAmFxGioY+wSKUNZ&#10;ozNh5jsk5k6+dyYy7Ctpe3Nhc9fKhVJr6UxDnFCbDl9rLL8Pg9NQNIuj+d3n78o975bxY8y/hs83&#10;re/vxpcNiIhjvIphqs/VIeNOhR/IBtEyXq5YqeFxzpMmfq34UUzHSoHMUvl/QfYHAAD//wMAUEsB&#10;Ai0AFAAGAAgAAAAhALaDOJL+AAAA4QEAABMAAAAAAAAAAAAAAAAAAAAAAFtDb250ZW50X1R5cGVz&#10;XS54bWxQSwECLQAUAAYACAAAACEAOP0h/9YAAACUAQAACwAAAAAAAAAAAAAAAAAvAQAAX3JlbHMv&#10;LnJlbHNQSwECLQAUAAYACAAAACEAXYgJFiwCAABSBAAADgAAAAAAAAAAAAAAAAAuAgAAZHJzL2Uy&#10;b0RvYy54bWxQSwECLQAUAAYACAAAACEAVb0oRNsAAAAJAQAADwAAAAAAAAAAAAAAAACGBAAAZHJz&#10;L2Rvd25yZXYueG1sUEsFBgAAAAAEAAQA8wAAAI4FAAAAAA==&#10;">
                <v:textbox>
                  <w:txbxContent>
                    <w:p w14:paraId="57083FB4" w14:textId="77777777" w:rsidR="007700FD" w:rsidRPr="008D017A" w:rsidRDefault="007700FD" w:rsidP="00170C2B">
                      <w:pPr>
                        <w:jc w:val="center"/>
                        <w:rPr>
                          <w:i/>
                        </w:rPr>
                      </w:pPr>
                      <w:r w:rsidRPr="008D017A">
                        <w:rPr>
                          <w:i/>
                        </w:rPr>
                        <w:t>Thức ăn, thuốc thú y, nước uống, vệ sinh</w:t>
                      </w:r>
                    </w:p>
                  </w:txbxContent>
                </v:textbox>
              </v:rect>
            </w:pict>
          </mc:Fallback>
        </mc:AlternateContent>
      </w:r>
      <w:r w:rsidR="001E32C3" w:rsidRPr="00BF4948">
        <w:rPr>
          <w:noProof/>
          <w:sz w:val="26"/>
          <w:szCs w:val="26"/>
          <w:lang w:eastAsia="zh-CN"/>
        </w:rPr>
        <mc:AlternateContent>
          <mc:Choice Requires="wps">
            <w:drawing>
              <wp:anchor distT="0" distB="0" distL="114300" distR="114300" simplePos="0" relativeHeight="251727872" behindDoc="0" locked="0" layoutInCell="1" allowOverlap="1" wp14:anchorId="750B388A" wp14:editId="09D71FFB">
                <wp:simplePos x="0" y="0"/>
                <wp:positionH relativeFrom="column">
                  <wp:posOffset>1019175</wp:posOffset>
                </wp:positionH>
                <wp:positionV relativeFrom="paragraph">
                  <wp:posOffset>640080</wp:posOffset>
                </wp:positionV>
                <wp:extent cx="257175" cy="0"/>
                <wp:effectExtent l="0" t="76200" r="28575" b="114300"/>
                <wp:wrapNone/>
                <wp:docPr id="945" name="Straight Arrow Connector 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175" cy="0"/>
                        </a:xfrm>
                        <a:prstGeom prst="straightConnector1">
                          <a:avLst/>
                        </a:prstGeom>
                        <a:noFill/>
                        <a:ln w="9525" algn="ctr">
                          <a:solidFill>
                            <a:srgbClr val="000000"/>
                          </a:solidFill>
                          <a:prstDash val="sys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40FB2F" id="Straight Arrow Connector 945" o:spid="_x0000_s1026" type="#_x0000_t32" style="position:absolute;margin-left:80.25pt;margin-top:50.4pt;width:20.25pt;height:0;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GpYSgIAAJIEAAAOAAAAZHJzL2Uyb0RvYy54bWysVN1u2yAYvZ+0d0Dcp44zt02tOlVlJ7vp&#10;tkrtHuALYBsNAwIaJ5r27vvASdZuN9M0X2Aw3885h4Nv7/aDIjvhvDS6ovnFnBKhmeFSdxX9+ryZ&#10;LSnxATQHZbSo6EF4erd6/+52tKVYmN4oLhzBItqXo61oH4Its8yzXgzgL4wVGjdb4wYIuHRdxh2M&#10;WH1Q2WI+v8pG47h1hgnv8WszbdJVqt+2goUvbetFIKqiiC2k0aVxG8dsdQtl58D2kh1hwD+gGEBq&#10;bHou1UAA8uLkH6UGyZzxpg0XzAyZaVvJROKAbPL5b2yeerAicUFxvD3L5P9fWfZ59+iI5BW9KS4p&#10;0TDgIT0FB7LrA7l3zoykNlqjkMaRGIOKjdaXmFjrRxc5s71+sg+GffNEm7oH3YmE/PlgsVgeM7I3&#10;KXHhLfbdjp8Mxxh4CSbJt2/dEEuiMGSfTulwPiWxD4Thx8XldX6NWNlpK4PylGedDx+FGUicVNQf&#10;iZwZ5KkL7B58iKigPCXEptpspFLJEUqTESW5XGAfUB1amwWXcr1Rkse4mOFdt62VIzuI9kpPYos7&#10;r8NikwZ8P8X5g4+LyXrOvGieWvYC+Po4DyAVzklICkI8BRoBDYJTogTCibOJgdIRCYqDnI6zyXnf&#10;b+Y36+V6WcyKxdV6VsybZna/qYvZ1Qb1az40dd3kPyKpvCh7ybnQkdfpFuTF37nseB8n/57vwVnL&#10;7G31JDqCPb0T6OSOaIjJWlvDD48usotGQeOn4OMljTfr9TpF/fqVrH4CAAD//wMAUEsDBBQABgAI&#10;AAAAIQDQhq3X3QAAAAsBAAAPAAAAZHJzL2Rvd25yZXYueG1sTI/RSsNAEEXfBf9hGcE3u9uitcZs&#10;igq2CAVp9AOm2TEJzc7G7LaNf+8Igr7NnbncOTdfjr5TRxpiG9jCdGJAEVfBtVxbeH97vlqAignZ&#10;YReYLHxRhGVxfpZj5sKJt3QsU60khGOGFpqU+kzrWDXkMU5CTyy3jzB4TCKHWrsBTxLuOz0zZq49&#10;tiwfGuzpqaFqXx68hevN412s94sXsyoTv95u1yv3ubb28mJ8uAeVaEx/ZvjBF3QohGkXDuyi6kTP&#10;zY1YZTBGOohjZqbSbve70UWu/3covgEAAP//AwBQSwECLQAUAAYACAAAACEAtoM4kv4AAADhAQAA&#10;EwAAAAAAAAAAAAAAAAAAAAAAW0NvbnRlbnRfVHlwZXNdLnhtbFBLAQItABQABgAIAAAAIQA4/SH/&#10;1gAAAJQBAAALAAAAAAAAAAAAAAAAAC8BAABfcmVscy8ucmVsc1BLAQItABQABgAIAAAAIQCIbGpY&#10;SgIAAJIEAAAOAAAAAAAAAAAAAAAAAC4CAABkcnMvZTJvRG9jLnhtbFBLAQItABQABgAIAAAAIQDQ&#10;hq3X3QAAAAsBAAAPAAAAAAAAAAAAAAAAAKQEAABkcnMvZG93bnJldi54bWxQSwUGAAAAAAQABADz&#10;AAAArgUAAAAA&#10;">
                <v:stroke dashstyle="3 1" endarrow="open"/>
              </v:shape>
            </w:pict>
          </mc:Fallback>
        </mc:AlternateContent>
      </w:r>
      <w:r w:rsidR="00170C2B" w:rsidRPr="00BF4948">
        <w:rPr>
          <w:noProof/>
          <w:sz w:val="26"/>
          <w:szCs w:val="26"/>
          <w:lang w:eastAsia="zh-CN"/>
        </w:rPr>
        <mc:AlternateContent>
          <mc:Choice Requires="wps">
            <w:drawing>
              <wp:anchor distT="0" distB="0" distL="114300" distR="114300" simplePos="0" relativeHeight="251720704" behindDoc="0" locked="0" layoutInCell="1" allowOverlap="1" wp14:anchorId="2BD2321F" wp14:editId="1CF2A6D8">
                <wp:simplePos x="0" y="0"/>
                <wp:positionH relativeFrom="column">
                  <wp:posOffset>1602740</wp:posOffset>
                </wp:positionH>
                <wp:positionV relativeFrom="paragraph">
                  <wp:posOffset>17424</wp:posOffset>
                </wp:positionV>
                <wp:extent cx="2486025" cy="481965"/>
                <wp:effectExtent l="0" t="0" r="28575" b="13335"/>
                <wp:wrapNone/>
                <wp:docPr id="953" name="Rectangle 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6025" cy="481965"/>
                        </a:xfrm>
                        <a:prstGeom prst="rect">
                          <a:avLst/>
                        </a:prstGeom>
                        <a:solidFill>
                          <a:srgbClr val="FFFFFF"/>
                        </a:solidFill>
                        <a:ln w="9525">
                          <a:solidFill>
                            <a:srgbClr val="000000"/>
                          </a:solidFill>
                          <a:miter lim="800000"/>
                          <a:headEnd/>
                          <a:tailEnd/>
                        </a:ln>
                      </wps:spPr>
                      <wps:txbx>
                        <w:txbxContent>
                          <w:p w14:paraId="2651846C" w14:textId="77777777" w:rsidR="007700FD" w:rsidRDefault="007700FD" w:rsidP="00170C2B">
                            <w:pPr>
                              <w:jc w:val="center"/>
                              <w:rPr>
                                <w:sz w:val="26"/>
                                <w:szCs w:val="26"/>
                              </w:rPr>
                            </w:pPr>
                            <w:r>
                              <w:rPr>
                                <w:sz w:val="26"/>
                                <w:szCs w:val="26"/>
                              </w:rPr>
                              <w:t>Nuôi giai đoạn 1</w:t>
                            </w:r>
                          </w:p>
                          <w:p w14:paraId="2051EB51" w14:textId="77777777" w:rsidR="007700FD" w:rsidRPr="008D017A" w:rsidRDefault="007700FD" w:rsidP="00170C2B">
                            <w:pPr>
                              <w:jc w:val="center"/>
                              <w:rPr>
                                <w:sz w:val="26"/>
                                <w:szCs w:val="26"/>
                              </w:rPr>
                            </w:pPr>
                            <w:r>
                              <w:rPr>
                                <w:sz w:val="26"/>
                                <w:szCs w:val="26"/>
                              </w:rPr>
                              <w:t>(70 – 130 ngày, đạt 20 – 60kg)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D2321F" id="Rectangle 953" o:spid="_x0000_s1085" style="position:absolute;left:0;text-align:left;margin-left:126.2pt;margin-top:1.35pt;width:195.75pt;height:37.9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r3jKQIAAFMEAAAOAAAAZHJzL2Uyb0RvYy54bWysVNuO0zAQfUfiHyy/01xoSxs1Xa26FCEt&#10;sGLhAxzHSSwc24zdJsvX79jpdstFPCDyYHk84+MzZ2ayuRp7RY4CnDS6pNkspURobmqp25J+/bJ/&#10;taLEeaZrpowWJX0Qjl5tX77YDLYQuemMqgUQBNGuGGxJO+9tkSSOd6Jnbmas0OhsDPTMowltUgMb&#10;EL1XSZ6my2QwUFswXDiHpzeTk24jftMI7j81jROeqJIiNx9XiGsV1mS7YUULzHaSn2iwf2DRM6nx&#10;0TPUDfOMHED+BtVLDsaZxs+46RPTNJKLmANmk6W/ZHPfMStiLiiOs2eZ3P+D5R+Pd0BkXdL14jUl&#10;mvVYpM8oG9OtEiQcokSDdQVG3ts7CEk6e2v4N0e02XUYJ64BzNAJViOxLMQnP10IhsOrpBo+mBrx&#10;2cGbqNbYQB8AUQcyxqI8nIsiRk84Hubz1TLNF5Rw9M1X2Xq5iE+w4um2BeffCdOTsCkpIPuIzo63&#10;zgc2rHgKieyNkvVeKhUNaKudAnJk2CD7+J3Q3WWY0mQIEiGPv0Ok8fsTRC89drqSfUlX5yBWBNne&#10;6jr2oWdSTXukrPRJxyDdVAI/VmOsVb4OLwRdK1M/oLJgps7GScRNZ+AHJQN2dUnd9wMDQYl6r7E6&#10;62w+D2MQjfniTY4GXHqqSw/THKFK6imZtjs/jc7Bgmw7fCmLcmhzjRVtZBT7mdWJP3ZurMFpysJo&#10;XNox6vlfsH0EAAD//wMAUEsDBBQABgAIAAAAIQC+pDF13wAAAAgBAAAPAAAAZHJzL2Rvd25yZXYu&#10;eG1sTI/BTsMwEETvSPyDtUjcqENa0jaNUyFQkTi26YWbEy9JSryOYqcNfD3bE9xmNaOZt9l2sp04&#10;4+BbRwoeZxEIpMqZlmoFx2L3sALhgyajO0eo4Bs9bPPbm0ynxl1oj+dDqAWXkE+1giaEPpXSVw1a&#10;7WeuR2Lv0w1WBz6HWppBX7jcdjKOokRa3RIvNLrHlwarr8NoFZRtfNQ/++ItsuvdPLxPxWn8eFXq&#10;/m563oAIOIW/MFzxGR1yZirdSMaLTkH8FC84ymIJgv1kMV+DKBUsVwnIPJP/H8h/AQAA//8DAFBL&#10;AQItABQABgAIAAAAIQC2gziS/gAAAOEBAAATAAAAAAAAAAAAAAAAAAAAAABbQ29udGVudF9UeXBl&#10;c10ueG1sUEsBAi0AFAAGAAgAAAAhADj9If/WAAAAlAEAAAsAAAAAAAAAAAAAAAAALwEAAF9yZWxz&#10;Ly5yZWxzUEsBAi0AFAAGAAgAAAAhACQWveMpAgAAUwQAAA4AAAAAAAAAAAAAAAAALgIAAGRycy9l&#10;Mm9Eb2MueG1sUEsBAi0AFAAGAAgAAAAhAL6kMXXfAAAACAEAAA8AAAAAAAAAAAAAAAAAgwQAAGRy&#10;cy9kb3ducmV2LnhtbFBLBQYAAAAABAAEAPMAAACPBQAAAAA=&#10;">
                <v:textbox>
                  <w:txbxContent>
                    <w:p w14:paraId="2651846C" w14:textId="77777777" w:rsidR="007700FD" w:rsidRDefault="007700FD" w:rsidP="00170C2B">
                      <w:pPr>
                        <w:jc w:val="center"/>
                        <w:rPr>
                          <w:sz w:val="26"/>
                          <w:szCs w:val="26"/>
                        </w:rPr>
                      </w:pPr>
                      <w:r>
                        <w:rPr>
                          <w:sz w:val="26"/>
                          <w:szCs w:val="26"/>
                        </w:rPr>
                        <w:t>Nuôi giai đoạn 1</w:t>
                      </w:r>
                    </w:p>
                    <w:p w14:paraId="2051EB51" w14:textId="77777777" w:rsidR="007700FD" w:rsidRPr="008D017A" w:rsidRDefault="007700FD" w:rsidP="00170C2B">
                      <w:pPr>
                        <w:jc w:val="center"/>
                        <w:rPr>
                          <w:sz w:val="26"/>
                          <w:szCs w:val="26"/>
                        </w:rPr>
                      </w:pPr>
                      <w:r>
                        <w:rPr>
                          <w:sz w:val="26"/>
                          <w:szCs w:val="26"/>
                        </w:rPr>
                        <w:t>(70 – 130 ngày, đạt 20 – 60kg)</w:t>
                      </w:r>
                    </w:p>
                  </w:txbxContent>
                </v:textbox>
              </v:rect>
            </w:pict>
          </mc:Fallback>
        </mc:AlternateContent>
      </w:r>
    </w:p>
    <w:p w14:paraId="43CE3A97" w14:textId="25A9C6EA" w:rsidR="00170C2B" w:rsidRPr="00BF4948" w:rsidRDefault="001E32C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36064" behindDoc="0" locked="0" layoutInCell="1" allowOverlap="1" wp14:anchorId="24126D11" wp14:editId="395C0A91">
                <wp:simplePos x="0" y="0"/>
                <wp:positionH relativeFrom="margin">
                  <wp:posOffset>2853055</wp:posOffset>
                </wp:positionH>
                <wp:positionV relativeFrom="paragraph">
                  <wp:posOffset>207059</wp:posOffset>
                </wp:positionV>
                <wp:extent cx="0" cy="295275"/>
                <wp:effectExtent l="95250" t="0" r="57150" b="66675"/>
                <wp:wrapNone/>
                <wp:docPr id="947" name="Straight Arrow Connector 9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5275"/>
                        </a:xfrm>
                        <a:prstGeom prst="straightConnector1">
                          <a:avLst/>
                        </a:prstGeom>
                        <a:noFill/>
                        <a:ln w="19050" algn="ctr">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B92350" id="Straight Arrow Connector 947" o:spid="_x0000_s1026" type="#_x0000_t32" style="position:absolute;margin-left:224.65pt;margin-top:16.3pt;width:0;height:23.25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G/UPgIAAHgEAAAOAAAAZHJzL2Uyb0RvYy54bWysVE2P2yAQvVfqf0Dcs7ZT58taZ7Wyk162&#10;3UjZ/gAC2EbFgICNE1X97x2Ik3bbS1XVBwx45s2bx8P3D6deoiO3TmhV4uwuxYgrqplQbYm/vGwn&#10;S4ycJ4oRqRUv8Zk7/LB+/+5+MAWf6k5Lxi0CEOWKwZS4894USeJox3vi7rThCj422vbEw9K2CbNk&#10;APReJtM0nSeDtsxYTblzsFtfPuJ1xG8aTv1z0zjukSwxcPNxtHE8hDFZ35OitcR0go40yD+w6IlQ&#10;UPQGVRNP0KsVf0D1glrtdOPvqO4T3TSC8tgDdJOlv3Wz74jhsRcQx5mbTO7/wdLPx51FgpV4lS8w&#10;UqSHQ9p7S0TbefRorR5QpZUCIbVFIQYUG4wrILFSOxt6pie1N0+afnVI6aojquWR+cvZAFgWMpI3&#10;KWHhDNQ9DJ80gxjy6nWU79TYPkCCMOgUT+l8OyV+8oheNinsTlez6WIWwUlxzTPW+Y9c9yhMSuzG&#10;Rm4dZLEKOT45H1iR4poQiiq9FVJGR0iFBqC+SmdgGiJb8Db1NiY7LQULgSHF2fZQSYuOJPgrPiOj&#10;N2FWvyoWgTtO2GaceyIkzJGPOpGgNQ5le84wkhxqhtmFp1ShHEgAzMfZxV/fVulqs9ws80k+nW8m&#10;eVrXk8dtlU/m22wxqz/UVVVn3wPzLC86wRhXgfzV61n+d14ab93FpTe33xRL3qJHaYHs9R1JRw+E&#10;Y78Y6KDZeWdDd8EOYO8YPF7FcH9+Xceonz+M9Q8AAAD//wMAUEsDBBQABgAIAAAAIQDZbpUZ3gAA&#10;AAkBAAAPAAAAZHJzL2Rvd25yZXYueG1sTI/BTsMwDIbvSLxDZCQuaEu3TGMtdScYAi6AtMEDpI1p&#10;KxqnarKuvD1BHOBo+9Pv78+3k+3ESINvHSMs5gkI4sqZlmuE97eH2QaED5qN7hwTwhd52BbnZ7nO&#10;jDvxnsZDqEUMYZ9phCaEPpPSVw1Z7eeuJ463DzdYHeI41NIM+hTDbSeXSbKWVrccPzS6p11D1efh&#10;aBH2arSv5XOVqhd1ZdPd/dPdo2HEy4vp9gZEoCn8wfCjH9WhiE6lO7LxokNYrVIVUQS1XIOIwO+i&#10;RLhOFyCLXP5vUHwDAAD//wMAUEsBAi0AFAAGAAgAAAAhALaDOJL+AAAA4QEAABMAAAAAAAAAAAAA&#10;AAAAAAAAAFtDb250ZW50X1R5cGVzXS54bWxQSwECLQAUAAYACAAAACEAOP0h/9YAAACUAQAACwAA&#10;AAAAAAAAAAAAAAAvAQAAX3JlbHMvLnJlbHNQSwECLQAUAAYACAAAACEA/RRv1D4CAAB4BAAADgAA&#10;AAAAAAAAAAAAAAAuAgAAZHJzL2Uyb0RvYy54bWxQSwECLQAUAAYACAAAACEA2W6VGd4AAAAJAQAA&#10;DwAAAAAAAAAAAAAAAACYBAAAZHJzL2Rvd25yZXYueG1sUEsFBgAAAAAEAAQA8wAAAKMFAAAAAA==&#10;" strokeweight="1.5pt">
                <v:stroke endarrow="open"/>
                <w10:wrap anchorx="margin"/>
              </v:shape>
            </w:pict>
          </mc:Fallback>
        </mc:AlternateContent>
      </w:r>
    </w:p>
    <w:p w14:paraId="59AA7F5B" w14:textId="7D40C895" w:rsidR="00170C2B" w:rsidRPr="00BF4948" w:rsidRDefault="0041249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31968" behindDoc="0" locked="0" layoutInCell="1" allowOverlap="1" wp14:anchorId="71EEE670" wp14:editId="1239294D">
                <wp:simplePos x="0" y="0"/>
                <wp:positionH relativeFrom="column">
                  <wp:posOffset>4423996</wp:posOffset>
                </wp:positionH>
                <wp:positionV relativeFrom="paragraph">
                  <wp:posOffset>55245</wp:posOffset>
                </wp:positionV>
                <wp:extent cx="381000" cy="0"/>
                <wp:effectExtent l="0" t="76200" r="19050" b="114300"/>
                <wp:wrapNone/>
                <wp:docPr id="946" name="Straight Arrow Connector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0"/>
                        </a:xfrm>
                        <a:prstGeom prst="straightConnector1">
                          <a:avLst/>
                        </a:prstGeom>
                        <a:noFill/>
                        <a:ln w="9525" algn="ctr">
                          <a:solidFill>
                            <a:srgbClr val="000000"/>
                          </a:solidFill>
                          <a:prstDash val="sys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F40DDD" id="Straight Arrow Connector 946" o:spid="_x0000_s1026" type="#_x0000_t32" style="position:absolute;margin-left:348.35pt;margin-top:4.35pt;width:30pt;height:0;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f2zSwIAAJIEAAAOAAAAZHJzL2Uyb0RvYy54bWysVF1v2yAUfZ+0/4B4T2ynTpZadarKTvbS&#10;bZHa/QAC2EbDgIDGiab9912wk7XbyzTND/hi7tc5nOu7+1Mv0ZFbJ7QqcTZPMeKKaiZUW+Kvz7vZ&#10;GiPniWJEasVLfOYO32/ev7sbTMEXutOScYsgiXLFYErceW+KJHG04z1xc224gsNG25542No2YZYM&#10;kL2XySJNV8mgLTNWU+4cfK3HQ7yJ+ZuGU/+laRz3SJYYevNxtXE9hDXZ3JGitcR0gk5tkH/ooidC&#10;QdFrqpp4gl6s+CNVL6jVTjd+TnWf6KYRlEcMgCZLf0Pz1BHDIxYgx5krTe7/paWfj3uLBCvxbb7C&#10;SJEeLunJWyLazqMHa/WAKq0UEKktCj7A2GBcAYGV2tuAmZ7Uk3nU9JtDSlcdUS2PnT+fDSTLQkTy&#10;JiRsnIG6h+GTZuBDXryO9J0a24eUQAw6xVs6X2+Jnzyi8PFmnaUp3CW9HCWkuMQZ6/xHrnsUjBK7&#10;CcgVQRarkOOj86ErUlwCQlGld0LKqAip0ACULBdLjIhsQdrU2xjrtBQs+IUIZ9tDJS06kiCv+ES0&#10;cPLaLRSpietGP3d2YTNKz+oXxWLJjhO2nWxPhAQb+cggCbeAQ0M9ZxhJDu0Ea0QgVegEyAFMkzUq&#10;7/ttertdb9f5LF+strM8revZw67KZ6td9mFZ39RVVWc/AqgsLzrBGFcB12UKsvzvVDbN46jf6xxc&#10;uUzeZo+kQ7OXd2w6qiMIYpTWQbPz3gZ0QSgg/Og8DWmYrNf76PXrV7L5CQAA//8DAFBLAwQUAAYA&#10;CAAAACEAC57J0NsAAAAHAQAADwAAAGRycy9kb3ducmV2LnhtbEyO0UrDQBBF34X+wzKCb3Zj0SSN&#10;2ZQq2CII0rQfsM2OSWh2Ns1u2/j3Tn3Rp+FwL3dOvhhtJ844+NaRgodpBAKpcqalWsFu+3afgvBB&#10;k9GdI1TwjR4WxeQm15lxF9rguQy14BHymVbQhNBnUvqqQav91PVInH25werAONTSDPrC47aTsyiK&#10;pdUt8YdG9/jaYHUoT1bB48fL3NeH9D1alYE+k816ZY5rpe5ux+UziIBj+CvDVZ/VoWCnvTuR8aJT&#10;EM/jhKsKUj6cJ09X3v+yLHL537/4AQAA//8DAFBLAQItABQABgAIAAAAIQC2gziS/gAAAOEBAAAT&#10;AAAAAAAAAAAAAAAAAAAAAABbQ29udGVudF9UeXBlc10ueG1sUEsBAi0AFAAGAAgAAAAhADj9If/W&#10;AAAAlAEAAAsAAAAAAAAAAAAAAAAALwEAAF9yZWxzLy5yZWxzUEsBAi0AFAAGAAgAAAAhAB1N/bNL&#10;AgAAkgQAAA4AAAAAAAAAAAAAAAAALgIAAGRycy9lMm9Eb2MueG1sUEsBAi0AFAAGAAgAAAAhAAue&#10;ydDbAAAABwEAAA8AAAAAAAAAAAAAAAAApQQAAGRycy9kb3ducmV2LnhtbFBLBQYAAAAABAAEAPMA&#10;AACtBQAAAAA=&#10;">
                <v:stroke dashstyle="3 1" endarrow="open"/>
              </v:shape>
            </w:pict>
          </mc:Fallback>
        </mc:AlternateContent>
      </w:r>
      <w:r w:rsidR="001E32C3" w:rsidRPr="00BF4948">
        <w:rPr>
          <w:noProof/>
          <w:sz w:val="26"/>
          <w:szCs w:val="26"/>
          <w:lang w:eastAsia="zh-CN"/>
        </w:rPr>
        <mc:AlternateContent>
          <mc:Choice Requires="wps">
            <w:drawing>
              <wp:anchor distT="0" distB="0" distL="114300" distR="114300" simplePos="0" relativeHeight="251721728" behindDoc="0" locked="0" layoutInCell="1" allowOverlap="1" wp14:anchorId="4A850F07" wp14:editId="2FB93A34">
                <wp:simplePos x="0" y="0"/>
                <wp:positionH relativeFrom="column">
                  <wp:posOffset>1634490</wp:posOffset>
                </wp:positionH>
                <wp:positionV relativeFrom="paragraph">
                  <wp:posOffset>232996</wp:posOffset>
                </wp:positionV>
                <wp:extent cx="2428875" cy="521335"/>
                <wp:effectExtent l="0" t="0" r="28575" b="12065"/>
                <wp:wrapNone/>
                <wp:docPr id="944" name="Rectangle 9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8875" cy="521335"/>
                        </a:xfrm>
                        <a:prstGeom prst="rect">
                          <a:avLst/>
                        </a:prstGeom>
                        <a:solidFill>
                          <a:srgbClr val="FFFFFF"/>
                        </a:solidFill>
                        <a:ln w="9525">
                          <a:solidFill>
                            <a:srgbClr val="000000"/>
                          </a:solidFill>
                          <a:miter lim="800000"/>
                          <a:headEnd/>
                          <a:tailEnd/>
                        </a:ln>
                      </wps:spPr>
                      <wps:txbx>
                        <w:txbxContent>
                          <w:p w14:paraId="510F44C3" w14:textId="77777777" w:rsidR="007700FD" w:rsidRDefault="007700FD" w:rsidP="00170C2B">
                            <w:pPr>
                              <w:jc w:val="center"/>
                              <w:rPr>
                                <w:sz w:val="26"/>
                                <w:szCs w:val="26"/>
                              </w:rPr>
                            </w:pPr>
                            <w:r>
                              <w:rPr>
                                <w:sz w:val="26"/>
                                <w:szCs w:val="26"/>
                              </w:rPr>
                              <w:t>Nuôi giai đoạn 2</w:t>
                            </w:r>
                          </w:p>
                          <w:p w14:paraId="51CDBB24" w14:textId="77777777" w:rsidR="007700FD" w:rsidRPr="008D017A" w:rsidRDefault="007700FD" w:rsidP="00170C2B">
                            <w:pPr>
                              <w:jc w:val="center"/>
                              <w:rPr>
                                <w:sz w:val="26"/>
                                <w:szCs w:val="26"/>
                              </w:rPr>
                            </w:pPr>
                            <w:r>
                              <w:rPr>
                                <w:sz w:val="26"/>
                                <w:szCs w:val="26"/>
                              </w:rPr>
                              <w:t>(131 – 165 ngày, đạt 61 – 105kg)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850F07" id="Rectangle 944" o:spid="_x0000_s1086" style="position:absolute;left:0;text-align:left;margin-left:128.7pt;margin-top:18.35pt;width:191.25pt;height:41.0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Fy0LAIAAFMEAAAOAAAAZHJzL2Uyb0RvYy54bWysVFFv0zAQfkfiP1h+p2nShHVR02nqKEIa&#10;MDH4AY7jJBaObc5u0/LrOTtd1wFPiDxYPt/583ff3WV1cxgU2Qtw0uiKprM5JUJz00jdVfTb1+2b&#10;JSXOM90wZbSo6FE4erN+/Wo12lJkpjeqEUAQRLtytBXtvbdlkjjei4G5mbFCo7M1MDCPJnRJA2xE&#10;9EEl2Xz+NhkNNBYMF87h6d3kpOuI37aC+89t64QnqqLIzccV4lqHNVmvWNkBs73kJxrsH1gMTGp8&#10;9Ax1xzwjO5B/QA2Sg3Gm9TNuhsS0reQi5oDZpPPfsnnsmRUxFxTH2bNM7v/B8k/7ByCyqeh1nlOi&#10;2YBF+oKyMd0pQcIhSjRaV2Lko32AkKSz94Z/d0SbTY9x4hbAjL1gDRJLQ3zy4kIwHF4l9fjRNIjP&#10;dt5EtQ4tDAEQdSCHWJTjuSji4AnHwyzPlsurghKOviJLF4siPsHKp9sWnH8vzEDCpqKA7CM62987&#10;H9iw8ikksjdKNlupVDSgqzcKyJ5hg2zjd0J3l2FKkxElKrIiIr/wuUuIefz+BjFIj52u5FDR5TmI&#10;lUG2d7qJfeiZVNMeKSt90jFIN5XAH+pDrNUiNm7QtTbNEZUFM3U2TiJuegM/KRmxqyvqfuwYCErU&#10;B43VuU7zPIxBNPLiKkMDLj31pYdpjlAV9ZRM242fRmdnQXY9vpRGObS5xYq2Mor9zOrEHzs31uA0&#10;ZWE0Lu0Y9fwvWP8CAAD//wMAUEsDBBQABgAIAAAAIQD72Xok3wAAAAoBAAAPAAAAZHJzL2Rvd25y&#10;ZXYueG1sTI9BT4NAEIXvJv6HzZh4s0tBKSBLYzQ18djSi7cBVkDZWcIuLfrrnZ70OHlf3vsm3y5m&#10;ECc9ud6SgvUqAKGptk1PrYJjubtLQDiP1OBgSSv41g62xfVVjlljz7TXp4NvBZeQy1BB5/2YSenq&#10;Tht0Kztq4uzDTgY9n1MrmwnPXG4GGQZBLA32xAsdjvq50/XXYTYKqj484s++fA1Muov821J+zu8v&#10;St3eLE+PILxe/B8MF31Wh4KdKjtT48SgIHzY3DOqIIo3IBiIozQFUTG5ThKQRS7/v1D8AgAA//8D&#10;AFBLAQItABQABgAIAAAAIQC2gziS/gAAAOEBAAATAAAAAAAAAAAAAAAAAAAAAABbQ29udGVudF9U&#10;eXBlc10ueG1sUEsBAi0AFAAGAAgAAAAhADj9If/WAAAAlAEAAAsAAAAAAAAAAAAAAAAALwEAAF9y&#10;ZWxzLy5yZWxzUEsBAi0AFAAGAAgAAAAhAPjcXLQsAgAAUwQAAA4AAAAAAAAAAAAAAAAALgIAAGRy&#10;cy9lMm9Eb2MueG1sUEsBAi0AFAAGAAgAAAAhAPvZeiTfAAAACgEAAA8AAAAAAAAAAAAAAAAAhgQA&#10;AGRycy9kb3ducmV2LnhtbFBLBQYAAAAABAAEAPMAAACSBQAAAAA=&#10;">
                <v:textbox>
                  <w:txbxContent>
                    <w:p w14:paraId="510F44C3" w14:textId="77777777" w:rsidR="007700FD" w:rsidRDefault="007700FD" w:rsidP="00170C2B">
                      <w:pPr>
                        <w:jc w:val="center"/>
                        <w:rPr>
                          <w:sz w:val="26"/>
                          <w:szCs w:val="26"/>
                        </w:rPr>
                      </w:pPr>
                      <w:r>
                        <w:rPr>
                          <w:sz w:val="26"/>
                          <w:szCs w:val="26"/>
                        </w:rPr>
                        <w:t>Nuôi giai đoạn 2</w:t>
                      </w:r>
                    </w:p>
                    <w:p w14:paraId="51CDBB24" w14:textId="77777777" w:rsidR="007700FD" w:rsidRPr="008D017A" w:rsidRDefault="007700FD" w:rsidP="00170C2B">
                      <w:pPr>
                        <w:jc w:val="center"/>
                        <w:rPr>
                          <w:sz w:val="26"/>
                          <w:szCs w:val="26"/>
                        </w:rPr>
                      </w:pPr>
                      <w:r>
                        <w:rPr>
                          <w:sz w:val="26"/>
                          <w:szCs w:val="26"/>
                        </w:rPr>
                        <w:t>(131 – 165 ngày, đạt 61 – 105kg)</w:t>
                      </w:r>
                    </w:p>
                  </w:txbxContent>
                </v:textbox>
              </v:rect>
            </w:pict>
          </mc:Fallback>
        </mc:AlternateContent>
      </w:r>
    </w:p>
    <w:p w14:paraId="7CE4B15A" w14:textId="48A399EB" w:rsidR="00170C2B" w:rsidRPr="00BF4948" w:rsidRDefault="0041249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30944" behindDoc="0" locked="0" layoutInCell="1" allowOverlap="1" wp14:anchorId="6D9E53FC" wp14:editId="14EC5DA1">
                <wp:simplePos x="0" y="0"/>
                <wp:positionH relativeFrom="column">
                  <wp:posOffset>4057015</wp:posOffset>
                </wp:positionH>
                <wp:positionV relativeFrom="paragraph">
                  <wp:posOffset>172085</wp:posOffset>
                </wp:positionV>
                <wp:extent cx="352425" cy="0"/>
                <wp:effectExtent l="0" t="0" r="0" b="0"/>
                <wp:wrapNone/>
                <wp:docPr id="943" name="Straight Connector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327E2B" id="Straight Connector 943"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45pt,13.55pt" to="347.2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u+iKQIAAEQEAAAOAAAAZHJzL2Uyb0RvYy54bWysU02P2jAQvVfqf7B8hxAIuxARVrsJ9LJt&#10;kdj+AGM7iVXHtmxDQFX/e8fmQ2x7qapenLFn5uXNzJvF07GT6MCtE1oVOB2OMOKKaiZUU+Bvb+vB&#10;DCPniWJEasULfOIOPy0/flj0Judj3WrJuEUAolzemwK33ps8SRxteUfcUBuuwFlr2xEPV9skzJIe&#10;0DuZjEejh6TXlhmrKXcOXquzEy8jfl1z6r/WteMeyQIDNx9PG89dOJPlguSNJaYV9EKD/AOLjggF&#10;P71BVcQTtLfiD6hOUKudrv2Q6i7RdS0ojzVANenot2q2LTE81gLNcebWJvf/YOmXw8YiwQo8zyYY&#10;KdLBkLbeEtG0HpVaKWihtih4oVe9cTmklGpjQ7X0qLbmVdPvDildtkQ1PHJ+OxmASUNG8i4lXJyB&#10;P+76z5pBDNl7HRt3rG0XIKEl6Bjnc7rNhx89ovA4mY6z8RQjenUlJL/mGev8J647FIwCS6FC50hO&#10;Dq/OBx4kv4aEZ6XXQso4falQD+VPAzKRDciYehtznZaChbiQ4WyzK6VFBwJSyp4fVy8vsT7w3IdZ&#10;vVcs4racsNXF9kTIsw08pAp4UBQwu1hnrfyYj+ar2WqWDbLxw2qQjapq8Lwus8HDOn2cVpOqLKv0&#10;Z6CWZnkrGOMqsLvqNs3+TheXDTor7qbcW0eS9+ixdUD2+o2k41TDIM+S2Gl22tjrtEGqMfiyVmEX&#10;7u9g3y//8hcAAAD//wMAUEsDBBQABgAIAAAAIQCUmNhG4QAAAAkBAAAPAAAAZHJzL2Rvd25yZXYu&#10;eG1sTI/LbsIwEEX3lfgHayp1VxweDSGNg1okUDeVWqhYm3gaB+JxFBtI8/UYddEuZ+bozrnZojM1&#10;O2PrKksCRsMIGFJhVUWlgK/t6jEB5rwkJWtLKOAHHSzywV0mU2Uv9InnjS9ZCCGXSgHa+ybl3BUa&#10;jXRD2yCF27dtjfRhbEuuWnkJ4abm4yiKuZEVhQ9aNrjUWBw3JyOgV8ny402v+/fX3ax/Kt12td4d&#10;hHi4716egXns/B8MN/2gDnlw2tsTKcdqAfEkmQdUwHg2AhaAeD6dAtv/Lnie8f8N8isAAAD//wMA&#10;UEsBAi0AFAAGAAgAAAAhALaDOJL+AAAA4QEAABMAAAAAAAAAAAAAAAAAAAAAAFtDb250ZW50X1R5&#10;cGVzXS54bWxQSwECLQAUAAYACAAAACEAOP0h/9YAAACUAQAACwAAAAAAAAAAAAAAAAAvAQAAX3Jl&#10;bHMvLnJlbHNQSwECLQAUAAYACAAAACEA7CLvoikCAABEBAAADgAAAAAAAAAAAAAAAAAuAgAAZHJz&#10;L2Uyb0RvYy54bWxQSwECLQAUAAYACAAAACEAlJjYRuEAAAAJAQAADwAAAAAAAAAAAAAAAACDBAAA&#10;ZHJzL2Rvd25yZXYueG1sUEsFBgAAAAAEAAQA8wAAAJEFAAAAAA==&#10;" strokecolor="#4a7ebb"/>
            </w:pict>
          </mc:Fallback>
        </mc:AlternateContent>
      </w:r>
    </w:p>
    <w:p w14:paraId="6C74CE17" w14:textId="1EC91669" w:rsidR="00170C2B" w:rsidRPr="00BF4948" w:rsidRDefault="0041249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35040" behindDoc="0" locked="0" layoutInCell="1" allowOverlap="1" wp14:anchorId="65764CD7" wp14:editId="10B23482">
                <wp:simplePos x="0" y="0"/>
                <wp:positionH relativeFrom="column">
                  <wp:posOffset>2860724</wp:posOffset>
                </wp:positionH>
                <wp:positionV relativeFrom="paragraph">
                  <wp:posOffset>184150</wp:posOffset>
                </wp:positionV>
                <wp:extent cx="0" cy="295275"/>
                <wp:effectExtent l="95250" t="0" r="57150" b="66675"/>
                <wp:wrapNone/>
                <wp:docPr id="941" name="Straight Arrow Connector 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5275"/>
                        </a:xfrm>
                        <a:prstGeom prst="straightConnector1">
                          <a:avLst/>
                        </a:prstGeom>
                        <a:noFill/>
                        <a:ln w="19050" algn="ctr">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5FE452" id="Straight Arrow Connector 941" o:spid="_x0000_s1026" type="#_x0000_t32" style="position:absolute;margin-left:225.25pt;margin-top:14.5pt;width:0;height:23.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dCaPQIAAHgEAAAOAAAAZHJzL2Uyb0RvYy54bWysVF1v2yAUfZ+0/4B4T2xnTptYdarKTvbS&#10;rZXa/QAC2EbDgIDEiab9912wk63byzTND/iC78e55x58d3/qJTpy64RWJc7mKUZcUc2Eakv85XU3&#10;W2HkPFGMSK14ic/c4fvN+3d3gyn4QndaMm4RJFGuGEyJO+9NkSSOdrwnbq4NV/Cx0bYnHra2TZgl&#10;A2TvZbJI05tk0JYZqyl3Dk7r8SPexPxNw6l/ahrHPZIlBmw+rjau+7AmmztStJaYTtAJBvkHFD0R&#10;CopeU9XEE3Sw4o9UvaBWO934OdV9optGUB57gG6y9LduXjpieOwFyHHmSpP7f2np5+OzRYKVeJ1n&#10;GCnSw5BevCWi7Tx6sFYPqNJKAZHaouADjA3GFRBYqWcbeqYn9WIeNf3qkNJVR1TLI/LXs4FkMSJ5&#10;ExI2zkDd/fBJM/AhB68jfafG9iElEINOcUrn65T4ySM6HlI4XayXi9tlgJOQ4hJnrPMfue5RMErs&#10;pkauHWSxCjk+Oj8GXgJCUaV3QsqoCKnQANDX6RJEQ2QL2qbexmCnpWDBMYQ42+4radGRBH3FZ0L0&#10;xs3qg2IxcccJ2062J0KCjXzkiQSucSjbc4aR5FAzWCNOqUI5oACQT9aor2/rdL1dbVf5LF/cbGd5&#10;Wtezh12Vz2522e2y/lBXVZ19D8izvOgEY1wF8BetZ/nfaWm6daNKr2q/Mpa8zR5nAmAv7wg6aiCM&#10;fRTQXrPzsw3dBTmAvKPzdBXD/fl1H71+/jA2PwAAAP//AwBQSwMEFAAGAAgAAAAhAPIkSQ7eAAAA&#10;CQEAAA8AAABkcnMvZG93bnJldi54bWxMj8FOwzAMhu9IvENkJC6IpawUaNd0giG2CyBt7AHSxrQV&#10;jVM1WVfeHqMd4Gj70+/vz5eT7cSIg28dKbiZRSCQKmdaqhXsP16uH0D4oMnozhEq+EYPy+L8LNeZ&#10;cUfa4rgLteAQ8plW0ITQZ1L6qkGr/cz1SHz7dIPVgcehlmbQRw63nZxH0Z20uiX+0OgeVw1WX7uD&#10;VbCNR/tevlZp/BZf2XT1vHlaG1Lq8mJ6XIAIOIU/GH71WR0KdirdgYwXnYLbJEoYVTBPuRMDp0Wp&#10;4D5JQBa5/N+g+AEAAP//AwBQSwECLQAUAAYACAAAACEAtoM4kv4AAADhAQAAEwAAAAAAAAAAAAAA&#10;AAAAAAAAW0NvbnRlbnRfVHlwZXNdLnhtbFBLAQItABQABgAIAAAAIQA4/SH/1gAAAJQBAAALAAAA&#10;AAAAAAAAAAAAAC8BAABfcmVscy8ucmVsc1BLAQItABQABgAIAAAAIQC8xdCaPQIAAHgEAAAOAAAA&#10;AAAAAAAAAAAAAC4CAABkcnMvZTJvRG9jLnhtbFBLAQItABQABgAIAAAAIQDyJEkO3gAAAAkBAAAP&#10;AAAAAAAAAAAAAAAAAJcEAABkcnMvZG93bnJldi54bWxQSwUGAAAAAAQABADzAAAAogUAAAAA&#10;" strokeweight="1.5pt">
                <v:stroke endarrow="open"/>
              </v:shape>
            </w:pict>
          </mc:Fallback>
        </mc:AlternateContent>
      </w:r>
    </w:p>
    <w:p w14:paraId="0A655103" w14:textId="7A7E677C" w:rsidR="00170C2B" w:rsidRPr="00BF4948" w:rsidRDefault="00822C3C"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19680" behindDoc="0" locked="0" layoutInCell="1" allowOverlap="1" wp14:anchorId="6124D6CA" wp14:editId="1A93FDFD">
                <wp:simplePos x="0" y="0"/>
                <wp:positionH relativeFrom="column">
                  <wp:posOffset>4412664</wp:posOffset>
                </wp:positionH>
                <wp:positionV relativeFrom="paragraph">
                  <wp:posOffset>96520</wp:posOffset>
                </wp:positionV>
                <wp:extent cx="1709224" cy="454025"/>
                <wp:effectExtent l="0" t="0" r="24765" b="22225"/>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9224" cy="45402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3441F5EE" w14:textId="66312E52" w:rsidR="007700FD" w:rsidRPr="00822C3C" w:rsidRDefault="007700FD" w:rsidP="00412493">
                            <w:pPr>
                              <w:jc w:val="both"/>
                              <w:rPr>
                                <w:i/>
                              </w:rPr>
                            </w:pPr>
                            <w:r w:rsidRPr="00822C3C">
                              <w:rPr>
                                <w:i/>
                              </w:rPr>
                              <w:t xml:space="preserve">Nước thải sát trùng, </w:t>
                            </w:r>
                            <w:r>
                              <w:rPr>
                                <w:i/>
                              </w:rPr>
                              <w:t xml:space="preserve"> </w:t>
                            </w:r>
                            <w:r w:rsidRPr="00822C3C">
                              <w:rPr>
                                <w:i/>
                              </w:rPr>
                              <w:t>nước thải vệ sinh xe</w:t>
                            </w:r>
                          </w:p>
                          <w:p w14:paraId="61846C7F" w14:textId="77777777" w:rsidR="007700FD" w:rsidRPr="00822C3C" w:rsidRDefault="007700FD" w:rsidP="00170C2B">
                            <w:pPr>
                              <w:jc w:val="center"/>
                              <w:rPr>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24D6CA" id="Rectangle 13" o:spid="_x0000_s1087" style="position:absolute;left:0;text-align:left;margin-left:347.45pt;margin-top:7.6pt;width:134.6pt;height:35.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k/bfwIAABAFAAAOAAAAZHJzL2Uyb0RvYy54bWysVF9v2yAQf5+074B4T/2nTptYcaooTqZJ&#10;3Vat2wcggGM0DAxInG7ad9+BkzTdXqppfsB33HHc7+53zO4OnUR7bp3QqsLZVYoRV1QzobYV/vpl&#10;PZpg5DxRjEiteIWfuMN387dvZr0pea5bLRm3CIIoV/amwq33pkwSR1veEXelDVdgbLTtiAfVbhNm&#10;SQ/RO5nkaXqT9NoyYzXlzsFuPRjxPMZvGk79p6Zx3CNZYcjNx9XGdRPWZD4j5dYS0wp6TIP8QxYd&#10;EQouPYeqiSdoZ8VfoTpBrXa68VdUd4luGkF5xABosvQPNI8tMTxigeI4cy6T+39h6cf9g0WCQe+u&#10;MVKkgx59hqoRtZUcwR4UqDeuBL9H82ADRGfuNf3mkNLLFtz4wlrdt5wwSCsL/smLA0FxcBRt+g+a&#10;QXiy8zrW6tDYLgSEKqBDbMnTuSX84BGFzew2neZ5gREFWzEu0nwcryDl6bSxzr/jukNBqLCF5GN0&#10;sr93PmRDypNLuEzptZAytl0q1Fd4OoaQEZeWggVjVOx2s5QW7QkQZx2/473u0q0THugrRVfhSRq+&#10;4ETKUI2VYlH2RMhBhkykCmYAB7kdpYEmP6fpdDVZTYpRkd+sRkVa16PFelmMbtbZ7bi+rpfLOvsV&#10;8syKshWMcRVSPVE2K15HiePwDGQ7k/YFJPca5MnLNGKVAdXpH9FFGoTODwzyh80hEu06kiTQYqPZ&#10;ExDD6mEs4RkBodX2B0Y9jGSF3fcdsRwj+V4BuaZZUYQZjkoxvs1BsZeWzaWFKAqhKuwxGsSlH+Z+&#10;Z6zYtnBTFtuu9AII2YjIleesjjSGsYugjk9EmOtLPXo9P2Tz3wAAAP//AwBQSwMEFAAGAAgAAAAh&#10;AGsh6r7hAAAACQEAAA8AAABkcnMvZG93bnJldi54bWxMj0FLw0AQhe+C/2EZwUuxm9aaNjGbIoIg&#10;2IutSI/b7JhEd2dDdpum/nrHkx6H9/HeN8V6dFYM2IfWk4LZNAGBVHnTUq3gbfd0swIRoiajrSdU&#10;cMYA6/LyotC58Sd6xWEba8ElFHKtoImxy6UMVYNOh6nvkDj78L3Tkc++lqbXJy53Vs6TJJVOt8QL&#10;je7wscHqa3t0Cj4HrGkz2b03S/tyDvvb5+9Jt1fq+mp8uAcRcYx/MPzqszqU7HTwRzJBWAVptsgY&#10;5eBuDoKBLF3MQBwUrNIlyLKQ/z8ofwAAAP//AwBQSwECLQAUAAYACAAAACEAtoM4kv4AAADhAQAA&#10;EwAAAAAAAAAAAAAAAAAAAAAAW0NvbnRlbnRfVHlwZXNdLnhtbFBLAQItABQABgAIAAAAIQA4/SH/&#10;1gAAAJQBAAALAAAAAAAAAAAAAAAAAC8BAABfcmVscy8ucmVsc1BLAQItABQABgAIAAAAIQDzUk/b&#10;fwIAABAFAAAOAAAAAAAAAAAAAAAAAC4CAABkcnMvZTJvRG9jLnhtbFBLAQItABQABgAIAAAAIQBr&#10;Ieq+4QAAAAkBAAAPAAAAAAAAAAAAAAAAANkEAABkcnMvZG93bnJldi54bWxQSwUGAAAAAAQABADz&#10;AAAA5wUAAAAA&#10;" filled="f" strokecolor="white">
                <v:textbox>
                  <w:txbxContent>
                    <w:p w14:paraId="3441F5EE" w14:textId="66312E52" w:rsidR="007700FD" w:rsidRPr="00822C3C" w:rsidRDefault="007700FD" w:rsidP="00412493">
                      <w:pPr>
                        <w:jc w:val="both"/>
                        <w:rPr>
                          <w:i/>
                        </w:rPr>
                      </w:pPr>
                      <w:r w:rsidRPr="00822C3C">
                        <w:rPr>
                          <w:i/>
                        </w:rPr>
                        <w:t xml:space="preserve">Nước thải sát trùng, </w:t>
                      </w:r>
                      <w:r>
                        <w:rPr>
                          <w:i/>
                        </w:rPr>
                        <w:t xml:space="preserve"> </w:t>
                      </w:r>
                      <w:r w:rsidRPr="00822C3C">
                        <w:rPr>
                          <w:i/>
                        </w:rPr>
                        <w:t>nước thải vệ sinh xe</w:t>
                      </w:r>
                    </w:p>
                    <w:p w14:paraId="61846C7F" w14:textId="77777777" w:rsidR="007700FD" w:rsidRPr="00822C3C" w:rsidRDefault="007700FD" w:rsidP="00170C2B">
                      <w:pPr>
                        <w:jc w:val="center"/>
                        <w:rPr>
                          <w:sz w:val="26"/>
                          <w:szCs w:val="26"/>
                        </w:rPr>
                      </w:pPr>
                    </w:p>
                  </w:txbxContent>
                </v:textbox>
              </v:rect>
            </w:pict>
          </mc:Fallback>
        </mc:AlternateContent>
      </w:r>
      <w:r w:rsidR="00170C2B" w:rsidRPr="00BF4948">
        <w:rPr>
          <w:noProof/>
          <w:sz w:val="26"/>
          <w:szCs w:val="26"/>
          <w:lang w:eastAsia="zh-CN"/>
        </w:rPr>
        <mc:AlternateContent>
          <mc:Choice Requires="wps">
            <w:drawing>
              <wp:anchor distT="0" distB="0" distL="114300" distR="114300" simplePos="0" relativeHeight="251722752" behindDoc="0" locked="0" layoutInCell="1" allowOverlap="1" wp14:anchorId="066EBBBC" wp14:editId="77DAB5B3">
                <wp:simplePos x="0" y="0"/>
                <wp:positionH relativeFrom="column">
                  <wp:posOffset>1707515</wp:posOffset>
                </wp:positionH>
                <wp:positionV relativeFrom="paragraph">
                  <wp:posOffset>184834</wp:posOffset>
                </wp:positionV>
                <wp:extent cx="2266950" cy="288290"/>
                <wp:effectExtent l="0" t="0" r="19050" b="16510"/>
                <wp:wrapNone/>
                <wp:docPr id="940" name="Rectangle 9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6950" cy="288290"/>
                        </a:xfrm>
                        <a:prstGeom prst="rect">
                          <a:avLst/>
                        </a:prstGeom>
                        <a:solidFill>
                          <a:srgbClr val="FFFFFF"/>
                        </a:solidFill>
                        <a:ln w="9525">
                          <a:solidFill>
                            <a:srgbClr val="000000"/>
                          </a:solidFill>
                          <a:miter lim="800000"/>
                          <a:headEnd/>
                          <a:tailEnd/>
                        </a:ln>
                      </wps:spPr>
                      <wps:txbx>
                        <w:txbxContent>
                          <w:p w14:paraId="478A4E54" w14:textId="77777777" w:rsidR="007700FD" w:rsidRPr="00FF62F5" w:rsidRDefault="007700FD" w:rsidP="00170C2B">
                            <w:pPr>
                              <w:jc w:val="center"/>
                              <w:rPr>
                                <w:sz w:val="26"/>
                                <w:szCs w:val="26"/>
                              </w:rPr>
                            </w:pPr>
                            <w:r>
                              <w:rPr>
                                <w:sz w:val="26"/>
                                <w:szCs w:val="26"/>
                              </w:rPr>
                              <w:t>Xuất chuồng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6EBBBC" id="Rectangle 940" o:spid="_x0000_s1088" style="position:absolute;left:0;text-align:left;margin-left:134.45pt;margin-top:14.55pt;width:178.5pt;height:22.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3SXLAIAAFMEAAAOAAAAZHJzL2Uyb0RvYy54bWysVNuO0zAQfUfiHyy/07ShLW3UdLXqUoS0&#10;wIqFD3AcJ7HwjbHbZPl6xk5busATIg+WJzM+OXPOOJubQStyFOClNSWdTaaUCMNtLU1b0q9f9q9W&#10;lPjATM2UNaKkT8LTm+3LF5veFSK3nVW1AIIgxhe9K2kXgiuyzPNOaOYn1gmDycaCZgFDaLMaWI/o&#10;WmX5dLrMegu1A8uF9/j2bkzSbcJvGsHDp6bxIhBVUuQW0gppreKabTesaIG5TvITDfYPLDSTBj96&#10;gbpjgZEDyD+gtORgvW3ChFud2aaRXKQesJvZ9LduHjvmROoFxfHuIpP/f7D84/EBiKxLup6jPoZp&#10;NOkzysZMqwSJL1Gi3vkCKx/dA8Qmvbu3/Jsnxu46rBO3ALbvBKuR2CzWZ88OxMDjUVL1H2yN+OwQ&#10;bFJraEBHQNSBDMmUp4spYgiE48s8Xy7XC+TGMZevVvk6UcpYcT7twId3wmoSNyUFZJ/Q2fHeh8iG&#10;FeeSxN4qWe+lUimAttopIEeGA7JPT2oAm7wuU4b0KNEiXyTkZzl/DTFNz98gtAw46Urqkq4uRayI&#10;sr01dZrDwKQa90hZmZOOUbrRgjBUQ/LqdX52pbL1EyoLdpxsvIm46Sz8oKTHqS6p/35gIChR7w26&#10;s57No80hBfPFmxwDuM5U1xlmOEKVNFAybndhvDoHB7Lt8EuzJIext+hoI5PY0e2R1Yk/Tm7y4HTL&#10;4tW4jlPVr3/B9icAAAD//wMAUEsDBBQABgAIAAAAIQAGfKVX3gAAAAkBAAAPAAAAZHJzL2Rvd25y&#10;ZXYueG1sTI9NT4NAEIbvJv6HzZh4s0vRYkGWxmjaxGNLL94WdgSUnSXs0qK/3ulJb/Px5J1n8s1s&#10;e3HC0XeOFCwXEQik2pmOGgXHcnu3BuGDJqN7R6jgGz1siuurXGfGnWmPp0NoBIeQz7SCNoQhk9LX&#10;LVrtF25A4t2HG60O3I6NNKM+c7jtZRxFibS6I77Q6gFfWqy/DpNVUHXxUf/sy11k0+19eJvLz+n9&#10;Vanbm/n5CUTAOfzBcNFndSjYqXITGS96BXGyThnlIl2CYCCJVzyoFDw+rEAWufz/QfELAAD//wMA&#10;UEsBAi0AFAAGAAgAAAAhALaDOJL+AAAA4QEAABMAAAAAAAAAAAAAAAAAAAAAAFtDb250ZW50X1R5&#10;cGVzXS54bWxQSwECLQAUAAYACAAAACEAOP0h/9YAAACUAQAACwAAAAAAAAAAAAAAAAAvAQAAX3Jl&#10;bHMvLnJlbHNQSwECLQAUAAYACAAAACEAeMd0lywCAABTBAAADgAAAAAAAAAAAAAAAAAuAgAAZHJz&#10;L2Uyb0RvYy54bWxQSwECLQAUAAYACAAAACEABnylV94AAAAJAQAADwAAAAAAAAAAAAAAAACGBAAA&#10;ZHJzL2Rvd25yZXYueG1sUEsFBgAAAAAEAAQA8wAAAJEFAAAAAA==&#10;">
                <v:textbox>
                  <w:txbxContent>
                    <w:p w14:paraId="478A4E54" w14:textId="77777777" w:rsidR="007700FD" w:rsidRPr="00FF62F5" w:rsidRDefault="007700FD" w:rsidP="00170C2B">
                      <w:pPr>
                        <w:jc w:val="center"/>
                        <w:rPr>
                          <w:sz w:val="26"/>
                          <w:szCs w:val="26"/>
                        </w:rPr>
                      </w:pPr>
                      <w:r>
                        <w:rPr>
                          <w:sz w:val="26"/>
                          <w:szCs w:val="26"/>
                        </w:rPr>
                        <w:t>Xuất chuồng</w:t>
                      </w:r>
                    </w:p>
                  </w:txbxContent>
                </v:textbox>
              </v:rect>
            </w:pict>
          </mc:Fallback>
        </mc:AlternateContent>
      </w:r>
    </w:p>
    <w:p w14:paraId="6BE19669" w14:textId="773A94DF" w:rsidR="00170C2B" w:rsidRPr="00BF4948" w:rsidRDefault="0041249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32992" behindDoc="0" locked="0" layoutInCell="1" allowOverlap="1" wp14:anchorId="5D50E5C3" wp14:editId="100AE4FE">
                <wp:simplePos x="0" y="0"/>
                <wp:positionH relativeFrom="column">
                  <wp:posOffset>3971290</wp:posOffset>
                </wp:positionH>
                <wp:positionV relativeFrom="paragraph">
                  <wp:posOffset>50214</wp:posOffset>
                </wp:positionV>
                <wp:extent cx="497205" cy="635"/>
                <wp:effectExtent l="0" t="76200" r="17145" b="113665"/>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205" cy="635"/>
                        </a:xfrm>
                        <a:prstGeom prst="straightConnector1">
                          <a:avLst/>
                        </a:prstGeom>
                        <a:noFill/>
                        <a:ln w="9525" algn="ctr">
                          <a:solidFill>
                            <a:srgbClr val="000000"/>
                          </a:solidFill>
                          <a:prstDash val="sys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2BBC1D" id="Straight Arrow Connector 7" o:spid="_x0000_s1026" type="#_x0000_t32" style="position:absolute;margin-left:312.7pt;margin-top:3.95pt;width:39.15pt;height:.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WFzTAIAAJAEAAAOAAAAZHJzL2Uyb0RvYy54bWysVE2P2yAQvVfqf0DcE9tZ58taZ7Wyk162&#10;7Uq7/QETwDYqBgQkTlT1vxeIk3bbS1XVBzyYmTfzhje+fzj1Ah2ZsVzJEmfTFCMmiaJctiX+8rqb&#10;rDCyDiQFoSQr8ZlZ/LB5/+5+0AWbqU4JygzyINIWgy5x55wuksSSjvVgp0oz6Q8bZXpwfmvahBoY&#10;PHovklmaLpJBGaqNIsxa/7W+HOJNxG8aRtznprHMIVFiX5uLq4nrPqzJ5h6K1oDuOBnLgH+oogcu&#10;fdIbVA0O0MHwP6B6ToyyqnFTovpENQ0nLHLwbLL0NzYvHWgWufjmWH1rk/1/sOTT8dkgTku8xEhC&#10;76/oxRngbefQozFqQJWS0rdRGbQM3Rq0LXxQJZ9N4EtO8kU/KfLVIqmqDmTLYtWvZ+2hshCRvAkJ&#10;G6t9zv3wUVHvAwenYutOjekDpG8KOsUbOt9uiJ0cIv5jvl7O0jlGxB8t7uYRHoprpDbWfWCqR8Eo&#10;sR2J3BhkMQ8cn6wLdUFxDQhppdpxIaIehERDidfzmc8EovXCJs7EWKsEp8EvRFjT7ith0BGCuOIz&#10;FvTGLSSpwXYXP3u2YRMcoTDqIGm0OgZ0O9oOuPA2crGHEG4Bh4J6RjESzJcTrAsDIQOOb4/nNFoX&#10;3X1bp+vtarvKJ/lssZ3kaV1PHndVPlnssuW8vqurqs6+B1JZXnScUiYDr+sMZPnfaWycxot6b1Nw&#10;62XyFj023Rd7fceioz6CJC7i2it6fjaBXZCKl310Hkc0zNWv++j180ey+QEAAP//AwBQSwMEFAAG&#10;AAgAAAAhAJU4nb3eAAAABwEAAA8AAABkcnMvZG93bnJldi54bWxMjsFOwzAQRO9I/IO1SNyoTSlN&#10;mmZTARKtKiGhhn6AGy9J1HgdYrcNf485wXE0ozcvX422E2cafOsY4X6iQBBXzrRcI+w/Xu9SED5o&#10;NrpzTAjf5GFVXF/lOjPuwjs6l6EWEcI+0whNCH0mpa8astpPXE8cu083WB1iHGppBn2JcNvJqVJz&#10;aXXL8aHRPb00VB3Lk0WYvT0vfH1Mt2pdBn5Pdpu1+dog3t6MT0sQgcbwN4Zf/agORXQ6uBMbLzqE&#10;+fRxFqcIyQJE7BP1kIA4IKQKZJHL//7FDwAAAP//AwBQSwECLQAUAAYACAAAACEAtoM4kv4AAADh&#10;AQAAEwAAAAAAAAAAAAAAAAAAAAAAW0NvbnRlbnRfVHlwZXNdLnhtbFBLAQItABQABgAIAAAAIQA4&#10;/SH/1gAAAJQBAAALAAAAAAAAAAAAAAAAAC8BAABfcmVscy8ucmVsc1BLAQItABQABgAIAAAAIQA5&#10;GWFzTAIAAJAEAAAOAAAAAAAAAAAAAAAAAC4CAABkcnMvZTJvRG9jLnhtbFBLAQItABQABgAIAAAA&#10;IQCVOJ293gAAAAcBAAAPAAAAAAAAAAAAAAAAAKYEAABkcnMvZG93bnJldi54bWxQSwUGAAAAAAQA&#10;BADzAAAAsQUAAAAA&#10;">
                <v:stroke dashstyle="3 1" endarrow="open"/>
              </v:shape>
            </w:pict>
          </mc:Fallback>
        </mc:AlternateContent>
      </w:r>
    </w:p>
    <w:p w14:paraId="60862E91" w14:textId="02C83FDB" w:rsidR="00170C2B" w:rsidRPr="00DB5CB7" w:rsidRDefault="00170C2B" w:rsidP="00DB5CB7">
      <w:pPr>
        <w:pStyle w:val="Caption"/>
        <w:spacing w:line="264" w:lineRule="auto"/>
        <w:rPr>
          <w:rFonts w:cs="Times New Roman"/>
          <w:b/>
          <w:i w:val="0"/>
          <w:szCs w:val="26"/>
        </w:rPr>
      </w:pPr>
      <w:bookmarkStart w:id="160" w:name="_Toc88195574"/>
      <w:bookmarkStart w:id="161" w:name="_Toc116049224"/>
      <w:r w:rsidRPr="00DB5CB7">
        <w:rPr>
          <w:rFonts w:cs="Times New Roman"/>
          <w:b/>
          <w:i w:val="0"/>
          <w:szCs w:val="26"/>
        </w:rPr>
        <w:t xml:space="preserve">Hình 1. </w:t>
      </w:r>
      <w:r w:rsidRPr="00DB5CB7">
        <w:rPr>
          <w:rFonts w:cs="Times New Roman"/>
          <w:b/>
          <w:i w:val="0"/>
          <w:szCs w:val="26"/>
        </w:rPr>
        <w:fldChar w:fldCharType="begin"/>
      </w:r>
      <w:r w:rsidRPr="00DB5CB7">
        <w:rPr>
          <w:rFonts w:cs="Times New Roman"/>
          <w:b/>
          <w:i w:val="0"/>
          <w:szCs w:val="26"/>
        </w:rPr>
        <w:instrText xml:space="preserve"> SEQ Hình_1. \* ARABIC </w:instrText>
      </w:r>
      <w:r w:rsidRPr="00DB5CB7">
        <w:rPr>
          <w:rFonts w:cs="Times New Roman"/>
          <w:b/>
          <w:i w:val="0"/>
          <w:szCs w:val="26"/>
        </w:rPr>
        <w:fldChar w:fldCharType="separate"/>
      </w:r>
      <w:r w:rsidR="00FE1751">
        <w:rPr>
          <w:rFonts w:cs="Times New Roman"/>
          <w:b/>
          <w:i w:val="0"/>
          <w:noProof/>
          <w:szCs w:val="26"/>
        </w:rPr>
        <w:t>4</w:t>
      </w:r>
      <w:r w:rsidRPr="00DB5CB7">
        <w:rPr>
          <w:rFonts w:cs="Times New Roman"/>
          <w:b/>
          <w:i w:val="0"/>
          <w:szCs w:val="26"/>
        </w:rPr>
        <w:fldChar w:fldCharType="end"/>
      </w:r>
      <w:r w:rsidRPr="00DB5CB7">
        <w:rPr>
          <w:rFonts w:cs="Times New Roman"/>
          <w:b/>
          <w:i w:val="0"/>
          <w:szCs w:val="26"/>
        </w:rPr>
        <w:t>. Sơ đồ khối quy trình chăn nuôi  tại dự án</w:t>
      </w:r>
      <w:bookmarkEnd w:id="160"/>
      <w:bookmarkEnd w:id="161"/>
    </w:p>
    <w:p w14:paraId="445D1719" w14:textId="77777777" w:rsidR="00170C2B" w:rsidRPr="00970BF8" w:rsidRDefault="00170C2B" w:rsidP="00BE149F">
      <w:pPr>
        <w:spacing w:before="120" w:after="120" w:line="264" w:lineRule="auto"/>
        <w:jc w:val="both"/>
        <w:rPr>
          <w:b/>
          <w:i/>
          <w:sz w:val="26"/>
          <w:szCs w:val="26"/>
          <w:lang w:eastAsia="x-none"/>
        </w:rPr>
      </w:pPr>
      <w:r w:rsidRPr="00970BF8">
        <w:rPr>
          <w:b/>
          <w:i/>
          <w:sz w:val="26"/>
          <w:szCs w:val="26"/>
          <w:lang w:eastAsia="x-none"/>
        </w:rPr>
        <w:t>b.</w:t>
      </w:r>
      <w:r w:rsidRPr="00970BF8">
        <w:rPr>
          <w:i/>
          <w:sz w:val="26"/>
          <w:szCs w:val="26"/>
          <w:lang w:eastAsia="x-none"/>
        </w:rPr>
        <w:t xml:space="preserve"> </w:t>
      </w:r>
      <w:r w:rsidRPr="00970BF8">
        <w:rPr>
          <w:b/>
          <w:i/>
          <w:sz w:val="26"/>
          <w:szCs w:val="26"/>
          <w:lang w:eastAsia="x-none"/>
        </w:rPr>
        <w:t>Thuyết minh quy trình:</w:t>
      </w:r>
    </w:p>
    <w:p w14:paraId="424BFCB0" w14:textId="77777777" w:rsidR="00170C2B" w:rsidRPr="00BF4948" w:rsidRDefault="00170C2B" w:rsidP="00BE149F">
      <w:pPr>
        <w:pStyle w:val="0Normal"/>
        <w:spacing w:before="120" w:after="120" w:line="264" w:lineRule="auto"/>
        <w:rPr>
          <w:lang w:val="vi-VN"/>
        </w:rPr>
      </w:pPr>
      <w:r w:rsidRPr="00BF4948">
        <w:rPr>
          <w:lang w:val="vi-VN"/>
        </w:rPr>
        <w:t>Trại sau khi xây dựng được Chủ Dự án chăn nuôi theo hình thức nuôi gia công. Trong quá trình chăn nuôi Chủ Dự án có trách nhiệm cung cấp con giống, thức ăn chăn nuôi, thuốc thú y và vắc-xin đến hộ kinh doanh đồng thời chịu trách nhiệm về kỹ thuật, hướng dẫn, giám sát việc thực hiện quy trình kỹ thuật chăn nuôi, thu hồi sản phẩm và thanh toán tiền nuôi gia công theo kết quả chăn nuôi của Hộ kinh doanh.</w:t>
      </w:r>
      <w:r w:rsidRPr="00BF4948">
        <w:rPr>
          <w:shd w:val="clear" w:color="auto" w:fill="FFFFFF"/>
          <w:lang w:val="vi-VN"/>
        </w:rPr>
        <w:t xml:space="preserve"> Với hình thức chăn nuôi này sẽ hạn chế được các tác nhân gây bệnh và giảm rủi ro trong quá trình đầu tư</w:t>
      </w:r>
      <w:r w:rsidRPr="00BF4948">
        <w:rPr>
          <w:lang w:val="vi-VN"/>
        </w:rPr>
        <w:t>.</w:t>
      </w:r>
    </w:p>
    <w:p w14:paraId="7829C746" w14:textId="77777777" w:rsidR="00170C2B" w:rsidRPr="00BF4948" w:rsidRDefault="00170C2B" w:rsidP="00BE149F">
      <w:pPr>
        <w:pStyle w:val="0Normal"/>
        <w:spacing w:before="120" w:after="120" w:line="264" w:lineRule="auto"/>
        <w:rPr>
          <w:shd w:val="clear" w:color="auto" w:fill="FFFFFF"/>
          <w:lang w:val="vi-VN"/>
        </w:rPr>
      </w:pPr>
      <w:r w:rsidRPr="00BF4948">
        <w:rPr>
          <w:shd w:val="clear" w:color="auto" w:fill="FFFFFF"/>
          <w:lang w:val="vi-VN"/>
        </w:rPr>
        <w:t>Quy trình chăn nuôi heo thịt tại dự án được áp dụng theo mô hình chuồng lạnh, đây là mô hình nuôi heo công nghiệp hiện đại nhất hiện nay, tuân thủ tuyệt đối theo yêu cầu kỹ thuật trong chăn nuôi và điều kiện vệ sinh chuồng trại cũng như bảo vệ môi trường. Chuồng được làm mát bằng hệ thống quạt hút và tấm làm mát giải nhiệt bằng hơi nước, đảm bảo không khí được đối lưu và nhiệt độ luôn ổn định từ 25 - 26</w:t>
      </w:r>
      <w:r w:rsidRPr="00BF4948">
        <w:rPr>
          <w:shd w:val="clear" w:color="auto" w:fill="FFFFFF"/>
          <w:vertAlign w:val="superscript"/>
          <w:lang w:val="vi-VN"/>
        </w:rPr>
        <w:t>o</w:t>
      </w:r>
      <w:r w:rsidRPr="00BF4948">
        <w:rPr>
          <w:shd w:val="clear" w:color="auto" w:fill="FFFFFF"/>
          <w:lang w:val="vi-VN"/>
        </w:rPr>
        <w:t xml:space="preserve">C, tạo nên môi trường chăn nuôi lý tưởng. Chuồng trại được thiết kế hệ thống thoát nước, thu gom chất thải, hố vệ sinh để heo đi vệ sinh tại đây. Mô hình nuôi heo công nghiệp theo mô hình chuồng lạnh không tắm heo, giảm thiểu lượng nước thải trong chăn nuôi. </w:t>
      </w:r>
    </w:p>
    <w:p w14:paraId="75CEB260" w14:textId="77777777" w:rsidR="00170C2B" w:rsidRPr="00BF4948" w:rsidRDefault="00170C2B" w:rsidP="00BE149F">
      <w:pPr>
        <w:pStyle w:val="0Normal"/>
        <w:spacing w:before="120" w:after="120" w:line="264" w:lineRule="auto"/>
        <w:rPr>
          <w:lang w:val="vi-VN"/>
        </w:rPr>
      </w:pPr>
      <w:r w:rsidRPr="00BF4948">
        <w:rPr>
          <w:lang w:val="vi-VN"/>
        </w:rPr>
        <w:t xml:space="preserve">Heo giống </w:t>
      </w:r>
      <w:r w:rsidRPr="00BF4948">
        <w:rPr>
          <w:bCs/>
          <w:lang w:val="da-DK"/>
        </w:rPr>
        <w:t xml:space="preserve">(heo con cai sữa) 4 tuần tuổi đạt khoảng 4-6 kg </w:t>
      </w:r>
      <w:r w:rsidRPr="00BF4948">
        <w:rPr>
          <w:lang w:val="vi-VN"/>
        </w:rPr>
        <w:t xml:space="preserve">nhập về trại đảm bảo được kiểm tra kỹ, tất cả đều khỏe mạnh, có giấy chứng nhận kiểm dịch (do cơ quan thú y cấp). Thời gian nuôi heo thịt tại dự án được chia làm 2 giai đoạn chính, mỗi giai đoạn sẽ có những tiêu chuẩn dinh dưỡng khác nhau. Giai đoạn 1 được nuôi từ 28 - 130 ngày tuổi và có trọng lượng trung bình từ 20 - 60 kg. Giai đoạn 2, heo thịt được nuôi từ 131 - 165 ngày tuổi và có trọng lượng trung bình từ 61 - 105 kg. Khi heo đủ ngày tuổi và trọng lượng sẽ được xem xét xuất chuồng. Trước khi xuất chuồng heo được kiểm tra kỹ để đảm bảo chỉ chuyển gia súc không bị ốm hoặc không trong thời gian ảnh hưởng của thuốc/vắc xin (đủ thời gian ngưng thuốc trước khi giết mổ).  </w:t>
      </w:r>
    </w:p>
    <w:p w14:paraId="159E0716" w14:textId="77777777" w:rsidR="00170C2B" w:rsidRPr="00BF4948" w:rsidRDefault="00170C2B" w:rsidP="00BE149F">
      <w:pPr>
        <w:spacing w:before="120" w:after="120" w:line="264" w:lineRule="auto"/>
        <w:ind w:right="1"/>
        <w:jc w:val="both"/>
        <w:rPr>
          <w:sz w:val="26"/>
          <w:szCs w:val="26"/>
          <w:lang w:val="vi-VN"/>
        </w:rPr>
      </w:pPr>
      <w:r w:rsidRPr="00BF4948">
        <w:rPr>
          <w:i/>
          <w:sz w:val="26"/>
          <w:szCs w:val="26"/>
          <w:lang w:val="vi-VN"/>
        </w:rPr>
        <w:lastRenderedPageBreak/>
        <w:t>Quy trình nhập, xuất heo</w:t>
      </w:r>
      <w:r w:rsidRPr="00BF4948">
        <w:rPr>
          <w:sz w:val="26"/>
          <w:szCs w:val="26"/>
          <w:lang w:val="vi-VN"/>
        </w:rPr>
        <w:t>: Heo được nhập trại xen kẽ, tổng số đàn heo trong</w:t>
      </w:r>
      <w:r w:rsidRPr="00BF4948">
        <w:rPr>
          <w:i/>
          <w:sz w:val="26"/>
          <w:szCs w:val="26"/>
          <w:lang w:val="vi-VN"/>
        </w:rPr>
        <w:t xml:space="preserve"> </w:t>
      </w:r>
      <w:r w:rsidRPr="00BF4948">
        <w:rPr>
          <w:sz w:val="26"/>
          <w:szCs w:val="26"/>
          <w:lang w:val="vi-VN"/>
        </w:rPr>
        <w:t>trại</w:t>
      </w:r>
      <w:r w:rsidRPr="00BF4948">
        <w:rPr>
          <w:i/>
          <w:sz w:val="26"/>
          <w:szCs w:val="26"/>
          <w:lang w:val="vi-VN"/>
        </w:rPr>
        <w:t xml:space="preserve"> </w:t>
      </w:r>
      <w:r w:rsidRPr="00BF4948">
        <w:rPr>
          <w:sz w:val="26"/>
          <w:szCs w:val="26"/>
          <w:lang w:val="vi-VN"/>
        </w:rPr>
        <w:t>tối đa là 3.000 con nhưng các lứa tuổi heo theo từng đàn trong 3 dãy chuồng khác nhau. Trong quá trình nuôi dưỡng không thực hiện di chuyển heo và thay đổi chuồng nuôi. Sau khi xuất bán (xuất chuồng) thì sẽ tiến hành vệ sinh sát trùng tẩy uế khu vực chuồng trại và xung quanh, sau đó để trống chuồng khoảng 20 - 30 ngày rồi mới nhập đàn heo mới vào chuồng để nuôi dưỡng.</w:t>
      </w:r>
    </w:p>
    <w:p w14:paraId="6A82945B" w14:textId="214E1925" w:rsidR="00170C2B" w:rsidRPr="00DB5CB7" w:rsidRDefault="00170C2B" w:rsidP="00D44CFC">
      <w:pPr>
        <w:pStyle w:val="Caption"/>
        <w:spacing w:line="264" w:lineRule="auto"/>
        <w:jc w:val="left"/>
        <w:rPr>
          <w:rFonts w:eastAsia="Times New Roman" w:cs="Times New Roman"/>
          <w:b/>
          <w:i w:val="0"/>
          <w:szCs w:val="26"/>
          <w:lang w:val="vi-VN"/>
        </w:rPr>
      </w:pPr>
      <w:bookmarkStart w:id="162" w:name="_Toc84285695"/>
      <w:bookmarkStart w:id="163" w:name="_Toc116233726"/>
      <w:r w:rsidRPr="00DB5CB7">
        <w:rPr>
          <w:rFonts w:cs="Times New Roman"/>
          <w:b/>
          <w:i w:val="0"/>
          <w:szCs w:val="26"/>
          <w:lang w:val="vi-VN"/>
        </w:rPr>
        <w:t xml:space="preserve">Bảng 1. </w:t>
      </w:r>
      <w:r w:rsidRPr="00DB5CB7">
        <w:rPr>
          <w:rFonts w:cs="Times New Roman"/>
          <w:b/>
          <w:i w:val="0"/>
          <w:szCs w:val="26"/>
        </w:rPr>
        <w:fldChar w:fldCharType="begin"/>
      </w:r>
      <w:r w:rsidRPr="00DB5CB7">
        <w:rPr>
          <w:rFonts w:cs="Times New Roman"/>
          <w:b/>
          <w:i w:val="0"/>
          <w:szCs w:val="26"/>
          <w:lang w:val="vi-VN"/>
        </w:rPr>
        <w:instrText xml:space="preserve"> SEQ Bảng_1. \* ARABIC </w:instrText>
      </w:r>
      <w:r w:rsidRPr="00DB5CB7">
        <w:rPr>
          <w:rFonts w:cs="Times New Roman"/>
          <w:b/>
          <w:i w:val="0"/>
          <w:szCs w:val="26"/>
        </w:rPr>
        <w:fldChar w:fldCharType="separate"/>
      </w:r>
      <w:r w:rsidR="00CE48E2">
        <w:rPr>
          <w:rFonts w:cs="Times New Roman"/>
          <w:b/>
          <w:i w:val="0"/>
          <w:noProof/>
          <w:szCs w:val="26"/>
          <w:lang w:val="vi-VN"/>
        </w:rPr>
        <w:t>7</w:t>
      </w:r>
      <w:r w:rsidRPr="00DB5CB7">
        <w:rPr>
          <w:rFonts w:cs="Times New Roman"/>
          <w:b/>
          <w:i w:val="0"/>
          <w:szCs w:val="26"/>
        </w:rPr>
        <w:fldChar w:fldCharType="end"/>
      </w:r>
      <w:r w:rsidRPr="00DB5CB7">
        <w:rPr>
          <w:rFonts w:cs="Times New Roman"/>
          <w:b/>
          <w:i w:val="0"/>
          <w:szCs w:val="26"/>
          <w:lang w:val="vi-VN"/>
        </w:rPr>
        <w:t xml:space="preserve">. </w:t>
      </w:r>
      <w:r w:rsidRPr="00DB5CB7">
        <w:rPr>
          <w:rFonts w:eastAsia="Times New Roman" w:cs="Times New Roman"/>
          <w:b/>
          <w:i w:val="0"/>
          <w:szCs w:val="26"/>
          <w:lang w:val="vi-VN"/>
        </w:rPr>
        <w:t>Quy</w:t>
      </w:r>
      <w:r w:rsidRPr="00DB5CB7">
        <w:rPr>
          <w:rFonts w:cs="Times New Roman"/>
          <w:b/>
          <w:i w:val="0"/>
          <w:szCs w:val="26"/>
          <w:lang w:val="vi-VN"/>
        </w:rPr>
        <w:t xml:space="preserve"> trình nhập, xuất heo của trại trong một năm</w:t>
      </w:r>
      <w:bookmarkEnd w:id="162"/>
      <w:bookmarkEnd w:id="163"/>
    </w:p>
    <w:tbl>
      <w:tblPr>
        <w:tblW w:w="8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1"/>
        <w:gridCol w:w="1141"/>
        <w:gridCol w:w="3508"/>
        <w:gridCol w:w="3290"/>
      </w:tblGrid>
      <w:tr w:rsidR="00170C2B" w:rsidRPr="00D44CFC" w14:paraId="508CAF60" w14:textId="77777777" w:rsidTr="00006A44">
        <w:trPr>
          <w:trHeight w:val="230"/>
          <w:tblHeader/>
          <w:jc w:val="center"/>
        </w:trPr>
        <w:tc>
          <w:tcPr>
            <w:tcW w:w="2122" w:type="dxa"/>
            <w:gridSpan w:val="2"/>
            <w:shd w:val="clear" w:color="auto" w:fill="auto"/>
            <w:noWrap/>
            <w:vAlign w:val="center"/>
            <w:hideMark/>
          </w:tcPr>
          <w:p w14:paraId="2E825E32" w14:textId="77777777" w:rsidR="00170C2B" w:rsidRPr="00D44CFC" w:rsidRDefault="00170C2B" w:rsidP="00006A44">
            <w:pPr>
              <w:spacing w:before="120" w:after="120"/>
              <w:jc w:val="center"/>
              <w:rPr>
                <w:sz w:val="26"/>
                <w:szCs w:val="26"/>
              </w:rPr>
            </w:pPr>
            <w:r w:rsidRPr="00D44CFC">
              <w:rPr>
                <w:sz w:val="26"/>
                <w:szCs w:val="26"/>
              </w:rPr>
              <w:t>Trại</w:t>
            </w:r>
          </w:p>
        </w:tc>
        <w:tc>
          <w:tcPr>
            <w:tcW w:w="3508" w:type="dxa"/>
            <w:vMerge w:val="restart"/>
            <w:shd w:val="clear" w:color="auto" w:fill="auto"/>
            <w:noWrap/>
            <w:vAlign w:val="center"/>
            <w:hideMark/>
          </w:tcPr>
          <w:p w14:paraId="5A6476A9" w14:textId="77777777" w:rsidR="00170C2B" w:rsidRPr="00D44CFC" w:rsidRDefault="00170C2B" w:rsidP="00D44CFC">
            <w:pPr>
              <w:spacing w:before="120" w:after="120"/>
              <w:jc w:val="both"/>
              <w:rPr>
                <w:sz w:val="26"/>
                <w:szCs w:val="26"/>
              </w:rPr>
            </w:pPr>
            <w:r w:rsidRPr="00D44CFC">
              <w:rPr>
                <w:sz w:val="26"/>
                <w:szCs w:val="26"/>
              </w:rPr>
              <w:t>1</w:t>
            </w:r>
          </w:p>
        </w:tc>
        <w:tc>
          <w:tcPr>
            <w:tcW w:w="3290" w:type="dxa"/>
            <w:vMerge w:val="restart"/>
            <w:shd w:val="clear" w:color="auto" w:fill="auto"/>
            <w:noWrap/>
            <w:vAlign w:val="center"/>
            <w:hideMark/>
          </w:tcPr>
          <w:p w14:paraId="5B290AB5" w14:textId="77777777" w:rsidR="00170C2B" w:rsidRPr="00D44CFC" w:rsidRDefault="00170C2B" w:rsidP="00D44CFC">
            <w:pPr>
              <w:spacing w:before="120" w:after="120"/>
              <w:jc w:val="both"/>
              <w:rPr>
                <w:sz w:val="26"/>
                <w:szCs w:val="26"/>
              </w:rPr>
            </w:pPr>
            <w:r w:rsidRPr="00D44CFC">
              <w:rPr>
                <w:sz w:val="26"/>
                <w:szCs w:val="26"/>
              </w:rPr>
              <w:t>2</w:t>
            </w:r>
          </w:p>
        </w:tc>
      </w:tr>
      <w:tr w:rsidR="00170C2B" w:rsidRPr="00D44CFC" w14:paraId="3490A006" w14:textId="77777777" w:rsidTr="00006A44">
        <w:trPr>
          <w:trHeight w:val="230"/>
          <w:jc w:val="center"/>
        </w:trPr>
        <w:tc>
          <w:tcPr>
            <w:tcW w:w="981" w:type="dxa"/>
            <w:shd w:val="clear" w:color="auto" w:fill="auto"/>
            <w:noWrap/>
            <w:vAlign w:val="center"/>
            <w:hideMark/>
          </w:tcPr>
          <w:p w14:paraId="4030C5C0" w14:textId="77777777" w:rsidR="00170C2B" w:rsidRPr="00D44CFC" w:rsidRDefault="00170C2B" w:rsidP="00006A44">
            <w:pPr>
              <w:spacing w:before="120" w:after="120"/>
              <w:jc w:val="center"/>
              <w:rPr>
                <w:sz w:val="26"/>
                <w:szCs w:val="26"/>
              </w:rPr>
            </w:pPr>
            <w:r w:rsidRPr="00D44CFC">
              <w:rPr>
                <w:sz w:val="26"/>
                <w:szCs w:val="26"/>
              </w:rPr>
              <w:t>Tháng</w:t>
            </w:r>
          </w:p>
        </w:tc>
        <w:tc>
          <w:tcPr>
            <w:tcW w:w="1141" w:type="dxa"/>
            <w:shd w:val="clear" w:color="auto" w:fill="auto"/>
            <w:noWrap/>
            <w:vAlign w:val="center"/>
            <w:hideMark/>
          </w:tcPr>
          <w:p w14:paraId="2A1F225B" w14:textId="77777777" w:rsidR="00170C2B" w:rsidRPr="00D44CFC" w:rsidRDefault="00170C2B" w:rsidP="00006A44">
            <w:pPr>
              <w:spacing w:before="120" w:after="120"/>
              <w:jc w:val="center"/>
              <w:rPr>
                <w:sz w:val="26"/>
                <w:szCs w:val="26"/>
              </w:rPr>
            </w:pPr>
            <w:r w:rsidRPr="00D44CFC">
              <w:rPr>
                <w:sz w:val="26"/>
                <w:szCs w:val="26"/>
              </w:rPr>
              <w:t>Tuần</w:t>
            </w:r>
          </w:p>
        </w:tc>
        <w:tc>
          <w:tcPr>
            <w:tcW w:w="3508" w:type="dxa"/>
            <w:vMerge/>
            <w:vAlign w:val="center"/>
            <w:hideMark/>
          </w:tcPr>
          <w:p w14:paraId="0775BB1A" w14:textId="77777777" w:rsidR="00170C2B" w:rsidRPr="00D44CFC" w:rsidRDefault="00170C2B" w:rsidP="00D44CFC">
            <w:pPr>
              <w:spacing w:before="120" w:after="120"/>
              <w:jc w:val="both"/>
              <w:rPr>
                <w:sz w:val="26"/>
                <w:szCs w:val="26"/>
              </w:rPr>
            </w:pPr>
          </w:p>
        </w:tc>
        <w:tc>
          <w:tcPr>
            <w:tcW w:w="3290" w:type="dxa"/>
            <w:vMerge/>
            <w:vAlign w:val="center"/>
            <w:hideMark/>
          </w:tcPr>
          <w:p w14:paraId="4A979735" w14:textId="77777777" w:rsidR="00170C2B" w:rsidRPr="00D44CFC" w:rsidRDefault="00170C2B" w:rsidP="00D44CFC">
            <w:pPr>
              <w:spacing w:before="120" w:after="120"/>
              <w:jc w:val="both"/>
              <w:rPr>
                <w:sz w:val="26"/>
                <w:szCs w:val="26"/>
              </w:rPr>
            </w:pPr>
          </w:p>
        </w:tc>
      </w:tr>
      <w:tr w:rsidR="00170C2B" w:rsidRPr="00D44CFC" w14:paraId="55342DCD" w14:textId="77777777" w:rsidTr="00006A44">
        <w:trPr>
          <w:trHeight w:val="230"/>
          <w:jc w:val="center"/>
        </w:trPr>
        <w:tc>
          <w:tcPr>
            <w:tcW w:w="981" w:type="dxa"/>
            <w:vMerge w:val="restart"/>
            <w:shd w:val="clear" w:color="auto" w:fill="auto"/>
            <w:noWrap/>
            <w:vAlign w:val="center"/>
            <w:hideMark/>
          </w:tcPr>
          <w:p w14:paraId="2B57E2DE" w14:textId="77777777" w:rsidR="00170C2B" w:rsidRPr="00D44CFC" w:rsidRDefault="00170C2B" w:rsidP="00006A44">
            <w:pPr>
              <w:spacing w:before="120" w:after="120"/>
              <w:jc w:val="center"/>
              <w:rPr>
                <w:sz w:val="26"/>
                <w:szCs w:val="26"/>
              </w:rPr>
            </w:pPr>
            <w:r w:rsidRPr="00D44CFC">
              <w:rPr>
                <w:sz w:val="26"/>
                <w:szCs w:val="26"/>
              </w:rPr>
              <w:t>1</w:t>
            </w:r>
          </w:p>
        </w:tc>
        <w:tc>
          <w:tcPr>
            <w:tcW w:w="1141" w:type="dxa"/>
            <w:shd w:val="clear" w:color="auto" w:fill="auto"/>
            <w:noWrap/>
            <w:vAlign w:val="center"/>
            <w:hideMark/>
          </w:tcPr>
          <w:p w14:paraId="65A72C92"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5965D9A5" w14:textId="77777777" w:rsidR="00170C2B" w:rsidRPr="00D44CFC" w:rsidRDefault="00170C2B" w:rsidP="00D44CFC">
            <w:pPr>
              <w:spacing w:before="120" w:after="120"/>
              <w:jc w:val="both"/>
              <w:rPr>
                <w:sz w:val="26"/>
                <w:szCs w:val="26"/>
              </w:rPr>
            </w:pPr>
          </w:p>
        </w:tc>
        <w:tc>
          <w:tcPr>
            <w:tcW w:w="3290" w:type="dxa"/>
            <w:shd w:val="clear" w:color="auto" w:fill="auto"/>
            <w:noWrap/>
            <w:vAlign w:val="center"/>
            <w:hideMark/>
          </w:tcPr>
          <w:p w14:paraId="335B6B67" w14:textId="77777777" w:rsidR="00170C2B" w:rsidRPr="00D44CFC" w:rsidRDefault="00170C2B" w:rsidP="00D44CFC">
            <w:pPr>
              <w:spacing w:before="120" w:after="120"/>
              <w:jc w:val="both"/>
              <w:rPr>
                <w:sz w:val="26"/>
                <w:szCs w:val="26"/>
              </w:rPr>
            </w:pPr>
          </w:p>
        </w:tc>
      </w:tr>
      <w:tr w:rsidR="00170C2B" w:rsidRPr="00D44CFC" w14:paraId="18A6C900" w14:textId="77777777" w:rsidTr="00006A44">
        <w:trPr>
          <w:trHeight w:val="230"/>
          <w:jc w:val="center"/>
        </w:trPr>
        <w:tc>
          <w:tcPr>
            <w:tcW w:w="981" w:type="dxa"/>
            <w:vMerge/>
            <w:vAlign w:val="center"/>
            <w:hideMark/>
          </w:tcPr>
          <w:p w14:paraId="4DCDF414"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71197E9A"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7A1AC3E4"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6FD9FC09" w14:textId="77777777" w:rsidR="00170C2B" w:rsidRPr="00D44CFC" w:rsidRDefault="00170C2B" w:rsidP="00D44CFC">
            <w:pPr>
              <w:spacing w:before="120" w:after="120"/>
              <w:jc w:val="both"/>
              <w:rPr>
                <w:sz w:val="26"/>
                <w:szCs w:val="26"/>
              </w:rPr>
            </w:pPr>
          </w:p>
        </w:tc>
      </w:tr>
      <w:tr w:rsidR="00170C2B" w:rsidRPr="00D44CFC" w14:paraId="0076C8F3" w14:textId="77777777" w:rsidTr="00006A44">
        <w:trPr>
          <w:trHeight w:val="230"/>
          <w:jc w:val="center"/>
        </w:trPr>
        <w:tc>
          <w:tcPr>
            <w:tcW w:w="981" w:type="dxa"/>
            <w:vMerge/>
            <w:vAlign w:val="center"/>
            <w:hideMark/>
          </w:tcPr>
          <w:p w14:paraId="5179D5D9"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4A0DBF4C"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0C709BCE"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5715F577" w14:textId="77777777" w:rsidR="00170C2B" w:rsidRPr="00D44CFC" w:rsidRDefault="00170C2B" w:rsidP="00D44CFC">
            <w:pPr>
              <w:spacing w:before="120" w:after="120"/>
              <w:jc w:val="both"/>
              <w:rPr>
                <w:sz w:val="26"/>
                <w:szCs w:val="26"/>
              </w:rPr>
            </w:pPr>
          </w:p>
        </w:tc>
      </w:tr>
      <w:tr w:rsidR="00170C2B" w:rsidRPr="00D44CFC" w14:paraId="7F7A3BE0" w14:textId="77777777" w:rsidTr="00006A44">
        <w:trPr>
          <w:trHeight w:val="230"/>
          <w:jc w:val="center"/>
        </w:trPr>
        <w:tc>
          <w:tcPr>
            <w:tcW w:w="981" w:type="dxa"/>
            <w:vMerge/>
            <w:vAlign w:val="center"/>
            <w:hideMark/>
          </w:tcPr>
          <w:p w14:paraId="6807C946"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0DC168B6"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4FDACABC"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17A0661E" w14:textId="77777777" w:rsidR="00170C2B" w:rsidRPr="00D44CFC" w:rsidRDefault="00170C2B" w:rsidP="00D44CFC">
            <w:pPr>
              <w:spacing w:before="120" w:after="120"/>
              <w:jc w:val="both"/>
              <w:rPr>
                <w:sz w:val="26"/>
                <w:szCs w:val="26"/>
              </w:rPr>
            </w:pPr>
          </w:p>
        </w:tc>
      </w:tr>
      <w:tr w:rsidR="00170C2B" w:rsidRPr="00D44CFC" w14:paraId="58B0FFE6" w14:textId="77777777" w:rsidTr="00006A44">
        <w:trPr>
          <w:trHeight w:val="230"/>
          <w:jc w:val="center"/>
        </w:trPr>
        <w:tc>
          <w:tcPr>
            <w:tcW w:w="981" w:type="dxa"/>
            <w:vMerge w:val="restart"/>
            <w:shd w:val="clear" w:color="auto" w:fill="auto"/>
            <w:noWrap/>
            <w:vAlign w:val="center"/>
            <w:hideMark/>
          </w:tcPr>
          <w:p w14:paraId="0F57FC4F" w14:textId="77777777" w:rsidR="00170C2B" w:rsidRPr="00D44CFC" w:rsidRDefault="00170C2B" w:rsidP="00006A44">
            <w:pPr>
              <w:spacing w:before="120" w:after="120"/>
              <w:jc w:val="center"/>
              <w:rPr>
                <w:sz w:val="26"/>
                <w:szCs w:val="26"/>
              </w:rPr>
            </w:pPr>
            <w:r w:rsidRPr="00D44CFC">
              <w:rPr>
                <w:sz w:val="26"/>
                <w:szCs w:val="26"/>
              </w:rPr>
              <w:t>2</w:t>
            </w:r>
          </w:p>
        </w:tc>
        <w:tc>
          <w:tcPr>
            <w:tcW w:w="1141" w:type="dxa"/>
            <w:shd w:val="clear" w:color="auto" w:fill="auto"/>
            <w:noWrap/>
            <w:vAlign w:val="center"/>
            <w:hideMark/>
          </w:tcPr>
          <w:p w14:paraId="3D7726F6"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1F1E710E"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6DE3D6B6" w14:textId="77777777" w:rsidR="00170C2B" w:rsidRPr="00D44CFC" w:rsidRDefault="00170C2B" w:rsidP="00D44CFC">
            <w:pPr>
              <w:spacing w:before="120" w:after="120"/>
              <w:jc w:val="both"/>
              <w:rPr>
                <w:sz w:val="26"/>
                <w:szCs w:val="26"/>
              </w:rPr>
            </w:pPr>
          </w:p>
        </w:tc>
      </w:tr>
      <w:tr w:rsidR="00170C2B" w:rsidRPr="00D44CFC" w14:paraId="0A93C172" w14:textId="77777777" w:rsidTr="00006A44">
        <w:trPr>
          <w:trHeight w:val="230"/>
          <w:jc w:val="center"/>
        </w:trPr>
        <w:tc>
          <w:tcPr>
            <w:tcW w:w="981" w:type="dxa"/>
            <w:vMerge/>
            <w:vAlign w:val="center"/>
            <w:hideMark/>
          </w:tcPr>
          <w:p w14:paraId="1955F718"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11F513B6"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0201E53E"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1DC430E0" w14:textId="77777777" w:rsidR="00170C2B" w:rsidRPr="00D44CFC" w:rsidRDefault="00170C2B" w:rsidP="00D44CFC">
            <w:pPr>
              <w:spacing w:before="120" w:after="120"/>
              <w:jc w:val="both"/>
              <w:rPr>
                <w:sz w:val="26"/>
                <w:szCs w:val="26"/>
              </w:rPr>
            </w:pPr>
          </w:p>
        </w:tc>
      </w:tr>
      <w:tr w:rsidR="00170C2B" w:rsidRPr="00D44CFC" w14:paraId="5D14A963" w14:textId="77777777" w:rsidTr="00006A44">
        <w:trPr>
          <w:trHeight w:val="230"/>
          <w:jc w:val="center"/>
        </w:trPr>
        <w:tc>
          <w:tcPr>
            <w:tcW w:w="981" w:type="dxa"/>
            <w:vMerge/>
            <w:vAlign w:val="center"/>
            <w:hideMark/>
          </w:tcPr>
          <w:p w14:paraId="6170E224"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42A073F7"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208DB25C"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77002EE9" w14:textId="77777777" w:rsidR="00170C2B" w:rsidRPr="00D44CFC" w:rsidRDefault="00170C2B" w:rsidP="00D44CFC">
            <w:pPr>
              <w:spacing w:before="120" w:after="120"/>
              <w:jc w:val="both"/>
              <w:rPr>
                <w:sz w:val="26"/>
                <w:szCs w:val="26"/>
              </w:rPr>
            </w:pPr>
          </w:p>
        </w:tc>
      </w:tr>
      <w:tr w:rsidR="00170C2B" w:rsidRPr="00D44CFC" w14:paraId="603CEA3D" w14:textId="77777777" w:rsidTr="00006A44">
        <w:trPr>
          <w:trHeight w:val="230"/>
          <w:jc w:val="center"/>
        </w:trPr>
        <w:tc>
          <w:tcPr>
            <w:tcW w:w="981" w:type="dxa"/>
            <w:vMerge/>
            <w:vAlign w:val="center"/>
            <w:hideMark/>
          </w:tcPr>
          <w:p w14:paraId="7CB327D5"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000C13AA"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6A5B08D8"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416F2721" w14:textId="77777777" w:rsidR="00170C2B" w:rsidRPr="00D44CFC" w:rsidRDefault="00170C2B" w:rsidP="00D44CFC">
            <w:pPr>
              <w:spacing w:before="120" w:after="120"/>
              <w:jc w:val="both"/>
              <w:rPr>
                <w:sz w:val="26"/>
                <w:szCs w:val="26"/>
              </w:rPr>
            </w:pPr>
          </w:p>
        </w:tc>
      </w:tr>
      <w:tr w:rsidR="00170C2B" w:rsidRPr="00D44CFC" w14:paraId="500C3EFD" w14:textId="77777777" w:rsidTr="00006A44">
        <w:trPr>
          <w:trHeight w:val="230"/>
          <w:jc w:val="center"/>
        </w:trPr>
        <w:tc>
          <w:tcPr>
            <w:tcW w:w="981" w:type="dxa"/>
            <w:vMerge w:val="restart"/>
            <w:shd w:val="clear" w:color="auto" w:fill="auto"/>
            <w:noWrap/>
            <w:vAlign w:val="center"/>
            <w:hideMark/>
          </w:tcPr>
          <w:p w14:paraId="1BF30A6B" w14:textId="77777777" w:rsidR="00170C2B" w:rsidRPr="00D44CFC" w:rsidRDefault="00170C2B" w:rsidP="00006A44">
            <w:pPr>
              <w:spacing w:before="120" w:after="120"/>
              <w:jc w:val="center"/>
              <w:rPr>
                <w:sz w:val="26"/>
                <w:szCs w:val="26"/>
              </w:rPr>
            </w:pPr>
            <w:r w:rsidRPr="00D44CFC">
              <w:rPr>
                <w:sz w:val="26"/>
                <w:szCs w:val="26"/>
              </w:rPr>
              <w:t>3</w:t>
            </w:r>
          </w:p>
        </w:tc>
        <w:tc>
          <w:tcPr>
            <w:tcW w:w="1141" w:type="dxa"/>
            <w:shd w:val="clear" w:color="auto" w:fill="auto"/>
            <w:noWrap/>
            <w:vAlign w:val="center"/>
            <w:hideMark/>
          </w:tcPr>
          <w:p w14:paraId="55E35FB2"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0EDB0BAE"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045BC7CA" w14:textId="77777777" w:rsidR="00170C2B" w:rsidRPr="00D44CFC" w:rsidRDefault="00170C2B" w:rsidP="00D44CFC">
            <w:pPr>
              <w:spacing w:before="120" w:after="120"/>
              <w:jc w:val="both"/>
              <w:rPr>
                <w:sz w:val="26"/>
                <w:szCs w:val="26"/>
              </w:rPr>
            </w:pPr>
          </w:p>
        </w:tc>
      </w:tr>
      <w:tr w:rsidR="00170C2B" w:rsidRPr="00D44CFC" w14:paraId="15D696DF" w14:textId="77777777" w:rsidTr="00006A44">
        <w:trPr>
          <w:trHeight w:val="230"/>
          <w:jc w:val="center"/>
        </w:trPr>
        <w:tc>
          <w:tcPr>
            <w:tcW w:w="981" w:type="dxa"/>
            <w:vMerge/>
            <w:vAlign w:val="center"/>
            <w:hideMark/>
          </w:tcPr>
          <w:p w14:paraId="00D94901"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2AD25DB7"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636211B7"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444E95D3" w14:textId="77777777" w:rsidR="00170C2B" w:rsidRPr="00D44CFC" w:rsidRDefault="00170C2B" w:rsidP="00D44CFC">
            <w:pPr>
              <w:spacing w:before="120" w:after="120"/>
              <w:jc w:val="both"/>
              <w:rPr>
                <w:sz w:val="26"/>
                <w:szCs w:val="26"/>
              </w:rPr>
            </w:pPr>
          </w:p>
        </w:tc>
      </w:tr>
      <w:tr w:rsidR="00170C2B" w:rsidRPr="00D44CFC" w14:paraId="196970EE" w14:textId="77777777" w:rsidTr="00006A44">
        <w:trPr>
          <w:trHeight w:val="230"/>
          <w:jc w:val="center"/>
        </w:trPr>
        <w:tc>
          <w:tcPr>
            <w:tcW w:w="981" w:type="dxa"/>
            <w:vMerge/>
            <w:vAlign w:val="center"/>
            <w:hideMark/>
          </w:tcPr>
          <w:p w14:paraId="6466ACF8"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52069CA1"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62B3B3F6"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230BDEA7" w14:textId="77777777" w:rsidR="00170C2B" w:rsidRPr="00D44CFC" w:rsidRDefault="00170C2B" w:rsidP="00D44CFC">
            <w:pPr>
              <w:spacing w:before="120" w:after="120"/>
              <w:jc w:val="both"/>
              <w:rPr>
                <w:sz w:val="26"/>
                <w:szCs w:val="26"/>
              </w:rPr>
            </w:pPr>
          </w:p>
        </w:tc>
      </w:tr>
      <w:tr w:rsidR="00170C2B" w:rsidRPr="00D44CFC" w14:paraId="4C6C1831" w14:textId="77777777" w:rsidTr="00006A44">
        <w:trPr>
          <w:trHeight w:val="230"/>
          <w:jc w:val="center"/>
        </w:trPr>
        <w:tc>
          <w:tcPr>
            <w:tcW w:w="981" w:type="dxa"/>
            <w:vMerge/>
            <w:vAlign w:val="center"/>
            <w:hideMark/>
          </w:tcPr>
          <w:p w14:paraId="7D1E2024"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07C40270"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059E31D2"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20EA026F" w14:textId="77777777" w:rsidR="00170C2B" w:rsidRPr="00D44CFC" w:rsidRDefault="00170C2B" w:rsidP="00D44CFC">
            <w:pPr>
              <w:spacing w:before="120" w:after="120"/>
              <w:jc w:val="both"/>
              <w:rPr>
                <w:sz w:val="26"/>
                <w:szCs w:val="26"/>
              </w:rPr>
            </w:pPr>
          </w:p>
        </w:tc>
      </w:tr>
      <w:tr w:rsidR="00170C2B" w:rsidRPr="00D44CFC" w14:paraId="7014674F" w14:textId="77777777" w:rsidTr="00006A44">
        <w:trPr>
          <w:trHeight w:val="230"/>
          <w:jc w:val="center"/>
        </w:trPr>
        <w:tc>
          <w:tcPr>
            <w:tcW w:w="981" w:type="dxa"/>
            <w:vMerge w:val="restart"/>
            <w:shd w:val="clear" w:color="auto" w:fill="auto"/>
            <w:noWrap/>
            <w:vAlign w:val="center"/>
            <w:hideMark/>
          </w:tcPr>
          <w:p w14:paraId="69E8EEA8" w14:textId="77777777" w:rsidR="00170C2B" w:rsidRPr="00D44CFC" w:rsidRDefault="00170C2B" w:rsidP="00006A44">
            <w:pPr>
              <w:spacing w:before="120" w:after="120"/>
              <w:jc w:val="center"/>
              <w:rPr>
                <w:sz w:val="26"/>
                <w:szCs w:val="26"/>
              </w:rPr>
            </w:pPr>
            <w:r w:rsidRPr="00D44CFC">
              <w:rPr>
                <w:sz w:val="26"/>
                <w:szCs w:val="26"/>
              </w:rPr>
              <w:t>4</w:t>
            </w:r>
          </w:p>
        </w:tc>
        <w:tc>
          <w:tcPr>
            <w:tcW w:w="1141" w:type="dxa"/>
            <w:shd w:val="clear" w:color="auto" w:fill="auto"/>
            <w:noWrap/>
            <w:vAlign w:val="center"/>
            <w:hideMark/>
          </w:tcPr>
          <w:p w14:paraId="2818A196"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53FBC950"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7D66E963" w14:textId="77777777" w:rsidR="00170C2B" w:rsidRPr="00D44CFC" w:rsidRDefault="00170C2B" w:rsidP="00D44CFC">
            <w:pPr>
              <w:spacing w:before="120" w:after="120"/>
              <w:jc w:val="both"/>
              <w:rPr>
                <w:sz w:val="26"/>
                <w:szCs w:val="26"/>
              </w:rPr>
            </w:pPr>
          </w:p>
        </w:tc>
      </w:tr>
      <w:tr w:rsidR="00170C2B" w:rsidRPr="00D44CFC" w14:paraId="6BB24C8C" w14:textId="77777777" w:rsidTr="00006A44">
        <w:trPr>
          <w:trHeight w:val="230"/>
          <w:jc w:val="center"/>
        </w:trPr>
        <w:tc>
          <w:tcPr>
            <w:tcW w:w="981" w:type="dxa"/>
            <w:vMerge/>
            <w:vAlign w:val="center"/>
            <w:hideMark/>
          </w:tcPr>
          <w:p w14:paraId="59CC34B7"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0A0F236E"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01CEE95D"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79DB4350" w14:textId="77777777" w:rsidR="00170C2B" w:rsidRPr="00D44CFC" w:rsidRDefault="00170C2B" w:rsidP="00D44CFC">
            <w:pPr>
              <w:spacing w:before="120" w:after="120"/>
              <w:jc w:val="both"/>
              <w:rPr>
                <w:sz w:val="26"/>
                <w:szCs w:val="26"/>
              </w:rPr>
            </w:pPr>
          </w:p>
        </w:tc>
      </w:tr>
      <w:tr w:rsidR="00170C2B" w:rsidRPr="00D44CFC" w14:paraId="6D386A72" w14:textId="77777777" w:rsidTr="00006A44">
        <w:trPr>
          <w:trHeight w:val="230"/>
          <w:jc w:val="center"/>
        </w:trPr>
        <w:tc>
          <w:tcPr>
            <w:tcW w:w="981" w:type="dxa"/>
            <w:vMerge/>
            <w:vAlign w:val="center"/>
            <w:hideMark/>
          </w:tcPr>
          <w:p w14:paraId="322F8AC6"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64EBA7C4"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3F90023D"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12B2B78D" w14:textId="77777777" w:rsidR="00170C2B" w:rsidRPr="00D44CFC" w:rsidRDefault="00170C2B" w:rsidP="00D44CFC">
            <w:pPr>
              <w:spacing w:before="120" w:after="120"/>
              <w:jc w:val="both"/>
              <w:rPr>
                <w:sz w:val="26"/>
                <w:szCs w:val="26"/>
              </w:rPr>
            </w:pPr>
          </w:p>
        </w:tc>
      </w:tr>
      <w:tr w:rsidR="00170C2B" w:rsidRPr="00D44CFC" w14:paraId="6D96CF85" w14:textId="77777777" w:rsidTr="00006A44">
        <w:trPr>
          <w:trHeight w:val="230"/>
          <w:jc w:val="center"/>
        </w:trPr>
        <w:tc>
          <w:tcPr>
            <w:tcW w:w="981" w:type="dxa"/>
            <w:vMerge/>
            <w:vAlign w:val="center"/>
            <w:hideMark/>
          </w:tcPr>
          <w:p w14:paraId="28588988"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67A0F275"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24825A5B"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37D12575" w14:textId="77777777" w:rsidR="00170C2B" w:rsidRPr="00D44CFC" w:rsidRDefault="00170C2B" w:rsidP="00D44CFC">
            <w:pPr>
              <w:spacing w:before="120" w:after="120"/>
              <w:jc w:val="both"/>
              <w:rPr>
                <w:sz w:val="26"/>
                <w:szCs w:val="26"/>
              </w:rPr>
            </w:pPr>
          </w:p>
        </w:tc>
      </w:tr>
      <w:tr w:rsidR="00170C2B" w:rsidRPr="00D44CFC" w14:paraId="29EF3986" w14:textId="77777777" w:rsidTr="00006A44">
        <w:trPr>
          <w:trHeight w:val="230"/>
          <w:jc w:val="center"/>
        </w:trPr>
        <w:tc>
          <w:tcPr>
            <w:tcW w:w="981" w:type="dxa"/>
            <w:vMerge w:val="restart"/>
            <w:shd w:val="clear" w:color="auto" w:fill="auto"/>
            <w:noWrap/>
            <w:vAlign w:val="center"/>
            <w:hideMark/>
          </w:tcPr>
          <w:p w14:paraId="4DA40F3C" w14:textId="77777777" w:rsidR="00170C2B" w:rsidRPr="00D44CFC" w:rsidRDefault="00170C2B" w:rsidP="00006A44">
            <w:pPr>
              <w:spacing w:before="120" w:after="120"/>
              <w:jc w:val="center"/>
              <w:rPr>
                <w:sz w:val="26"/>
                <w:szCs w:val="26"/>
              </w:rPr>
            </w:pPr>
            <w:r w:rsidRPr="00D44CFC">
              <w:rPr>
                <w:sz w:val="26"/>
                <w:szCs w:val="26"/>
              </w:rPr>
              <w:t>5</w:t>
            </w:r>
          </w:p>
        </w:tc>
        <w:tc>
          <w:tcPr>
            <w:tcW w:w="1141" w:type="dxa"/>
            <w:shd w:val="clear" w:color="auto" w:fill="auto"/>
            <w:noWrap/>
            <w:vAlign w:val="center"/>
            <w:hideMark/>
          </w:tcPr>
          <w:p w14:paraId="29E95C9F"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789301D8"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3ABAC39D" w14:textId="77777777" w:rsidR="00170C2B" w:rsidRPr="00D44CFC" w:rsidRDefault="00170C2B" w:rsidP="00D44CFC">
            <w:pPr>
              <w:spacing w:before="120" w:after="120"/>
              <w:jc w:val="both"/>
              <w:rPr>
                <w:sz w:val="26"/>
                <w:szCs w:val="26"/>
              </w:rPr>
            </w:pPr>
          </w:p>
        </w:tc>
      </w:tr>
      <w:tr w:rsidR="00170C2B" w:rsidRPr="00D44CFC" w14:paraId="6FE4EF52" w14:textId="77777777" w:rsidTr="00006A44">
        <w:trPr>
          <w:trHeight w:val="230"/>
          <w:jc w:val="center"/>
        </w:trPr>
        <w:tc>
          <w:tcPr>
            <w:tcW w:w="981" w:type="dxa"/>
            <w:vMerge/>
            <w:vAlign w:val="center"/>
            <w:hideMark/>
          </w:tcPr>
          <w:p w14:paraId="597E9B33"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6914E557"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61AF376F"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19EE8EB2" w14:textId="77777777" w:rsidR="00170C2B" w:rsidRPr="00D44CFC" w:rsidRDefault="00170C2B" w:rsidP="00D44CFC">
            <w:pPr>
              <w:spacing w:before="120" w:after="120"/>
              <w:jc w:val="both"/>
              <w:rPr>
                <w:sz w:val="26"/>
                <w:szCs w:val="26"/>
              </w:rPr>
            </w:pPr>
          </w:p>
        </w:tc>
      </w:tr>
      <w:tr w:rsidR="00170C2B" w:rsidRPr="00D44CFC" w14:paraId="5080CC0C" w14:textId="77777777" w:rsidTr="00006A44">
        <w:trPr>
          <w:trHeight w:val="230"/>
          <w:jc w:val="center"/>
        </w:trPr>
        <w:tc>
          <w:tcPr>
            <w:tcW w:w="981" w:type="dxa"/>
            <w:vMerge/>
            <w:vAlign w:val="center"/>
            <w:hideMark/>
          </w:tcPr>
          <w:p w14:paraId="3CBE0085"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6026BF2A"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498087B9"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62E39966" w14:textId="77777777" w:rsidR="00170C2B" w:rsidRPr="00D44CFC" w:rsidRDefault="00170C2B" w:rsidP="00D44CFC">
            <w:pPr>
              <w:spacing w:before="120" w:after="120"/>
              <w:jc w:val="both"/>
              <w:rPr>
                <w:sz w:val="26"/>
                <w:szCs w:val="26"/>
              </w:rPr>
            </w:pPr>
          </w:p>
        </w:tc>
      </w:tr>
      <w:tr w:rsidR="00170C2B" w:rsidRPr="00D44CFC" w14:paraId="7E39819E" w14:textId="77777777" w:rsidTr="00006A44">
        <w:trPr>
          <w:trHeight w:val="230"/>
          <w:jc w:val="center"/>
        </w:trPr>
        <w:tc>
          <w:tcPr>
            <w:tcW w:w="981" w:type="dxa"/>
            <w:vMerge/>
            <w:vAlign w:val="center"/>
            <w:hideMark/>
          </w:tcPr>
          <w:p w14:paraId="7820DB12"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1F814544"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3D4B01C4"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018FA1A9" w14:textId="77777777" w:rsidR="00170C2B" w:rsidRPr="00D44CFC" w:rsidRDefault="00170C2B" w:rsidP="00D44CFC">
            <w:pPr>
              <w:spacing w:before="120" w:after="120"/>
              <w:jc w:val="both"/>
              <w:rPr>
                <w:sz w:val="26"/>
                <w:szCs w:val="26"/>
              </w:rPr>
            </w:pPr>
          </w:p>
        </w:tc>
      </w:tr>
      <w:tr w:rsidR="00170C2B" w:rsidRPr="00D44CFC" w14:paraId="2437A061" w14:textId="77777777" w:rsidTr="00006A44">
        <w:trPr>
          <w:trHeight w:val="230"/>
          <w:jc w:val="center"/>
        </w:trPr>
        <w:tc>
          <w:tcPr>
            <w:tcW w:w="981" w:type="dxa"/>
            <w:vMerge w:val="restart"/>
            <w:shd w:val="clear" w:color="auto" w:fill="auto"/>
            <w:noWrap/>
            <w:vAlign w:val="center"/>
            <w:hideMark/>
          </w:tcPr>
          <w:p w14:paraId="7F2E9790" w14:textId="77777777" w:rsidR="00170C2B" w:rsidRPr="00D44CFC" w:rsidRDefault="00170C2B" w:rsidP="00006A44">
            <w:pPr>
              <w:spacing w:before="120" w:after="120"/>
              <w:jc w:val="center"/>
              <w:rPr>
                <w:sz w:val="26"/>
                <w:szCs w:val="26"/>
              </w:rPr>
            </w:pPr>
            <w:r w:rsidRPr="00D44CFC">
              <w:rPr>
                <w:sz w:val="26"/>
                <w:szCs w:val="26"/>
              </w:rPr>
              <w:t>6</w:t>
            </w:r>
          </w:p>
        </w:tc>
        <w:tc>
          <w:tcPr>
            <w:tcW w:w="1141" w:type="dxa"/>
            <w:shd w:val="clear" w:color="auto" w:fill="auto"/>
            <w:noWrap/>
            <w:vAlign w:val="center"/>
            <w:hideMark/>
          </w:tcPr>
          <w:p w14:paraId="39795CC9"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7FE94D07"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343D06B8" w14:textId="77777777" w:rsidR="00170C2B" w:rsidRPr="00D44CFC" w:rsidRDefault="00170C2B" w:rsidP="00D44CFC">
            <w:pPr>
              <w:spacing w:before="120" w:after="120"/>
              <w:jc w:val="both"/>
              <w:rPr>
                <w:sz w:val="26"/>
                <w:szCs w:val="26"/>
              </w:rPr>
            </w:pPr>
          </w:p>
        </w:tc>
      </w:tr>
      <w:tr w:rsidR="00170C2B" w:rsidRPr="00D44CFC" w14:paraId="4ABC89E8" w14:textId="77777777" w:rsidTr="00006A44">
        <w:trPr>
          <w:trHeight w:val="230"/>
          <w:jc w:val="center"/>
        </w:trPr>
        <w:tc>
          <w:tcPr>
            <w:tcW w:w="981" w:type="dxa"/>
            <w:vMerge/>
            <w:vAlign w:val="center"/>
            <w:hideMark/>
          </w:tcPr>
          <w:p w14:paraId="0510736C"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6328A2F7"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2900C86E"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1E15F09D" w14:textId="77777777" w:rsidR="00170C2B" w:rsidRPr="00D44CFC" w:rsidRDefault="00170C2B" w:rsidP="00D44CFC">
            <w:pPr>
              <w:spacing w:before="120" w:after="120"/>
              <w:jc w:val="both"/>
              <w:rPr>
                <w:sz w:val="26"/>
                <w:szCs w:val="26"/>
              </w:rPr>
            </w:pPr>
          </w:p>
        </w:tc>
      </w:tr>
      <w:tr w:rsidR="00170C2B" w:rsidRPr="00D44CFC" w14:paraId="136C4615" w14:textId="77777777" w:rsidTr="00006A44">
        <w:trPr>
          <w:trHeight w:val="230"/>
          <w:jc w:val="center"/>
        </w:trPr>
        <w:tc>
          <w:tcPr>
            <w:tcW w:w="981" w:type="dxa"/>
            <w:vMerge/>
            <w:vAlign w:val="center"/>
            <w:hideMark/>
          </w:tcPr>
          <w:p w14:paraId="3E035F13"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226334EB"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auto"/>
            <w:noWrap/>
            <w:vAlign w:val="center"/>
            <w:hideMark/>
          </w:tcPr>
          <w:p w14:paraId="52F1ED1E" w14:textId="77777777" w:rsidR="00170C2B" w:rsidRPr="00D44CFC" w:rsidRDefault="00170C2B" w:rsidP="00D44CFC">
            <w:pPr>
              <w:spacing w:before="120" w:after="120"/>
              <w:jc w:val="both"/>
              <w:rPr>
                <w:b/>
                <w:sz w:val="26"/>
                <w:szCs w:val="26"/>
              </w:rPr>
            </w:pPr>
          </w:p>
        </w:tc>
        <w:tc>
          <w:tcPr>
            <w:tcW w:w="3290" w:type="dxa"/>
            <w:shd w:val="clear" w:color="auto" w:fill="C4BC96"/>
            <w:noWrap/>
            <w:vAlign w:val="center"/>
            <w:hideMark/>
          </w:tcPr>
          <w:p w14:paraId="26227842" w14:textId="77777777" w:rsidR="00170C2B" w:rsidRPr="00D44CFC" w:rsidRDefault="00170C2B" w:rsidP="00D44CFC">
            <w:pPr>
              <w:spacing w:before="120" w:after="120"/>
              <w:jc w:val="both"/>
              <w:rPr>
                <w:sz w:val="26"/>
                <w:szCs w:val="26"/>
              </w:rPr>
            </w:pPr>
          </w:p>
        </w:tc>
      </w:tr>
      <w:tr w:rsidR="00170C2B" w:rsidRPr="00D44CFC" w14:paraId="68D80123" w14:textId="77777777" w:rsidTr="00006A44">
        <w:trPr>
          <w:trHeight w:val="230"/>
          <w:jc w:val="center"/>
        </w:trPr>
        <w:tc>
          <w:tcPr>
            <w:tcW w:w="981" w:type="dxa"/>
            <w:vMerge/>
            <w:vAlign w:val="center"/>
            <w:hideMark/>
          </w:tcPr>
          <w:p w14:paraId="3BC95FC2"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376B5DEF"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auto"/>
            <w:noWrap/>
            <w:vAlign w:val="center"/>
            <w:hideMark/>
          </w:tcPr>
          <w:p w14:paraId="2CFF661A" w14:textId="77777777" w:rsidR="00170C2B" w:rsidRPr="00D44CFC" w:rsidRDefault="00170C2B" w:rsidP="00D44CFC">
            <w:pPr>
              <w:spacing w:before="120" w:after="120"/>
              <w:jc w:val="both"/>
              <w:rPr>
                <w:b/>
                <w:sz w:val="26"/>
                <w:szCs w:val="26"/>
              </w:rPr>
            </w:pPr>
          </w:p>
        </w:tc>
        <w:tc>
          <w:tcPr>
            <w:tcW w:w="3290" w:type="dxa"/>
            <w:shd w:val="clear" w:color="auto" w:fill="auto"/>
            <w:noWrap/>
            <w:vAlign w:val="center"/>
            <w:hideMark/>
          </w:tcPr>
          <w:p w14:paraId="5CFCC9D6" w14:textId="77777777" w:rsidR="00170C2B" w:rsidRPr="00D44CFC" w:rsidRDefault="00170C2B" w:rsidP="00D44CFC">
            <w:pPr>
              <w:spacing w:before="120" w:after="120"/>
              <w:jc w:val="both"/>
              <w:rPr>
                <w:sz w:val="26"/>
                <w:szCs w:val="26"/>
              </w:rPr>
            </w:pPr>
          </w:p>
        </w:tc>
      </w:tr>
      <w:tr w:rsidR="00170C2B" w:rsidRPr="00D44CFC" w14:paraId="5C80DD45" w14:textId="77777777" w:rsidTr="00006A44">
        <w:trPr>
          <w:trHeight w:val="230"/>
          <w:jc w:val="center"/>
        </w:trPr>
        <w:tc>
          <w:tcPr>
            <w:tcW w:w="981" w:type="dxa"/>
            <w:vMerge w:val="restart"/>
            <w:shd w:val="clear" w:color="auto" w:fill="auto"/>
            <w:noWrap/>
            <w:vAlign w:val="center"/>
            <w:hideMark/>
          </w:tcPr>
          <w:p w14:paraId="41B09938" w14:textId="77777777" w:rsidR="00170C2B" w:rsidRPr="00D44CFC" w:rsidRDefault="00170C2B" w:rsidP="00006A44">
            <w:pPr>
              <w:spacing w:before="120" w:after="120"/>
              <w:jc w:val="center"/>
              <w:rPr>
                <w:sz w:val="26"/>
                <w:szCs w:val="26"/>
              </w:rPr>
            </w:pPr>
            <w:r w:rsidRPr="00D44CFC">
              <w:rPr>
                <w:sz w:val="26"/>
                <w:szCs w:val="26"/>
              </w:rPr>
              <w:t>7</w:t>
            </w:r>
          </w:p>
        </w:tc>
        <w:tc>
          <w:tcPr>
            <w:tcW w:w="1141" w:type="dxa"/>
            <w:shd w:val="clear" w:color="auto" w:fill="auto"/>
            <w:noWrap/>
            <w:vAlign w:val="center"/>
            <w:hideMark/>
          </w:tcPr>
          <w:p w14:paraId="2EF2DCB3"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auto"/>
            <w:noWrap/>
            <w:vAlign w:val="center"/>
            <w:hideMark/>
          </w:tcPr>
          <w:p w14:paraId="36099353" w14:textId="77777777" w:rsidR="00170C2B" w:rsidRPr="00D44CFC" w:rsidRDefault="00170C2B" w:rsidP="00D44CFC">
            <w:pPr>
              <w:spacing w:before="120" w:after="120"/>
              <w:jc w:val="both"/>
              <w:rPr>
                <w:b/>
                <w:sz w:val="26"/>
                <w:szCs w:val="26"/>
              </w:rPr>
            </w:pPr>
          </w:p>
        </w:tc>
        <w:tc>
          <w:tcPr>
            <w:tcW w:w="3290" w:type="dxa"/>
            <w:shd w:val="clear" w:color="auto" w:fill="auto"/>
            <w:noWrap/>
            <w:vAlign w:val="center"/>
            <w:hideMark/>
          </w:tcPr>
          <w:p w14:paraId="286597E4" w14:textId="77777777" w:rsidR="00170C2B" w:rsidRPr="00D44CFC" w:rsidRDefault="00170C2B" w:rsidP="00D44CFC">
            <w:pPr>
              <w:spacing w:before="120" w:after="120"/>
              <w:jc w:val="both"/>
              <w:rPr>
                <w:sz w:val="26"/>
                <w:szCs w:val="26"/>
              </w:rPr>
            </w:pPr>
          </w:p>
        </w:tc>
      </w:tr>
      <w:tr w:rsidR="00170C2B" w:rsidRPr="00D44CFC" w14:paraId="095E3D50" w14:textId="77777777" w:rsidTr="00006A44">
        <w:trPr>
          <w:trHeight w:val="230"/>
          <w:jc w:val="center"/>
        </w:trPr>
        <w:tc>
          <w:tcPr>
            <w:tcW w:w="981" w:type="dxa"/>
            <w:vMerge/>
            <w:vAlign w:val="center"/>
            <w:hideMark/>
          </w:tcPr>
          <w:p w14:paraId="56B578EE"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0AED2CA3"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auto"/>
            <w:noWrap/>
            <w:vAlign w:val="center"/>
            <w:hideMark/>
          </w:tcPr>
          <w:p w14:paraId="47D62B74" w14:textId="77777777" w:rsidR="00170C2B" w:rsidRPr="00D44CFC" w:rsidRDefault="00170C2B" w:rsidP="00D44CFC">
            <w:pPr>
              <w:spacing w:before="120" w:after="120"/>
              <w:jc w:val="both"/>
              <w:rPr>
                <w:b/>
                <w:sz w:val="26"/>
                <w:szCs w:val="26"/>
              </w:rPr>
            </w:pPr>
          </w:p>
        </w:tc>
        <w:tc>
          <w:tcPr>
            <w:tcW w:w="3290" w:type="dxa"/>
            <w:shd w:val="clear" w:color="auto" w:fill="auto"/>
            <w:noWrap/>
            <w:vAlign w:val="center"/>
            <w:hideMark/>
          </w:tcPr>
          <w:p w14:paraId="7E4DCA7E" w14:textId="77777777" w:rsidR="00170C2B" w:rsidRPr="00D44CFC" w:rsidRDefault="00170C2B" w:rsidP="00D44CFC">
            <w:pPr>
              <w:spacing w:before="120" w:after="120"/>
              <w:jc w:val="both"/>
              <w:rPr>
                <w:sz w:val="26"/>
                <w:szCs w:val="26"/>
              </w:rPr>
            </w:pPr>
          </w:p>
        </w:tc>
      </w:tr>
      <w:tr w:rsidR="00170C2B" w:rsidRPr="00D44CFC" w14:paraId="2FB9BB4C" w14:textId="77777777" w:rsidTr="00006A44">
        <w:trPr>
          <w:trHeight w:val="230"/>
          <w:jc w:val="center"/>
        </w:trPr>
        <w:tc>
          <w:tcPr>
            <w:tcW w:w="981" w:type="dxa"/>
            <w:vMerge/>
            <w:vAlign w:val="center"/>
            <w:hideMark/>
          </w:tcPr>
          <w:p w14:paraId="7F62CB26"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0C186DA4"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2032D15F" w14:textId="77777777" w:rsidR="00170C2B" w:rsidRPr="00D44CFC" w:rsidRDefault="00170C2B" w:rsidP="00D44CFC">
            <w:pPr>
              <w:spacing w:before="120" w:after="120"/>
              <w:jc w:val="both"/>
              <w:rPr>
                <w:sz w:val="26"/>
                <w:szCs w:val="26"/>
              </w:rPr>
            </w:pPr>
          </w:p>
        </w:tc>
        <w:tc>
          <w:tcPr>
            <w:tcW w:w="3290" w:type="dxa"/>
            <w:shd w:val="clear" w:color="auto" w:fill="auto"/>
            <w:noWrap/>
            <w:vAlign w:val="center"/>
            <w:hideMark/>
          </w:tcPr>
          <w:p w14:paraId="5896E41B" w14:textId="77777777" w:rsidR="00170C2B" w:rsidRPr="00D44CFC" w:rsidRDefault="00170C2B" w:rsidP="00D44CFC">
            <w:pPr>
              <w:spacing w:before="120" w:after="120"/>
              <w:jc w:val="both"/>
              <w:rPr>
                <w:sz w:val="26"/>
                <w:szCs w:val="26"/>
              </w:rPr>
            </w:pPr>
          </w:p>
        </w:tc>
      </w:tr>
      <w:tr w:rsidR="00170C2B" w:rsidRPr="00D44CFC" w14:paraId="01B2F3ED" w14:textId="77777777" w:rsidTr="00006A44">
        <w:trPr>
          <w:trHeight w:val="230"/>
          <w:jc w:val="center"/>
        </w:trPr>
        <w:tc>
          <w:tcPr>
            <w:tcW w:w="981" w:type="dxa"/>
            <w:vMerge/>
            <w:vAlign w:val="center"/>
            <w:hideMark/>
          </w:tcPr>
          <w:p w14:paraId="03532423"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279DF7CE"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7238704E"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7A394257" w14:textId="77777777" w:rsidR="00170C2B" w:rsidRPr="00D44CFC" w:rsidRDefault="00170C2B" w:rsidP="00D44CFC">
            <w:pPr>
              <w:spacing w:before="120" w:after="120"/>
              <w:jc w:val="both"/>
              <w:rPr>
                <w:sz w:val="26"/>
                <w:szCs w:val="26"/>
              </w:rPr>
            </w:pPr>
          </w:p>
        </w:tc>
      </w:tr>
      <w:tr w:rsidR="00170C2B" w:rsidRPr="00D44CFC" w14:paraId="5CF6EB47" w14:textId="77777777" w:rsidTr="00006A44">
        <w:trPr>
          <w:trHeight w:val="230"/>
          <w:jc w:val="center"/>
        </w:trPr>
        <w:tc>
          <w:tcPr>
            <w:tcW w:w="981" w:type="dxa"/>
            <w:vMerge w:val="restart"/>
            <w:shd w:val="clear" w:color="auto" w:fill="auto"/>
            <w:noWrap/>
            <w:vAlign w:val="center"/>
            <w:hideMark/>
          </w:tcPr>
          <w:p w14:paraId="4944895D" w14:textId="77777777" w:rsidR="00170C2B" w:rsidRPr="00D44CFC" w:rsidRDefault="00170C2B" w:rsidP="00006A44">
            <w:pPr>
              <w:spacing w:before="120" w:after="120"/>
              <w:jc w:val="center"/>
              <w:rPr>
                <w:sz w:val="26"/>
                <w:szCs w:val="26"/>
              </w:rPr>
            </w:pPr>
            <w:r w:rsidRPr="00D44CFC">
              <w:rPr>
                <w:sz w:val="26"/>
                <w:szCs w:val="26"/>
              </w:rPr>
              <w:t>8</w:t>
            </w:r>
          </w:p>
        </w:tc>
        <w:tc>
          <w:tcPr>
            <w:tcW w:w="1141" w:type="dxa"/>
            <w:shd w:val="clear" w:color="auto" w:fill="auto"/>
            <w:noWrap/>
            <w:vAlign w:val="center"/>
            <w:hideMark/>
          </w:tcPr>
          <w:p w14:paraId="65568C74"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44571C8D"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5CEF21F7" w14:textId="77777777" w:rsidR="00170C2B" w:rsidRPr="00D44CFC" w:rsidRDefault="00170C2B" w:rsidP="00D44CFC">
            <w:pPr>
              <w:spacing w:before="120" w:after="120"/>
              <w:jc w:val="both"/>
              <w:rPr>
                <w:sz w:val="26"/>
                <w:szCs w:val="26"/>
              </w:rPr>
            </w:pPr>
          </w:p>
        </w:tc>
      </w:tr>
      <w:tr w:rsidR="00170C2B" w:rsidRPr="00D44CFC" w14:paraId="68B7CE4E" w14:textId="77777777" w:rsidTr="00006A44">
        <w:trPr>
          <w:trHeight w:val="230"/>
          <w:jc w:val="center"/>
        </w:trPr>
        <w:tc>
          <w:tcPr>
            <w:tcW w:w="981" w:type="dxa"/>
            <w:vMerge/>
            <w:vAlign w:val="center"/>
            <w:hideMark/>
          </w:tcPr>
          <w:p w14:paraId="07ACE7E0"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0F483121"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5F916DAB"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6929192D" w14:textId="77777777" w:rsidR="00170C2B" w:rsidRPr="00D44CFC" w:rsidRDefault="00170C2B" w:rsidP="00D44CFC">
            <w:pPr>
              <w:spacing w:before="120" w:after="120"/>
              <w:jc w:val="both"/>
              <w:rPr>
                <w:sz w:val="26"/>
                <w:szCs w:val="26"/>
              </w:rPr>
            </w:pPr>
          </w:p>
        </w:tc>
      </w:tr>
      <w:tr w:rsidR="00170C2B" w:rsidRPr="00D44CFC" w14:paraId="080C78FC" w14:textId="77777777" w:rsidTr="00006A44">
        <w:trPr>
          <w:trHeight w:val="230"/>
          <w:jc w:val="center"/>
        </w:trPr>
        <w:tc>
          <w:tcPr>
            <w:tcW w:w="981" w:type="dxa"/>
            <w:vMerge/>
            <w:vAlign w:val="center"/>
            <w:hideMark/>
          </w:tcPr>
          <w:p w14:paraId="6E7262F2"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354ACB3C"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1163973D"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34ADBBDA" w14:textId="77777777" w:rsidR="00170C2B" w:rsidRPr="00D44CFC" w:rsidRDefault="00170C2B" w:rsidP="00D44CFC">
            <w:pPr>
              <w:spacing w:before="120" w:after="120"/>
              <w:jc w:val="both"/>
              <w:rPr>
                <w:sz w:val="26"/>
                <w:szCs w:val="26"/>
              </w:rPr>
            </w:pPr>
          </w:p>
        </w:tc>
      </w:tr>
      <w:tr w:rsidR="00170C2B" w:rsidRPr="00D44CFC" w14:paraId="47953D29" w14:textId="77777777" w:rsidTr="00006A44">
        <w:trPr>
          <w:trHeight w:val="230"/>
          <w:jc w:val="center"/>
        </w:trPr>
        <w:tc>
          <w:tcPr>
            <w:tcW w:w="981" w:type="dxa"/>
            <w:vMerge/>
            <w:vAlign w:val="center"/>
            <w:hideMark/>
          </w:tcPr>
          <w:p w14:paraId="618A0667"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072499BA"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222A3529"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48462F66" w14:textId="77777777" w:rsidR="00170C2B" w:rsidRPr="00D44CFC" w:rsidRDefault="00170C2B" w:rsidP="00D44CFC">
            <w:pPr>
              <w:spacing w:before="120" w:after="120"/>
              <w:jc w:val="both"/>
              <w:rPr>
                <w:sz w:val="26"/>
                <w:szCs w:val="26"/>
              </w:rPr>
            </w:pPr>
          </w:p>
        </w:tc>
      </w:tr>
      <w:tr w:rsidR="00170C2B" w:rsidRPr="00D44CFC" w14:paraId="6B785FEE" w14:textId="77777777" w:rsidTr="00006A44">
        <w:trPr>
          <w:trHeight w:val="230"/>
          <w:jc w:val="center"/>
        </w:trPr>
        <w:tc>
          <w:tcPr>
            <w:tcW w:w="981" w:type="dxa"/>
            <w:vMerge w:val="restart"/>
            <w:shd w:val="clear" w:color="auto" w:fill="auto"/>
            <w:noWrap/>
            <w:vAlign w:val="center"/>
            <w:hideMark/>
          </w:tcPr>
          <w:p w14:paraId="43583752" w14:textId="77777777" w:rsidR="00170C2B" w:rsidRPr="00D44CFC" w:rsidRDefault="00170C2B" w:rsidP="00006A44">
            <w:pPr>
              <w:spacing w:before="120" w:after="120"/>
              <w:jc w:val="center"/>
              <w:rPr>
                <w:sz w:val="26"/>
                <w:szCs w:val="26"/>
              </w:rPr>
            </w:pPr>
            <w:r w:rsidRPr="00D44CFC">
              <w:rPr>
                <w:sz w:val="26"/>
                <w:szCs w:val="26"/>
              </w:rPr>
              <w:t>9</w:t>
            </w:r>
          </w:p>
        </w:tc>
        <w:tc>
          <w:tcPr>
            <w:tcW w:w="1141" w:type="dxa"/>
            <w:shd w:val="clear" w:color="auto" w:fill="auto"/>
            <w:noWrap/>
            <w:vAlign w:val="center"/>
            <w:hideMark/>
          </w:tcPr>
          <w:p w14:paraId="2A4F0E12"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35DB94BE"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43E60C73" w14:textId="77777777" w:rsidR="00170C2B" w:rsidRPr="00D44CFC" w:rsidRDefault="00170C2B" w:rsidP="00D44CFC">
            <w:pPr>
              <w:spacing w:before="120" w:after="120"/>
              <w:jc w:val="both"/>
              <w:rPr>
                <w:sz w:val="26"/>
                <w:szCs w:val="26"/>
              </w:rPr>
            </w:pPr>
          </w:p>
        </w:tc>
      </w:tr>
      <w:tr w:rsidR="00170C2B" w:rsidRPr="00D44CFC" w14:paraId="6F041EC3" w14:textId="77777777" w:rsidTr="00006A44">
        <w:trPr>
          <w:trHeight w:val="230"/>
          <w:jc w:val="center"/>
        </w:trPr>
        <w:tc>
          <w:tcPr>
            <w:tcW w:w="981" w:type="dxa"/>
            <w:vMerge/>
            <w:vAlign w:val="center"/>
            <w:hideMark/>
          </w:tcPr>
          <w:p w14:paraId="04052A98"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553FC9E2"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0B30B394"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6665EB63" w14:textId="77777777" w:rsidR="00170C2B" w:rsidRPr="00D44CFC" w:rsidRDefault="00170C2B" w:rsidP="00D44CFC">
            <w:pPr>
              <w:spacing w:before="120" w:after="120"/>
              <w:jc w:val="both"/>
              <w:rPr>
                <w:sz w:val="26"/>
                <w:szCs w:val="26"/>
              </w:rPr>
            </w:pPr>
          </w:p>
        </w:tc>
      </w:tr>
      <w:tr w:rsidR="00170C2B" w:rsidRPr="00D44CFC" w14:paraId="3D62ECFE" w14:textId="77777777" w:rsidTr="00006A44">
        <w:trPr>
          <w:trHeight w:val="230"/>
          <w:jc w:val="center"/>
        </w:trPr>
        <w:tc>
          <w:tcPr>
            <w:tcW w:w="981" w:type="dxa"/>
            <w:vMerge/>
            <w:vAlign w:val="center"/>
            <w:hideMark/>
          </w:tcPr>
          <w:p w14:paraId="0C1D0AF7"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513A5D67"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471E10AF"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6772E25D" w14:textId="77777777" w:rsidR="00170C2B" w:rsidRPr="00D44CFC" w:rsidRDefault="00170C2B" w:rsidP="00D44CFC">
            <w:pPr>
              <w:spacing w:before="120" w:after="120"/>
              <w:jc w:val="both"/>
              <w:rPr>
                <w:sz w:val="26"/>
                <w:szCs w:val="26"/>
              </w:rPr>
            </w:pPr>
          </w:p>
        </w:tc>
      </w:tr>
      <w:tr w:rsidR="00170C2B" w:rsidRPr="00D44CFC" w14:paraId="01C0DB70" w14:textId="77777777" w:rsidTr="00006A44">
        <w:trPr>
          <w:trHeight w:val="230"/>
          <w:jc w:val="center"/>
        </w:trPr>
        <w:tc>
          <w:tcPr>
            <w:tcW w:w="981" w:type="dxa"/>
            <w:vMerge/>
            <w:vAlign w:val="center"/>
            <w:hideMark/>
          </w:tcPr>
          <w:p w14:paraId="172A92A2"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574819D5"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0413D713"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082EAD73" w14:textId="77777777" w:rsidR="00170C2B" w:rsidRPr="00D44CFC" w:rsidRDefault="00170C2B" w:rsidP="00D44CFC">
            <w:pPr>
              <w:spacing w:before="120" w:after="120"/>
              <w:jc w:val="both"/>
              <w:rPr>
                <w:sz w:val="26"/>
                <w:szCs w:val="26"/>
              </w:rPr>
            </w:pPr>
          </w:p>
        </w:tc>
      </w:tr>
      <w:tr w:rsidR="00170C2B" w:rsidRPr="00D44CFC" w14:paraId="51C9D988" w14:textId="77777777" w:rsidTr="00006A44">
        <w:trPr>
          <w:trHeight w:val="230"/>
          <w:jc w:val="center"/>
        </w:trPr>
        <w:tc>
          <w:tcPr>
            <w:tcW w:w="981" w:type="dxa"/>
            <w:vMerge w:val="restart"/>
            <w:shd w:val="clear" w:color="auto" w:fill="auto"/>
            <w:noWrap/>
            <w:vAlign w:val="center"/>
            <w:hideMark/>
          </w:tcPr>
          <w:p w14:paraId="5EAF162D" w14:textId="77777777" w:rsidR="00170C2B" w:rsidRPr="00D44CFC" w:rsidRDefault="00170C2B" w:rsidP="00006A44">
            <w:pPr>
              <w:spacing w:before="120" w:after="120"/>
              <w:jc w:val="center"/>
              <w:rPr>
                <w:sz w:val="26"/>
                <w:szCs w:val="26"/>
              </w:rPr>
            </w:pPr>
            <w:r w:rsidRPr="00D44CFC">
              <w:rPr>
                <w:sz w:val="26"/>
                <w:szCs w:val="26"/>
              </w:rPr>
              <w:t>10</w:t>
            </w:r>
          </w:p>
        </w:tc>
        <w:tc>
          <w:tcPr>
            <w:tcW w:w="1141" w:type="dxa"/>
            <w:shd w:val="clear" w:color="auto" w:fill="auto"/>
            <w:noWrap/>
            <w:vAlign w:val="center"/>
            <w:hideMark/>
          </w:tcPr>
          <w:p w14:paraId="7DF2A8EB"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614737C7"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0433C99A" w14:textId="77777777" w:rsidR="00170C2B" w:rsidRPr="00D44CFC" w:rsidRDefault="00170C2B" w:rsidP="00D44CFC">
            <w:pPr>
              <w:spacing w:before="120" w:after="120"/>
              <w:jc w:val="both"/>
              <w:rPr>
                <w:sz w:val="26"/>
                <w:szCs w:val="26"/>
              </w:rPr>
            </w:pPr>
          </w:p>
        </w:tc>
      </w:tr>
      <w:tr w:rsidR="00170C2B" w:rsidRPr="00D44CFC" w14:paraId="229D419E" w14:textId="77777777" w:rsidTr="00006A44">
        <w:trPr>
          <w:trHeight w:val="230"/>
          <w:jc w:val="center"/>
        </w:trPr>
        <w:tc>
          <w:tcPr>
            <w:tcW w:w="981" w:type="dxa"/>
            <w:vMerge/>
            <w:vAlign w:val="center"/>
            <w:hideMark/>
          </w:tcPr>
          <w:p w14:paraId="47AB2646"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0BE82C8A"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65016D31"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02C6E073" w14:textId="77777777" w:rsidR="00170C2B" w:rsidRPr="00D44CFC" w:rsidRDefault="00170C2B" w:rsidP="00D44CFC">
            <w:pPr>
              <w:spacing w:before="120" w:after="120"/>
              <w:jc w:val="both"/>
              <w:rPr>
                <w:sz w:val="26"/>
                <w:szCs w:val="26"/>
              </w:rPr>
            </w:pPr>
          </w:p>
        </w:tc>
      </w:tr>
      <w:tr w:rsidR="00170C2B" w:rsidRPr="00D44CFC" w14:paraId="4A30AD75" w14:textId="77777777" w:rsidTr="00006A44">
        <w:trPr>
          <w:trHeight w:val="230"/>
          <w:jc w:val="center"/>
        </w:trPr>
        <w:tc>
          <w:tcPr>
            <w:tcW w:w="981" w:type="dxa"/>
            <w:vMerge/>
            <w:vAlign w:val="center"/>
            <w:hideMark/>
          </w:tcPr>
          <w:p w14:paraId="05EB19D4"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274A92D0"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72EF0343"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565D090A" w14:textId="77777777" w:rsidR="00170C2B" w:rsidRPr="00D44CFC" w:rsidRDefault="00170C2B" w:rsidP="00D44CFC">
            <w:pPr>
              <w:spacing w:before="120" w:after="120"/>
              <w:jc w:val="both"/>
              <w:rPr>
                <w:sz w:val="26"/>
                <w:szCs w:val="26"/>
              </w:rPr>
            </w:pPr>
          </w:p>
        </w:tc>
      </w:tr>
      <w:tr w:rsidR="00170C2B" w:rsidRPr="00D44CFC" w14:paraId="3FE1CC50" w14:textId="77777777" w:rsidTr="00006A44">
        <w:trPr>
          <w:trHeight w:val="230"/>
          <w:jc w:val="center"/>
        </w:trPr>
        <w:tc>
          <w:tcPr>
            <w:tcW w:w="981" w:type="dxa"/>
            <w:vMerge/>
            <w:vAlign w:val="center"/>
            <w:hideMark/>
          </w:tcPr>
          <w:p w14:paraId="487B3FC3"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3B4A0903"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22488485"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5310A048" w14:textId="77777777" w:rsidR="00170C2B" w:rsidRPr="00D44CFC" w:rsidRDefault="00170C2B" w:rsidP="00D44CFC">
            <w:pPr>
              <w:spacing w:before="120" w:after="120"/>
              <w:jc w:val="both"/>
              <w:rPr>
                <w:sz w:val="26"/>
                <w:szCs w:val="26"/>
              </w:rPr>
            </w:pPr>
          </w:p>
        </w:tc>
      </w:tr>
      <w:tr w:rsidR="00170C2B" w:rsidRPr="00D44CFC" w14:paraId="27F6AEB2" w14:textId="77777777" w:rsidTr="00006A44">
        <w:trPr>
          <w:trHeight w:val="230"/>
          <w:jc w:val="center"/>
        </w:trPr>
        <w:tc>
          <w:tcPr>
            <w:tcW w:w="981" w:type="dxa"/>
            <w:vMerge w:val="restart"/>
            <w:shd w:val="clear" w:color="auto" w:fill="auto"/>
            <w:noWrap/>
            <w:vAlign w:val="center"/>
            <w:hideMark/>
          </w:tcPr>
          <w:p w14:paraId="5467F0F4" w14:textId="77777777" w:rsidR="00170C2B" w:rsidRPr="00D44CFC" w:rsidRDefault="00170C2B" w:rsidP="00006A44">
            <w:pPr>
              <w:spacing w:before="120" w:after="120"/>
              <w:jc w:val="center"/>
              <w:rPr>
                <w:sz w:val="26"/>
                <w:szCs w:val="26"/>
              </w:rPr>
            </w:pPr>
            <w:r w:rsidRPr="00D44CFC">
              <w:rPr>
                <w:sz w:val="26"/>
                <w:szCs w:val="26"/>
              </w:rPr>
              <w:t>11</w:t>
            </w:r>
          </w:p>
        </w:tc>
        <w:tc>
          <w:tcPr>
            <w:tcW w:w="1141" w:type="dxa"/>
            <w:shd w:val="clear" w:color="auto" w:fill="auto"/>
            <w:noWrap/>
            <w:vAlign w:val="center"/>
            <w:hideMark/>
          </w:tcPr>
          <w:p w14:paraId="32939CF4"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63F90E16"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649E4CD7" w14:textId="77777777" w:rsidR="00170C2B" w:rsidRPr="00D44CFC" w:rsidRDefault="00170C2B" w:rsidP="00D44CFC">
            <w:pPr>
              <w:spacing w:before="120" w:after="120"/>
              <w:jc w:val="both"/>
              <w:rPr>
                <w:sz w:val="26"/>
                <w:szCs w:val="26"/>
              </w:rPr>
            </w:pPr>
          </w:p>
        </w:tc>
      </w:tr>
      <w:tr w:rsidR="00170C2B" w:rsidRPr="00D44CFC" w14:paraId="04F3531D" w14:textId="77777777" w:rsidTr="00006A44">
        <w:trPr>
          <w:trHeight w:val="230"/>
          <w:jc w:val="center"/>
        </w:trPr>
        <w:tc>
          <w:tcPr>
            <w:tcW w:w="981" w:type="dxa"/>
            <w:vMerge/>
            <w:vAlign w:val="center"/>
            <w:hideMark/>
          </w:tcPr>
          <w:p w14:paraId="3D98AD4B"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253CECCA"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2D54D35B"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2A3D18F6" w14:textId="77777777" w:rsidR="00170C2B" w:rsidRPr="00D44CFC" w:rsidRDefault="00170C2B" w:rsidP="00D44CFC">
            <w:pPr>
              <w:spacing w:before="120" w:after="120"/>
              <w:jc w:val="both"/>
              <w:rPr>
                <w:sz w:val="26"/>
                <w:szCs w:val="26"/>
              </w:rPr>
            </w:pPr>
          </w:p>
        </w:tc>
      </w:tr>
      <w:tr w:rsidR="00170C2B" w:rsidRPr="00D44CFC" w14:paraId="359ED328" w14:textId="77777777" w:rsidTr="00006A44">
        <w:trPr>
          <w:trHeight w:val="230"/>
          <w:jc w:val="center"/>
        </w:trPr>
        <w:tc>
          <w:tcPr>
            <w:tcW w:w="981" w:type="dxa"/>
            <w:vMerge/>
            <w:vAlign w:val="center"/>
            <w:hideMark/>
          </w:tcPr>
          <w:p w14:paraId="05C8266D"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6A76E17C"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6DB55398"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6054F098" w14:textId="77777777" w:rsidR="00170C2B" w:rsidRPr="00D44CFC" w:rsidRDefault="00170C2B" w:rsidP="00D44CFC">
            <w:pPr>
              <w:spacing w:before="120" w:after="120"/>
              <w:jc w:val="both"/>
              <w:rPr>
                <w:sz w:val="26"/>
                <w:szCs w:val="26"/>
              </w:rPr>
            </w:pPr>
          </w:p>
        </w:tc>
      </w:tr>
      <w:tr w:rsidR="00170C2B" w:rsidRPr="00D44CFC" w14:paraId="754BD545" w14:textId="77777777" w:rsidTr="00006A44">
        <w:trPr>
          <w:trHeight w:val="230"/>
          <w:jc w:val="center"/>
        </w:trPr>
        <w:tc>
          <w:tcPr>
            <w:tcW w:w="981" w:type="dxa"/>
            <w:vMerge/>
            <w:vAlign w:val="center"/>
            <w:hideMark/>
          </w:tcPr>
          <w:p w14:paraId="29177A80"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04C35998"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5550CE92"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18119347" w14:textId="77777777" w:rsidR="00170C2B" w:rsidRPr="00D44CFC" w:rsidRDefault="00170C2B" w:rsidP="00D44CFC">
            <w:pPr>
              <w:spacing w:before="120" w:after="120"/>
              <w:jc w:val="both"/>
              <w:rPr>
                <w:sz w:val="26"/>
                <w:szCs w:val="26"/>
              </w:rPr>
            </w:pPr>
          </w:p>
        </w:tc>
      </w:tr>
      <w:tr w:rsidR="00170C2B" w:rsidRPr="00D44CFC" w14:paraId="3050BD41" w14:textId="77777777" w:rsidTr="00006A44">
        <w:trPr>
          <w:trHeight w:val="230"/>
          <w:jc w:val="center"/>
        </w:trPr>
        <w:tc>
          <w:tcPr>
            <w:tcW w:w="981" w:type="dxa"/>
            <w:vMerge w:val="restart"/>
            <w:shd w:val="clear" w:color="auto" w:fill="auto"/>
            <w:noWrap/>
            <w:vAlign w:val="center"/>
            <w:hideMark/>
          </w:tcPr>
          <w:p w14:paraId="7941A708" w14:textId="77777777" w:rsidR="00170C2B" w:rsidRPr="00D44CFC" w:rsidRDefault="00170C2B" w:rsidP="00006A44">
            <w:pPr>
              <w:spacing w:before="120" w:after="120"/>
              <w:jc w:val="center"/>
              <w:rPr>
                <w:sz w:val="26"/>
                <w:szCs w:val="26"/>
              </w:rPr>
            </w:pPr>
            <w:r w:rsidRPr="00D44CFC">
              <w:rPr>
                <w:sz w:val="26"/>
                <w:szCs w:val="26"/>
              </w:rPr>
              <w:t>12</w:t>
            </w:r>
          </w:p>
        </w:tc>
        <w:tc>
          <w:tcPr>
            <w:tcW w:w="1141" w:type="dxa"/>
            <w:shd w:val="clear" w:color="auto" w:fill="auto"/>
            <w:noWrap/>
            <w:vAlign w:val="center"/>
            <w:hideMark/>
          </w:tcPr>
          <w:p w14:paraId="66B1DE8E"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C4BC96"/>
            <w:noWrap/>
            <w:vAlign w:val="center"/>
            <w:hideMark/>
          </w:tcPr>
          <w:p w14:paraId="50B3E924"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2103F813" w14:textId="77777777" w:rsidR="00170C2B" w:rsidRPr="00D44CFC" w:rsidRDefault="00170C2B" w:rsidP="00D44CFC">
            <w:pPr>
              <w:spacing w:before="120" w:after="120"/>
              <w:jc w:val="both"/>
              <w:rPr>
                <w:sz w:val="26"/>
                <w:szCs w:val="26"/>
              </w:rPr>
            </w:pPr>
          </w:p>
        </w:tc>
      </w:tr>
      <w:tr w:rsidR="00170C2B" w:rsidRPr="00D44CFC" w14:paraId="104823BF" w14:textId="77777777" w:rsidTr="00006A44">
        <w:trPr>
          <w:trHeight w:val="230"/>
          <w:jc w:val="center"/>
        </w:trPr>
        <w:tc>
          <w:tcPr>
            <w:tcW w:w="981" w:type="dxa"/>
            <w:vMerge/>
            <w:vAlign w:val="center"/>
            <w:hideMark/>
          </w:tcPr>
          <w:p w14:paraId="247943FA"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5B318DBC"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C4BC96"/>
            <w:noWrap/>
            <w:vAlign w:val="center"/>
            <w:hideMark/>
          </w:tcPr>
          <w:p w14:paraId="17173CD1"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7184D765" w14:textId="77777777" w:rsidR="00170C2B" w:rsidRPr="00D44CFC" w:rsidRDefault="00170C2B" w:rsidP="00D44CFC">
            <w:pPr>
              <w:spacing w:before="120" w:after="120"/>
              <w:jc w:val="both"/>
              <w:rPr>
                <w:sz w:val="26"/>
                <w:szCs w:val="26"/>
              </w:rPr>
            </w:pPr>
          </w:p>
        </w:tc>
      </w:tr>
      <w:tr w:rsidR="00170C2B" w:rsidRPr="00D44CFC" w14:paraId="0E2FE667" w14:textId="77777777" w:rsidTr="00006A44">
        <w:trPr>
          <w:trHeight w:val="230"/>
          <w:jc w:val="center"/>
        </w:trPr>
        <w:tc>
          <w:tcPr>
            <w:tcW w:w="981" w:type="dxa"/>
            <w:vMerge/>
            <w:vAlign w:val="center"/>
            <w:hideMark/>
          </w:tcPr>
          <w:p w14:paraId="3A901926"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45219A93"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C4BC96"/>
            <w:noWrap/>
            <w:vAlign w:val="center"/>
            <w:hideMark/>
          </w:tcPr>
          <w:p w14:paraId="3533D617"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20A8FE48" w14:textId="77777777" w:rsidR="00170C2B" w:rsidRPr="00D44CFC" w:rsidRDefault="00170C2B" w:rsidP="00D44CFC">
            <w:pPr>
              <w:spacing w:before="120" w:after="120"/>
              <w:jc w:val="both"/>
              <w:rPr>
                <w:sz w:val="26"/>
                <w:szCs w:val="26"/>
              </w:rPr>
            </w:pPr>
          </w:p>
        </w:tc>
      </w:tr>
      <w:tr w:rsidR="00170C2B" w:rsidRPr="00D44CFC" w14:paraId="66B44E91" w14:textId="77777777" w:rsidTr="00006A44">
        <w:trPr>
          <w:trHeight w:val="230"/>
          <w:jc w:val="center"/>
        </w:trPr>
        <w:tc>
          <w:tcPr>
            <w:tcW w:w="981" w:type="dxa"/>
            <w:vMerge/>
            <w:vAlign w:val="center"/>
            <w:hideMark/>
          </w:tcPr>
          <w:p w14:paraId="5EA6B384"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3C41AE56"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C4BC96"/>
            <w:noWrap/>
            <w:vAlign w:val="center"/>
            <w:hideMark/>
          </w:tcPr>
          <w:p w14:paraId="3EC9FBD9"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65CF8F2B" w14:textId="77777777" w:rsidR="00170C2B" w:rsidRPr="00D44CFC" w:rsidRDefault="00170C2B" w:rsidP="00D44CFC">
            <w:pPr>
              <w:spacing w:before="120" w:after="120"/>
              <w:jc w:val="both"/>
              <w:rPr>
                <w:sz w:val="26"/>
                <w:szCs w:val="26"/>
              </w:rPr>
            </w:pPr>
          </w:p>
        </w:tc>
      </w:tr>
      <w:tr w:rsidR="00170C2B" w:rsidRPr="00D44CFC" w14:paraId="082EA149" w14:textId="77777777" w:rsidTr="00006A44">
        <w:trPr>
          <w:trHeight w:val="230"/>
          <w:jc w:val="center"/>
        </w:trPr>
        <w:tc>
          <w:tcPr>
            <w:tcW w:w="981" w:type="dxa"/>
            <w:vMerge w:val="restart"/>
            <w:shd w:val="clear" w:color="auto" w:fill="auto"/>
            <w:noWrap/>
            <w:vAlign w:val="center"/>
            <w:hideMark/>
          </w:tcPr>
          <w:p w14:paraId="2E370ABC" w14:textId="77777777" w:rsidR="00170C2B" w:rsidRPr="00D44CFC" w:rsidRDefault="00170C2B" w:rsidP="00006A44">
            <w:pPr>
              <w:spacing w:before="120" w:after="120"/>
              <w:jc w:val="center"/>
              <w:rPr>
                <w:sz w:val="26"/>
                <w:szCs w:val="26"/>
              </w:rPr>
            </w:pPr>
            <w:r w:rsidRPr="00D44CFC">
              <w:rPr>
                <w:sz w:val="26"/>
                <w:szCs w:val="26"/>
              </w:rPr>
              <w:t xml:space="preserve">1 </w:t>
            </w:r>
            <w:r w:rsidRPr="00D44CFC">
              <w:rPr>
                <w:sz w:val="26"/>
                <w:szCs w:val="26"/>
              </w:rPr>
              <w:br/>
              <w:t>(năm sau)</w:t>
            </w:r>
          </w:p>
        </w:tc>
        <w:tc>
          <w:tcPr>
            <w:tcW w:w="1141" w:type="dxa"/>
            <w:shd w:val="clear" w:color="auto" w:fill="auto"/>
            <w:noWrap/>
            <w:vAlign w:val="center"/>
            <w:hideMark/>
          </w:tcPr>
          <w:p w14:paraId="10A3A405" w14:textId="77777777" w:rsidR="00170C2B" w:rsidRPr="00D44CFC" w:rsidRDefault="00170C2B" w:rsidP="00006A44">
            <w:pPr>
              <w:spacing w:before="120" w:after="120"/>
              <w:jc w:val="center"/>
              <w:rPr>
                <w:sz w:val="26"/>
                <w:szCs w:val="26"/>
              </w:rPr>
            </w:pPr>
            <w:r w:rsidRPr="00D44CFC">
              <w:rPr>
                <w:sz w:val="26"/>
                <w:szCs w:val="26"/>
              </w:rPr>
              <w:t>1</w:t>
            </w:r>
          </w:p>
        </w:tc>
        <w:tc>
          <w:tcPr>
            <w:tcW w:w="3508" w:type="dxa"/>
            <w:shd w:val="clear" w:color="auto" w:fill="auto"/>
            <w:noWrap/>
            <w:vAlign w:val="center"/>
            <w:hideMark/>
          </w:tcPr>
          <w:p w14:paraId="70D7FF7F" w14:textId="77777777" w:rsidR="00170C2B" w:rsidRPr="00D44CFC" w:rsidRDefault="00170C2B" w:rsidP="00D44CFC">
            <w:pPr>
              <w:spacing w:before="120" w:after="120"/>
              <w:jc w:val="both"/>
              <w:rPr>
                <w:sz w:val="26"/>
                <w:szCs w:val="26"/>
              </w:rPr>
            </w:pPr>
          </w:p>
        </w:tc>
        <w:tc>
          <w:tcPr>
            <w:tcW w:w="3290" w:type="dxa"/>
            <w:shd w:val="clear" w:color="auto" w:fill="C4BC96"/>
            <w:noWrap/>
            <w:vAlign w:val="center"/>
            <w:hideMark/>
          </w:tcPr>
          <w:p w14:paraId="2971A75F" w14:textId="77777777" w:rsidR="00170C2B" w:rsidRPr="00D44CFC" w:rsidRDefault="00170C2B" w:rsidP="00D44CFC">
            <w:pPr>
              <w:spacing w:before="120" w:after="120"/>
              <w:jc w:val="both"/>
              <w:rPr>
                <w:sz w:val="26"/>
                <w:szCs w:val="26"/>
              </w:rPr>
            </w:pPr>
          </w:p>
        </w:tc>
      </w:tr>
      <w:tr w:rsidR="00170C2B" w:rsidRPr="00D44CFC" w14:paraId="6F207B21" w14:textId="77777777" w:rsidTr="00006A44">
        <w:trPr>
          <w:trHeight w:val="230"/>
          <w:jc w:val="center"/>
        </w:trPr>
        <w:tc>
          <w:tcPr>
            <w:tcW w:w="981" w:type="dxa"/>
            <w:vMerge/>
            <w:shd w:val="clear" w:color="auto" w:fill="auto"/>
            <w:noWrap/>
            <w:vAlign w:val="center"/>
            <w:hideMark/>
          </w:tcPr>
          <w:p w14:paraId="7FEE22B7"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6DB6C555" w14:textId="77777777" w:rsidR="00170C2B" w:rsidRPr="00D44CFC" w:rsidRDefault="00170C2B" w:rsidP="00006A44">
            <w:pPr>
              <w:spacing w:before="120" w:after="120"/>
              <w:jc w:val="center"/>
              <w:rPr>
                <w:sz w:val="26"/>
                <w:szCs w:val="26"/>
              </w:rPr>
            </w:pPr>
            <w:r w:rsidRPr="00D44CFC">
              <w:rPr>
                <w:sz w:val="26"/>
                <w:szCs w:val="26"/>
              </w:rPr>
              <w:t>2</w:t>
            </w:r>
          </w:p>
        </w:tc>
        <w:tc>
          <w:tcPr>
            <w:tcW w:w="3508" w:type="dxa"/>
            <w:shd w:val="clear" w:color="auto" w:fill="auto"/>
            <w:noWrap/>
            <w:vAlign w:val="center"/>
            <w:hideMark/>
          </w:tcPr>
          <w:p w14:paraId="17BD3BA7" w14:textId="77777777" w:rsidR="00170C2B" w:rsidRPr="00D44CFC" w:rsidRDefault="00170C2B" w:rsidP="00D44CFC">
            <w:pPr>
              <w:spacing w:before="120" w:after="120"/>
              <w:jc w:val="both"/>
              <w:rPr>
                <w:sz w:val="26"/>
                <w:szCs w:val="26"/>
              </w:rPr>
            </w:pPr>
          </w:p>
        </w:tc>
        <w:tc>
          <w:tcPr>
            <w:tcW w:w="3290" w:type="dxa"/>
            <w:shd w:val="clear" w:color="auto" w:fill="auto"/>
            <w:noWrap/>
            <w:vAlign w:val="center"/>
            <w:hideMark/>
          </w:tcPr>
          <w:p w14:paraId="51A62D30" w14:textId="77777777" w:rsidR="00170C2B" w:rsidRPr="00D44CFC" w:rsidRDefault="00170C2B" w:rsidP="00D44CFC">
            <w:pPr>
              <w:spacing w:before="120" w:after="120"/>
              <w:jc w:val="both"/>
              <w:rPr>
                <w:sz w:val="26"/>
                <w:szCs w:val="26"/>
              </w:rPr>
            </w:pPr>
          </w:p>
        </w:tc>
      </w:tr>
      <w:tr w:rsidR="00170C2B" w:rsidRPr="00D44CFC" w14:paraId="7C60F566" w14:textId="77777777" w:rsidTr="00006A44">
        <w:trPr>
          <w:trHeight w:val="230"/>
          <w:jc w:val="center"/>
        </w:trPr>
        <w:tc>
          <w:tcPr>
            <w:tcW w:w="981" w:type="dxa"/>
            <w:vMerge/>
            <w:shd w:val="clear" w:color="auto" w:fill="auto"/>
            <w:noWrap/>
            <w:vAlign w:val="center"/>
            <w:hideMark/>
          </w:tcPr>
          <w:p w14:paraId="4C208205"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1628DC5A" w14:textId="77777777" w:rsidR="00170C2B" w:rsidRPr="00D44CFC" w:rsidRDefault="00170C2B" w:rsidP="00006A44">
            <w:pPr>
              <w:spacing w:before="120" w:after="120"/>
              <w:jc w:val="center"/>
              <w:rPr>
                <w:sz w:val="26"/>
                <w:szCs w:val="26"/>
              </w:rPr>
            </w:pPr>
            <w:r w:rsidRPr="00D44CFC">
              <w:rPr>
                <w:sz w:val="26"/>
                <w:szCs w:val="26"/>
              </w:rPr>
              <w:t>3</w:t>
            </w:r>
          </w:p>
        </w:tc>
        <w:tc>
          <w:tcPr>
            <w:tcW w:w="3508" w:type="dxa"/>
            <w:shd w:val="clear" w:color="auto" w:fill="auto"/>
            <w:noWrap/>
            <w:vAlign w:val="center"/>
            <w:hideMark/>
          </w:tcPr>
          <w:p w14:paraId="389A16B4" w14:textId="77777777" w:rsidR="00170C2B" w:rsidRPr="00D44CFC" w:rsidRDefault="00170C2B" w:rsidP="00D44CFC">
            <w:pPr>
              <w:spacing w:before="120" w:after="120"/>
              <w:jc w:val="both"/>
              <w:rPr>
                <w:sz w:val="26"/>
                <w:szCs w:val="26"/>
              </w:rPr>
            </w:pPr>
          </w:p>
        </w:tc>
        <w:tc>
          <w:tcPr>
            <w:tcW w:w="3290" w:type="dxa"/>
            <w:shd w:val="clear" w:color="auto" w:fill="auto"/>
            <w:noWrap/>
            <w:vAlign w:val="center"/>
            <w:hideMark/>
          </w:tcPr>
          <w:p w14:paraId="0A65BF1A" w14:textId="77777777" w:rsidR="00170C2B" w:rsidRPr="00D44CFC" w:rsidRDefault="00170C2B" w:rsidP="00D44CFC">
            <w:pPr>
              <w:spacing w:before="120" w:after="120"/>
              <w:jc w:val="both"/>
              <w:rPr>
                <w:sz w:val="26"/>
                <w:szCs w:val="26"/>
              </w:rPr>
            </w:pPr>
          </w:p>
        </w:tc>
      </w:tr>
      <w:tr w:rsidR="00170C2B" w:rsidRPr="00D44CFC" w14:paraId="4B1A11D5" w14:textId="77777777" w:rsidTr="00006A44">
        <w:trPr>
          <w:trHeight w:val="230"/>
          <w:jc w:val="center"/>
        </w:trPr>
        <w:tc>
          <w:tcPr>
            <w:tcW w:w="981" w:type="dxa"/>
            <w:vMerge/>
            <w:shd w:val="clear" w:color="auto" w:fill="auto"/>
            <w:noWrap/>
            <w:vAlign w:val="center"/>
            <w:hideMark/>
          </w:tcPr>
          <w:p w14:paraId="2EB349A9" w14:textId="77777777" w:rsidR="00170C2B" w:rsidRPr="00D44CFC" w:rsidRDefault="00170C2B" w:rsidP="00006A44">
            <w:pPr>
              <w:spacing w:before="120" w:after="120"/>
              <w:jc w:val="center"/>
              <w:rPr>
                <w:sz w:val="26"/>
                <w:szCs w:val="26"/>
              </w:rPr>
            </w:pPr>
          </w:p>
        </w:tc>
        <w:tc>
          <w:tcPr>
            <w:tcW w:w="1141" w:type="dxa"/>
            <w:shd w:val="clear" w:color="auto" w:fill="auto"/>
            <w:noWrap/>
            <w:vAlign w:val="center"/>
            <w:hideMark/>
          </w:tcPr>
          <w:p w14:paraId="2F1D98C2" w14:textId="77777777" w:rsidR="00170C2B" w:rsidRPr="00D44CFC" w:rsidRDefault="00170C2B" w:rsidP="00006A44">
            <w:pPr>
              <w:spacing w:before="120" w:after="120"/>
              <w:jc w:val="center"/>
              <w:rPr>
                <w:sz w:val="26"/>
                <w:szCs w:val="26"/>
              </w:rPr>
            </w:pPr>
            <w:r w:rsidRPr="00D44CFC">
              <w:rPr>
                <w:sz w:val="26"/>
                <w:szCs w:val="26"/>
              </w:rPr>
              <w:t>4</w:t>
            </w:r>
          </w:p>
        </w:tc>
        <w:tc>
          <w:tcPr>
            <w:tcW w:w="3508" w:type="dxa"/>
            <w:shd w:val="clear" w:color="auto" w:fill="auto"/>
            <w:noWrap/>
            <w:vAlign w:val="center"/>
            <w:hideMark/>
          </w:tcPr>
          <w:p w14:paraId="1D7A2571" w14:textId="77777777" w:rsidR="00170C2B" w:rsidRPr="00D44CFC" w:rsidRDefault="00170C2B" w:rsidP="00D44CFC">
            <w:pPr>
              <w:spacing w:before="120" w:after="120"/>
              <w:jc w:val="both"/>
              <w:rPr>
                <w:sz w:val="26"/>
                <w:szCs w:val="26"/>
              </w:rPr>
            </w:pPr>
          </w:p>
        </w:tc>
        <w:tc>
          <w:tcPr>
            <w:tcW w:w="3290" w:type="dxa"/>
            <w:shd w:val="clear" w:color="auto" w:fill="auto"/>
            <w:noWrap/>
            <w:vAlign w:val="center"/>
            <w:hideMark/>
          </w:tcPr>
          <w:p w14:paraId="71FB2728" w14:textId="77777777" w:rsidR="00170C2B" w:rsidRPr="00D44CFC" w:rsidRDefault="00170C2B" w:rsidP="00D44CFC">
            <w:pPr>
              <w:spacing w:before="120" w:after="120"/>
              <w:jc w:val="both"/>
              <w:rPr>
                <w:sz w:val="26"/>
                <w:szCs w:val="26"/>
              </w:rPr>
            </w:pPr>
          </w:p>
        </w:tc>
      </w:tr>
    </w:tbl>
    <w:p w14:paraId="422AEC39" w14:textId="77777777" w:rsidR="00170C2B" w:rsidRPr="00BF4948" w:rsidRDefault="00170C2B" w:rsidP="00BE149F">
      <w:pPr>
        <w:spacing w:before="120" w:after="120" w:line="264" w:lineRule="auto"/>
        <w:ind w:right="1"/>
        <w:jc w:val="both"/>
        <w:rPr>
          <w:b/>
          <w:bCs/>
          <w:sz w:val="26"/>
          <w:szCs w:val="26"/>
          <w:u w:val="single"/>
        </w:rPr>
      </w:pPr>
      <w:r w:rsidRPr="00BF4948">
        <w:rPr>
          <w:b/>
          <w:bCs/>
          <w:sz w:val="26"/>
          <w:szCs w:val="26"/>
          <w:u w:val="single"/>
        </w:rPr>
        <w:t>Các hoạt động chính trong hoạt động chăn nuôi tại Trang trại bao gồm:</w:t>
      </w:r>
      <w:r w:rsidRPr="00BF4948">
        <w:rPr>
          <w:b/>
          <w:bCs/>
          <w:sz w:val="26"/>
          <w:szCs w:val="26"/>
        </w:rPr>
        <w:tab/>
      </w:r>
    </w:p>
    <w:p w14:paraId="03B52A5E" w14:textId="77777777" w:rsidR="00170C2B" w:rsidRPr="00BF4948" w:rsidRDefault="00170C2B" w:rsidP="00DB5CB7">
      <w:pPr>
        <w:widowControl w:val="0"/>
        <w:numPr>
          <w:ilvl w:val="0"/>
          <w:numId w:val="37"/>
        </w:numPr>
        <w:spacing w:before="120" w:after="120" w:line="264" w:lineRule="auto"/>
        <w:ind w:left="284" w:right="1"/>
        <w:jc w:val="both"/>
        <w:rPr>
          <w:sz w:val="26"/>
          <w:szCs w:val="26"/>
          <w:u w:val="single"/>
        </w:rPr>
      </w:pPr>
      <w:r w:rsidRPr="00BF4948">
        <w:rPr>
          <w:i/>
          <w:sz w:val="26"/>
          <w:szCs w:val="26"/>
        </w:rPr>
        <w:t>Cung cấp thức ăn:</w:t>
      </w:r>
    </w:p>
    <w:p w14:paraId="5826FB97" w14:textId="77777777" w:rsidR="00170C2B" w:rsidRPr="00BF4948" w:rsidRDefault="00170C2B" w:rsidP="00BE149F">
      <w:pPr>
        <w:spacing w:before="120" w:after="120" w:line="264" w:lineRule="auto"/>
        <w:ind w:right="1"/>
        <w:jc w:val="both"/>
        <w:rPr>
          <w:sz w:val="26"/>
          <w:szCs w:val="26"/>
        </w:rPr>
      </w:pPr>
      <w:r w:rsidRPr="00BF4948">
        <w:rPr>
          <w:sz w:val="26"/>
          <w:szCs w:val="26"/>
        </w:rPr>
        <w:t>Sử dụng 100% thức ăn chăn nuôi công nghiệp do các đơn vị uy tín cung cấp. Thức ăn nhập về kho dạng bao 50 kg rồi được công nhân vận chuyển đổ vào các máng ăn tự động (dạng silo) 80kg cho heo ăn.</w:t>
      </w:r>
    </w:p>
    <w:p w14:paraId="6A8EA678" w14:textId="77777777" w:rsidR="00170C2B" w:rsidRPr="00BF4948" w:rsidRDefault="00170C2B" w:rsidP="00DB5CB7">
      <w:pPr>
        <w:widowControl w:val="0"/>
        <w:numPr>
          <w:ilvl w:val="0"/>
          <w:numId w:val="37"/>
        </w:numPr>
        <w:spacing w:before="120" w:after="120" w:line="264" w:lineRule="auto"/>
        <w:ind w:left="284" w:right="1"/>
        <w:jc w:val="both"/>
        <w:rPr>
          <w:sz w:val="26"/>
          <w:szCs w:val="26"/>
        </w:rPr>
      </w:pPr>
      <w:r w:rsidRPr="00BF4948">
        <w:rPr>
          <w:i/>
          <w:sz w:val="26"/>
          <w:szCs w:val="26"/>
        </w:rPr>
        <w:t>Nước uống cho heo:</w:t>
      </w:r>
    </w:p>
    <w:p w14:paraId="7D9548E5" w14:textId="77777777" w:rsidR="00170C2B" w:rsidRPr="00BF4948" w:rsidRDefault="00170C2B" w:rsidP="00BE149F">
      <w:pPr>
        <w:spacing w:before="120" w:after="120" w:line="264" w:lineRule="auto"/>
        <w:ind w:right="1"/>
        <w:jc w:val="both"/>
        <w:rPr>
          <w:sz w:val="26"/>
          <w:szCs w:val="26"/>
        </w:rPr>
      </w:pPr>
      <w:r w:rsidRPr="00BF4948">
        <w:rPr>
          <w:sz w:val="26"/>
          <w:szCs w:val="26"/>
        </w:rPr>
        <w:t>Nước cho heo uống được lấy từ nước giếng khoan, bơm lên đài nước rồi phân phối xuống các núm uống tự động đặt dọc theo chiều dài hồ tắm</w:t>
      </w:r>
    </w:p>
    <w:p w14:paraId="631A6A55" w14:textId="77777777" w:rsidR="00170C2B" w:rsidRPr="00BF4948" w:rsidRDefault="00170C2B" w:rsidP="00DB5CB7">
      <w:pPr>
        <w:widowControl w:val="0"/>
        <w:numPr>
          <w:ilvl w:val="0"/>
          <w:numId w:val="37"/>
        </w:numPr>
        <w:spacing w:before="120" w:after="120" w:line="264" w:lineRule="auto"/>
        <w:ind w:left="284" w:right="1"/>
        <w:jc w:val="both"/>
        <w:rPr>
          <w:i/>
          <w:sz w:val="26"/>
          <w:szCs w:val="26"/>
        </w:rPr>
      </w:pPr>
      <w:r w:rsidRPr="00BF4948">
        <w:rPr>
          <w:i/>
          <w:sz w:val="26"/>
          <w:szCs w:val="26"/>
        </w:rPr>
        <w:t>Phương án dọn vệ sinh, thu gom và xử lý chất thải</w:t>
      </w:r>
    </w:p>
    <w:p w14:paraId="076E2383" w14:textId="77777777" w:rsidR="00170C2B" w:rsidRPr="00BF4948" w:rsidRDefault="00170C2B" w:rsidP="00BE149F">
      <w:pPr>
        <w:spacing w:before="120" w:after="120" w:line="264" w:lineRule="auto"/>
        <w:ind w:right="1"/>
        <w:jc w:val="both"/>
        <w:rPr>
          <w:sz w:val="26"/>
          <w:szCs w:val="26"/>
        </w:rPr>
      </w:pPr>
      <w:r w:rsidRPr="00BF4948">
        <w:rPr>
          <w:sz w:val="26"/>
          <w:szCs w:val="26"/>
        </w:rPr>
        <w:t>Mô hình nuôi heo công nghiệp theo mô hình trại lạnh nên không tắm heo.</w:t>
      </w:r>
    </w:p>
    <w:p w14:paraId="275509E5" w14:textId="77777777" w:rsidR="00170C2B" w:rsidRPr="00BF4948" w:rsidRDefault="00170C2B" w:rsidP="00BE149F">
      <w:pPr>
        <w:pStyle w:val="0Normal"/>
        <w:spacing w:before="120" w:after="120" w:line="264" w:lineRule="auto"/>
        <w:rPr>
          <w:lang w:val="vi-VN"/>
        </w:rPr>
      </w:pPr>
      <w:r w:rsidRPr="00BF4948">
        <w:rPr>
          <w:lang w:val="vi-VN"/>
        </w:rPr>
        <w:t>Heo được huấn luyện đi vệ sinh tại hồ vệ sinh. Phân, nước tiểu heo được tập trung vào hồ vệ sinh này và được xả chung với nước vệ sinh chuồng trại. Mỗi ngày khi làm vệ sinh trại, công nhân sẽ tháo van có đường kính D90mm của mương thu gom nước thải, đồng thời xịt nước với áp lực mạnh tạo dòng chảy mạnh, nước trong hồ vệ sinh và phân thoát ra mương thu gom nước thải. Mương thu gom thoát nước thải của hồ vệ sinh được thiết kế bên ngoài và kín hoàn toàn bằng bê tông RxC=200 x 100, chạy dọc theo chiều dài hồ vệ sinh, độ dốc i=0,5%. Nước thải từ hồ vệ sinh thoát ra mương thu gom nước thải chảy vào bể thu gom nước thải và</w:t>
      </w:r>
      <w:r w:rsidRPr="00BF4948">
        <w:rPr>
          <w:color w:val="FF0000"/>
          <w:lang w:val="vi-VN"/>
        </w:rPr>
        <w:t xml:space="preserve"> </w:t>
      </w:r>
      <w:r w:rsidRPr="00BF4948">
        <w:rPr>
          <w:lang w:val="vi-VN"/>
        </w:rPr>
        <w:t>dẫn vào hầm biogas.</w:t>
      </w:r>
    </w:p>
    <w:p w14:paraId="04695D9A" w14:textId="77777777" w:rsidR="00170C2B" w:rsidRPr="00BF4948" w:rsidRDefault="00170C2B" w:rsidP="00DB5CB7">
      <w:pPr>
        <w:widowControl w:val="0"/>
        <w:numPr>
          <w:ilvl w:val="0"/>
          <w:numId w:val="37"/>
        </w:numPr>
        <w:spacing w:before="120" w:after="120" w:line="264" w:lineRule="auto"/>
        <w:ind w:left="284" w:right="1"/>
        <w:jc w:val="both"/>
        <w:rPr>
          <w:sz w:val="26"/>
          <w:szCs w:val="26"/>
          <w:lang w:val="vi-VN"/>
        </w:rPr>
      </w:pPr>
      <w:r w:rsidRPr="00BF4948">
        <w:rPr>
          <w:i/>
          <w:sz w:val="26"/>
          <w:szCs w:val="26"/>
          <w:lang w:val="vi-VN"/>
        </w:rPr>
        <w:t>Phương thức vệ sinh, khử trùng:</w:t>
      </w:r>
    </w:p>
    <w:p w14:paraId="59389464" w14:textId="77777777" w:rsidR="00170C2B" w:rsidRPr="00BF4948" w:rsidRDefault="00170C2B" w:rsidP="00BE149F">
      <w:pPr>
        <w:spacing w:before="120" w:after="120" w:line="264" w:lineRule="auto"/>
        <w:jc w:val="both"/>
        <w:rPr>
          <w:sz w:val="26"/>
          <w:szCs w:val="26"/>
          <w:lang w:val="vi-VN"/>
        </w:rPr>
      </w:pPr>
      <w:r w:rsidRPr="00BF4948">
        <w:rPr>
          <w:sz w:val="26"/>
          <w:szCs w:val="26"/>
          <w:lang w:val="vi-VN"/>
        </w:rPr>
        <w:t xml:space="preserve">Khử trùng hàng ngày: Đối với chuồng trại được vệ sinh hàng ngày, sau khi vệ sinh chuồng trại, bên trong trại sử dụng máy phun thuốc sát trùng có vòi phun, phun thuốc </w:t>
      </w:r>
      <w:r w:rsidRPr="00BF4948">
        <w:rPr>
          <w:sz w:val="26"/>
          <w:szCs w:val="26"/>
          <w:lang w:val="vi-VN"/>
        </w:rPr>
        <w:lastRenderedPageBreak/>
        <w:t>sát trùng bằng dung dịch bestaquam hoặc virkon pha loãng ở nồng độ 0,1%; với liều lượng 150-200ml/m</w:t>
      </w:r>
      <w:r w:rsidRPr="00BF4948">
        <w:rPr>
          <w:sz w:val="26"/>
          <w:szCs w:val="26"/>
          <w:vertAlign w:val="superscript"/>
          <w:lang w:val="vi-VN"/>
        </w:rPr>
        <w:t>2</w:t>
      </w:r>
      <w:r w:rsidRPr="00BF4948">
        <w:rPr>
          <w:sz w:val="26"/>
          <w:szCs w:val="26"/>
          <w:lang w:val="vi-VN"/>
        </w:rPr>
        <w:t xml:space="preserve"> sàn, phun 1 lần/ngày.</w:t>
      </w:r>
    </w:p>
    <w:p w14:paraId="6AA1AA0D" w14:textId="77777777" w:rsidR="00170C2B" w:rsidRPr="00BF4948" w:rsidRDefault="00170C2B" w:rsidP="00BE149F">
      <w:pPr>
        <w:spacing w:before="120" w:after="120" w:line="264" w:lineRule="auto"/>
        <w:jc w:val="both"/>
        <w:rPr>
          <w:sz w:val="26"/>
          <w:szCs w:val="26"/>
          <w:lang w:val="vi-VN"/>
        </w:rPr>
      </w:pPr>
      <w:r w:rsidRPr="00BF4948">
        <w:rPr>
          <w:sz w:val="26"/>
          <w:szCs w:val="26"/>
          <w:lang w:val="vi-VN"/>
        </w:rPr>
        <w:t>Khử trùng định kỳ hàng tuần: Trang trại sử dụng nước vôi pha loãng với nồng độ 10 - 20% để phun toàn bộ bên ngoài chuồng nuôi định kỳ 1 lần/tuần.</w:t>
      </w:r>
    </w:p>
    <w:p w14:paraId="570599E0" w14:textId="77777777" w:rsidR="00170C2B" w:rsidRPr="00BF4948" w:rsidRDefault="00170C2B" w:rsidP="00BE149F">
      <w:pPr>
        <w:spacing w:before="120" w:after="120" w:line="264" w:lineRule="auto"/>
        <w:jc w:val="both"/>
        <w:rPr>
          <w:sz w:val="26"/>
          <w:szCs w:val="26"/>
          <w:lang w:val="vi-VN"/>
        </w:rPr>
      </w:pPr>
      <w:r w:rsidRPr="00BF4948">
        <w:rPr>
          <w:sz w:val="26"/>
          <w:szCs w:val="26"/>
          <w:lang w:val="vi-VN"/>
        </w:rPr>
        <w:t>Khử trùng sau khi xuất heo: Sau khi xuất hết tất cả heo trong một trại, tiến hành làm vệ sinh toàn bộ bao gồm trần, nền, tường, vách ngăn, trang thiết bị, dụng cụ dùng trong chuồng nuôi. Sử dụng vôi bột để khử trùng chuồng trại, lượng vôi khử trùng ước tính khoảng 200g/m</w:t>
      </w:r>
      <w:r w:rsidRPr="00BF4948">
        <w:rPr>
          <w:sz w:val="26"/>
          <w:szCs w:val="26"/>
          <w:vertAlign w:val="superscript"/>
          <w:lang w:val="vi-VN"/>
        </w:rPr>
        <w:t>2</w:t>
      </w:r>
      <w:r w:rsidRPr="00BF4948">
        <w:rPr>
          <w:sz w:val="26"/>
          <w:szCs w:val="26"/>
          <w:lang w:val="vi-VN"/>
        </w:rPr>
        <w:t xml:space="preserve"> sàn. Sau khi khử trùng bằng vôi bột, sau 1 tháng, tiến hành quét dọn vôi sạch sẽ mới cho heo mới vào. </w:t>
      </w:r>
    </w:p>
    <w:p w14:paraId="0CED0876" w14:textId="77777777" w:rsidR="00170C2B" w:rsidRPr="00BF4948" w:rsidRDefault="00170C2B" w:rsidP="00BE149F">
      <w:pPr>
        <w:spacing w:before="120" w:after="120" w:line="264" w:lineRule="auto"/>
        <w:jc w:val="both"/>
        <w:rPr>
          <w:sz w:val="26"/>
          <w:szCs w:val="26"/>
          <w:lang w:val="vi-VN"/>
        </w:rPr>
      </w:pPr>
      <w:r w:rsidRPr="00BF4948">
        <w:rPr>
          <w:sz w:val="26"/>
          <w:szCs w:val="26"/>
          <w:lang w:val="vi-VN"/>
        </w:rPr>
        <w:t>Trong chăn nuôi heo, chất thải chủ yếu là phân, nước tiểu, nước vệ sinh chuồng, thức ăn thừa, bao bì đựng thức ăn, vỏ thuốc thú y, heo chết. Nguồn chất thải phát sinh từ hoạt động chăn nuôi gây ảnh hưởng rất nghiêm trọng đến môi trường, vì vậy cần quan tâm, xử lý.</w:t>
      </w:r>
    </w:p>
    <w:p w14:paraId="7C6A416C" w14:textId="77777777" w:rsidR="00170C2B" w:rsidRPr="00BF4948" w:rsidRDefault="00170C2B" w:rsidP="00BE149F">
      <w:pPr>
        <w:spacing w:before="120" w:after="120" w:line="264" w:lineRule="auto"/>
        <w:ind w:right="1"/>
        <w:jc w:val="both"/>
        <w:rPr>
          <w:sz w:val="26"/>
          <w:szCs w:val="26"/>
          <w:u w:val="single"/>
          <w:lang w:val="vi-VN"/>
        </w:rPr>
      </w:pPr>
      <w:r w:rsidRPr="00BF4948">
        <w:rPr>
          <w:sz w:val="26"/>
          <w:szCs w:val="26"/>
          <w:lang w:val="vi-VN"/>
        </w:rPr>
        <w:t>Ưu điểm của mô hình chăn nuôi chuồng lạnh so với mô hình chăn nuôi chuồng hở. Nhiệt độ và độ ẩm là yếu tố rất quan trọng trong chăn nuôi heo, khi nhiệt độ, độ ẩm quá cao đều gây bất lợi cho đàn heo nuôi. Mô hình chăn nuôi chuồng lạnh hiệu quả hơn so với mô hình chăn nuôi chuồng hở vì kiểm soát được nhiệt độ và độ ẩm chuồng nuôi nên heo không bị ảnh hưởng bởi các yếu tố bên ngoài nhiều, từ đó heo ăn nhiều, khỏe mạnh, ít bệnh và lớn nhanh hơn.</w:t>
      </w:r>
    </w:p>
    <w:p w14:paraId="50AA2D1A" w14:textId="77777777" w:rsidR="00904B6E" w:rsidRPr="00BF4948" w:rsidRDefault="00170C2B" w:rsidP="00BE149F">
      <w:pPr>
        <w:spacing w:before="120" w:after="120" w:line="264" w:lineRule="auto"/>
        <w:jc w:val="both"/>
        <w:rPr>
          <w:sz w:val="26"/>
          <w:szCs w:val="26"/>
          <w:lang w:val="vi-VN"/>
        </w:rPr>
      </w:pPr>
      <w:r w:rsidRPr="00BF4948">
        <w:rPr>
          <w:sz w:val="26"/>
          <w:szCs w:val="26"/>
          <w:lang w:val="vi-VN" w:eastAsia="x-none"/>
        </w:rPr>
        <w:t>Quy trình chăn nuôi heo thịt tại Dự án được áp dụng theo mô hình chuồng lạnh và kín, tuân thủ tuyệt đối theo yêu cầu kỹ thuật trong chăn nuôi và điều kiện vệ sinh chuồng trại. Chuồng được làm mát bằng hệ thống quạt hút và tấm làm mát giải nhiệt bằng hơi nước, đảm bảo không khí được đối lưu và nhiệt độ luôn ổn định 25 – 26</w:t>
      </w:r>
      <w:r w:rsidRPr="00BF4948">
        <w:rPr>
          <w:sz w:val="26"/>
          <w:szCs w:val="26"/>
          <w:vertAlign w:val="superscript"/>
          <w:lang w:val="vi-VN" w:eastAsia="x-none"/>
        </w:rPr>
        <w:t>0</w:t>
      </w:r>
      <w:r w:rsidRPr="00BF4948">
        <w:rPr>
          <w:sz w:val="26"/>
          <w:szCs w:val="26"/>
          <w:lang w:val="vi-VN" w:eastAsia="x-none"/>
        </w:rPr>
        <w:t>C, tạo nên môi trường chăn nuôi lý tưởng. Heo được nuôi dưỡng, quản lý theo chế độ cùng vào, cùng ra, tiết kiệm lao động và giảm thiểu ô nhiễm môi trường.</w:t>
      </w:r>
      <w:r w:rsidRPr="00BF4948">
        <w:rPr>
          <w:sz w:val="26"/>
          <w:szCs w:val="26"/>
          <w:lang w:val="vi-VN"/>
        </w:rPr>
        <w:t xml:space="preserve"> </w:t>
      </w:r>
    </w:p>
    <w:p w14:paraId="62595DF1" w14:textId="2089D5E2" w:rsidR="00904B6E" w:rsidRPr="008C780E" w:rsidRDefault="00737519" w:rsidP="004A1F2E">
      <w:pPr>
        <w:pStyle w:val="Heading1"/>
        <w:rPr>
          <w:rFonts w:ascii="Times New Roman" w:hAnsi="Times New Roman" w:cs="Times New Roman"/>
          <w:b/>
          <w:bCs/>
          <w:color w:val="000000" w:themeColor="text1"/>
          <w:sz w:val="26"/>
          <w:szCs w:val="26"/>
          <w:lang w:val="vi-VN"/>
        </w:rPr>
      </w:pPr>
      <w:bookmarkStart w:id="164" w:name="_Toc116048799"/>
      <w:r w:rsidRPr="008C780E">
        <w:rPr>
          <w:rFonts w:ascii="Times New Roman" w:hAnsi="Times New Roman" w:cs="Times New Roman"/>
          <w:b/>
          <w:bCs/>
          <w:color w:val="000000" w:themeColor="text1"/>
          <w:sz w:val="26"/>
          <w:szCs w:val="26"/>
          <w:lang w:val="vi-VN"/>
        </w:rPr>
        <w:t>1.5.</w:t>
      </w:r>
      <w:r w:rsidR="004A1F2E" w:rsidRPr="008C780E">
        <w:rPr>
          <w:rFonts w:ascii="Times New Roman" w:hAnsi="Times New Roman" w:cs="Times New Roman"/>
          <w:b/>
          <w:bCs/>
          <w:color w:val="000000" w:themeColor="text1"/>
          <w:sz w:val="26"/>
          <w:szCs w:val="26"/>
          <w:lang w:val="vi-VN"/>
        </w:rPr>
        <w:t xml:space="preserve"> </w:t>
      </w:r>
      <w:r w:rsidR="00570FD6" w:rsidRPr="008C780E">
        <w:rPr>
          <w:rFonts w:ascii="Times New Roman" w:hAnsi="Times New Roman" w:cs="Times New Roman"/>
          <w:b/>
          <w:bCs/>
          <w:color w:val="000000" w:themeColor="text1"/>
          <w:sz w:val="26"/>
          <w:szCs w:val="26"/>
          <w:lang w:val="vi-VN"/>
        </w:rPr>
        <w:t>BIỆN PHÁP TỔ CHỨC THI CÔNG</w:t>
      </w:r>
      <w:bookmarkEnd w:id="164"/>
    </w:p>
    <w:p w14:paraId="145A3EC9" w14:textId="70D07D5B" w:rsidR="00904B6E" w:rsidRPr="00BF4948" w:rsidRDefault="00F3567E" w:rsidP="00BE149F">
      <w:pPr>
        <w:spacing w:before="120" w:after="120" w:line="264" w:lineRule="auto"/>
        <w:jc w:val="both"/>
        <w:rPr>
          <w:sz w:val="26"/>
          <w:szCs w:val="26"/>
          <w:lang w:val="nb-NO"/>
        </w:rPr>
      </w:pPr>
      <w:r w:rsidRPr="00BF4948">
        <w:rPr>
          <w:sz w:val="26"/>
          <w:szCs w:val="26"/>
          <w:lang w:val="nb-NO"/>
        </w:rPr>
        <w:t>Dự án sẽ áp dụng biện pháp thi công là kết hợp giữa biện pháp cơ giới và thủ công. Tiến độ thực hiện dự án sẽ bao gồm các giai đoạn: Giải phóng mặt bằng, đào móng và gia cố</w:t>
      </w:r>
      <w:r w:rsidR="00904B6E" w:rsidRPr="00BF4948">
        <w:rPr>
          <w:sz w:val="26"/>
          <w:szCs w:val="26"/>
          <w:lang w:val="nb-NO"/>
        </w:rPr>
        <w:t xml:space="preserve"> nền, xây dựng cơ bản, hoàn thiện công trình, lắp ráp máy móc, vận hành thử nghiệm và chăn nuôi. Quy trình thi công xây dựng tóm tắt qua sơ đồ khối như sau:</w:t>
      </w:r>
    </w:p>
    <w:p w14:paraId="412525E6" w14:textId="4140B34C" w:rsidR="00F3567E" w:rsidRPr="00BF4948" w:rsidRDefault="00F3567E" w:rsidP="00BE149F">
      <w:pPr>
        <w:pStyle w:val="muc111"/>
        <w:numPr>
          <w:ilvl w:val="0"/>
          <w:numId w:val="0"/>
        </w:numPr>
        <w:adjustRightInd w:val="0"/>
        <w:snapToGrid w:val="0"/>
        <w:spacing w:line="264" w:lineRule="auto"/>
        <w:ind w:right="-20"/>
        <w:jc w:val="both"/>
        <w:outlineLvl w:val="9"/>
        <w:rPr>
          <w:b w:val="0"/>
          <w:color w:val="auto"/>
          <w:szCs w:val="26"/>
          <w:lang w:val="nb-NO"/>
        </w:rPr>
      </w:pPr>
      <w:bookmarkStart w:id="165" w:name="_Toc67832227"/>
      <w:r w:rsidRPr="00BF4948">
        <w:rPr>
          <w:b w:val="0"/>
          <w:noProof/>
          <w:color w:val="auto"/>
          <w:szCs w:val="26"/>
        </w:rPr>
        <mc:AlternateContent>
          <mc:Choice Requires="wpg">
            <w:drawing>
              <wp:anchor distT="0" distB="0" distL="114300" distR="114300" simplePos="0" relativeHeight="251738112" behindDoc="0" locked="0" layoutInCell="1" allowOverlap="1" wp14:anchorId="7ABB8A8D" wp14:editId="6B1FE27D">
                <wp:simplePos x="0" y="0"/>
                <wp:positionH relativeFrom="column">
                  <wp:posOffset>86995</wp:posOffset>
                </wp:positionH>
                <wp:positionV relativeFrom="paragraph">
                  <wp:posOffset>73660</wp:posOffset>
                </wp:positionV>
                <wp:extent cx="6115050" cy="1828800"/>
                <wp:effectExtent l="9525" t="10160" r="9525" b="8890"/>
                <wp:wrapNone/>
                <wp:docPr id="963" name="Group 9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5050" cy="1828800"/>
                          <a:chOff x="1335" y="4245"/>
                          <a:chExt cx="9630" cy="2880"/>
                        </a:xfrm>
                      </wpg:grpSpPr>
                      <wps:wsp>
                        <wps:cNvPr id="964" name="Rectangle 22"/>
                        <wps:cNvSpPr>
                          <a:spLocks noChangeArrowheads="1"/>
                        </wps:cNvSpPr>
                        <wps:spPr bwMode="auto">
                          <a:xfrm>
                            <a:off x="1335" y="4290"/>
                            <a:ext cx="1815" cy="795"/>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B1E247" w14:textId="77777777" w:rsidR="007700FD" w:rsidRPr="005E292E" w:rsidRDefault="007700FD" w:rsidP="00F3567E">
                              <w:pPr>
                                <w:jc w:val="center"/>
                                <w:rPr>
                                  <w:sz w:val="26"/>
                                  <w:szCs w:val="26"/>
                                </w:rPr>
                              </w:pPr>
                              <w:r w:rsidRPr="005E292E">
                                <w:rPr>
                                  <w:sz w:val="26"/>
                                  <w:szCs w:val="26"/>
                                </w:rPr>
                                <w:t>Chuẩn bị mặt bằng</w:t>
                              </w:r>
                            </w:p>
                          </w:txbxContent>
                        </wps:txbx>
                        <wps:bodyPr rot="0" vert="horz" wrap="square" lIns="91440" tIns="45720" rIns="91440" bIns="45720" anchor="t" anchorCtr="0" upright="1">
                          <a:noAutofit/>
                        </wps:bodyPr>
                      </wps:wsp>
                      <wps:wsp>
                        <wps:cNvPr id="965" name="Rectangle 23"/>
                        <wps:cNvSpPr>
                          <a:spLocks noChangeArrowheads="1"/>
                        </wps:cNvSpPr>
                        <wps:spPr bwMode="auto">
                          <a:xfrm>
                            <a:off x="3720" y="4305"/>
                            <a:ext cx="2055" cy="78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B106FE7" w14:textId="77777777" w:rsidR="007700FD" w:rsidRPr="005E292E" w:rsidRDefault="007700FD" w:rsidP="00F3567E">
                              <w:pPr>
                                <w:jc w:val="center"/>
                                <w:rPr>
                                  <w:sz w:val="26"/>
                                  <w:szCs w:val="26"/>
                                </w:rPr>
                              </w:pPr>
                              <w:r w:rsidRPr="005E292E">
                                <w:rPr>
                                  <w:sz w:val="26"/>
                                  <w:szCs w:val="26"/>
                                </w:rPr>
                                <w:t>Đào móng gia cố nền</w:t>
                              </w:r>
                            </w:p>
                          </w:txbxContent>
                        </wps:txbx>
                        <wps:bodyPr rot="0" vert="horz" wrap="square" lIns="91440" tIns="45720" rIns="91440" bIns="45720" anchor="t" anchorCtr="0" upright="1">
                          <a:noAutofit/>
                        </wps:bodyPr>
                      </wps:wsp>
                      <wps:wsp>
                        <wps:cNvPr id="966" name="Rectangle 24"/>
                        <wps:cNvSpPr>
                          <a:spLocks noChangeArrowheads="1"/>
                        </wps:cNvSpPr>
                        <wps:spPr bwMode="auto">
                          <a:xfrm>
                            <a:off x="6330" y="4260"/>
                            <a:ext cx="2280" cy="825"/>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CF8771" w14:textId="77777777" w:rsidR="007700FD" w:rsidRPr="005E292E" w:rsidRDefault="007700FD" w:rsidP="004A1F2E">
                              <w:pPr>
                                <w:jc w:val="center"/>
                                <w:rPr>
                                  <w:sz w:val="26"/>
                                  <w:szCs w:val="26"/>
                                </w:rPr>
                              </w:pPr>
                              <w:r w:rsidRPr="005E292E">
                                <w:rPr>
                                  <w:sz w:val="26"/>
                                  <w:szCs w:val="26"/>
                                </w:rPr>
                                <w:t>Xây dựng cơ bản các hạng mục</w:t>
                              </w:r>
                            </w:p>
                          </w:txbxContent>
                        </wps:txbx>
                        <wps:bodyPr rot="0" vert="horz" wrap="square" lIns="91440" tIns="45720" rIns="91440" bIns="45720" anchor="t" anchorCtr="0" upright="1">
                          <a:noAutofit/>
                        </wps:bodyPr>
                      </wps:wsp>
                      <wps:wsp>
                        <wps:cNvPr id="967" name="Rectangle 25"/>
                        <wps:cNvSpPr>
                          <a:spLocks noChangeArrowheads="1"/>
                        </wps:cNvSpPr>
                        <wps:spPr bwMode="auto">
                          <a:xfrm>
                            <a:off x="9165" y="4245"/>
                            <a:ext cx="1665" cy="84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A89F5D" w14:textId="77777777" w:rsidR="007700FD" w:rsidRPr="005E292E" w:rsidRDefault="007700FD" w:rsidP="00F3567E">
                              <w:pPr>
                                <w:jc w:val="center"/>
                                <w:rPr>
                                  <w:sz w:val="26"/>
                                  <w:szCs w:val="26"/>
                                </w:rPr>
                              </w:pPr>
                              <w:r w:rsidRPr="005E292E">
                                <w:rPr>
                                  <w:sz w:val="26"/>
                                  <w:szCs w:val="26"/>
                                </w:rPr>
                                <w:t>Hoàn thiện công trình</w:t>
                              </w:r>
                            </w:p>
                          </w:txbxContent>
                        </wps:txbx>
                        <wps:bodyPr rot="0" vert="horz" wrap="square" lIns="91440" tIns="45720" rIns="91440" bIns="45720" anchor="t" anchorCtr="0" upright="1">
                          <a:noAutofit/>
                        </wps:bodyPr>
                      </wps:wsp>
                      <wps:wsp>
                        <wps:cNvPr id="968" name="Rectangle 26"/>
                        <wps:cNvSpPr>
                          <a:spLocks noChangeArrowheads="1"/>
                        </wps:cNvSpPr>
                        <wps:spPr bwMode="auto">
                          <a:xfrm>
                            <a:off x="1335" y="6030"/>
                            <a:ext cx="1815" cy="1095"/>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E8858A" w14:textId="77777777" w:rsidR="007700FD" w:rsidRPr="005E292E" w:rsidRDefault="007700FD" w:rsidP="00F3567E">
                              <w:pPr>
                                <w:jc w:val="both"/>
                                <w:rPr>
                                  <w:sz w:val="26"/>
                                  <w:szCs w:val="26"/>
                                </w:rPr>
                              </w:pPr>
                              <w:r>
                                <w:rPr>
                                  <w:sz w:val="26"/>
                                  <w:szCs w:val="26"/>
                                </w:rPr>
                                <w:t>Bụi, khí thải, độ ồn, sinh khối thực vật</w:t>
                              </w:r>
                            </w:p>
                          </w:txbxContent>
                        </wps:txbx>
                        <wps:bodyPr rot="0" vert="horz" wrap="square" lIns="91440" tIns="45720" rIns="91440" bIns="45720" anchor="t" anchorCtr="0" upright="1">
                          <a:noAutofit/>
                        </wps:bodyPr>
                      </wps:wsp>
                      <wps:wsp>
                        <wps:cNvPr id="969" name="Rectangle 27"/>
                        <wps:cNvSpPr>
                          <a:spLocks noChangeArrowheads="1"/>
                        </wps:cNvSpPr>
                        <wps:spPr bwMode="auto">
                          <a:xfrm>
                            <a:off x="3660" y="6030"/>
                            <a:ext cx="2055" cy="1095"/>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2AEC2A" w14:textId="77777777" w:rsidR="007700FD" w:rsidRPr="005E292E" w:rsidRDefault="007700FD" w:rsidP="00F3567E">
                              <w:pPr>
                                <w:jc w:val="both"/>
                                <w:rPr>
                                  <w:sz w:val="26"/>
                                  <w:szCs w:val="26"/>
                                </w:rPr>
                              </w:pPr>
                              <w:r>
                                <w:rPr>
                                  <w:sz w:val="26"/>
                                  <w:szCs w:val="26"/>
                                </w:rPr>
                                <w:t>Bụi, khí thải, nước thải, độ ồn, chất thải rắn</w:t>
                              </w:r>
                            </w:p>
                          </w:txbxContent>
                        </wps:txbx>
                        <wps:bodyPr rot="0" vert="horz" wrap="square" lIns="91440" tIns="45720" rIns="91440" bIns="45720" anchor="t" anchorCtr="0" upright="1">
                          <a:noAutofit/>
                        </wps:bodyPr>
                      </wps:wsp>
                      <wps:wsp>
                        <wps:cNvPr id="970" name="Rectangle 28"/>
                        <wps:cNvSpPr>
                          <a:spLocks noChangeArrowheads="1"/>
                        </wps:cNvSpPr>
                        <wps:spPr bwMode="auto">
                          <a:xfrm>
                            <a:off x="6375" y="6000"/>
                            <a:ext cx="2055" cy="1095"/>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F0800EC" w14:textId="77777777" w:rsidR="007700FD" w:rsidRPr="005E292E" w:rsidRDefault="007700FD" w:rsidP="00F3567E">
                              <w:pPr>
                                <w:jc w:val="both"/>
                                <w:rPr>
                                  <w:sz w:val="26"/>
                                  <w:szCs w:val="26"/>
                                </w:rPr>
                              </w:pPr>
                              <w:r>
                                <w:rPr>
                                  <w:sz w:val="26"/>
                                  <w:szCs w:val="26"/>
                                </w:rPr>
                                <w:t>Bụi, khí thải, nước thải, độ ồn, chất thải rắn</w:t>
                              </w:r>
                            </w:p>
                          </w:txbxContent>
                        </wps:txbx>
                        <wps:bodyPr rot="0" vert="horz" wrap="square" lIns="91440" tIns="45720" rIns="91440" bIns="45720" anchor="t" anchorCtr="0" upright="1">
                          <a:noAutofit/>
                        </wps:bodyPr>
                      </wps:wsp>
                      <wps:wsp>
                        <wps:cNvPr id="971" name="Rectangle 29"/>
                        <wps:cNvSpPr>
                          <a:spLocks noChangeArrowheads="1"/>
                        </wps:cNvSpPr>
                        <wps:spPr bwMode="auto">
                          <a:xfrm>
                            <a:off x="8910" y="6000"/>
                            <a:ext cx="2055" cy="1095"/>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DE9FC98" w14:textId="77777777" w:rsidR="007700FD" w:rsidRPr="005E292E" w:rsidRDefault="007700FD" w:rsidP="00F3567E">
                              <w:pPr>
                                <w:jc w:val="both"/>
                                <w:rPr>
                                  <w:sz w:val="26"/>
                                  <w:szCs w:val="26"/>
                                </w:rPr>
                              </w:pPr>
                              <w:r>
                                <w:rPr>
                                  <w:sz w:val="26"/>
                                  <w:szCs w:val="26"/>
                                </w:rPr>
                                <w:t>Bụi, khí thải, nước thải, độ ồn, chất thải rắn</w:t>
                              </w:r>
                            </w:p>
                          </w:txbxContent>
                        </wps:txbx>
                        <wps:bodyPr rot="0" vert="horz" wrap="square" lIns="91440" tIns="45720" rIns="91440" bIns="45720" anchor="t" anchorCtr="0" upright="1">
                          <a:noAutofit/>
                        </wps:bodyPr>
                      </wps:wsp>
                      <wps:wsp>
                        <wps:cNvPr id="972" name="AutoShape 30"/>
                        <wps:cNvCnPr>
                          <a:cxnSpLocks noChangeShapeType="1"/>
                        </wps:cNvCnPr>
                        <wps:spPr bwMode="auto">
                          <a:xfrm>
                            <a:off x="3150" y="4680"/>
                            <a:ext cx="570" cy="0"/>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3" name="AutoShape 31"/>
                        <wps:cNvCnPr>
                          <a:cxnSpLocks noChangeShapeType="1"/>
                        </wps:cNvCnPr>
                        <wps:spPr bwMode="auto">
                          <a:xfrm>
                            <a:off x="5775" y="4680"/>
                            <a:ext cx="570" cy="0"/>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4" name="AutoShape 32"/>
                        <wps:cNvCnPr>
                          <a:cxnSpLocks noChangeShapeType="1"/>
                        </wps:cNvCnPr>
                        <wps:spPr bwMode="auto">
                          <a:xfrm>
                            <a:off x="8610" y="4680"/>
                            <a:ext cx="570" cy="0"/>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5" name="AutoShape 33"/>
                        <wps:cNvCnPr>
                          <a:cxnSpLocks noChangeShapeType="1"/>
                        </wps:cNvCnPr>
                        <wps:spPr bwMode="auto">
                          <a:xfrm>
                            <a:off x="2235" y="5085"/>
                            <a:ext cx="0" cy="945"/>
                          </a:xfrm>
                          <a:prstGeom prst="straightConnector1">
                            <a:avLst/>
                          </a:prstGeom>
                          <a:noFill/>
                          <a:ln w="1270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6" name="AutoShape 34"/>
                        <wps:cNvCnPr>
                          <a:cxnSpLocks noChangeShapeType="1"/>
                        </wps:cNvCnPr>
                        <wps:spPr bwMode="auto">
                          <a:xfrm>
                            <a:off x="4755" y="5085"/>
                            <a:ext cx="0" cy="945"/>
                          </a:xfrm>
                          <a:prstGeom prst="straightConnector1">
                            <a:avLst/>
                          </a:prstGeom>
                          <a:noFill/>
                          <a:ln w="1270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7" name="AutoShape 35"/>
                        <wps:cNvCnPr>
                          <a:cxnSpLocks noChangeShapeType="1"/>
                        </wps:cNvCnPr>
                        <wps:spPr bwMode="auto">
                          <a:xfrm>
                            <a:off x="7470" y="5085"/>
                            <a:ext cx="0" cy="945"/>
                          </a:xfrm>
                          <a:prstGeom prst="straightConnector1">
                            <a:avLst/>
                          </a:prstGeom>
                          <a:noFill/>
                          <a:ln w="1270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8" name="AutoShape 36"/>
                        <wps:cNvCnPr>
                          <a:cxnSpLocks noChangeShapeType="1"/>
                        </wps:cNvCnPr>
                        <wps:spPr bwMode="auto">
                          <a:xfrm>
                            <a:off x="10005" y="5085"/>
                            <a:ext cx="0" cy="945"/>
                          </a:xfrm>
                          <a:prstGeom prst="straightConnector1">
                            <a:avLst/>
                          </a:prstGeom>
                          <a:noFill/>
                          <a:ln w="1270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ABB8A8D" id="Group 963" o:spid="_x0000_s1089" style="position:absolute;left:0;text-align:left;margin-left:6.85pt;margin-top:5.8pt;width:481.5pt;height:2in;z-index:251738112;mso-position-horizontal-relative:text;mso-position-vertical-relative:text" coordorigin="1335,4245" coordsize="963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uXsbgYAAIZAAAAOAAAAZHJzL2Uyb0RvYy54bWzsXFtv2zYUfh+w/yDo3bXuF6NOkfpSDOi2&#10;YumwZ0aSLWGyqFFK7GzYf985hxKj2M6aJo09DHQBhzQpivxIfjrn8FPfvtttSuM2E03Bq6lpv7FM&#10;I6sSnhbVemr++nk5ikyjaVmVspJX2dS8yxrz3cX3373d1pPM4Tkv00wY0EjVTLb11Mzbtp6Mx02S&#10;ZxvWvOF1VkHhiosNayEr1uNUsC20vinHjmUF4y0XaS14kjUN/DqXheYFtb9aZUn782rVZK1RTk3o&#10;W0vfgr6v8Xt88ZZN1oLVeZF03WDP6MWGFRXcVDU1Zy0zbkRx0NSmSARv+Kp9k/DNmK9WRZLRGGA0&#10;trU3mg+C39Q0lvVku64VTADtHk7Pbjb56faTMIp0asaBaxoV28Ak0X0N/AHg2dbrCdT6IOqr+pOQ&#10;Y4TkR5783kDxeL8c82tZ2bje/shTaJDdtJzg2a3EBpuAgRs7moU7NQvZrjUS+DGwbd/yYbISKLMj&#10;J4qsbp6SHCYTr7Nd1zcNKPYcz5dzmOSL7nrod3cxXoqlYzaRN6bOdp3DkcGaa+5hbV4G61XO6oxm&#10;q0HAFKxeD+svsBpZtS4zw3EkslSxh7WRmBoVn+VQLbsUgm/zjKXQL5uGgR2GluUFmGlgRr4I8gCs&#10;uAOyh9qObMARcQ5jwlEhxSa1aNoPGd8YmJiaAjpPU8huPzatBLWvgjPa8LJIl0VZUkasr2elMG4Z&#10;bLslfbp5eFCtrIwtjM0JYYINVq6BQZJW0F0e1GuGzVn0OdbcpmiBS8piMzVhycAHK7EJQrioUkq3&#10;rChlGkZaVlicEUvIMUFu10KSfoflRDv4r8ulb4WeG43C0HdHnruwRu+j5Wx0ObODIFy8n71f2H9j&#10;r21vkhdpmlULarPpCcX2nrayOmqTVKAoRXUQe8VvYIxXebo10gKnxfVjxzYhA5yGOOKoB1Aagre/&#10;FW1OaxN3GrbxAM7Iwn8dnKp12jODG48PxiZr7AAqQLJHDfaXXJRyc7W76x1xi9sxSTO55ukdrFno&#10;Fu1+eHJAIufiT9PYAgtPzeaPGyYy0yh/qGDdx7bnwYBaynh+6EBGDEuuhyWsSqCpqdkCBJSctZLq&#10;b2pRrHO4k00AVPwSCGlV0DLGLstewVAwA5RwMm6A3Scpd8ANCiu11WHKXokbXEIUidS1OiLtucGx&#10;/J4b1Pro6bvf+JobNDfA/t/nvZ4T+r/EqI9yg4fkc78LNTd05lhwhBsUVifghsBFO4qMrGDPbnAc&#10;oASyGyJH2w2dtaDthnQrd3xvUWHuZdxAi0tzA9Hj0KcIj3CDwuoE3BDbARgHDxyw3m4Am7izGyIw&#10;3aSjoO0G7VN8c24ItN1wNN4AEbcDn0JhdQJuUPGGwAIDgtxuxQ0q3mBb5ws4xD4YLQMnmXziZ4Qv&#10;dLzhPxtvCDU3HOWG+Ag3KKxOwA1uAK4E2g2H3HAfb9DcgIGp+6gapXQsEgLQMpDwQp8i0txwjBtC&#10;2JgHdoPC6gTcELih9CkCDGL3O4COhDQ3AAf0XnWPjI43fPt4Q6y54Sg3wBHTATcorE7ADVFs93aD&#10;5gZ9hnmOM0wZzNKxyP1YZOj03ICHqnTQbEi/H7ECbphVUjaS7KpONqIkDlT7810NEpEHCgd5CV7/&#10;JIWDC4IRGY0M5FGltJhRTOKjWYMChy+EIptWMDwinvGqAkOTC3lS/IjYoeKodKAH8VDD8O+BBHKW&#10;+2480DeAzKfTJxzRKhgt4dOKgrQjcE4+NTdZCifkGeglMAX9+Ao1Q2zFi2gReSPPCRYjz5rPR5fL&#10;mTcKlnboz935bDbfUzPgWL+NlEHhNjgXkJoRKSLovB7t67zM15FyBlwWuIVOqGcIlYRswAW0s0/G&#10;BT6IdDQXPFHZpLngQIv5f9NgnY8LlO5xwAVD3ePr2wVR0HkNnrYLvhg90FyguQCe0k9TqqLq/phi&#10;nQx60Fh2j/teA42PZBk/GHDBUOf4+lzgOJ1k3LeiPaVj5yHEUkoOlugjcoWz+ggouZyzJpea6hRS&#10;MkSqfYdOgKx9BwKi5/nnaq/OZy8oveOAI4Z6x9fnCC9EyTMECzRH6PiCfq/j/gR6T7t9Po5QuscB&#10;Rwx1j6/PEaGHEUXNEToGqd/9orjzI+9+nY8jlP5xwBFD/ePrc4QNoX5tSOiDCv2CKJDDV5IEmBr0&#10;sjtd1r2Yj2/TD/OQHv73ARf/AAAA//8DAFBLAwQUAAYACAAAACEAXWc4cOAAAAAJAQAADwAAAGRy&#10;cy9kb3ducmV2LnhtbEyPQUvDQBCF74L/YRnBm92kxdTEbEop6qkItkLpbZudJqHZ2ZDdJum/dzzp&#10;aXjzHm++yVeTbcWAvW8cKYhnEQik0pmGKgXf+/enFxA+aDK6dYQKbuhhVdzf5TozbqQvHHahElxC&#10;PtMK6hC6TEpf1mi1n7kOib2z660OLPtKml6PXG5bOY+iRFrdEF+odYebGsvL7moVfIx6XC/it2F7&#10;OW9ux/3z52Ebo1KPD9P6FUTAKfyF4Ref0aFgppO7kvGiZb1YcpJnnIBgP10mvDgpmKdpArLI5f8P&#10;ih8AAAD//wMAUEsBAi0AFAAGAAgAAAAhALaDOJL+AAAA4QEAABMAAAAAAAAAAAAAAAAAAAAAAFtD&#10;b250ZW50X1R5cGVzXS54bWxQSwECLQAUAAYACAAAACEAOP0h/9YAAACUAQAACwAAAAAAAAAAAAAA&#10;AAAvAQAAX3JlbHMvLnJlbHNQSwECLQAUAAYACAAAACEAyALl7G4GAACGQAAADgAAAAAAAAAAAAAA&#10;AAAuAgAAZHJzL2Uyb0RvYy54bWxQSwECLQAUAAYACAAAACEAXWc4cOAAAAAJAQAADwAAAAAAAAAA&#10;AAAAAADICAAAZHJzL2Rvd25yZXYueG1sUEsFBgAAAAAEAAQA8wAAANUJAAAAAA==&#10;">
                <v:rect id="Rectangle 22" o:spid="_x0000_s1090" style="position:absolute;left:1335;top:4290;width:1815;height: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jyxwAAANwAAAAPAAAAZHJzL2Rvd25yZXYueG1sRI9BawIx&#10;FITvBf9DeAUvpWYtsurWKFqQCoqgLZXeHpvX7OLmZUlS3f77Rij0OMzMN8xs0dlGXMiH2rGC4SAD&#10;QVw6XbNR8P62fpyACBFZY+OYFPxQgMW8dzfDQrsrH+hyjEYkCIcCFVQxtoWUoazIYhi4ljh5X85b&#10;jEl6I7XHa4LbRj5lWS4t1pwWKmzppaLyfPy2Clbnj8N+bCZb3+bT3evD5ynvzEmp/n23fAYRqYv/&#10;4b/2RiuY5iO4nUlHQM5/AQAA//8DAFBLAQItABQABgAIAAAAIQDb4fbL7gAAAIUBAAATAAAAAAAA&#10;AAAAAAAAAAAAAABbQ29udGVudF9UeXBlc10ueG1sUEsBAi0AFAAGAAgAAAAhAFr0LFu/AAAAFQEA&#10;AAsAAAAAAAAAAAAAAAAAHwEAAF9yZWxzLy5yZWxzUEsBAi0AFAAGAAgAAAAhABr0CPLHAAAA3AAA&#10;AA8AAAAAAAAAAAAAAAAABwIAAGRycy9kb3ducmV2LnhtbFBLBQYAAAAAAwADALcAAAD7AgAAAAA=&#10;" strokeweight="1pt">
                  <v:textbox>
                    <w:txbxContent>
                      <w:p w14:paraId="4EB1E247" w14:textId="77777777" w:rsidR="007700FD" w:rsidRPr="005E292E" w:rsidRDefault="007700FD" w:rsidP="00F3567E">
                        <w:pPr>
                          <w:jc w:val="center"/>
                          <w:rPr>
                            <w:sz w:val="26"/>
                            <w:szCs w:val="26"/>
                          </w:rPr>
                        </w:pPr>
                        <w:r w:rsidRPr="005E292E">
                          <w:rPr>
                            <w:sz w:val="26"/>
                            <w:szCs w:val="26"/>
                          </w:rPr>
                          <w:t>Chuẩn bị mặt bằng</w:t>
                        </w:r>
                      </w:p>
                    </w:txbxContent>
                  </v:textbox>
                </v:rect>
                <v:rect id="Rectangle 23" o:spid="_x0000_s1091" style="position:absolute;left:3720;top:4305;width:205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1pxwAAANwAAAAPAAAAZHJzL2Rvd25yZXYueG1sRI9BawIx&#10;FITvBf9DeAUvpWYtuOrWKFqQCoqgLZXeHpvX7OLmZUlS3f77Rij0OMzMN8xs0dlGXMiH2rGC4SAD&#10;QVw6XbNR8P62fpyACBFZY+OYFPxQgMW8dzfDQrsrH+hyjEYkCIcCFVQxtoWUoazIYhi4ljh5X85b&#10;jEl6I7XHa4LbRj5lWS4t1pwWKmzppaLyfPy2Clbnj8N+bCZb3+bT3evD5ynvzEmp/n23fAYRqYv/&#10;4b/2RiuY5iO4nUlHQM5/AQAA//8DAFBLAQItABQABgAIAAAAIQDb4fbL7gAAAIUBAAATAAAAAAAA&#10;AAAAAAAAAAAAAABbQ29udGVudF9UeXBlc10ueG1sUEsBAi0AFAAGAAgAAAAhAFr0LFu/AAAAFQEA&#10;AAsAAAAAAAAAAAAAAAAAHwEAAF9yZWxzLy5yZWxzUEsBAi0AFAAGAAgAAAAhAHW4rWnHAAAA3AAA&#10;AA8AAAAAAAAAAAAAAAAABwIAAGRycy9kb3ducmV2LnhtbFBLBQYAAAAAAwADALcAAAD7AgAAAAA=&#10;" strokeweight="1pt">
                  <v:textbox>
                    <w:txbxContent>
                      <w:p w14:paraId="2B106FE7" w14:textId="77777777" w:rsidR="007700FD" w:rsidRPr="005E292E" w:rsidRDefault="007700FD" w:rsidP="00F3567E">
                        <w:pPr>
                          <w:jc w:val="center"/>
                          <w:rPr>
                            <w:sz w:val="26"/>
                            <w:szCs w:val="26"/>
                          </w:rPr>
                        </w:pPr>
                        <w:r w:rsidRPr="005E292E">
                          <w:rPr>
                            <w:sz w:val="26"/>
                            <w:szCs w:val="26"/>
                          </w:rPr>
                          <w:t>Đào móng gia cố nền</w:t>
                        </w:r>
                      </w:p>
                    </w:txbxContent>
                  </v:textbox>
                </v:rect>
                <v:rect id="Rectangle 24" o:spid="_x0000_s1092" style="position:absolute;left:6330;top:4260;width:2280;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MexwAAANwAAAAPAAAAZHJzL2Rvd25yZXYueG1sRI9BSwMx&#10;FITvgv8hPMGLuFk9pO26aVFBFJRCa2nx9tg8s0s3L0sS2/XfG6HQ4zAz3zD1YnS9OFCInWcNd0UJ&#10;grjxpmOrYfP5cjsFEROywd4zafilCIv55UWNlfFHXtFhnazIEI4VamhTGiopY9OSw1j4gTh73z44&#10;TFkGK03AY4a7Xt6XpZIOO84LLQ703FKzX/84DU/77Wo5sdP3MKjZx+vN106Ndqf19dX4+AAi0ZjO&#10;4VP7zWiYKQX/Z/IRkPM/AAAA//8DAFBLAQItABQABgAIAAAAIQDb4fbL7gAAAIUBAAATAAAAAAAA&#10;AAAAAAAAAAAAAABbQ29udGVudF9UeXBlc10ueG1sUEsBAi0AFAAGAAgAAAAhAFr0LFu/AAAAFQEA&#10;AAsAAAAAAAAAAAAAAAAAHwEAAF9yZWxzLy5yZWxzUEsBAi0AFAAGAAgAAAAhAIVqMx7HAAAA3AAA&#10;AA8AAAAAAAAAAAAAAAAABwIAAGRycy9kb3ducmV2LnhtbFBLBQYAAAAAAwADALcAAAD7AgAAAAA=&#10;" strokeweight="1pt">
                  <v:textbox>
                    <w:txbxContent>
                      <w:p w14:paraId="49CF8771" w14:textId="77777777" w:rsidR="007700FD" w:rsidRPr="005E292E" w:rsidRDefault="007700FD" w:rsidP="004A1F2E">
                        <w:pPr>
                          <w:jc w:val="center"/>
                          <w:rPr>
                            <w:sz w:val="26"/>
                            <w:szCs w:val="26"/>
                          </w:rPr>
                        </w:pPr>
                        <w:r w:rsidRPr="005E292E">
                          <w:rPr>
                            <w:sz w:val="26"/>
                            <w:szCs w:val="26"/>
                          </w:rPr>
                          <w:t>Xây dựng cơ bản các hạng mục</w:t>
                        </w:r>
                      </w:p>
                    </w:txbxContent>
                  </v:textbox>
                </v:rect>
                <v:rect id="Rectangle 25" o:spid="_x0000_s1093" style="position:absolute;left:9165;top:4245;width:1665;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aFxwAAANwAAAAPAAAAZHJzL2Rvd25yZXYueG1sRI9BawIx&#10;FITvQv9DeIVepGb1sOrWKCpICy2CWiq9PTav2cXNy5Kkuv33Rih4HGbmG2a26GwjzuRD7VjBcJCB&#10;IC6drtko+DxsnicgQkTW2DgmBX8UYDF/6M2w0O7COzrvoxEJwqFABVWMbSFlKCuyGAauJU7ej/MW&#10;Y5LeSO3xkuC2kaMsy6XFmtNChS2tKypP+1+rYHX62m3HZvLu23z68dr/PuadOSr19NgtX0BE6uI9&#10;/N9+0wqm+RhuZ9IRkPMrAAAA//8DAFBLAQItABQABgAIAAAAIQDb4fbL7gAAAIUBAAATAAAAAAAA&#10;AAAAAAAAAAAAAABbQ29udGVudF9UeXBlc10ueG1sUEsBAi0AFAAGAAgAAAAhAFr0LFu/AAAAFQEA&#10;AAsAAAAAAAAAAAAAAAAAHwEAAF9yZWxzLy5yZWxzUEsBAi0AFAAGAAgAAAAhAOomloXHAAAA3AAA&#10;AA8AAAAAAAAAAAAAAAAABwIAAGRycy9kb3ducmV2LnhtbFBLBQYAAAAAAwADALcAAAD7AgAAAAA=&#10;" strokeweight="1pt">
                  <v:textbox>
                    <w:txbxContent>
                      <w:p w14:paraId="44A89F5D" w14:textId="77777777" w:rsidR="007700FD" w:rsidRPr="005E292E" w:rsidRDefault="007700FD" w:rsidP="00F3567E">
                        <w:pPr>
                          <w:jc w:val="center"/>
                          <w:rPr>
                            <w:sz w:val="26"/>
                            <w:szCs w:val="26"/>
                          </w:rPr>
                        </w:pPr>
                        <w:r w:rsidRPr="005E292E">
                          <w:rPr>
                            <w:sz w:val="26"/>
                            <w:szCs w:val="26"/>
                          </w:rPr>
                          <w:t>Hoàn thiện công trình</w:t>
                        </w:r>
                      </w:p>
                    </w:txbxContent>
                  </v:textbox>
                </v:rect>
                <v:rect id="Rectangle 26" o:spid="_x0000_s1094" style="position:absolute;left:1335;top:6030;width:181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UX6wAAAANwAAAAPAAAAZHJzL2Rvd25yZXYueG1sRE/LisIw&#10;FN0L/kO4wuw0HRnEqUYZtaILF46P/SW505ZpbkoTtfr1ZiG4PJz3dN7aSlyp8aVjBZ+DBASxdqbk&#10;XMHpuO6PQfiAbLByTAru5GE+63ammBp341+6HkIuYgj7FBUUIdSplF4XZNEPXE0cuT/XWAwRNrk0&#10;Dd5iuK3kMElG0mLJsaHAmpYF6f/DxSrYI672j43Wi+y++8poec7IVUp99NqfCYhAbXiLX+6tUfA9&#10;imvjmXgE5OwJAAD//wMAUEsBAi0AFAAGAAgAAAAhANvh9svuAAAAhQEAABMAAAAAAAAAAAAAAAAA&#10;AAAAAFtDb250ZW50X1R5cGVzXS54bWxQSwECLQAUAAYACAAAACEAWvQsW78AAAAVAQAACwAAAAAA&#10;AAAAAAAAAAAfAQAAX3JlbHMvLnJlbHNQSwECLQAUAAYACAAAACEAui1F+sAAAADcAAAADwAAAAAA&#10;AAAAAAAAAAAHAgAAZHJzL2Rvd25yZXYueG1sUEsFBgAAAAADAAMAtwAAAPQCAAAAAA==&#10;" strokecolor="white">
                  <v:textbox>
                    <w:txbxContent>
                      <w:p w14:paraId="71E8858A" w14:textId="77777777" w:rsidR="007700FD" w:rsidRPr="005E292E" w:rsidRDefault="007700FD" w:rsidP="00F3567E">
                        <w:pPr>
                          <w:jc w:val="both"/>
                          <w:rPr>
                            <w:sz w:val="26"/>
                            <w:szCs w:val="26"/>
                          </w:rPr>
                        </w:pPr>
                        <w:r>
                          <w:rPr>
                            <w:sz w:val="26"/>
                            <w:szCs w:val="26"/>
                          </w:rPr>
                          <w:t>Bụi, khí thải, độ ồn, sinh khối thực vật</w:t>
                        </w:r>
                      </w:p>
                    </w:txbxContent>
                  </v:textbox>
                </v:rect>
                <v:rect id="Rectangle 27" o:spid="_x0000_s1095" style="position:absolute;left:3660;top:6030;width:205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eBhwwAAANwAAAAPAAAAZHJzL2Rvd25yZXYueG1sRI9PawIx&#10;FMTvQr9DeIXeNFsR0dUoVrfUQw/+vT+S5+7i5mXZRF376U1B8DjMzG+Y6by1lbhS40vHCj57CQhi&#10;7UzJuYLD/rs7AuEDssHKMSm4k4f57K0zxdS4G2/pugu5iBD2KSooQqhTKb0uyKLvuZo4eifXWAxR&#10;Nrk0Dd4i3FaynyRDabHkuFBgTcuC9Hl3sQo2iKvN34/WX9n9d5DR8piRq5T6eG8XExCB2vAKP9tr&#10;o2A8HMP/mXgE5OwBAAD//wMAUEsBAi0AFAAGAAgAAAAhANvh9svuAAAAhQEAABMAAAAAAAAAAAAA&#10;AAAAAAAAAFtDb250ZW50X1R5cGVzXS54bWxQSwECLQAUAAYACAAAACEAWvQsW78AAAAVAQAACwAA&#10;AAAAAAAAAAAAAAAfAQAAX3JlbHMvLnJlbHNQSwECLQAUAAYACAAAACEA1WHgYcMAAADcAAAADwAA&#10;AAAAAAAAAAAAAAAHAgAAZHJzL2Rvd25yZXYueG1sUEsFBgAAAAADAAMAtwAAAPcCAAAAAA==&#10;" strokecolor="white">
                  <v:textbox>
                    <w:txbxContent>
                      <w:p w14:paraId="492AEC2A" w14:textId="77777777" w:rsidR="007700FD" w:rsidRPr="005E292E" w:rsidRDefault="007700FD" w:rsidP="00F3567E">
                        <w:pPr>
                          <w:jc w:val="both"/>
                          <w:rPr>
                            <w:sz w:val="26"/>
                            <w:szCs w:val="26"/>
                          </w:rPr>
                        </w:pPr>
                        <w:r>
                          <w:rPr>
                            <w:sz w:val="26"/>
                            <w:szCs w:val="26"/>
                          </w:rPr>
                          <w:t>Bụi, khí thải, nước thải, độ ồn, chất thải rắn</w:t>
                        </w:r>
                      </w:p>
                    </w:txbxContent>
                  </v:textbox>
                </v:rect>
                <v:rect id="Rectangle 28" o:spid="_x0000_s1096" style="position:absolute;left:6375;top:6000;width:205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t8hwQAAANwAAAAPAAAAZHJzL2Rvd25yZXYueG1sRE/JbsIw&#10;EL1X4h+sQeoNnKKKlhSDWILogUPKch/Z0yRqPI5iA4GvxwekHp/ePp13thYXan3lWMHbMAFBrJ2p&#10;uFBwPGwGnyB8QDZYOyYFN/Iwn/Veppgad+UfuuxDIWII+xQVlCE0qZRel2TRD11DHLlf11oMEbaF&#10;NC1eY7it5ShJxtJixbGhxIZWJem//dkqyBHX+X2r9TK77d4zWp0ycrVSr/1u8QUiUBf+xU/3t1Ew&#10;+Yjz45l4BOTsAQAA//8DAFBLAQItABQABgAIAAAAIQDb4fbL7gAAAIUBAAATAAAAAAAAAAAAAAAA&#10;AAAAAABbQ29udGVudF9UeXBlc10ueG1sUEsBAi0AFAAGAAgAAAAhAFr0LFu/AAAAFQEAAAsAAAAA&#10;AAAAAAAAAAAAHwEAAF9yZWxzLy5yZWxzUEsBAi0AFAAGAAgAAAAhAMGC3yHBAAAA3AAAAA8AAAAA&#10;AAAAAAAAAAAABwIAAGRycy9kb3ducmV2LnhtbFBLBQYAAAAAAwADALcAAAD1AgAAAAA=&#10;" strokecolor="white">
                  <v:textbox>
                    <w:txbxContent>
                      <w:p w14:paraId="7F0800EC" w14:textId="77777777" w:rsidR="007700FD" w:rsidRPr="005E292E" w:rsidRDefault="007700FD" w:rsidP="00F3567E">
                        <w:pPr>
                          <w:jc w:val="both"/>
                          <w:rPr>
                            <w:sz w:val="26"/>
                            <w:szCs w:val="26"/>
                          </w:rPr>
                        </w:pPr>
                        <w:r>
                          <w:rPr>
                            <w:sz w:val="26"/>
                            <w:szCs w:val="26"/>
                          </w:rPr>
                          <w:t>Bụi, khí thải, nước thải, độ ồn, chất thải rắn</w:t>
                        </w:r>
                      </w:p>
                    </w:txbxContent>
                  </v:textbox>
                </v:rect>
                <v:rect id="Rectangle 29" o:spid="_x0000_s1097" style="position:absolute;left:8910;top:6000;width:205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q6xAAAANwAAAAPAAAAZHJzL2Rvd25yZXYueG1sRI9BawIx&#10;FITvBf9DeIK3mrWI2q1R1K7Ugwer9v5IXneXbl6WTdTVX98IgsdhZr5hpvPWVuJMjS8dKxj0ExDE&#10;2pmScwXHw/p1AsIHZIOVY1JwJQ/zWedliqlxF/6m8z7kIkLYp6igCKFOpfS6IIu+72ri6P26xmKI&#10;ssmlafAS4baSb0kykhZLjgsF1rQqSP/tT1bBDvFzd/vSepldt8OMVj8ZuUqpXrddfIAI1IZn+NHe&#10;GAXv4wHcz8QjIGf/AAAA//8DAFBLAQItABQABgAIAAAAIQDb4fbL7gAAAIUBAAATAAAAAAAAAAAA&#10;AAAAAAAAAABbQ29udGVudF9UeXBlc10ueG1sUEsBAi0AFAAGAAgAAAAhAFr0LFu/AAAAFQEAAAsA&#10;AAAAAAAAAAAAAAAAHwEAAF9yZWxzLy5yZWxzUEsBAi0AFAAGAAgAAAAhAK7OerrEAAAA3AAAAA8A&#10;AAAAAAAAAAAAAAAABwIAAGRycy9kb3ducmV2LnhtbFBLBQYAAAAAAwADALcAAAD4AgAAAAA=&#10;" strokecolor="white">
                  <v:textbox>
                    <w:txbxContent>
                      <w:p w14:paraId="4DE9FC98" w14:textId="77777777" w:rsidR="007700FD" w:rsidRPr="005E292E" w:rsidRDefault="007700FD" w:rsidP="00F3567E">
                        <w:pPr>
                          <w:jc w:val="both"/>
                          <w:rPr>
                            <w:sz w:val="26"/>
                            <w:szCs w:val="26"/>
                          </w:rPr>
                        </w:pPr>
                        <w:r>
                          <w:rPr>
                            <w:sz w:val="26"/>
                            <w:szCs w:val="26"/>
                          </w:rPr>
                          <w:t>Bụi, khí thải, nước thải, độ ồn, chất thải rắn</w:t>
                        </w:r>
                      </w:p>
                    </w:txbxContent>
                  </v:textbox>
                </v:rect>
                <v:shape id="AutoShape 30" o:spid="_x0000_s1098" type="#_x0000_t32" style="position:absolute;left:3150;top:4680;width:5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qOixAAAANwAAAAPAAAAZHJzL2Rvd25yZXYueG1sRI/BbsIw&#10;EETvlfoP1lbqrTgBqYWAQbQSLddCxHkVL3EgXruxS8Lf40qVOI5m5o1msRpsKy7UhcaxgnyUgSCu&#10;nG64VlDuNy9TECEia2wdk4IrBVgtHx8WWGjX8zdddrEWCcKhQAUmRl9IGSpDFsPIeeLkHV1nMSbZ&#10;1VJ32Ce4beU4y16lxYbTgkFPH4aq8+7XKvDlxOXrn+vXptobX/b54X1y+lTq+WlYz0FEGuI9/N/e&#10;agWztzH8nUlHQC5vAAAA//8DAFBLAQItABQABgAIAAAAIQDb4fbL7gAAAIUBAAATAAAAAAAAAAAA&#10;AAAAAAAAAABbQ29udGVudF9UeXBlc10ueG1sUEsBAi0AFAAGAAgAAAAhAFr0LFu/AAAAFQEAAAsA&#10;AAAAAAAAAAAAAAAAHwEAAF9yZWxzLy5yZWxzUEsBAi0AFAAGAAgAAAAhAB9mo6LEAAAA3AAAAA8A&#10;AAAAAAAAAAAAAAAABwIAAGRycy9kb3ducmV2LnhtbFBLBQYAAAAAAwADALcAAAD4AgAAAAA=&#10;" strokeweight="1pt">
                  <v:stroke endarrow="block"/>
                </v:shape>
                <v:shape id="AutoShape 31" o:spid="_x0000_s1099" type="#_x0000_t32" style="position:absolute;left:5775;top:4680;width:5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gY5xAAAANwAAAAPAAAAZHJzL2Rvd25yZXYueG1sRI/BbsIw&#10;EETvlfoP1lbqrTghUmlTDIJKtFyBqOdVvI3Txms3dkn4e4yExHE0M2808+VoO3GkPrSOFeSTDARx&#10;7XTLjYLqsHl6AREissbOMSk4UYDl4v5ujqV2A+/ouI+NSBAOJSowMfpSylAbshgmzhMn79v1FmOS&#10;fSN1j0OC205Os+xZWmw5LRj09G6o/t3/WwW+Kly++jt9buqD8dWQf62Lnw+lHh/G1RuISGO8ha/t&#10;rVbwOivgciYdAbk4AwAA//8DAFBLAQItABQABgAIAAAAIQDb4fbL7gAAAIUBAAATAAAAAAAAAAAA&#10;AAAAAAAAAABbQ29udGVudF9UeXBlc10ueG1sUEsBAi0AFAAGAAgAAAAhAFr0LFu/AAAAFQEAAAsA&#10;AAAAAAAAAAAAAAAAHwEAAF9yZWxzLy5yZWxzUEsBAi0AFAAGAAgAAAAhAHAqBjnEAAAA3AAAAA8A&#10;AAAAAAAAAAAAAAAABwIAAGRycy9kb3ducmV2LnhtbFBLBQYAAAAAAwADALcAAAD4AgAAAAA=&#10;" strokeweight="1pt">
                  <v:stroke endarrow="block"/>
                </v:shape>
                <v:shape id="AutoShape 32" o:spid="_x0000_s1100" type="#_x0000_t32" style="position:absolute;left:8610;top:4680;width:5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5NxAAAANwAAAAPAAAAZHJzL2Rvd25yZXYueG1sRI/BbsIw&#10;EETvlfgHayv1VpxA1ULAIFqJ0msh4ryKlzg0XruxS8Lf10iVehzNzBvNcj3YVlyoC41jBfk4A0Fc&#10;Od1wraA8bB9nIEJE1tg6JgVXCrBeje6WWGjX8ydd9rEWCcKhQAUmRl9IGSpDFsPYeeLknVxnMSbZ&#10;1VJ32Ce4beUky56lxYbTgkFPb4aqr/2PVeDLqcs339fdtjoYX/b58XV6flfq4X7YLEBEGuJ/+K/9&#10;oRXMX57gdiYdAbn6BQAA//8DAFBLAQItABQABgAIAAAAIQDb4fbL7gAAAIUBAAATAAAAAAAAAAAA&#10;AAAAAAAAAABbQ29udGVudF9UeXBlc10ueG1sUEsBAi0AFAAGAAgAAAAhAFr0LFu/AAAAFQEAAAsA&#10;AAAAAAAAAAAAAAAAHwEAAF9yZWxzLy5yZWxzUEsBAi0AFAAGAAgAAAAhAP/Dnk3EAAAA3AAAAA8A&#10;AAAAAAAAAAAAAAAABwIAAGRycy9kb3ducmV2LnhtbFBLBQYAAAAAAwADALcAAAD4AgAAAAA=&#10;" strokeweight="1pt">
                  <v:stroke endarrow="block"/>
                </v:shape>
                <v:shape id="AutoShape 33" o:spid="_x0000_s1101" type="#_x0000_t32" style="position:absolute;left:2235;top:5085;width:0;height: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5dyxgAAANwAAAAPAAAAZHJzL2Rvd25yZXYueG1sRI/RTsJA&#10;FETfTfiHzSXhTbYQRKwsBElMpOqD1Q+4di/dhu7d2l1L+/csiYmPk5k5k1lve1uLjlpfOVYwmyYg&#10;iAunKy4VfH0+365A+ICssXZMCgbysN2MbtaYanfmD+ryUIoIYZ+iAhNCk0rpC0MW/dQ1xNE7utZi&#10;iLItpW7xHOG2lvMkWUqLFccFgw3tDRWn/NcqqNx3tmue3g/Da75YvWXdYLKfvVKTcb97BBGoD//h&#10;v/aLVvBwfwfXM/EIyM0FAAD//wMAUEsBAi0AFAAGAAgAAAAhANvh9svuAAAAhQEAABMAAAAAAAAA&#10;AAAAAAAAAAAAAFtDb250ZW50X1R5cGVzXS54bWxQSwECLQAUAAYACAAAACEAWvQsW78AAAAVAQAA&#10;CwAAAAAAAAAAAAAAAAAfAQAAX3JlbHMvLnJlbHNQSwECLQAUAAYACAAAACEA/E+XcsYAAADcAAAA&#10;DwAAAAAAAAAAAAAAAAAHAgAAZHJzL2Rvd25yZXYueG1sUEsFBgAAAAADAAMAtwAAAPoCAAAAAA==&#10;" strokeweight="1pt">
                  <v:stroke dashstyle="dash" endarrow="block"/>
                </v:shape>
                <v:shape id="AutoShape 34" o:spid="_x0000_s1102" type="#_x0000_t32" style="position:absolute;left:4755;top:5085;width:0;height: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QkFxgAAANwAAAAPAAAAZHJzL2Rvd25yZXYueG1sRI/RasJA&#10;FETfC/7DcoW+1Y1S1EZXUaHQpvXBtB9wm71mg9m7aXYbk7/vFoQ+DjNzhllve1uLjlpfOVYwnSQg&#10;iAunKy4VfH48PyxB+ICssXZMCgbysN2M7taYanflE3V5KEWEsE9RgQmhSaX0hSGLfuIa4uidXWsx&#10;RNmWUrd4jXBby1mSzKXFiuOCwYYOhopL/mMVVO4r2zX74+vwlj8u37NuMNn3Qan7cb9bgQjUh//w&#10;rf2iFTwt5vB3Jh4BufkFAAD//wMAUEsBAi0AFAAGAAgAAAAhANvh9svuAAAAhQEAABMAAAAAAAAA&#10;AAAAAAAAAAAAAFtDb250ZW50X1R5cGVzXS54bWxQSwECLQAUAAYACAAAACEAWvQsW78AAAAVAQAA&#10;CwAAAAAAAAAAAAAAAAAfAQAAX3JlbHMvLnJlbHNQSwECLQAUAAYACAAAACEADJ0JBcYAAADcAAAA&#10;DwAAAAAAAAAAAAAAAAAHAgAAZHJzL2Rvd25yZXYueG1sUEsFBgAAAAADAAMAtwAAAPoCAAAAAA==&#10;" strokeweight="1pt">
                  <v:stroke dashstyle="dash" endarrow="block"/>
                </v:shape>
                <v:shape id="AutoShape 35" o:spid="_x0000_s1103" type="#_x0000_t32" style="position:absolute;left:7470;top:5085;width:0;height: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ayexgAAANwAAAAPAAAAZHJzL2Rvd25yZXYueG1sRI/RasJA&#10;FETfC/7DcoW+1Y1Sqo2uokKhjfXBtB9wm71mg9m7aXYbk7/vFoQ+DjNzhllteluLjlpfOVYwnSQg&#10;iAunKy4VfH68PCxA+ICssXZMCgbysFmP7laYanflE3V5KEWEsE9RgQmhSaX0hSGLfuIa4uidXWsx&#10;RNmWUrd4jXBby1mSPEmLFccFgw3tDRWX/McqqNxXtm12x7fhkD8u3rNuMNn3Xqn7cb9dggjUh//w&#10;rf2qFTzP5/B3Jh4Buf4FAAD//wMAUEsBAi0AFAAGAAgAAAAhANvh9svuAAAAhQEAABMAAAAAAAAA&#10;AAAAAAAAAAAAAFtDb250ZW50X1R5cGVzXS54bWxQSwECLQAUAAYACAAAACEAWvQsW78AAAAVAQAA&#10;CwAAAAAAAAAAAAAAAAAfAQAAX3JlbHMvLnJlbHNQSwECLQAUAAYACAAAACEAY9GsnsYAAADcAAAA&#10;DwAAAAAAAAAAAAAAAAAHAgAAZHJzL2Rvd25yZXYueG1sUEsFBgAAAAADAAMAtwAAAPoCAAAAAA==&#10;" strokeweight="1pt">
                  <v:stroke dashstyle="dash" endarrow="block"/>
                </v:shape>
                <v:shape id="AutoShape 36" o:spid="_x0000_s1104" type="#_x0000_t32" style="position:absolute;left:10005;top:5085;width:0;height: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jjswwAAANwAAAAPAAAAZHJzL2Rvd25yZXYueG1sRE/dasIw&#10;FL4XfIdwBrub6Yao64yigqB1u1j1Ac6as6asOemarLZvby4GXn58/8t1b2vRUesrxwqeJwkI4sLp&#10;iksFl/P+aQHCB2SNtWNSMJCH9Wo8WmKq3ZU/qctDKWII+xQVmBCaVEpfGLLoJ64hjty3ay2GCNtS&#10;6havMdzW8iVJZtJixbHBYEM7Q8VP/mcVVO4r2zTbj+NwyqeL96wbTPa7U+rxod+8gQjUh7v4333Q&#10;Cl7ncW08E4+AXN0AAAD//wMAUEsBAi0AFAAGAAgAAAAhANvh9svuAAAAhQEAABMAAAAAAAAAAAAA&#10;AAAAAAAAAFtDb250ZW50X1R5cGVzXS54bWxQSwECLQAUAAYACAAAACEAWvQsW78AAAAVAQAACwAA&#10;AAAAAAAAAAAAAAAfAQAAX3JlbHMvLnJlbHNQSwECLQAUAAYACAAAACEAEk447MMAAADcAAAADwAA&#10;AAAAAAAAAAAAAAAHAgAAZHJzL2Rvd25yZXYueG1sUEsFBgAAAAADAAMAtwAAAPcCAAAAAA==&#10;" strokeweight="1pt">
                  <v:stroke dashstyle="dash" endarrow="block"/>
                </v:shape>
              </v:group>
            </w:pict>
          </mc:Fallback>
        </mc:AlternateContent>
      </w:r>
      <w:bookmarkEnd w:id="165"/>
    </w:p>
    <w:p w14:paraId="492BCB29" w14:textId="77777777" w:rsidR="00F3567E" w:rsidRPr="00BF4948" w:rsidRDefault="00F3567E" w:rsidP="00BE149F">
      <w:pPr>
        <w:pStyle w:val="muc111"/>
        <w:numPr>
          <w:ilvl w:val="0"/>
          <w:numId w:val="0"/>
        </w:numPr>
        <w:adjustRightInd w:val="0"/>
        <w:snapToGrid w:val="0"/>
        <w:spacing w:line="264" w:lineRule="auto"/>
        <w:ind w:right="-20"/>
        <w:jc w:val="both"/>
        <w:outlineLvl w:val="9"/>
        <w:rPr>
          <w:b w:val="0"/>
          <w:color w:val="auto"/>
          <w:szCs w:val="26"/>
          <w:lang w:val="nb-NO"/>
        </w:rPr>
      </w:pPr>
    </w:p>
    <w:p w14:paraId="301DBF3C" w14:textId="77777777" w:rsidR="00F3567E" w:rsidRPr="00BF4948" w:rsidRDefault="00F3567E" w:rsidP="00BE149F">
      <w:pPr>
        <w:pStyle w:val="muc111"/>
        <w:numPr>
          <w:ilvl w:val="0"/>
          <w:numId w:val="0"/>
        </w:numPr>
        <w:adjustRightInd w:val="0"/>
        <w:snapToGrid w:val="0"/>
        <w:spacing w:line="264" w:lineRule="auto"/>
        <w:ind w:right="-20"/>
        <w:jc w:val="both"/>
        <w:outlineLvl w:val="9"/>
        <w:rPr>
          <w:b w:val="0"/>
          <w:color w:val="auto"/>
          <w:szCs w:val="26"/>
          <w:lang w:val="nb-NO"/>
        </w:rPr>
      </w:pPr>
    </w:p>
    <w:p w14:paraId="003E2463" w14:textId="77777777" w:rsidR="00F3567E" w:rsidRPr="00BF4948" w:rsidRDefault="00F3567E" w:rsidP="00BE149F">
      <w:pPr>
        <w:pStyle w:val="muc111"/>
        <w:numPr>
          <w:ilvl w:val="0"/>
          <w:numId w:val="0"/>
        </w:numPr>
        <w:adjustRightInd w:val="0"/>
        <w:snapToGrid w:val="0"/>
        <w:spacing w:line="264" w:lineRule="auto"/>
        <w:ind w:right="-20"/>
        <w:jc w:val="both"/>
        <w:outlineLvl w:val="9"/>
        <w:rPr>
          <w:color w:val="auto"/>
          <w:szCs w:val="26"/>
          <w:lang w:val="nb-NO"/>
        </w:rPr>
      </w:pPr>
    </w:p>
    <w:p w14:paraId="6B06974B" w14:textId="77777777" w:rsidR="00F3567E" w:rsidRPr="00BF4948" w:rsidRDefault="00F3567E" w:rsidP="00BE149F">
      <w:pPr>
        <w:pStyle w:val="muc111"/>
        <w:numPr>
          <w:ilvl w:val="0"/>
          <w:numId w:val="0"/>
        </w:numPr>
        <w:adjustRightInd w:val="0"/>
        <w:snapToGrid w:val="0"/>
        <w:spacing w:line="264" w:lineRule="auto"/>
        <w:ind w:right="-20"/>
        <w:jc w:val="both"/>
        <w:outlineLvl w:val="9"/>
        <w:rPr>
          <w:color w:val="auto"/>
          <w:szCs w:val="26"/>
          <w:lang w:val="nb-NO"/>
        </w:rPr>
      </w:pPr>
    </w:p>
    <w:p w14:paraId="76E71453" w14:textId="77777777" w:rsidR="00F3567E" w:rsidRPr="00BF4948" w:rsidRDefault="00F3567E" w:rsidP="00BE149F">
      <w:pPr>
        <w:pStyle w:val="muc111"/>
        <w:numPr>
          <w:ilvl w:val="0"/>
          <w:numId w:val="0"/>
        </w:numPr>
        <w:adjustRightInd w:val="0"/>
        <w:snapToGrid w:val="0"/>
        <w:spacing w:line="264" w:lineRule="auto"/>
        <w:ind w:right="-20"/>
        <w:jc w:val="both"/>
        <w:outlineLvl w:val="9"/>
        <w:rPr>
          <w:color w:val="auto"/>
          <w:szCs w:val="26"/>
          <w:lang w:val="nb-NO"/>
        </w:rPr>
      </w:pPr>
    </w:p>
    <w:p w14:paraId="1A03BAF3" w14:textId="77777777" w:rsidR="00F3567E" w:rsidRPr="00BF4948" w:rsidRDefault="00F3567E" w:rsidP="00BE149F">
      <w:pPr>
        <w:pStyle w:val="muc111"/>
        <w:numPr>
          <w:ilvl w:val="0"/>
          <w:numId w:val="0"/>
        </w:numPr>
        <w:adjustRightInd w:val="0"/>
        <w:snapToGrid w:val="0"/>
        <w:spacing w:line="264" w:lineRule="auto"/>
        <w:ind w:right="-20"/>
        <w:jc w:val="both"/>
        <w:outlineLvl w:val="9"/>
        <w:rPr>
          <w:color w:val="auto"/>
          <w:szCs w:val="26"/>
          <w:lang w:val="nb-NO"/>
        </w:rPr>
      </w:pPr>
    </w:p>
    <w:p w14:paraId="1C27CD6D" w14:textId="3929AE11" w:rsidR="00F3567E" w:rsidRPr="004A1F2E" w:rsidRDefault="00F3567E" w:rsidP="004A1F2E">
      <w:pPr>
        <w:pStyle w:val="Caption"/>
        <w:spacing w:line="264" w:lineRule="auto"/>
        <w:rPr>
          <w:rFonts w:cs="Times New Roman"/>
          <w:b/>
          <w:i w:val="0"/>
          <w:szCs w:val="26"/>
          <w:lang w:val="nb-NO"/>
        </w:rPr>
      </w:pPr>
      <w:bookmarkStart w:id="166" w:name="_Toc88195575"/>
      <w:bookmarkStart w:id="167" w:name="_Toc116049225"/>
      <w:r w:rsidRPr="004A1F2E">
        <w:rPr>
          <w:rFonts w:cs="Times New Roman"/>
          <w:b/>
          <w:i w:val="0"/>
          <w:szCs w:val="26"/>
          <w:lang w:val="nb-NO"/>
        </w:rPr>
        <w:t xml:space="preserve">Hình 1. </w:t>
      </w:r>
      <w:r w:rsidRPr="004A1F2E">
        <w:rPr>
          <w:rFonts w:cs="Times New Roman"/>
          <w:b/>
          <w:i w:val="0"/>
          <w:szCs w:val="26"/>
        </w:rPr>
        <w:fldChar w:fldCharType="begin"/>
      </w:r>
      <w:r w:rsidRPr="004A1F2E">
        <w:rPr>
          <w:rFonts w:cs="Times New Roman"/>
          <w:b/>
          <w:i w:val="0"/>
          <w:szCs w:val="26"/>
          <w:lang w:val="nb-NO"/>
        </w:rPr>
        <w:instrText xml:space="preserve"> SEQ Hình_1. \* ARABIC </w:instrText>
      </w:r>
      <w:r w:rsidRPr="004A1F2E">
        <w:rPr>
          <w:rFonts w:cs="Times New Roman"/>
          <w:b/>
          <w:i w:val="0"/>
          <w:szCs w:val="26"/>
        </w:rPr>
        <w:fldChar w:fldCharType="separate"/>
      </w:r>
      <w:r w:rsidR="00FE1751">
        <w:rPr>
          <w:rFonts w:cs="Times New Roman"/>
          <w:b/>
          <w:i w:val="0"/>
          <w:noProof/>
          <w:szCs w:val="26"/>
          <w:lang w:val="nb-NO"/>
        </w:rPr>
        <w:t>5</w:t>
      </w:r>
      <w:r w:rsidRPr="004A1F2E">
        <w:rPr>
          <w:rFonts w:cs="Times New Roman"/>
          <w:b/>
          <w:i w:val="0"/>
          <w:szCs w:val="26"/>
        </w:rPr>
        <w:fldChar w:fldCharType="end"/>
      </w:r>
      <w:r w:rsidRPr="004A1F2E">
        <w:rPr>
          <w:rFonts w:cs="Times New Roman"/>
          <w:b/>
          <w:i w:val="0"/>
          <w:szCs w:val="26"/>
          <w:lang w:val="nb-NO"/>
        </w:rPr>
        <w:t>. Sơ đồ công nghệ thi công xây dựng dự án</w:t>
      </w:r>
      <w:bookmarkEnd w:id="166"/>
      <w:bookmarkEnd w:id="167"/>
    </w:p>
    <w:p w14:paraId="3E009D93" w14:textId="598B5CAF" w:rsidR="00F3567E" w:rsidRPr="00BF4948" w:rsidRDefault="00F3567E" w:rsidP="004A1F2E">
      <w:pPr>
        <w:pStyle w:val="muc111"/>
        <w:numPr>
          <w:ilvl w:val="2"/>
          <w:numId w:val="97"/>
        </w:numPr>
        <w:adjustRightInd w:val="0"/>
        <w:snapToGrid w:val="0"/>
        <w:spacing w:line="264" w:lineRule="auto"/>
        <w:ind w:right="-20"/>
        <w:jc w:val="both"/>
        <w:outlineLvl w:val="1"/>
        <w:rPr>
          <w:color w:val="auto"/>
          <w:szCs w:val="26"/>
          <w:lang w:val="nb-NO"/>
        </w:rPr>
      </w:pPr>
      <w:bookmarkStart w:id="168" w:name="_Toc87176329"/>
      <w:bookmarkStart w:id="169" w:name="_Toc116048800"/>
      <w:r w:rsidRPr="00BF4948">
        <w:rPr>
          <w:color w:val="auto"/>
          <w:szCs w:val="26"/>
          <w:lang w:val="nb-NO"/>
        </w:rPr>
        <w:lastRenderedPageBreak/>
        <w:t>Mô tả quá trình thi công</w:t>
      </w:r>
      <w:bookmarkEnd w:id="168"/>
      <w:bookmarkEnd w:id="169"/>
      <w:r w:rsidRPr="00BF4948">
        <w:rPr>
          <w:color w:val="auto"/>
          <w:szCs w:val="26"/>
          <w:lang w:val="nb-NO"/>
        </w:rPr>
        <w:t xml:space="preserve"> </w:t>
      </w:r>
    </w:p>
    <w:p w14:paraId="38A9D51D" w14:textId="77777777" w:rsidR="00F3567E" w:rsidRPr="00006A44" w:rsidRDefault="00F3567E" w:rsidP="00BE149F">
      <w:pPr>
        <w:pStyle w:val="Caption"/>
        <w:spacing w:line="264" w:lineRule="auto"/>
        <w:jc w:val="both"/>
        <w:rPr>
          <w:rFonts w:cs="Times New Roman"/>
          <w:i w:val="0"/>
          <w:szCs w:val="26"/>
          <w:lang w:val="nb-NO"/>
        </w:rPr>
      </w:pPr>
      <w:r w:rsidRPr="00006A44">
        <w:rPr>
          <w:rFonts w:cs="Times New Roman"/>
          <w:i w:val="0"/>
          <w:szCs w:val="26"/>
          <w:lang w:val="nb-NO"/>
        </w:rPr>
        <w:t>Quá trình thi công xay dựng dự án được thực hiện gồm một số công đoạn cơ bản như sơ đồ khối trên:Chuẩn bị mặt bằng: Khu đất trước đây là đất trồng cây cao su, hiện trạng khu đất đã được chặt dọn cây cỏ. Khu vực dây dựng trại chăn nuôi có độ dốc thoải từ phía Tây Bắc sang Đông Bắc. Khi xây dựng dự án chủ trương tự san gạt tại chỗ theo địa hình, và bồi đắp mặt bằng tại các vị trí đất thấp. Chủ đầu tư sẽ tính toán và có phương án thiết kế để xây dựng chuồng trại trên địa hình có độ cao phù hợp sau khi đã san gạt cục bộ. Trường hợp sau tính toán lượng đất dư không san gạt hết chủ dự án sẽ thực hiện đúng các quy định của pháp luật về quản lý sử dụng lượng đất dư này.</w:t>
      </w:r>
    </w:p>
    <w:p w14:paraId="666182AA" w14:textId="77777777" w:rsidR="00F3567E" w:rsidRPr="00006A44" w:rsidRDefault="00F3567E" w:rsidP="00BE149F">
      <w:pPr>
        <w:pStyle w:val="Caption"/>
        <w:spacing w:line="264" w:lineRule="auto"/>
        <w:jc w:val="both"/>
        <w:rPr>
          <w:rFonts w:cs="Times New Roman"/>
          <w:i w:val="0"/>
          <w:szCs w:val="26"/>
          <w:lang w:val="nb-NO"/>
        </w:rPr>
      </w:pPr>
      <w:r w:rsidRPr="00006A44">
        <w:rPr>
          <w:rFonts w:cs="Times New Roman"/>
          <w:i w:val="0"/>
          <w:szCs w:val="26"/>
          <w:lang w:val="nb-NO"/>
        </w:rPr>
        <w:t>Đào móng gia cố nền: Công nhân tham gia thực hiện trong giai đoạn này khoảng 20 người làm công việc đàm móng chuẩn bị cho xây dựng các dãy chuồng nuôi heo, các công trình phụ trợ như mương thoát nước mưa, nước thải, hồ chứa nước dự trữ, ao chứa nước thải, nhà chứa chât thải nguy hại, ... Công đoạn này sẽ sử dụng một số máy móc như máy xúc, máy lu,...</w:t>
      </w:r>
    </w:p>
    <w:p w14:paraId="45DE9863" w14:textId="77777777" w:rsidR="00F3567E" w:rsidRPr="00006A44" w:rsidRDefault="00F3567E" w:rsidP="00BE149F">
      <w:pPr>
        <w:pStyle w:val="Caption"/>
        <w:spacing w:line="264" w:lineRule="auto"/>
        <w:jc w:val="both"/>
        <w:rPr>
          <w:rFonts w:cs="Times New Roman"/>
          <w:i w:val="0"/>
          <w:szCs w:val="26"/>
          <w:lang w:val="nb-NO"/>
        </w:rPr>
      </w:pPr>
      <w:r w:rsidRPr="00006A44">
        <w:rPr>
          <w:rFonts w:cs="Times New Roman"/>
          <w:i w:val="0"/>
          <w:szCs w:val="26"/>
          <w:lang w:val="nb-NO"/>
        </w:rPr>
        <w:t>Biện pháp thi công đào móng là dùng máy đào gầu nghịch dung tích 0,8m</w:t>
      </w:r>
      <w:r w:rsidRPr="00006A44">
        <w:rPr>
          <w:rFonts w:cs="Times New Roman"/>
          <w:i w:val="0"/>
          <w:szCs w:val="26"/>
          <w:vertAlign w:val="superscript"/>
          <w:lang w:val="nb-NO"/>
        </w:rPr>
        <w:t>3</w:t>
      </w:r>
      <w:r w:rsidRPr="00006A44">
        <w:rPr>
          <w:rFonts w:cs="Times New Roman"/>
          <w:i w:val="0"/>
          <w:szCs w:val="26"/>
          <w:lang w:val="nb-NO"/>
        </w:rPr>
        <w:t xml:space="preserve"> để đào, hố đào có rào chắn an toàn. Trong quá trình đào lắp, nếu gặp thời tiết khô hanh, sẽ dùng vòi tưới giữ ẩm đất, không để bụi phát tán vào môi trường.</w:t>
      </w:r>
    </w:p>
    <w:p w14:paraId="0788E5A2" w14:textId="77777777" w:rsidR="00F3567E" w:rsidRPr="00006A44" w:rsidRDefault="00F3567E" w:rsidP="00BE149F">
      <w:pPr>
        <w:pStyle w:val="Caption"/>
        <w:spacing w:line="264" w:lineRule="auto"/>
        <w:jc w:val="both"/>
        <w:rPr>
          <w:rFonts w:cs="Times New Roman"/>
          <w:i w:val="0"/>
          <w:szCs w:val="26"/>
          <w:lang w:val="nb-NO"/>
        </w:rPr>
      </w:pPr>
      <w:r w:rsidRPr="00006A44">
        <w:rPr>
          <w:rFonts w:cs="Times New Roman"/>
          <w:i w:val="0"/>
          <w:szCs w:val="26"/>
          <w:lang w:val="nb-NO"/>
        </w:rPr>
        <w:t>Giai đoạn xây dựng cơ bản: Công nhân tối đa trong giai đoạn này là 20 người, thực hiện các hoạt động như xây móng,đổ bê tông, xây tường, lắp đặt các khung kèo, mái tole,... Trong  giai đoạn này các hoạt động như phối trộn vật liệu, đóng tháo coppha, các quá trình cắt gò, hàn chi tiết kim loại. Các loại nguyên liệu sử dụng cho quá trình này gồm xi măng, cát, gạch, đá,.. và sắt thép; Công đoạn này sử dụng máy lu, máy trộn bê tông, máy cẩu, máy hàn,... Các hoạt động này sử dụng nguồn điện năng cho một số máy móc thiết bị điện.Công tác bê tông: Biện pháp thi công ván khuôn dùng ván khuôn gỗ thép kết hợp. Sử dụng bê tông thương phẩm,  vận chuyển bằng xe bồn và đổ bằng bơm tự hành. Với khối lượng nhỏ, bê tông được trộn bằng máy trộn thủ công tại công trường.</w:t>
      </w:r>
    </w:p>
    <w:p w14:paraId="29DE3F43" w14:textId="77777777" w:rsidR="00F3567E" w:rsidRPr="00BF4948" w:rsidRDefault="00F3567E" w:rsidP="00BE149F">
      <w:pPr>
        <w:pStyle w:val="muc111"/>
        <w:numPr>
          <w:ilvl w:val="0"/>
          <w:numId w:val="0"/>
        </w:numPr>
        <w:adjustRightInd w:val="0"/>
        <w:snapToGrid w:val="0"/>
        <w:spacing w:line="264" w:lineRule="auto"/>
        <w:ind w:right="-14"/>
        <w:jc w:val="both"/>
        <w:outlineLvl w:val="9"/>
        <w:rPr>
          <w:b w:val="0"/>
          <w:color w:val="auto"/>
          <w:szCs w:val="26"/>
          <w:lang w:val="nb-NO"/>
        </w:rPr>
      </w:pPr>
      <w:r w:rsidRPr="00BF4948">
        <w:rPr>
          <w:b w:val="0"/>
          <w:color w:val="auto"/>
          <w:szCs w:val="26"/>
          <w:lang w:val="nb-NO"/>
        </w:rPr>
        <w:t>Công tác cột thép: Biện pháp thi công cốt thép được gia công tại hiện trường, phần thép vụn được thu gom thanh lý phế liệu.</w:t>
      </w:r>
    </w:p>
    <w:p w14:paraId="4E2DA4C9" w14:textId="2E25A1DC" w:rsidR="00F3567E" w:rsidRDefault="00F3567E" w:rsidP="00BE149F">
      <w:pPr>
        <w:pStyle w:val="muc111"/>
        <w:numPr>
          <w:ilvl w:val="0"/>
          <w:numId w:val="0"/>
        </w:numPr>
        <w:adjustRightInd w:val="0"/>
        <w:snapToGrid w:val="0"/>
        <w:spacing w:line="264" w:lineRule="auto"/>
        <w:ind w:right="-14"/>
        <w:jc w:val="both"/>
        <w:outlineLvl w:val="9"/>
        <w:rPr>
          <w:b w:val="0"/>
          <w:color w:val="auto"/>
          <w:szCs w:val="26"/>
          <w:lang w:val="nb-NO"/>
        </w:rPr>
      </w:pPr>
      <w:r w:rsidRPr="00BF4948">
        <w:rPr>
          <w:b w:val="0"/>
          <w:color w:val="auto"/>
          <w:szCs w:val="26"/>
          <w:lang w:val="nb-NO"/>
        </w:rPr>
        <w:t>Công tác lắp dựng kết cấu thép: Các kết cấu thép như cột, kèo, xà cồ được đặt hàng gia công theo thiết kế, kể cả việc sơn phủ kết cấu thép, sau đó vận chuyển đến hiện trường để lắp dựng. Sử dụng cẩu tự hành để lắp dựng. Quá trình thi công phải tuân thủ các quy định an toàn về cẩu lắp, an toàn sử dụng điện.</w:t>
      </w:r>
    </w:p>
    <w:p w14:paraId="551CEF11" w14:textId="71A25576" w:rsidR="00006A44" w:rsidRPr="006145F4" w:rsidRDefault="00F3567E" w:rsidP="00006A44">
      <w:pPr>
        <w:pStyle w:val="muc111"/>
        <w:numPr>
          <w:ilvl w:val="0"/>
          <w:numId w:val="0"/>
        </w:numPr>
        <w:adjustRightInd w:val="0"/>
        <w:snapToGrid w:val="0"/>
        <w:spacing w:line="264" w:lineRule="auto"/>
        <w:ind w:right="-14"/>
        <w:jc w:val="both"/>
        <w:outlineLvl w:val="9"/>
        <w:rPr>
          <w:b w:val="0"/>
          <w:color w:val="auto"/>
          <w:szCs w:val="26"/>
          <w:lang w:val="nb-NO"/>
        </w:rPr>
      </w:pPr>
      <w:r w:rsidRPr="00BF4948">
        <w:rPr>
          <w:b w:val="0"/>
          <w:color w:val="auto"/>
          <w:szCs w:val="26"/>
          <w:lang w:val="nb-NO"/>
        </w:rPr>
        <w:t>Công tác xây gạch và tô trát: Các cấu kiện tường, vách gạch được xây bằng thủ công mỗi lần được xây cao không quá 1,5m. Tại các vị trí 2m kể từ mặt sàn, sử dụng giàn</w:t>
      </w:r>
      <w:r w:rsidR="00006A44">
        <w:rPr>
          <w:b w:val="0"/>
          <w:color w:val="auto"/>
          <w:szCs w:val="26"/>
          <w:lang w:val="nb-NO"/>
        </w:rPr>
        <w:t xml:space="preserve"> </w:t>
      </w:r>
      <w:bookmarkStart w:id="170" w:name="_Toc87176330"/>
      <w:r w:rsidR="006145F4">
        <w:rPr>
          <w:b w:val="0"/>
          <w:color w:val="auto"/>
          <w:szCs w:val="26"/>
          <w:lang w:val="nb-NO"/>
        </w:rPr>
        <w:t xml:space="preserve">giáo để chứa gạch và vữa trong khi xây tô. Gạch xây bao gồm gạch ống cho tường nhà, gạch thẻ cho bể nước và gạch block cho tường rào. </w:t>
      </w:r>
    </w:p>
    <w:p w14:paraId="09C4426F" w14:textId="6571AD94" w:rsidR="00F3567E" w:rsidRPr="00006A44" w:rsidRDefault="00F3567E" w:rsidP="00006A44">
      <w:pPr>
        <w:pStyle w:val="muc111"/>
        <w:numPr>
          <w:ilvl w:val="0"/>
          <w:numId w:val="0"/>
        </w:numPr>
        <w:adjustRightInd w:val="0"/>
        <w:snapToGrid w:val="0"/>
        <w:spacing w:line="264" w:lineRule="auto"/>
        <w:ind w:right="-14"/>
        <w:jc w:val="both"/>
        <w:outlineLvl w:val="9"/>
        <w:rPr>
          <w:b w:val="0"/>
          <w:color w:val="auto"/>
          <w:szCs w:val="26"/>
          <w:lang w:val="nb-NO"/>
        </w:rPr>
      </w:pPr>
      <w:r w:rsidRPr="00BF4948">
        <w:rPr>
          <w:color w:val="auto"/>
          <w:szCs w:val="26"/>
          <w:lang w:val="nb-NO"/>
        </w:rPr>
        <w:t>Thời gian và nhân công</w:t>
      </w:r>
      <w:bookmarkEnd w:id="170"/>
    </w:p>
    <w:p w14:paraId="493546E2" w14:textId="77777777" w:rsidR="00F3567E" w:rsidRPr="00BF4948" w:rsidRDefault="00F3567E" w:rsidP="00BE149F">
      <w:pPr>
        <w:adjustRightInd w:val="0"/>
        <w:snapToGrid w:val="0"/>
        <w:spacing w:before="120" w:after="120" w:line="264" w:lineRule="auto"/>
        <w:ind w:right="-20"/>
        <w:jc w:val="both"/>
        <w:rPr>
          <w:sz w:val="26"/>
          <w:szCs w:val="26"/>
          <w:lang w:val="nb-NO"/>
        </w:rPr>
      </w:pPr>
      <w:bookmarkStart w:id="171" w:name="_Toc453845077"/>
      <w:bookmarkStart w:id="172" w:name="_Toc489360464"/>
      <w:bookmarkStart w:id="173" w:name="_Toc533049653"/>
      <w:bookmarkStart w:id="174" w:name="_Toc21319657"/>
      <w:r w:rsidRPr="00BF4948">
        <w:rPr>
          <w:sz w:val="26"/>
          <w:szCs w:val="26"/>
          <w:lang w:val="nb-NO"/>
        </w:rPr>
        <w:t>Trên thực tế các công đoạn trên sẽ thực hiện đan xen, cuốn chiếu với thời gian dự kiến cho quá trình thi công xây dựng dự án cho đến khi vào vận hành khoảng 5 tháng. Dự kiến công nhân phục vụ giai đoạn thi công khoảng 20 người.</w:t>
      </w:r>
    </w:p>
    <w:p w14:paraId="1BED2C89" w14:textId="1B2BAB27" w:rsidR="00F3567E" w:rsidRPr="008C780E" w:rsidRDefault="004A1F2E" w:rsidP="004A1F2E">
      <w:pPr>
        <w:pStyle w:val="muc111"/>
        <w:numPr>
          <w:ilvl w:val="0"/>
          <w:numId w:val="0"/>
        </w:numPr>
        <w:adjustRightInd w:val="0"/>
        <w:snapToGrid w:val="0"/>
        <w:spacing w:line="264" w:lineRule="auto"/>
        <w:ind w:right="-20"/>
        <w:jc w:val="both"/>
        <w:outlineLvl w:val="0"/>
        <w:rPr>
          <w:color w:val="auto"/>
          <w:szCs w:val="26"/>
          <w:lang w:val="nb-NO"/>
        </w:rPr>
      </w:pPr>
      <w:bookmarkStart w:id="175" w:name="_Toc87176331"/>
      <w:bookmarkStart w:id="176" w:name="_Toc116048801"/>
      <w:r w:rsidRPr="008C780E">
        <w:rPr>
          <w:color w:val="auto"/>
          <w:szCs w:val="26"/>
          <w:lang w:val="nb-NO"/>
        </w:rPr>
        <w:lastRenderedPageBreak/>
        <w:t xml:space="preserve">1.6. </w:t>
      </w:r>
      <w:r w:rsidR="00F3567E" w:rsidRPr="008C780E">
        <w:rPr>
          <w:color w:val="auto"/>
          <w:szCs w:val="26"/>
          <w:lang w:val="nb-NO"/>
        </w:rPr>
        <w:t>MÁY MÓC THIẾT BỊ PHỤC VỤ QUÁ TRÌNH THI CÔNG</w:t>
      </w:r>
      <w:bookmarkEnd w:id="175"/>
      <w:bookmarkEnd w:id="176"/>
    </w:p>
    <w:p w14:paraId="74D254D7" w14:textId="77777777" w:rsidR="00F3567E" w:rsidRPr="00BF4948" w:rsidRDefault="00F3567E" w:rsidP="00BE149F">
      <w:pPr>
        <w:pStyle w:val="0Normal"/>
        <w:spacing w:before="120" w:after="120" w:line="264" w:lineRule="auto"/>
        <w:rPr>
          <w:lang w:val="nb-NO"/>
        </w:rPr>
      </w:pPr>
      <w:r w:rsidRPr="00BF4948">
        <w:rPr>
          <w:lang w:val="nb-NO"/>
        </w:rPr>
        <w:t>Trong quá trình thi công, chủ dự án sử sụng các</w:t>
      </w:r>
      <w:r w:rsidRPr="00BF4948">
        <w:rPr>
          <w:lang w:val="vi-VN"/>
        </w:rPr>
        <w:t xml:space="preserve"> máy móc</w:t>
      </w:r>
      <w:r w:rsidRPr="00BF4948">
        <w:rPr>
          <w:lang w:val="nb-NO"/>
        </w:rPr>
        <w:t xml:space="preserve">, thiết bị phục vụ cho việc giải phóng mặt bằng, </w:t>
      </w:r>
      <w:r w:rsidRPr="00BF4948">
        <w:rPr>
          <w:lang w:val="vi-VN"/>
        </w:rPr>
        <w:t xml:space="preserve">thi công xây dựng và lắp đặt </w:t>
      </w:r>
      <w:r w:rsidRPr="00BF4948">
        <w:rPr>
          <w:lang w:val="nb-NO"/>
        </w:rPr>
        <w:t>các hạng mục công trình của dự án. Danh mục máy móc, thiết bị thi công được trình bảy trong bảng sau:</w:t>
      </w:r>
    </w:p>
    <w:p w14:paraId="440DAA7A" w14:textId="4601664A" w:rsidR="00F3567E" w:rsidRPr="006C66FE" w:rsidRDefault="00F3567E" w:rsidP="006C66FE">
      <w:pPr>
        <w:pStyle w:val="Caption"/>
        <w:spacing w:line="264" w:lineRule="auto"/>
        <w:rPr>
          <w:rFonts w:cs="Times New Roman"/>
          <w:b/>
          <w:szCs w:val="26"/>
          <w:lang w:val="nb-NO"/>
        </w:rPr>
      </w:pPr>
      <w:bookmarkStart w:id="177" w:name="_Toc67902098"/>
      <w:bookmarkStart w:id="178" w:name="_Toc74115234"/>
      <w:bookmarkStart w:id="179" w:name="_Toc84285696"/>
      <w:bookmarkStart w:id="180" w:name="_Toc116233727"/>
      <w:r w:rsidRPr="006C66FE">
        <w:rPr>
          <w:rFonts w:cs="Times New Roman"/>
          <w:b/>
          <w:szCs w:val="26"/>
          <w:lang w:val="nb-NO"/>
        </w:rPr>
        <w:t xml:space="preserve">Bảng 1. </w:t>
      </w:r>
      <w:r w:rsidRPr="006C66FE">
        <w:rPr>
          <w:rFonts w:cs="Times New Roman"/>
          <w:b/>
          <w:szCs w:val="26"/>
        </w:rPr>
        <w:fldChar w:fldCharType="begin"/>
      </w:r>
      <w:r w:rsidRPr="006C66FE">
        <w:rPr>
          <w:rFonts w:cs="Times New Roman"/>
          <w:b/>
          <w:szCs w:val="26"/>
          <w:lang w:val="nb-NO"/>
        </w:rPr>
        <w:instrText xml:space="preserve"> SEQ Bảng_1. \* ARABIC </w:instrText>
      </w:r>
      <w:r w:rsidRPr="006C66FE">
        <w:rPr>
          <w:rFonts w:cs="Times New Roman"/>
          <w:b/>
          <w:szCs w:val="26"/>
        </w:rPr>
        <w:fldChar w:fldCharType="separate"/>
      </w:r>
      <w:r w:rsidR="00CE48E2">
        <w:rPr>
          <w:rFonts w:cs="Times New Roman"/>
          <w:b/>
          <w:noProof/>
          <w:szCs w:val="26"/>
          <w:lang w:val="nb-NO"/>
        </w:rPr>
        <w:t>8</w:t>
      </w:r>
      <w:r w:rsidRPr="006C66FE">
        <w:rPr>
          <w:rFonts w:cs="Times New Roman"/>
          <w:b/>
          <w:szCs w:val="26"/>
        </w:rPr>
        <w:fldChar w:fldCharType="end"/>
      </w:r>
      <w:r w:rsidRPr="006C66FE">
        <w:rPr>
          <w:rFonts w:cs="Times New Roman"/>
          <w:b/>
          <w:szCs w:val="26"/>
          <w:lang w:val="nb-NO"/>
        </w:rPr>
        <w:t>. Danh mục máy móc, thiết bị phục vụ quá trình thi công</w:t>
      </w:r>
      <w:bookmarkEnd w:id="177"/>
      <w:bookmarkEnd w:id="178"/>
      <w:bookmarkEnd w:id="179"/>
      <w:bookmarkEnd w:id="180"/>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3568"/>
        <w:gridCol w:w="2102"/>
        <w:gridCol w:w="2551"/>
      </w:tblGrid>
      <w:tr w:rsidR="00F3567E" w:rsidRPr="00BF4948" w14:paraId="38A0D1A6" w14:textId="77777777" w:rsidTr="00FD32CA">
        <w:trPr>
          <w:cantSplit/>
          <w:trHeight w:val="423"/>
          <w:jc w:val="center"/>
        </w:trPr>
        <w:tc>
          <w:tcPr>
            <w:tcW w:w="846" w:type="dxa"/>
            <w:vAlign w:val="center"/>
          </w:tcPr>
          <w:p w14:paraId="5B51D339" w14:textId="77777777" w:rsidR="00F3567E" w:rsidRPr="00BF4948" w:rsidRDefault="00F3567E" w:rsidP="006C66FE">
            <w:pPr>
              <w:spacing w:before="120" w:after="120" w:line="264" w:lineRule="auto"/>
              <w:jc w:val="center"/>
              <w:rPr>
                <w:b/>
                <w:sz w:val="26"/>
                <w:szCs w:val="26"/>
              </w:rPr>
            </w:pPr>
            <w:r w:rsidRPr="00BF4948">
              <w:rPr>
                <w:b/>
                <w:sz w:val="26"/>
                <w:szCs w:val="26"/>
              </w:rPr>
              <w:t>STT</w:t>
            </w:r>
          </w:p>
        </w:tc>
        <w:tc>
          <w:tcPr>
            <w:tcW w:w="3568" w:type="dxa"/>
            <w:vAlign w:val="center"/>
          </w:tcPr>
          <w:p w14:paraId="6D2127CB" w14:textId="77777777" w:rsidR="00F3567E" w:rsidRPr="00BF4948" w:rsidRDefault="00F3567E" w:rsidP="006C66FE">
            <w:pPr>
              <w:spacing w:before="120" w:after="120" w:line="264" w:lineRule="auto"/>
              <w:jc w:val="center"/>
              <w:rPr>
                <w:b/>
                <w:sz w:val="26"/>
                <w:szCs w:val="26"/>
              </w:rPr>
            </w:pPr>
            <w:r w:rsidRPr="00BF4948">
              <w:rPr>
                <w:b/>
                <w:sz w:val="26"/>
                <w:szCs w:val="26"/>
              </w:rPr>
              <w:t>Thiết bị</w:t>
            </w:r>
          </w:p>
        </w:tc>
        <w:tc>
          <w:tcPr>
            <w:tcW w:w="2102" w:type="dxa"/>
            <w:vAlign w:val="center"/>
          </w:tcPr>
          <w:p w14:paraId="2C007AC7" w14:textId="77777777" w:rsidR="00F3567E" w:rsidRPr="00BF4948" w:rsidRDefault="00F3567E" w:rsidP="006C66FE">
            <w:pPr>
              <w:spacing w:before="120" w:after="120" w:line="264" w:lineRule="auto"/>
              <w:ind w:right="-108"/>
              <w:jc w:val="center"/>
              <w:rPr>
                <w:b/>
                <w:sz w:val="26"/>
                <w:szCs w:val="26"/>
              </w:rPr>
            </w:pPr>
            <w:r w:rsidRPr="00BF4948">
              <w:rPr>
                <w:b/>
                <w:sz w:val="26"/>
                <w:szCs w:val="26"/>
              </w:rPr>
              <w:t>Đơn vị</w:t>
            </w:r>
          </w:p>
        </w:tc>
        <w:tc>
          <w:tcPr>
            <w:tcW w:w="2551" w:type="dxa"/>
            <w:vAlign w:val="center"/>
          </w:tcPr>
          <w:p w14:paraId="2972EAA7" w14:textId="77777777" w:rsidR="00F3567E" w:rsidRPr="00BF4948" w:rsidRDefault="00F3567E" w:rsidP="006C66FE">
            <w:pPr>
              <w:spacing w:before="120" w:after="120" w:line="264" w:lineRule="auto"/>
              <w:ind w:right="-108"/>
              <w:jc w:val="center"/>
              <w:rPr>
                <w:b/>
                <w:sz w:val="26"/>
                <w:szCs w:val="26"/>
              </w:rPr>
            </w:pPr>
            <w:r w:rsidRPr="00BF4948">
              <w:rPr>
                <w:b/>
                <w:sz w:val="26"/>
                <w:szCs w:val="26"/>
              </w:rPr>
              <w:t>Số lượng</w:t>
            </w:r>
          </w:p>
        </w:tc>
      </w:tr>
      <w:tr w:rsidR="00F3567E" w:rsidRPr="00BF4948" w14:paraId="45205168" w14:textId="77777777" w:rsidTr="00FD32CA">
        <w:trPr>
          <w:cantSplit/>
          <w:trHeight w:val="423"/>
          <w:tblHeader/>
          <w:jc w:val="center"/>
        </w:trPr>
        <w:tc>
          <w:tcPr>
            <w:tcW w:w="846" w:type="dxa"/>
            <w:vAlign w:val="center"/>
          </w:tcPr>
          <w:p w14:paraId="0C97A400" w14:textId="77777777" w:rsidR="00F3567E" w:rsidRPr="00BF4948" w:rsidRDefault="00F3567E" w:rsidP="006C66FE">
            <w:pPr>
              <w:spacing w:before="120" w:after="120" w:line="264" w:lineRule="auto"/>
              <w:jc w:val="center"/>
              <w:rPr>
                <w:sz w:val="26"/>
                <w:szCs w:val="26"/>
              </w:rPr>
            </w:pPr>
            <w:r w:rsidRPr="00BF4948">
              <w:rPr>
                <w:sz w:val="26"/>
                <w:szCs w:val="26"/>
              </w:rPr>
              <w:t>1</w:t>
            </w:r>
          </w:p>
        </w:tc>
        <w:tc>
          <w:tcPr>
            <w:tcW w:w="3568" w:type="dxa"/>
            <w:vAlign w:val="center"/>
          </w:tcPr>
          <w:p w14:paraId="307B4D8C" w14:textId="77777777" w:rsidR="00F3567E" w:rsidRPr="00BF4948" w:rsidRDefault="00F3567E" w:rsidP="00FD32CA">
            <w:pPr>
              <w:spacing w:before="120" w:after="120" w:line="264" w:lineRule="auto"/>
              <w:jc w:val="center"/>
              <w:rPr>
                <w:sz w:val="26"/>
                <w:szCs w:val="26"/>
              </w:rPr>
            </w:pPr>
            <w:r w:rsidRPr="00BF4948">
              <w:rPr>
                <w:sz w:val="26"/>
                <w:szCs w:val="26"/>
              </w:rPr>
              <w:t>Máy đầm</w:t>
            </w:r>
          </w:p>
        </w:tc>
        <w:tc>
          <w:tcPr>
            <w:tcW w:w="2102" w:type="dxa"/>
            <w:vAlign w:val="center"/>
          </w:tcPr>
          <w:p w14:paraId="055ABA85"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04B23ED0" w14:textId="77777777" w:rsidR="00F3567E" w:rsidRPr="00BF4948" w:rsidRDefault="00F3567E" w:rsidP="006C66FE">
            <w:pPr>
              <w:spacing w:before="120" w:after="120" w:line="264" w:lineRule="auto"/>
              <w:jc w:val="center"/>
              <w:rPr>
                <w:sz w:val="26"/>
                <w:szCs w:val="26"/>
              </w:rPr>
            </w:pPr>
            <w:r w:rsidRPr="00BF4948">
              <w:rPr>
                <w:sz w:val="26"/>
                <w:szCs w:val="26"/>
              </w:rPr>
              <w:t>2</w:t>
            </w:r>
          </w:p>
        </w:tc>
      </w:tr>
      <w:tr w:rsidR="00F3567E" w:rsidRPr="00BF4948" w14:paraId="44B05DC6" w14:textId="77777777" w:rsidTr="00FD32CA">
        <w:trPr>
          <w:cantSplit/>
          <w:trHeight w:val="423"/>
          <w:tblHeader/>
          <w:jc w:val="center"/>
        </w:trPr>
        <w:tc>
          <w:tcPr>
            <w:tcW w:w="846" w:type="dxa"/>
            <w:vAlign w:val="center"/>
          </w:tcPr>
          <w:p w14:paraId="03DFE431" w14:textId="77777777" w:rsidR="00F3567E" w:rsidRPr="00BF4948" w:rsidRDefault="00F3567E" w:rsidP="006C66FE">
            <w:pPr>
              <w:spacing w:before="120" w:after="120" w:line="264" w:lineRule="auto"/>
              <w:jc w:val="center"/>
              <w:rPr>
                <w:sz w:val="26"/>
                <w:szCs w:val="26"/>
              </w:rPr>
            </w:pPr>
            <w:r w:rsidRPr="00BF4948">
              <w:rPr>
                <w:sz w:val="26"/>
                <w:szCs w:val="26"/>
              </w:rPr>
              <w:t>2</w:t>
            </w:r>
          </w:p>
        </w:tc>
        <w:tc>
          <w:tcPr>
            <w:tcW w:w="3568" w:type="dxa"/>
            <w:vAlign w:val="center"/>
          </w:tcPr>
          <w:p w14:paraId="3F41E45F" w14:textId="77777777" w:rsidR="00F3567E" w:rsidRPr="00BF4948" w:rsidRDefault="00F3567E" w:rsidP="00FD32CA">
            <w:pPr>
              <w:spacing w:before="120" w:after="120" w:line="264" w:lineRule="auto"/>
              <w:jc w:val="center"/>
              <w:rPr>
                <w:sz w:val="26"/>
                <w:szCs w:val="26"/>
              </w:rPr>
            </w:pPr>
            <w:r w:rsidRPr="00BF4948">
              <w:rPr>
                <w:sz w:val="26"/>
                <w:szCs w:val="26"/>
              </w:rPr>
              <w:t>Máy ủi</w:t>
            </w:r>
          </w:p>
        </w:tc>
        <w:tc>
          <w:tcPr>
            <w:tcW w:w="2102" w:type="dxa"/>
            <w:vAlign w:val="center"/>
          </w:tcPr>
          <w:p w14:paraId="5DE2EFAB"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6611672F" w14:textId="77777777" w:rsidR="00F3567E" w:rsidRPr="00BF4948" w:rsidRDefault="00F3567E" w:rsidP="006C66FE">
            <w:pPr>
              <w:spacing w:before="120" w:after="120" w:line="264" w:lineRule="auto"/>
              <w:jc w:val="center"/>
              <w:rPr>
                <w:sz w:val="26"/>
                <w:szCs w:val="26"/>
              </w:rPr>
            </w:pPr>
            <w:r w:rsidRPr="00BF4948">
              <w:rPr>
                <w:sz w:val="26"/>
                <w:szCs w:val="26"/>
              </w:rPr>
              <w:t>2</w:t>
            </w:r>
          </w:p>
        </w:tc>
      </w:tr>
      <w:tr w:rsidR="00F3567E" w:rsidRPr="00BF4948" w14:paraId="7C382253" w14:textId="77777777" w:rsidTr="00FD32CA">
        <w:trPr>
          <w:cantSplit/>
          <w:trHeight w:val="382"/>
          <w:tblHeader/>
          <w:jc w:val="center"/>
        </w:trPr>
        <w:tc>
          <w:tcPr>
            <w:tcW w:w="846" w:type="dxa"/>
            <w:vAlign w:val="center"/>
          </w:tcPr>
          <w:p w14:paraId="3D0A5DC1" w14:textId="77777777" w:rsidR="00F3567E" w:rsidRPr="00BF4948" w:rsidRDefault="00F3567E" w:rsidP="006C66FE">
            <w:pPr>
              <w:spacing w:before="120" w:after="120" w:line="264" w:lineRule="auto"/>
              <w:jc w:val="center"/>
              <w:rPr>
                <w:sz w:val="26"/>
                <w:szCs w:val="26"/>
              </w:rPr>
            </w:pPr>
            <w:r w:rsidRPr="00BF4948">
              <w:rPr>
                <w:sz w:val="26"/>
                <w:szCs w:val="26"/>
              </w:rPr>
              <w:t>3</w:t>
            </w:r>
          </w:p>
        </w:tc>
        <w:tc>
          <w:tcPr>
            <w:tcW w:w="3568" w:type="dxa"/>
            <w:vAlign w:val="center"/>
          </w:tcPr>
          <w:p w14:paraId="51BB935F" w14:textId="77777777" w:rsidR="00F3567E" w:rsidRPr="00BF4948" w:rsidRDefault="00F3567E" w:rsidP="00FD32CA">
            <w:pPr>
              <w:spacing w:before="120" w:after="120" w:line="264" w:lineRule="auto"/>
              <w:jc w:val="center"/>
              <w:rPr>
                <w:sz w:val="26"/>
                <w:szCs w:val="26"/>
              </w:rPr>
            </w:pPr>
            <w:r w:rsidRPr="00BF4948">
              <w:rPr>
                <w:sz w:val="26"/>
                <w:szCs w:val="26"/>
              </w:rPr>
              <w:t>Máy đào</w:t>
            </w:r>
          </w:p>
        </w:tc>
        <w:tc>
          <w:tcPr>
            <w:tcW w:w="2102" w:type="dxa"/>
            <w:vAlign w:val="center"/>
          </w:tcPr>
          <w:p w14:paraId="241190AF"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50E85600" w14:textId="77777777" w:rsidR="00F3567E" w:rsidRPr="00BF4948" w:rsidRDefault="00F3567E" w:rsidP="006C66FE">
            <w:pPr>
              <w:spacing w:before="120" w:after="120" w:line="264" w:lineRule="auto"/>
              <w:jc w:val="center"/>
              <w:rPr>
                <w:sz w:val="26"/>
                <w:szCs w:val="26"/>
              </w:rPr>
            </w:pPr>
            <w:r w:rsidRPr="00BF4948">
              <w:rPr>
                <w:sz w:val="26"/>
                <w:szCs w:val="26"/>
              </w:rPr>
              <w:t>3</w:t>
            </w:r>
          </w:p>
        </w:tc>
      </w:tr>
      <w:tr w:rsidR="00F3567E" w:rsidRPr="00BF4948" w14:paraId="7873225A" w14:textId="77777777" w:rsidTr="00FD32CA">
        <w:trPr>
          <w:trHeight w:val="436"/>
          <w:jc w:val="center"/>
        </w:trPr>
        <w:tc>
          <w:tcPr>
            <w:tcW w:w="846" w:type="dxa"/>
            <w:vAlign w:val="center"/>
          </w:tcPr>
          <w:p w14:paraId="1089D2AD" w14:textId="77777777" w:rsidR="00F3567E" w:rsidRPr="00BF4948" w:rsidRDefault="00F3567E" w:rsidP="006C66FE">
            <w:pPr>
              <w:spacing w:before="120" w:after="120" w:line="264" w:lineRule="auto"/>
              <w:jc w:val="center"/>
              <w:rPr>
                <w:sz w:val="26"/>
                <w:szCs w:val="26"/>
              </w:rPr>
            </w:pPr>
            <w:r w:rsidRPr="00BF4948">
              <w:rPr>
                <w:sz w:val="26"/>
                <w:szCs w:val="26"/>
              </w:rPr>
              <w:t>4</w:t>
            </w:r>
          </w:p>
        </w:tc>
        <w:tc>
          <w:tcPr>
            <w:tcW w:w="3568" w:type="dxa"/>
            <w:vAlign w:val="center"/>
          </w:tcPr>
          <w:p w14:paraId="1263E887" w14:textId="77777777" w:rsidR="00F3567E" w:rsidRPr="00BF4948" w:rsidRDefault="00F3567E" w:rsidP="00FD32CA">
            <w:pPr>
              <w:spacing w:before="120" w:after="120" w:line="264" w:lineRule="auto"/>
              <w:jc w:val="center"/>
              <w:rPr>
                <w:sz w:val="26"/>
                <w:szCs w:val="26"/>
              </w:rPr>
            </w:pPr>
            <w:r w:rsidRPr="00BF4948">
              <w:rPr>
                <w:sz w:val="26"/>
                <w:szCs w:val="26"/>
              </w:rPr>
              <w:t>Máy xúc</w:t>
            </w:r>
          </w:p>
        </w:tc>
        <w:tc>
          <w:tcPr>
            <w:tcW w:w="2102" w:type="dxa"/>
            <w:vAlign w:val="center"/>
          </w:tcPr>
          <w:p w14:paraId="1DDC46EE"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2699E1AB" w14:textId="77777777" w:rsidR="00F3567E" w:rsidRPr="00BF4948" w:rsidRDefault="00F3567E" w:rsidP="006C66FE">
            <w:pPr>
              <w:spacing w:before="120" w:after="120" w:line="264" w:lineRule="auto"/>
              <w:jc w:val="center"/>
              <w:rPr>
                <w:sz w:val="26"/>
                <w:szCs w:val="26"/>
              </w:rPr>
            </w:pPr>
            <w:r w:rsidRPr="00BF4948">
              <w:rPr>
                <w:sz w:val="26"/>
                <w:szCs w:val="26"/>
              </w:rPr>
              <w:t>2</w:t>
            </w:r>
          </w:p>
        </w:tc>
      </w:tr>
      <w:tr w:rsidR="00F3567E" w:rsidRPr="00BF4948" w14:paraId="794F59B7" w14:textId="77777777" w:rsidTr="00FD32CA">
        <w:trPr>
          <w:trHeight w:val="436"/>
          <w:jc w:val="center"/>
        </w:trPr>
        <w:tc>
          <w:tcPr>
            <w:tcW w:w="846" w:type="dxa"/>
            <w:vAlign w:val="center"/>
          </w:tcPr>
          <w:p w14:paraId="73F9D09A" w14:textId="77777777" w:rsidR="00F3567E" w:rsidRPr="00BF4948" w:rsidRDefault="00F3567E" w:rsidP="006C66FE">
            <w:pPr>
              <w:spacing w:before="120" w:after="120" w:line="264" w:lineRule="auto"/>
              <w:jc w:val="center"/>
              <w:rPr>
                <w:sz w:val="26"/>
                <w:szCs w:val="26"/>
              </w:rPr>
            </w:pPr>
            <w:r w:rsidRPr="00BF4948">
              <w:rPr>
                <w:sz w:val="26"/>
                <w:szCs w:val="26"/>
              </w:rPr>
              <w:t>5</w:t>
            </w:r>
          </w:p>
        </w:tc>
        <w:tc>
          <w:tcPr>
            <w:tcW w:w="3568" w:type="dxa"/>
            <w:vAlign w:val="center"/>
          </w:tcPr>
          <w:p w14:paraId="51C4922A" w14:textId="77777777" w:rsidR="00F3567E" w:rsidRPr="00BF4948" w:rsidRDefault="00F3567E" w:rsidP="00FD32CA">
            <w:pPr>
              <w:spacing w:before="120" w:after="120" w:line="264" w:lineRule="auto"/>
              <w:jc w:val="center"/>
              <w:rPr>
                <w:sz w:val="26"/>
                <w:szCs w:val="26"/>
              </w:rPr>
            </w:pPr>
            <w:r w:rsidRPr="00BF4948">
              <w:rPr>
                <w:sz w:val="26"/>
                <w:szCs w:val="26"/>
              </w:rPr>
              <w:t>Máy rải đá 50 - 60 m</w:t>
            </w:r>
            <w:r w:rsidRPr="00BF4948">
              <w:rPr>
                <w:sz w:val="26"/>
                <w:szCs w:val="26"/>
                <w:vertAlign w:val="superscript"/>
              </w:rPr>
              <w:t>3</w:t>
            </w:r>
            <w:r w:rsidRPr="00BF4948">
              <w:rPr>
                <w:sz w:val="26"/>
                <w:szCs w:val="26"/>
              </w:rPr>
              <w:t>/h</w:t>
            </w:r>
          </w:p>
        </w:tc>
        <w:tc>
          <w:tcPr>
            <w:tcW w:w="2102" w:type="dxa"/>
            <w:vAlign w:val="center"/>
          </w:tcPr>
          <w:p w14:paraId="7D283696"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0AC316D3" w14:textId="77777777" w:rsidR="00F3567E" w:rsidRPr="00BF4948" w:rsidRDefault="00F3567E" w:rsidP="006C66FE">
            <w:pPr>
              <w:spacing w:before="120" w:after="120" w:line="264" w:lineRule="auto"/>
              <w:jc w:val="center"/>
              <w:rPr>
                <w:sz w:val="26"/>
                <w:szCs w:val="26"/>
              </w:rPr>
            </w:pPr>
            <w:r w:rsidRPr="00BF4948">
              <w:rPr>
                <w:sz w:val="26"/>
                <w:szCs w:val="26"/>
              </w:rPr>
              <w:t>1</w:t>
            </w:r>
          </w:p>
        </w:tc>
      </w:tr>
      <w:tr w:rsidR="00F3567E" w:rsidRPr="00BF4948" w14:paraId="6A0FDDE0" w14:textId="77777777" w:rsidTr="00FD32CA">
        <w:trPr>
          <w:trHeight w:val="436"/>
          <w:jc w:val="center"/>
        </w:trPr>
        <w:tc>
          <w:tcPr>
            <w:tcW w:w="846" w:type="dxa"/>
            <w:vAlign w:val="center"/>
          </w:tcPr>
          <w:p w14:paraId="7431C31B" w14:textId="77777777" w:rsidR="00F3567E" w:rsidRPr="00BF4948" w:rsidRDefault="00F3567E" w:rsidP="006C66FE">
            <w:pPr>
              <w:spacing w:before="120" w:after="120" w:line="264" w:lineRule="auto"/>
              <w:jc w:val="center"/>
              <w:rPr>
                <w:sz w:val="26"/>
                <w:szCs w:val="26"/>
              </w:rPr>
            </w:pPr>
            <w:r w:rsidRPr="00BF4948">
              <w:rPr>
                <w:sz w:val="26"/>
                <w:szCs w:val="26"/>
              </w:rPr>
              <w:t>6</w:t>
            </w:r>
          </w:p>
        </w:tc>
        <w:tc>
          <w:tcPr>
            <w:tcW w:w="3568" w:type="dxa"/>
            <w:vAlign w:val="center"/>
          </w:tcPr>
          <w:p w14:paraId="3416C5F1" w14:textId="77777777" w:rsidR="00F3567E" w:rsidRPr="00BF4948" w:rsidRDefault="00F3567E" w:rsidP="00FD32CA">
            <w:pPr>
              <w:spacing w:before="120" w:after="120" w:line="264" w:lineRule="auto"/>
              <w:jc w:val="center"/>
              <w:rPr>
                <w:sz w:val="26"/>
                <w:szCs w:val="26"/>
              </w:rPr>
            </w:pPr>
            <w:r w:rsidRPr="00BF4948">
              <w:rPr>
                <w:sz w:val="26"/>
                <w:szCs w:val="26"/>
              </w:rPr>
              <w:t>Xe lu 16 tấn</w:t>
            </w:r>
          </w:p>
        </w:tc>
        <w:tc>
          <w:tcPr>
            <w:tcW w:w="2102" w:type="dxa"/>
            <w:vAlign w:val="center"/>
          </w:tcPr>
          <w:p w14:paraId="68B46E03"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6CED6385" w14:textId="77777777" w:rsidR="00F3567E" w:rsidRPr="00BF4948" w:rsidRDefault="00F3567E" w:rsidP="006C66FE">
            <w:pPr>
              <w:spacing w:before="120" w:after="120" w:line="264" w:lineRule="auto"/>
              <w:jc w:val="center"/>
              <w:rPr>
                <w:sz w:val="26"/>
                <w:szCs w:val="26"/>
              </w:rPr>
            </w:pPr>
            <w:r w:rsidRPr="00BF4948">
              <w:rPr>
                <w:sz w:val="26"/>
                <w:szCs w:val="26"/>
              </w:rPr>
              <w:t>3</w:t>
            </w:r>
          </w:p>
        </w:tc>
      </w:tr>
      <w:tr w:rsidR="00F3567E" w:rsidRPr="00BF4948" w14:paraId="2DE94C0C" w14:textId="77777777" w:rsidTr="00FD32CA">
        <w:trPr>
          <w:trHeight w:val="454"/>
          <w:jc w:val="center"/>
        </w:trPr>
        <w:tc>
          <w:tcPr>
            <w:tcW w:w="846" w:type="dxa"/>
            <w:vAlign w:val="center"/>
          </w:tcPr>
          <w:p w14:paraId="7DBFBE40" w14:textId="77777777" w:rsidR="00F3567E" w:rsidRPr="00BF4948" w:rsidRDefault="00F3567E" w:rsidP="006C66FE">
            <w:pPr>
              <w:spacing w:before="120" w:after="120" w:line="264" w:lineRule="auto"/>
              <w:jc w:val="center"/>
              <w:rPr>
                <w:sz w:val="26"/>
                <w:szCs w:val="26"/>
              </w:rPr>
            </w:pPr>
            <w:r w:rsidRPr="00BF4948">
              <w:rPr>
                <w:sz w:val="26"/>
                <w:szCs w:val="26"/>
              </w:rPr>
              <w:t>7</w:t>
            </w:r>
          </w:p>
        </w:tc>
        <w:tc>
          <w:tcPr>
            <w:tcW w:w="3568" w:type="dxa"/>
            <w:vAlign w:val="center"/>
          </w:tcPr>
          <w:p w14:paraId="3FF2A253" w14:textId="77777777" w:rsidR="00F3567E" w:rsidRPr="00BF4948" w:rsidRDefault="00F3567E" w:rsidP="00FD32CA">
            <w:pPr>
              <w:spacing w:before="120" w:after="120" w:line="264" w:lineRule="auto"/>
              <w:jc w:val="center"/>
              <w:rPr>
                <w:sz w:val="26"/>
                <w:szCs w:val="26"/>
              </w:rPr>
            </w:pPr>
            <w:r w:rsidRPr="00BF4948">
              <w:rPr>
                <w:sz w:val="26"/>
                <w:szCs w:val="26"/>
              </w:rPr>
              <w:t>Xe tưới nước</w:t>
            </w:r>
          </w:p>
        </w:tc>
        <w:tc>
          <w:tcPr>
            <w:tcW w:w="2102" w:type="dxa"/>
            <w:vAlign w:val="center"/>
          </w:tcPr>
          <w:p w14:paraId="5A4A1468"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66FDB3D8" w14:textId="77777777" w:rsidR="00F3567E" w:rsidRPr="00BF4948" w:rsidRDefault="00F3567E" w:rsidP="006C66FE">
            <w:pPr>
              <w:spacing w:before="120" w:after="120" w:line="264" w:lineRule="auto"/>
              <w:jc w:val="center"/>
              <w:rPr>
                <w:sz w:val="26"/>
                <w:szCs w:val="26"/>
              </w:rPr>
            </w:pPr>
            <w:r w:rsidRPr="00BF4948">
              <w:rPr>
                <w:sz w:val="26"/>
                <w:szCs w:val="26"/>
              </w:rPr>
              <w:t>1</w:t>
            </w:r>
          </w:p>
        </w:tc>
      </w:tr>
      <w:tr w:rsidR="00F3567E" w:rsidRPr="00BF4948" w14:paraId="5364033C" w14:textId="77777777" w:rsidTr="00FD32CA">
        <w:trPr>
          <w:trHeight w:val="494"/>
          <w:jc w:val="center"/>
        </w:trPr>
        <w:tc>
          <w:tcPr>
            <w:tcW w:w="846" w:type="dxa"/>
            <w:vAlign w:val="center"/>
          </w:tcPr>
          <w:p w14:paraId="6A173562" w14:textId="77777777" w:rsidR="00F3567E" w:rsidRPr="00BF4948" w:rsidRDefault="00F3567E" w:rsidP="006C66FE">
            <w:pPr>
              <w:spacing w:before="120" w:after="120" w:line="264" w:lineRule="auto"/>
              <w:jc w:val="center"/>
              <w:rPr>
                <w:sz w:val="26"/>
                <w:szCs w:val="26"/>
              </w:rPr>
            </w:pPr>
            <w:r w:rsidRPr="00BF4948">
              <w:rPr>
                <w:sz w:val="26"/>
                <w:szCs w:val="26"/>
              </w:rPr>
              <w:t>8</w:t>
            </w:r>
          </w:p>
        </w:tc>
        <w:tc>
          <w:tcPr>
            <w:tcW w:w="3568" w:type="dxa"/>
            <w:vAlign w:val="center"/>
          </w:tcPr>
          <w:p w14:paraId="1767E651" w14:textId="77777777" w:rsidR="00F3567E" w:rsidRPr="00BF4948" w:rsidRDefault="00F3567E" w:rsidP="00FD32CA">
            <w:pPr>
              <w:spacing w:before="120" w:after="120" w:line="264" w:lineRule="auto"/>
              <w:jc w:val="center"/>
              <w:rPr>
                <w:sz w:val="26"/>
                <w:szCs w:val="26"/>
              </w:rPr>
            </w:pPr>
            <w:r w:rsidRPr="00BF4948">
              <w:rPr>
                <w:sz w:val="26"/>
                <w:szCs w:val="26"/>
              </w:rPr>
              <w:t>Máy trộn bê tông</w:t>
            </w:r>
          </w:p>
        </w:tc>
        <w:tc>
          <w:tcPr>
            <w:tcW w:w="2102" w:type="dxa"/>
            <w:vAlign w:val="center"/>
          </w:tcPr>
          <w:p w14:paraId="07FB729E"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5468CBEC" w14:textId="77777777" w:rsidR="00F3567E" w:rsidRPr="00BF4948" w:rsidRDefault="00F3567E" w:rsidP="006C66FE">
            <w:pPr>
              <w:spacing w:before="120" w:after="120" w:line="264" w:lineRule="auto"/>
              <w:jc w:val="center"/>
              <w:rPr>
                <w:sz w:val="26"/>
                <w:szCs w:val="26"/>
              </w:rPr>
            </w:pPr>
            <w:r w:rsidRPr="00BF4948">
              <w:rPr>
                <w:sz w:val="26"/>
                <w:szCs w:val="26"/>
              </w:rPr>
              <w:t>1</w:t>
            </w:r>
          </w:p>
        </w:tc>
      </w:tr>
      <w:tr w:rsidR="00F3567E" w:rsidRPr="00BF4948" w14:paraId="30675A49" w14:textId="77777777" w:rsidTr="00FD32CA">
        <w:trPr>
          <w:trHeight w:val="508"/>
          <w:jc w:val="center"/>
        </w:trPr>
        <w:tc>
          <w:tcPr>
            <w:tcW w:w="846" w:type="dxa"/>
            <w:vAlign w:val="center"/>
          </w:tcPr>
          <w:p w14:paraId="3EDD0138" w14:textId="77777777" w:rsidR="00F3567E" w:rsidRPr="00BF4948" w:rsidRDefault="00F3567E" w:rsidP="006C66FE">
            <w:pPr>
              <w:spacing w:before="120" w:after="120" w:line="264" w:lineRule="auto"/>
              <w:jc w:val="center"/>
              <w:rPr>
                <w:sz w:val="26"/>
                <w:szCs w:val="26"/>
              </w:rPr>
            </w:pPr>
            <w:r w:rsidRPr="00BF4948">
              <w:rPr>
                <w:sz w:val="26"/>
                <w:szCs w:val="26"/>
              </w:rPr>
              <w:t>9</w:t>
            </w:r>
          </w:p>
        </w:tc>
        <w:tc>
          <w:tcPr>
            <w:tcW w:w="3568" w:type="dxa"/>
            <w:vAlign w:val="center"/>
          </w:tcPr>
          <w:p w14:paraId="3F8494D0" w14:textId="77777777" w:rsidR="00F3567E" w:rsidRPr="00BF4948" w:rsidRDefault="00F3567E" w:rsidP="00FD32CA">
            <w:pPr>
              <w:spacing w:before="120" w:after="120" w:line="264" w:lineRule="auto"/>
              <w:jc w:val="center"/>
              <w:rPr>
                <w:sz w:val="26"/>
                <w:szCs w:val="26"/>
              </w:rPr>
            </w:pPr>
            <w:r w:rsidRPr="00BF4948">
              <w:rPr>
                <w:sz w:val="26"/>
                <w:szCs w:val="26"/>
              </w:rPr>
              <w:t>Máy bơm nước</w:t>
            </w:r>
          </w:p>
        </w:tc>
        <w:tc>
          <w:tcPr>
            <w:tcW w:w="2102" w:type="dxa"/>
            <w:vAlign w:val="center"/>
          </w:tcPr>
          <w:p w14:paraId="5C4DD6BD"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3133EF12" w14:textId="77777777" w:rsidR="00F3567E" w:rsidRPr="00BF4948" w:rsidRDefault="00F3567E" w:rsidP="006C66FE">
            <w:pPr>
              <w:spacing w:before="120" w:after="120" w:line="264" w:lineRule="auto"/>
              <w:jc w:val="center"/>
              <w:rPr>
                <w:sz w:val="26"/>
                <w:szCs w:val="26"/>
              </w:rPr>
            </w:pPr>
            <w:r w:rsidRPr="00BF4948">
              <w:rPr>
                <w:sz w:val="26"/>
                <w:szCs w:val="26"/>
              </w:rPr>
              <w:t>1</w:t>
            </w:r>
          </w:p>
        </w:tc>
      </w:tr>
    </w:tbl>
    <w:p w14:paraId="07FF66B5" w14:textId="77777777" w:rsidR="00F3567E" w:rsidRPr="00BF4948" w:rsidRDefault="00F3567E" w:rsidP="006C66FE">
      <w:pPr>
        <w:pStyle w:val="0Normal"/>
        <w:spacing w:before="120" w:after="120" w:line="264" w:lineRule="auto"/>
        <w:ind w:firstLine="720"/>
        <w:jc w:val="right"/>
        <w:rPr>
          <w:i/>
          <w:lang w:val="vi-VN"/>
        </w:rPr>
      </w:pPr>
      <w:r w:rsidRPr="00BF4948">
        <w:rPr>
          <w:i/>
          <w:lang w:val="vi-VN"/>
        </w:rPr>
        <w:t>(Nguồn: Vũ Văn Lưu, tháng 06/2022)</w:t>
      </w:r>
    </w:p>
    <w:p w14:paraId="2DFFFECD" w14:textId="4858FCBE" w:rsidR="00F3567E" w:rsidRPr="008C780E" w:rsidRDefault="001732FA" w:rsidP="001732FA">
      <w:pPr>
        <w:pStyle w:val="Heading1"/>
        <w:rPr>
          <w:rFonts w:ascii="Times New Roman" w:hAnsi="Times New Roman" w:cs="Times New Roman"/>
          <w:b/>
          <w:color w:val="000000" w:themeColor="text1"/>
          <w:spacing w:val="-4"/>
          <w:sz w:val="26"/>
          <w:szCs w:val="26"/>
          <w:lang w:val="nb-NO"/>
        </w:rPr>
      </w:pPr>
      <w:bookmarkStart w:id="181" w:name="_Toc116048802"/>
      <w:bookmarkEnd w:id="171"/>
      <w:bookmarkEnd w:id="172"/>
      <w:bookmarkEnd w:id="173"/>
      <w:bookmarkEnd w:id="174"/>
      <w:r w:rsidRPr="008C780E">
        <w:rPr>
          <w:rFonts w:ascii="Times New Roman" w:hAnsi="Times New Roman" w:cs="Times New Roman"/>
          <w:b/>
          <w:color w:val="000000" w:themeColor="text1"/>
          <w:spacing w:val="-4"/>
          <w:sz w:val="26"/>
          <w:szCs w:val="26"/>
          <w:lang w:val="nb-NO"/>
        </w:rPr>
        <w:t xml:space="preserve">1.7. </w:t>
      </w:r>
      <w:bookmarkStart w:id="182" w:name="_Toc21320506"/>
      <w:bookmarkStart w:id="183" w:name="_Toc21320874"/>
      <w:bookmarkStart w:id="184" w:name="_Toc87176332"/>
      <w:r w:rsidR="00F3567E" w:rsidRPr="008C780E">
        <w:rPr>
          <w:rFonts w:ascii="Times New Roman" w:hAnsi="Times New Roman" w:cs="Times New Roman"/>
          <w:b/>
          <w:color w:val="000000" w:themeColor="text1"/>
          <w:spacing w:val="-4"/>
          <w:sz w:val="26"/>
          <w:szCs w:val="26"/>
          <w:lang w:val="nb-NO"/>
        </w:rPr>
        <w:t>T</w:t>
      </w:r>
      <w:bookmarkEnd w:id="182"/>
      <w:bookmarkEnd w:id="183"/>
      <w:r w:rsidR="00F3567E" w:rsidRPr="008C780E">
        <w:rPr>
          <w:rFonts w:ascii="Times New Roman" w:hAnsi="Times New Roman" w:cs="Times New Roman"/>
          <w:b/>
          <w:color w:val="000000" w:themeColor="text1"/>
          <w:spacing w:val="-4"/>
          <w:sz w:val="26"/>
          <w:szCs w:val="26"/>
          <w:lang w:val="nb-NO"/>
        </w:rPr>
        <w:t>IẾN ĐỘ THỰC HIỆN DỰ ÁN, TỔNG MỨC ĐẦU TƯ, TỔ CHỨC QUẢN LÝ</w:t>
      </w:r>
      <w:bookmarkEnd w:id="181"/>
      <w:bookmarkEnd w:id="184"/>
    </w:p>
    <w:p w14:paraId="50DEB82B" w14:textId="77777777" w:rsidR="00F3567E" w:rsidRPr="00970BF8" w:rsidRDefault="00F3567E" w:rsidP="006C66FE">
      <w:pPr>
        <w:widowControl w:val="0"/>
        <w:numPr>
          <w:ilvl w:val="0"/>
          <w:numId w:val="39"/>
        </w:numPr>
        <w:adjustRightInd w:val="0"/>
        <w:snapToGrid w:val="0"/>
        <w:spacing w:before="120" w:after="120" w:line="264" w:lineRule="auto"/>
        <w:ind w:left="284" w:right="-20" w:hanging="284"/>
        <w:jc w:val="both"/>
        <w:rPr>
          <w:b/>
          <w:i/>
          <w:sz w:val="26"/>
          <w:szCs w:val="26"/>
          <w:lang w:val="nb-NO"/>
        </w:rPr>
      </w:pPr>
      <w:r w:rsidRPr="00970BF8">
        <w:rPr>
          <w:b/>
          <w:i/>
          <w:sz w:val="26"/>
          <w:szCs w:val="26"/>
          <w:lang w:val="nb-NO"/>
        </w:rPr>
        <w:t>Tiến độ thực hiện dự án dự kiến</w:t>
      </w:r>
    </w:p>
    <w:p w14:paraId="0B4C1E38" w14:textId="5847619E" w:rsidR="00F3567E" w:rsidRPr="006C66FE" w:rsidRDefault="00F3567E" w:rsidP="006C66FE">
      <w:pPr>
        <w:pStyle w:val="Caption"/>
        <w:spacing w:line="264" w:lineRule="auto"/>
        <w:rPr>
          <w:rFonts w:cs="Times New Roman"/>
          <w:b/>
          <w:szCs w:val="26"/>
          <w:lang w:val="nb-NO"/>
        </w:rPr>
      </w:pPr>
      <w:bookmarkStart w:id="185" w:name="_Toc32219250"/>
      <w:bookmarkStart w:id="186" w:name="_Toc67902099"/>
      <w:bookmarkStart w:id="187" w:name="_Toc74115235"/>
      <w:bookmarkStart w:id="188" w:name="_Toc84285697"/>
      <w:bookmarkStart w:id="189" w:name="_Toc116233728"/>
      <w:r w:rsidRPr="006C66FE">
        <w:rPr>
          <w:rFonts w:cs="Times New Roman"/>
          <w:b/>
          <w:szCs w:val="26"/>
          <w:lang w:val="nb-NO"/>
        </w:rPr>
        <w:t xml:space="preserve">Bảng 1. </w:t>
      </w:r>
      <w:r w:rsidRPr="006C66FE">
        <w:rPr>
          <w:rFonts w:cs="Times New Roman"/>
          <w:b/>
          <w:szCs w:val="26"/>
        </w:rPr>
        <w:fldChar w:fldCharType="begin"/>
      </w:r>
      <w:r w:rsidRPr="006C66FE">
        <w:rPr>
          <w:rFonts w:cs="Times New Roman"/>
          <w:b/>
          <w:szCs w:val="26"/>
          <w:lang w:val="nb-NO"/>
        </w:rPr>
        <w:instrText xml:space="preserve"> SEQ Bảng_1. \* ARABIC </w:instrText>
      </w:r>
      <w:r w:rsidRPr="006C66FE">
        <w:rPr>
          <w:rFonts w:cs="Times New Roman"/>
          <w:b/>
          <w:szCs w:val="26"/>
        </w:rPr>
        <w:fldChar w:fldCharType="separate"/>
      </w:r>
      <w:r w:rsidR="00CE48E2">
        <w:rPr>
          <w:rFonts w:cs="Times New Roman"/>
          <w:b/>
          <w:noProof/>
          <w:szCs w:val="26"/>
          <w:lang w:val="nb-NO"/>
        </w:rPr>
        <w:t>9</w:t>
      </w:r>
      <w:r w:rsidRPr="006C66FE">
        <w:rPr>
          <w:rFonts w:cs="Times New Roman"/>
          <w:b/>
          <w:szCs w:val="26"/>
        </w:rPr>
        <w:fldChar w:fldCharType="end"/>
      </w:r>
      <w:r w:rsidRPr="006C66FE">
        <w:rPr>
          <w:rFonts w:cs="Times New Roman"/>
          <w:b/>
          <w:szCs w:val="26"/>
          <w:lang w:val="nb-NO"/>
        </w:rPr>
        <w:t>. Tiến độ thực hiện của dự án</w:t>
      </w:r>
      <w:bookmarkEnd w:id="185"/>
      <w:bookmarkEnd w:id="186"/>
      <w:bookmarkEnd w:id="187"/>
      <w:bookmarkEnd w:id="188"/>
      <w:bookmarkEnd w:id="189"/>
    </w:p>
    <w:tbl>
      <w:tblPr>
        <w:tblW w:w="104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4"/>
        <w:gridCol w:w="2606"/>
        <w:gridCol w:w="621"/>
        <w:gridCol w:w="602"/>
        <w:gridCol w:w="530"/>
        <w:gridCol w:w="52"/>
        <w:gridCol w:w="584"/>
        <w:gridCol w:w="548"/>
        <w:gridCol w:w="512"/>
        <w:gridCol w:w="530"/>
        <w:gridCol w:w="531"/>
        <w:gridCol w:w="514"/>
        <w:gridCol w:w="657"/>
        <w:gridCol w:w="567"/>
        <w:gridCol w:w="992"/>
      </w:tblGrid>
      <w:tr w:rsidR="00F3567E" w:rsidRPr="00BF4948" w14:paraId="04934216" w14:textId="77777777" w:rsidTr="00FD32CA">
        <w:trPr>
          <w:trHeight w:val="670"/>
        </w:trPr>
        <w:tc>
          <w:tcPr>
            <w:tcW w:w="644" w:type="dxa"/>
            <w:vMerge w:val="restart"/>
            <w:shd w:val="clear" w:color="auto" w:fill="auto"/>
            <w:vAlign w:val="center"/>
          </w:tcPr>
          <w:p w14:paraId="02300099" w14:textId="77777777" w:rsidR="00F3567E" w:rsidRPr="00BF4948" w:rsidRDefault="00F3567E" w:rsidP="003E3FBF">
            <w:pPr>
              <w:spacing w:before="120" w:after="120" w:line="264" w:lineRule="auto"/>
              <w:ind w:right="-108" w:hanging="90"/>
              <w:jc w:val="center"/>
              <w:rPr>
                <w:b/>
                <w:sz w:val="26"/>
                <w:szCs w:val="26"/>
              </w:rPr>
            </w:pPr>
            <w:bookmarkStart w:id="190" w:name="_Hlk91821219"/>
            <w:r w:rsidRPr="00BF4948">
              <w:rPr>
                <w:b/>
                <w:sz w:val="26"/>
                <w:szCs w:val="26"/>
              </w:rPr>
              <w:t>TT</w:t>
            </w:r>
          </w:p>
        </w:tc>
        <w:tc>
          <w:tcPr>
            <w:tcW w:w="2606" w:type="dxa"/>
            <w:vMerge w:val="restart"/>
            <w:shd w:val="clear" w:color="auto" w:fill="auto"/>
            <w:vAlign w:val="center"/>
          </w:tcPr>
          <w:p w14:paraId="06938E2E" w14:textId="77777777" w:rsidR="00F3567E" w:rsidRPr="00BF4948" w:rsidRDefault="00F3567E" w:rsidP="003E3FBF">
            <w:pPr>
              <w:spacing w:before="120" w:after="120" w:line="264" w:lineRule="auto"/>
              <w:jc w:val="center"/>
              <w:rPr>
                <w:b/>
                <w:sz w:val="26"/>
                <w:szCs w:val="26"/>
              </w:rPr>
            </w:pPr>
            <w:r w:rsidRPr="00BF4948">
              <w:rPr>
                <w:b/>
                <w:sz w:val="26"/>
                <w:szCs w:val="26"/>
              </w:rPr>
              <w:t>Công việc</w:t>
            </w:r>
          </w:p>
        </w:tc>
        <w:tc>
          <w:tcPr>
            <w:tcW w:w="4510" w:type="dxa"/>
            <w:gridSpan w:val="9"/>
            <w:shd w:val="clear" w:color="auto" w:fill="auto"/>
            <w:vAlign w:val="center"/>
          </w:tcPr>
          <w:p w14:paraId="65C22EB6" w14:textId="77777777" w:rsidR="00F3567E" w:rsidRPr="00BF4948" w:rsidRDefault="00F3567E" w:rsidP="003E3FBF">
            <w:pPr>
              <w:spacing w:before="120" w:after="120" w:line="264" w:lineRule="auto"/>
              <w:jc w:val="center"/>
              <w:rPr>
                <w:b/>
                <w:bCs/>
                <w:sz w:val="26"/>
                <w:szCs w:val="26"/>
              </w:rPr>
            </w:pPr>
            <w:r w:rsidRPr="00BF4948">
              <w:rPr>
                <w:b/>
                <w:sz w:val="26"/>
                <w:szCs w:val="26"/>
              </w:rPr>
              <w:t>Năm 2022</w:t>
            </w:r>
          </w:p>
        </w:tc>
        <w:tc>
          <w:tcPr>
            <w:tcW w:w="2730" w:type="dxa"/>
            <w:gridSpan w:val="4"/>
            <w:shd w:val="clear" w:color="auto" w:fill="auto"/>
            <w:vAlign w:val="center"/>
          </w:tcPr>
          <w:p w14:paraId="6586EF32" w14:textId="77777777" w:rsidR="00F3567E" w:rsidRPr="00BF4948" w:rsidRDefault="00F3567E" w:rsidP="003E3FBF">
            <w:pPr>
              <w:spacing w:before="120" w:after="120" w:line="264" w:lineRule="auto"/>
              <w:jc w:val="center"/>
              <w:rPr>
                <w:b/>
                <w:bCs/>
                <w:sz w:val="26"/>
                <w:szCs w:val="26"/>
              </w:rPr>
            </w:pPr>
            <w:r w:rsidRPr="00BF4948">
              <w:rPr>
                <w:b/>
                <w:bCs/>
                <w:sz w:val="26"/>
                <w:szCs w:val="26"/>
              </w:rPr>
              <w:t>Năm 2023</w:t>
            </w:r>
          </w:p>
        </w:tc>
      </w:tr>
      <w:tr w:rsidR="00F3567E" w:rsidRPr="00BF4948" w14:paraId="2185F084" w14:textId="77777777" w:rsidTr="00FD32CA">
        <w:trPr>
          <w:cantSplit/>
          <w:trHeight w:val="705"/>
        </w:trPr>
        <w:tc>
          <w:tcPr>
            <w:tcW w:w="644" w:type="dxa"/>
            <w:vMerge/>
            <w:shd w:val="clear" w:color="auto" w:fill="auto"/>
          </w:tcPr>
          <w:p w14:paraId="205AEF34" w14:textId="77777777" w:rsidR="00F3567E" w:rsidRPr="00BF4948" w:rsidRDefault="00F3567E" w:rsidP="003E3FBF">
            <w:pPr>
              <w:spacing w:before="120" w:after="120" w:line="264" w:lineRule="auto"/>
              <w:jc w:val="center"/>
              <w:rPr>
                <w:sz w:val="26"/>
                <w:szCs w:val="26"/>
              </w:rPr>
            </w:pPr>
          </w:p>
        </w:tc>
        <w:tc>
          <w:tcPr>
            <w:tcW w:w="2606" w:type="dxa"/>
            <w:vMerge/>
            <w:shd w:val="clear" w:color="auto" w:fill="auto"/>
          </w:tcPr>
          <w:p w14:paraId="5B9773FB" w14:textId="77777777" w:rsidR="00F3567E" w:rsidRPr="00BF4948" w:rsidRDefault="00F3567E" w:rsidP="003E3FBF">
            <w:pPr>
              <w:spacing w:before="120" w:after="120" w:line="264" w:lineRule="auto"/>
              <w:jc w:val="center"/>
              <w:rPr>
                <w:sz w:val="26"/>
                <w:szCs w:val="26"/>
              </w:rPr>
            </w:pPr>
          </w:p>
        </w:tc>
        <w:tc>
          <w:tcPr>
            <w:tcW w:w="1753" w:type="dxa"/>
            <w:gridSpan w:val="3"/>
            <w:shd w:val="clear" w:color="auto" w:fill="auto"/>
            <w:vAlign w:val="center"/>
          </w:tcPr>
          <w:p w14:paraId="5C495912" w14:textId="77777777" w:rsidR="00F3567E" w:rsidRPr="00BF4948" w:rsidRDefault="00F3567E" w:rsidP="003B5B8C">
            <w:pPr>
              <w:spacing w:before="120" w:after="120" w:line="264" w:lineRule="auto"/>
              <w:ind w:right="-153"/>
              <w:jc w:val="center"/>
              <w:rPr>
                <w:b/>
                <w:sz w:val="26"/>
                <w:szCs w:val="26"/>
              </w:rPr>
            </w:pPr>
            <w:r w:rsidRPr="00BF4948">
              <w:rPr>
                <w:b/>
                <w:sz w:val="26"/>
                <w:szCs w:val="26"/>
              </w:rPr>
              <w:t>T01 – T07</w:t>
            </w:r>
          </w:p>
        </w:tc>
        <w:tc>
          <w:tcPr>
            <w:tcW w:w="636" w:type="dxa"/>
            <w:gridSpan w:val="2"/>
            <w:shd w:val="clear" w:color="auto" w:fill="auto"/>
            <w:vAlign w:val="center"/>
          </w:tcPr>
          <w:p w14:paraId="04EAEF2B" w14:textId="77777777" w:rsidR="00F3567E" w:rsidRPr="00BF4948" w:rsidRDefault="00F3567E" w:rsidP="003B5B8C">
            <w:pPr>
              <w:spacing w:before="120" w:after="120" w:line="264" w:lineRule="auto"/>
              <w:ind w:right="-153"/>
              <w:jc w:val="center"/>
              <w:rPr>
                <w:b/>
                <w:sz w:val="26"/>
                <w:szCs w:val="26"/>
              </w:rPr>
            </w:pPr>
            <w:r w:rsidRPr="00BF4948">
              <w:rPr>
                <w:b/>
                <w:sz w:val="26"/>
                <w:szCs w:val="26"/>
              </w:rPr>
              <w:t>T08</w:t>
            </w:r>
          </w:p>
        </w:tc>
        <w:tc>
          <w:tcPr>
            <w:tcW w:w="548" w:type="dxa"/>
            <w:shd w:val="clear" w:color="auto" w:fill="auto"/>
            <w:textDirection w:val="btLr"/>
            <w:vAlign w:val="center"/>
          </w:tcPr>
          <w:p w14:paraId="43E6001D" w14:textId="77777777" w:rsidR="00F3567E" w:rsidRPr="00BF4948" w:rsidRDefault="00F3567E" w:rsidP="003B5B8C">
            <w:pPr>
              <w:spacing w:before="120" w:after="120" w:line="264" w:lineRule="auto"/>
              <w:ind w:right="113"/>
              <w:jc w:val="center"/>
              <w:rPr>
                <w:b/>
                <w:sz w:val="26"/>
                <w:szCs w:val="26"/>
              </w:rPr>
            </w:pPr>
            <w:r w:rsidRPr="00BF4948">
              <w:rPr>
                <w:b/>
                <w:sz w:val="26"/>
                <w:szCs w:val="26"/>
              </w:rPr>
              <w:t>T09</w:t>
            </w:r>
          </w:p>
        </w:tc>
        <w:tc>
          <w:tcPr>
            <w:tcW w:w="512" w:type="dxa"/>
            <w:shd w:val="clear" w:color="auto" w:fill="auto"/>
            <w:textDirection w:val="btLr"/>
            <w:vAlign w:val="center"/>
          </w:tcPr>
          <w:p w14:paraId="699F3AEA" w14:textId="77777777" w:rsidR="00F3567E" w:rsidRPr="00BF4948" w:rsidRDefault="00F3567E" w:rsidP="003B5B8C">
            <w:pPr>
              <w:spacing w:before="120" w:after="120" w:line="264" w:lineRule="auto"/>
              <w:ind w:right="113"/>
              <w:jc w:val="center"/>
              <w:rPr>
                <w:b/>
                <w:sz w:val="26"/>
                <w:szCs w:val="26"/>
              </w:rPr>
            </w:pPr>
            <w:r w:rsidRPr="00BF4948">
              <w:rPr>
                <w:b/>
                <w:sz w:val="26"/>
                <w:szCs w:val="26"/>
              </w:rPr>
              <w:t>T10</w:t>
            </w:r>
          </w:p>
        </w:tc>
        <w:tc>
          <w:tcPr>
            <w:tcW w:w="530" w:type="dxa"/>
            <w:shd w:val="clear" w:color="auto" w:fill="auto"/>
            <w:textDirection w:val="btLr"/>
            <w:vAlign w:val="center"/>
          </w:tcPr>
          <w:p w14:paraId="1CA40FCE" w14:textId="77777777" w:rsidR="00F3567E" w:rsidRPr="00BF4948" w:rsidRDefault="00F3567E" w:rsidP="003B5B8C">
            <w:pPr>
              <w:spacing w:before="120" w:after="120" w:line="264" w:lineRule="auto"/>
              <w:ind w:right="113"/>
              <w:jc w:val="center"/>
              <w:rPr>
                <w:b/>
                <w:sz w:val="26"/>
                <w:szCs w:val="26"/>
              </w:rPr>
            </w:pPr>
            <w:r w:rsidRPr="00BF4948">
              <w:rPr>
                <w:b/>
                <w:sz w:val="26"/>
                <w:szCs w:val="26"/>
              </w:rPr>
              <w:t>T11</w:t>
            </w:r>
          </w:p>
        </w:tc>
        <w:tc>
          <w:tcPr>
            <w:tcW w:w="531" w:type="dxa"/>
            <w:shd w:val="clear" w:color="auto" w:fill="auto"/>
            <w:textDirection w:val="btLr"/>
            <w:vAlign w:val="center"/>
          </w:tcPr>
          <w:p w14:paraId="5CFF21C8" w14:textId="77777777" w:rsidR="00F3567E" w:rsidRPr="00BF4948" w:rsidRDefault="00F3567E" w:rsidP="003B5B8C">
            <w:pPr>
              <w:spacing w:before="120" w:after="120" w:line="264" w:lineRule="auto"/>
              <w:ind w:right="113"/>
              <w:jc w:val="center"/>
              <w:rPr>
                <w:b/>
                <w:sz w:val="26"/>
                <w:szCs w:val="26"/>
              </w:rPr>
            </w:pPr>
            <w:r w:rsidRPr="00BF4948">
              <w:rPr>
                <w:b/>
                <w:sz w:val="26"/>
                <w:szCs w:val="26"/>
              </w:rPr>
              <w:t>T12</w:t>
            </w:r>
          </w:p>
        </w:tc>
        <w:tc>
          <w:tcPr>
            <w:tcW w:w="514" w:type="dxa"/>
            <w:shd w:val="clear" w:color="auto" w:fill="auto"/>
            <w:textDirection w:val="btLr"/>
            <w:vAlign w:val="center"/>
          </w:tcPr>
          <w:p w14:paraId="42BFEE97" w14:textId="77777777" w:rsidR="00F3567E" w:rsidRPr="00BF4948" w:rsidRDefault="00F3567E" w:rsidP="003B5B8C">
            <w:pPr>
              <w:spacing w:before="120" w:after="120" w:line="264" w:lineRule="auto"/>
              <w:ind w:right="113"/>
              <w:jc w:val="center"/>
              <w:rPr>
                <w:b/>
                <w:sz w:val="26"/>
                <w:szCs w:val="26"/>
              </w:rPr>
            </w:pPr>
            <w:r w:rsidRPr="00BF4948">
              <w:rPr>
                <w:b/>
                <w:sz w:val="26"/>
                <w:szCs w:val="26"/>
              </w:rPr>
              <w:t>T01</w:t>
            </w:r>
          </w:p>
        </w:tc>
        <w:tc>
          <w:tcPr>
            <w:tcW w:w="657" w:type="dxa"/>
            <w:shd w:val="clear" w:color="auto" w:fill="auto"/>
            <w:textDirection w:val="btLr"/>
            <w:vAlign w:val="center"/>
          </w:tcPr>
          <w:p w14:paraId="5830F723" w14:textId="77777777" w:rsidR="00F3567E" w:rsidRPr="00BF4948" w:rsidRDefault="00F3567E" w:rsidP="003B5B8C">
            <w:pPr>
              <w:spacing w:before="120" w:after="120" w:line="264" w:lineRule="auto"/>
              <w:ind w:right="113"/>
              <w:jc w:val="center"/>
              <w:rPr>
                <w:b/>
                <w:sz w:val="26"/>
                <w:szCs w:val="26"/>
              </w:rPr>
            </w:pPr>
            <w:r w:rsidRPr="00BF4948">
              <w:rPr>
                <w:b/>
                <w:sz w:val="26"/>
                <w:szCs w:val="26"/>
              </w:rPr>
              <w:t>T02</w:t>
            </w:r>
          </w:p>
        </w:tc>
        <w:tc>
          <w:tcPr>
            <w:tcW w:w="567" w:type="dxa"/>
            <w:shd w:val="clear" w:color="auto" w:fill="auto"/>
            <w:textDirection w:val="btLr"/>
            <w:vAlign w:val="center"/>
          </w:tcPr>
          <w:p w14:paraId="6985E336" w14:textId="037CB926" w:rsidR="00F3567E" w:rsidRPr="00BF4948" w:rsidRDefault="00FD32CA" w:rsidP="003B5B8C">
            <w:pPr>
              <w:spacing w:before="120" w:after="120" w:line="264" w:lineRule="auto"/>
              <w:jc w:val="center"/>
              <w:rPr>
                <w:b/>
                <w:sz w:val="26"/>
                <w:szCs w:val="26"/>
              </w:rPr>
            </w:pPr>
            <w:r w:rsidRPr="00BF4948">
              <w:rPr>
                <w:b/>
                <w:sz w:val="26"/>
                <w:szCs w:val="26"/>
              </w:rPr>
              <w:t>T0</w:t>
            </w:r>
            <w:r>
              <w:rPr>
                <w:b/>
                <w:sz w:val="26"/>
                <w:szCs w:val="26"/>
              </w:rPr>
              <w:t>3</w:t>
            </w:r>
          </w:p>
        </w:tc>
        <w:tc>
          <w:tcPr>
            <w:tcW w:w="992" w:type="dxa"/>
            <w:shd w:val="clear" w:color="auto" w:fill="auto"/>
            <w:textDirection w:val="btLr"/>
            <w:vAlign w:val="center"/>
          </w:tcPr>
          <w:p w14:paraId="506A853A" w14:textId="77777777" w:rsidR="00F3567E" w:rsidRPr="00BF4948" w:rsidRDefault="00F3567E" w:rsidP="003B5B8C">
            <w:pPr>
              <w:spacing w:before="120" w:after="120" w:line="264" w:lineRule="auto"/>
              <w:jc w:val="center"/>
              <w:rPr>
                <w:b/>
                <w:sz w:val="26"/>
                <w:szCs w:val="26"/>
              </w:rPr>
            </w:pPr>
            <w:r w:rsidRPr="00BF4948">
              <w:rPr>
                <w:b/>
                <w:sz w:val="26"/>
                <w:szCs w:val="26"/>
              </w:rPr>
              <w:t>T104 trở đi</w:t>
            </w:r>
          </w:p>
        </w:tc>
      </w:tr>
      <w:tr w:rsidR="00F3567E" w:rsidRPr="00BF4948" w14:paraId="2A3413EC" w14:textId="77777777" w:rsidTr="00FD32CA">
        <w:trPr>
          <w:trHeight w:val="358"/>
        </w:trPr>
        <w:tc>
          <w:tcPr>
            <w:tcW w:w="644" w:type="dxa"/>
            <w:shd w:val="clear" w:color="auto" w:fill="auto"/>
            <w:vAlign w:val="center"/>
          </w:tcPr>
          <w:p w14:paraId="2A68C7C1" w14:textId="77777777" w:rsidR="00F3567E" w:rsidRPr="00BF4948" w:rsidRDefault="00F3567E" w:rsidP="006C66FE">
            <w:pPr>
              <w:spacing w:before="120" w:after="120" w:line="264" w:lineRule="auto"/>
              <w:jc w:val="center"/>
              <w:rPr>
                <w:sz w:val="26"/>
                <w:szCs w:val="26"/>
              </w:rPr>
            </w:pPr>
            <w:r w:rsidRPr="00BF4948">
              <w:rPr>
                <w:sz w:val="26"/>
                <w:szCs w:val="26"/>
              </w:rPr>
              <w:t>A</w:t>
            </w:r>
          </w:p>
        </w:tc>
        <w:tc>
          <w:tcPr>
            <w:tcW w:w="2606" w:type="dxa"/>
            <w:shd w:val="clear" w:color="auto" w:fill="auto"/>
          </w:tcPr>
          <w:p w14:paraId="10C3FBC0" w14:textId="77777777" w:rsidR="00F3567E" w:rsidRPr="00BF4948" w:rsidRDefault="00F3567E" w:rsidP="00BE149F">
            <w:pPr>
              <w:spacing w:before="120" w:after="120" w:line="264" w:lineRule="auto"/>
              <w:jc w:val="both"/>
              <w:rPr>
                <w:b/>
                <w:sz w:val="26"/>
                <w:szCs w:val="26"/>
              </w:rPr>
            </w:pPr>
            <w:r w:rsidRPr="00BF4948">
              <w:rPr>
                <w:b/>
                <w:sz w:val="26"/>
                <w:szCs w:val="26"/>
              </w:rPr>
              <w:t>Hồ sơ pháp lý</w:t>
            </w:r>
          </w:p>
        </w:tc>
        <w:tc>
          <w:tcPr>
            <w:tcW w:w="621" w:type="dxa"/>
            <w:shd w:val="clear" w:color="auto" w:fill="auto"/>
          </w:tcPr>
          <w:p w14:paraId="499DB6E9" w14:textId="77777777" w:rsidR="00F3567E" w:rsidRPr="00BF4948" w:rsidRDefault="00F3567E" w:rsidP="00BE149F">
            <w:pPr>
              <w:spacing w:before="120" w:after="120" w:line="264" w:lineRule="auto"/>
              <w:jc w:val="both"/>
              <w:rPr>
                <w:sz w:val="26"/>
                <w:szCs w:val="26"/>
              </w:rPr>
            </w:pPr>
          </w:p>
        </w:tc>
        <w:tc>
          <w:tcPr>
            <w:tcW w:w="602" w:type="dxa"/>
            <w:shd w:val="clear" w:color="auto" w:fill="auto"/>
          </w:tcPr>
          <w:p w14:paraId="427EF165" w14:textId="77777777" w:rsidR="00F3567E" w:rsidRPr="00BF4948" w:rsidRDefault="00F3567E" w:rsidP="00BE149F">
            <w:pPr>
              <w:spacing w:before="120" w:after="120" w:line="264" w:lineRule="auto"/>
              <w:jc w:val="both"/>
              <w:rPr>
                <w:sz w:val="26"/>
                <w:szCs w:val="26"/>
              </w:rPr>
            </w:pPr>
          </w:p>
        </w:tc>
        <w:tc>
          <w:tcPr>
            <w:tcW w:w="1166" w:type="dxa"/>
            <w:gridSpan w:val="3"/>
            <w:shd w:val="clear" w:color="auto" w:fill="auto"/>
          </w:tcPr>
          <w:p w14:paraId="1AFF86FC" w14:textId="77777777" w:rsidR="00F3567E" w:rsidRPr="00BF4948" w:rsidRDefault="00F3567E" w:rsidP="00BE149F">
            <w:pPr>
              <w:spacing w:before="120" w:after="120" w:line="264" w:lineRule="auto"/>
              <w:jc w:val="both"/>
              <w:rPr>
                <w:sz w:val="26"/>
                <w:szCs w:val="26"/>
              </w:rPr>
            </w:pPr>
          </w:p>
        </w:tc>
        <w:tc>
          <w:tcPr>
            <w:tcW w:w="548" w:type="dxa"/>
            <w:shd w:val="clear" w:color="auto" w:fill="auto"/>
          </w:tcPr>
          <w:p w14:paraId="57EA3C79" w14:textId="77777777" w:rsidR="00F3567E" w:rsidRPr="00BF4948" w:rsidRDefault="00F3567E" w:rsidP="00BE149F">
            <w:pPr>
              <w:spacing w:before="120" w:after="120" w:line="264" w:lineRule="auto"/>
              <w:jc w:val="both"/>
              <w:rPr>
                <w:sz w:val="26"/>
                <w:szCs w:val="26"/>
              </w:rPr>
            </w:pPr>
          </w:p>
        </w:tc>
        <w:tc>
          <w:tcPr>
            <w:tcW w:w="512" w:type="dxa"/>
            <w:shd w:val="clear" w:color="auto" w:fill="auto"/>
          </w:tcPr>
          <w:p w14:paraId="501EE05F" w14:textId="77777777" w:rsidR="00F3567E" w:rsidRPr="00BF4948" w:rsidRDefault="00F3567E" w:rsidP="00BE149F">
            <w:pPr>
              <w:spacing w:before="120" w:after="120" w:line="264" w:lineRule="auto"/>
              <w:jc w:val="both"/>
              <w:rPr>
                <w:sz w:val="26"/>
                <w:szCs w:val="26"/>
              </w:rPr>
            </w:pPr>
          </w:p>
        </w:tc>
        <w:tc>
          <w:tcPr>
            <w:tcW w:w="530" w:type="dxa"/>
            <w:shd w:val="clear" w:color="auto" w:fill="auto"/>
          </w:tcPr>
          <w:p w14:paraId="4B92845D" w14:textId="77777777" w:rsidR="00F3567E" w:rsidRPr="00BF4948" w:rsidRDefault="00F3567E" w:rsidP="00BE149F">
            <w:pPr>
              <w:spacing w:before="120" w:after="120" w:line="264" w:lineRule="auto"/>
              <w:jc w:val="both"/>
              <w:rPr>
                <w:sz w:val="26"/>
                <w:szCs w:val="26"/>
              </w:rPr>
            </w:pPr>
          </w:p>
        </w:tc>
        <w:tc>
          <w:tcPr>
            <w:tcW w:w="531" w:type="dxa"/>
            <w:shd w:val="clear" w:color="auto" w:fill="auto"/>
          </w:tcPr>
          <w:p w14:paraId="4EECB42F" w14:textId="77777777" w:rsidR="00F3567E" w:rsidRPr="00BF4948" w:rsidRDefault="00F3567E" w:rsidP="00BE149F">
            <w:pPr>
              <w:spacing w:before="120" w:after="120" w:line="264" w:lineRule="auto"/>
              <w:jc w:val="both"/>
              <w:rPr>
                <w:sz w:val="26"/>
                <w:szCs w:val="26"/>
              </w:rPr>
            </w:pPr>
          </w:p>
        </w:tc>
        <w:tc>
          <w:tcPr>
            <w:tcW w:w="514" w:type="dxa"/>
            <w:shd w:val="clear" w:color="auto" w:fill="auto"/>
          </w:tcPr>
          <w:p w14:paraId="69C94517" w14:textId="77777777" w:rsidR="00F3567E" w:rsidRPr="00BF4948" w:rsidRDefault="00F3567E" w:rsidP="00BE149F">
            <w:pPr>
              <w:spacing w:before="120" w:after="120" w:line="264" w:lineRule="auto"/>
              <w:jc w:val="both"/>
              <w:rPr>
                <w:sz w:val="26"/>
                <w:szCs w:val="26"/>
              </w:rPr>
            </w:pPr>
          </w:p>
        </w:tc>
        <w:tc>
          <w:tcPr>
            <w:tcW w:w="657" w:type="dxa"/>
            <w:shd w:val="clear" w:color="auto" w:fill="auto"/>
          </w:tcPr>
          <w:p w14:paraId="696C7146" w14:textId="77777777" w:rsidR="00F3567E" w:rsidRPr="00BF4948" w:rsidRDefault="00F3567E" w:rsidP="00BE149F">
            <w:pPr>
              <w:spacing w:before="120" w:after="120" w:line="264" w:lineRule="auto"/>
              <w:jc w:val="both"/>
              <w:rPr>
                <w:sz w:val="26"/>
                <w:szCs w:val="26"/>
              </w:rPr>
            </w:pPr>
          </w:p>
        </w:tc>
        <w:tc>
          <w:tcPr>
            <w:tcW w:w="567" w:type="dxa"/>
            <w:shd w:val="clear" w:color="auto" w:fill="auto"/>
          </w:tcPr>
          <w:p w14:paraId="0042762E" w14:textId="77777777" w:rsidR="00F3567E" w:rsidRPr="00BF4948" w:rsidRDefault="00F3567E" w:rsidP="00BE149F">
            <w:pPr>
              <w:spacing w:before="120" w:after="120" w:line="264" w:lineRule="auto"/>
              <w:jc w:val="both"/>
              <w:rPr>
                <w:sz w:val="26"/>
                <w:szCs w:val="26"/>
              </w:rPr>
            </w:pPr>
          </w:p>
        </w:tc>
        <w:tc>
          <w:tcPr>
            <w:tcW w:w="992" w:type="dxa"/>
            <w:shd w:val="clear" w:color="auto" w:fill="auto"/>
          </w:tcPr>
          <w:p w14:paraId="10BC7DD5" w14:textId="77777777" w:rsidR="00F3567E" w:rsidRPr="00BF4948" w:rsidRDefault="00F3567E" w:rsidP="00BE149F">
            <w:pPr>
              <w:spacing w:before="120" w:after="120" w:line="264" w:lineRule="auto"/>
              <w:jc w:val="both"/>
              <w:rPr>
                <w:sz w:val="26"/>
                <w:szCs w:val="26"/>
              </w:rPr>
            </w:pPr>
          </w:p>
        </w:tc>
      </w:tr>
      <w:tr w:rsidR="00F3567E" w:rsidRPr="00BF4948" w14:paraId="612C4BD7" w14:textId="77777777" w:rsidTr="00FD32CA">
        <w:trPr>
          <w:trHeight w:val="652"/>
        </w:trPr>
        <w:tc>
          <w:tcPr>
            <w:tcW w:w="644" w:type="dxa"/>
            <w:shd w:val="clear" w:color="auto" w:fill="auto"/>
            <w:vAlign w:val="center"/>
          </w:tcPr>
          <w:p w14:paraId="2AED07C7" w14:textId="77777777" w:rsidR="00F3567E" w:rsidRPr="00BF4948" w:rsidRDefault="00F3567E" w:rsidP="006C66FE">
            <w:pPr>
              <w:spacing w:before="120" w:after="120" w:line="264" w:lineRule="auto"/>
              <w:jc w:val="center"/>
              <w:rPr>
                <w:sz w:val="26"/>
                <w:szCs w:val="26"/>
              </w:rPr>
            </w:pPr>
            <w:r w:rsidRPr="00BF4948">
              <w:rPr>
                <w:sz w:val="26"/>
                <w:szCs w:val="26"/>
              </w:rPr>
              <w:t>1</w:t>
            </w:r>
          </w:p>
        </w:tc>
        <w:tc>
          <w:tcPr>
            <w:tcW w:w="2606" w:type="dxa"/>
            <w:shd w:val="clear" w:color="auto" w:fill="auto"/>
          </w:tcPr>
          <w:p w14:paraId="62502E70" w14:textId="0C114011" w:rsidR="00F3567E" w:rsidRPr="00BF4948" w:rsidRDefault="00F3567E" w:rsidP="00BE149F">
            <w:pPr>
              <w:spacing w:before="120" w:after="120" w:line="264" w:lineRule="auto"/>
              <w:jc w:val="both"/>
              <w:rPr>
                <w:sz w:val="26"/>
                <w:szCs w:val="26"/>
              </w:rPr>
            </w:pPr>
            <w:r w:rsidRPr="00BF4948">
              <w:rPr>
                <w:noProof/>
                <w:sz w:val="26"/>
                <w:szCs w:val="26"/>
              </w:rPr>
              <mc:AlternateContent>
                <mc:Choice Requires="wps">
                  <w:drawing>
                    <wp:anchor distT="0" distB="0" distL="114300" distR="114300" simplePos="0" relativeHeight="251739136" behindDoc="0" locked="0" layoutInCell="1" allowOverlap="1" wp14:anchorId="07BF3C63" wp14:editId="04D8CBDB">
                      <wp:simplePos x="0" y="0"/>
                      <wp:positionH relativeFrom="column">
                        <wp:posOffset>1584960</wp:posOffset>
                      </wp:positionH>
                      <wp:positionV relativeFrom="paragraph">
                        <wp:posOffset>213360</wp:posOffset>
                      </wp:positionV>
                      <wp:extent cx="1137920" cy="0"/>
                      <wp:effectExtent l="11430" t="12065" r="12700" b="16510"/>
                      <wp:wrapNone/>
                      <wp:docPr id="962" name="Straight Arrow Connector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7920" cy="0"/>
                              </a:xfrm>
                              <a:prstGeom prst="straightConnector1">
                                <a:avLst/>
                              </a:prstGeom>
                              <a:noFill/>
                              <a:ln w="222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9BA4265" id="Straight Arrow Connector 962" o:spid="_x0000_s1026" type="#_x0000_t32" style="position:absolute;margin-left:124.8pt;margin-top:16.8pt;width:89.6pt;height: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yA1nQIAAIgFAAAOAAAAZHJzL2Uyb0RvYy54bWysVE2P2yAQvVfqf0Dcvf6IEyfWOqus4/Sy&#10;bVfKVj0Tg2NUGywgcaKq/70DTtzN9lJVa0uIAebxZt4M9w+ntkFHpjSXIsPhXYARE6WkXOwz/O1l&#10;480x0oYIShopWIbPTOOH5ccP932XskjWsqFMIQAROu27DNfGdKnv67JmLdF3smMCNiupWmLAVHuf&#10;KtIDetv4URDM/F4q2ilZMq1hdT1s4qXDrypWmq9VpZlBTYaBm3GjcuPOjv7ynqR7Rbqalxca5D9Y&#10;tIQLuHSEWhND0EHxv6BaXiqpZWXuStn6sqp4yVwMEE0YvIlmW5OOuVggObob06TfD7b8cnxWiNMM&#10;L2YRRoK0INLWKML3tUErpWSPcikEJFIqZM9AxvpOp+CYi2dlYy5PYts9yfKHRkLmNRF75pi/nDsA&#10;C62Hf+NiDd3Bvbv+s6RwhhyMdOk7Vaq1kJAYdHIqnUeV2MmgEhbDcJIsIhCzvO75JL06dkqbT0y2&#10;yE4yrC+RjCGE7hpyfNLG0iLp1cHeKuSGN40riUagPsMRfFPnoWXDqd2157Ta7/JGoSOxVeU+FyTs&#10;vD6m5EFQh1YzQovL3BDeDHO4vREWj7lCHSiBdTIwdesQsSuin4tgUcyLeezF0azw4mC99labPPZm&#10;mzCZrifrPF+HvyzRME5rTikTluu1oMP43wrm0lpDKY4lPWbFv0V36QOyt0xXm2mQxJO5lyTTiRdP&#10;isB7nG9yb5WHs1lSPOaPxRumhYtevw/ZMZWWlTwYprY17RHlthom00UUYjDgAYiSQTdEmj28XKVR&#10;GClpvnNTu+K1ZWcxbrSeB/a/aD2iD4m4amitUYVLbH9SBZpf9XU9YdtgaKidpOdnde0VaHfndHma&#10;7Hvy2ob56wd0+RsAAP//AwBQSwMEFAAGAAgAAAAhAJ52zy/gAAAACQEAAA8AAABkcnMvZG93bnJl&#10;di54bWxMj8FOwzAQRO9I/IO1SFwq6pBGUZvGqRCoHBCqROkHuPE2iYjtyHZSt1/PIg5wWu3OaPZN&#10;uYm6ZxM631kj4HGeAENTW9WZRsDhc/uwBOaDNEr21qCAC3rYVLc3pSyUPZsPnPahYRRifCEFtCEM&#10;Bee+blFLP7cDGtJO1mkZaHUNV06eKVz3PE2SnGvZGfrQygGfW6y/9qMW8PKWje4ar6t48Xl62L3P&#10;pu3rTIj7u/i0BhYwhj8z/OATOlTEdLSjUZ71AtJslZNVwGJBkwxZuqQux98Dr0r+v0H1DQAA//8D&#10;AFBLAQItABQABgAIAAAAIQC2gziS/gAAAOEBAAATAAAAAAAAAAAAAAAAAAAAAABbQ29udGVudF9U&#10;eXBlc10ueG1sUEsBAi0AFAAGAAgAAAAhADj9If/WAAAAlAEAAAsAAAAAAAAAAAAAAAAALwEAAF9y&#10;ZWxzLy5yZWxzUEsBAi0AFAAGAAgAAAAhALDbIDWdAgAAiAUAAA4AAAAAAAAAAAAAAAAALgIAAGRy&#10;cy9lMm9Eb2MueG1sUEsBAi0AFAAGAAgAAAAhAJ52zy/gAAAACQEAAA8AAAAAAAAAAAAAAAAA9wQA&#10;AGRycy9kb3ducmV2LnhtbFBLBQYAAAAABAAEAPMAAAAEBgAAAAA=&#10;" strokeweight="1.75pt"/>
                  </w:pict>
                </mc:Fallback>
              </mc:AlternateContent>
            </w:r>
            <w:r w:rsidRPr="00BF4948">
              <w:rPr>
                <w:sz w:val="26"/>
                <w:szCs w:val="26"/>
              </w:rPr>
              <w:t>Xin chấp thuận vị trí đầu tư</w:t>
            </w:r>
          </w:p>
        </w:tc>
        <w:tc>
          <w:tcPr>
            <w:tcW w:w="621" w:type="dxa"/>
            <w:shd w:val="clear" w:color="auto" w:fill="auto"/>
          </w:tcPr>
          <w:p w14:paraId="39127407" w14:textId="77777777" w:rsidR="00F3567E" w:rsidRPr="00BF4948" w:rsidRDefault="00F3567E" w:rsidP="00BE149F">
            <w:pPr>
              <w:spacing w:before="120" w:after="120" w:line="264" w:lineRule="auto"/>
              <w:jc w:val="both"/>
              <w:rPr>
                <w:sz w:val="26"/>
                <w:szCs w:val="26"/>
              </w:rPr>
            </w:pPr>
          </w:p>
        </w:tc>
        <w:tc>
          <w:tcPr>
            <w:tcW w:w="602" w:type="dxa"/>
            <w:shd w:val="clear" w:color="auto" w:fill="auto"/>
          </w:tcPr>
          <w:p w14:paraId="13F9F541" w14:textId="77777777" w:rsidR="00F3567E" w:rsidRPr="00BF4948" w:rsidRDefault="00F3567E" w:rsidP="00BE149F">
            <w:pPr>
              <w:spacing w:before="120" w:after="120" w:line="264" w:lineRule="auto"/>
              <w:jc w:val="both"/>
              <w:rPr>
                <w:sz w:val="26"/>
                <w:szCs w:val="26"/>
              </w:rPr>
            </w:pPr>
          </w:p>
        </w:tc>
        <w:tc>
          <w:tcPr>
            <w:tcW w:w="582" w:type="dxa"/>
            <w:gridSpan w:val="2"/>
            <w:shd w:val="clear" w:color="auto" w:fill="auto"/>
          </w:tcPr>
          <w:p w14:paraId="774287BE" w14:textId="77777777" w:rsidR="00F3567E" w:rsidRPr="00BF4948" w:rsidRDefault="00F3567E" w:rsidP="00BE149F">
            <w:pPr>
              <w:spacing w:before="120" w:after="120" w:line="264" w:lineRule="auto"/>
              <w:jc w:val="both"/>
              <w:rPr>
                <w:sz w:val="26"/>
                <w:szCs w:val="26"/>
              </w:rPr>
            </w:pPr>
          </w:p>
        </w:tc>
        <w:tc>
          <w:tcPr>
            <w:tcW w:w="584" w:type="dxa"/>
            <w:shd w:val="clear" w:color="auto" w:fill="auto"/>
          </w:tcPr>
          <w:p w14:paraId="4E5E68A7" w14:textId="77777777" w:rsidR="00F3567E" w:rsidRPr="00BF4948" w:rsidRDefault="00F3567E" w:rsidP="00BE149F">
            <w:pPr>
              <w:spacing w:before="120" w:after="120" w:line="264" w:lineRule="auto"/>
              <w:jc w:val="both"/>
              <w:rPr>
                <w:sz w:val="26"/>
                <w:szCs w:val="26"/>
              </w:rPr>
            </w:pPr>
          </w:p>
        </w:tc>
        <w:tc>
          <w:tcPr>
            <w:tcW w:w="548" w:type="dxa"/>
            <w:shd w:val="clear" w:color="auto" w:fill="auto"/>
          </w:tcPr>
          <w:p w14:paraId="16E1A669" w14:textId="77777777" w:rsidR="00F3567E" w:rsidRPr="00BF4948" w:rsidRDefault="00F3567E" w:rsidP="00BE149F">
            <w:pPr>
              <w:spacing w:before="120" w:after="120" w:line="264" w:lineRule="auto"/>
              <w:jc w:val="both"/>
              <w:rPr>
                <w:sz w:val="26"/>
                <w:szCs w:val="26"/>
              </w:rPr>
            </w:pPr>
          </w:p>
        </w:tc>
        <w:tc>
          <w:tcPr>
            <w:tcW w:w="512" w:type="dxa"/>
            <w:shd w:val="clear" w:color="auto" w:fill="auto"/>
          </w:tcPr>
          <w:p w14:paraId="69B9D884" w14:textId="77777777" w:rsidR="00F3567E" w:rsidRPr="00BF4948" w:rsidRDefault="00F3567E" w:rsidP="00BE149F">
            <w:pPr>
              <w:spacing w:before="120" w:after="120" w:line="264" w:lineRule="auto"/>
              <w:jc w:val="both"/>
              <w:rPr>
                <w:sz w:val="26"/>
                <w:szCs w:val="26"/>
              </w:rPr>
            </w:pPr>
          </w:p>
        </w:tc>
        <w:tc>
          <w:tcPr>
            <w:tcW w:w="530" w:type="dxa"/>
            <w:shd w:val="clear" w:color="auto" w:fill="auto"/>
          </w:tcPr>
          <w:p w14:paraId="19B44002" w14:textId="77777777" w:rsidR="00F3567E" w:rsidRPr="00BF4948" w:rsidRDefault="00F3567E" w:rsidP="00BE149F">
            <w:pPr>
              <w:spacing w:before="120" w:after="120" w:line="264" w:lineRule="auto"/>
              <w:jc w:val="both"/>
              <w:rPr>
                <w:sz w:val="26"/>
                <w:szCs w:val="26"/>
              </w:rPr>
            </w:pPr>
          </w:p>
        </w:tc>
        <w:tc>
          <w:tcPr>
            <w:tcW w:w="531" w:type="dxa"/>
            <w:shd w:val="clear" w:color="auto" w:fill="auto"/>
          </w:tcPr>
          <w:p w14:paraId="33085076" w14:textId="77777777" w:rsidR="00F3567E" w:rsidRPr="00BF4948" w:rsidRDefault="00F3567E" w:rsidP="00BE149F">
            <w:pPr>
              <w:spacing w:before="120" w:after="120" w:line="264" w:lineRule="auto"/>
              <w:jc w:val="both"/>
              <w:rPr>
                <w:sz w:val="26"/>
                <w:szCs w:val="26"/>
              </w:rPr>
            </w:pPr>
          </w:p>
        </w:tc>
        <w:tc>
          <w:tcPr>
            <w:tcW w:w="514" w:type="dxa"/>
            <w:shd w:val="clear" w:color="auto" w:fill="auto"/>
          </w:tcPr>
          <w:p w14:paraId="6103A07F" w14:textId="77777777" w:rsidR="00F3567E" w:rsidRPr="00BF4948" w:rsidRDefault="00F3567E" w:rsidP="00BE149F">
            <w:pPr>
              <w:spacing w:before="120" w:after="120" w:line="264" w:lineRule="auto"/>
              <w:jc w:val="both"/>
              <w:rPr>
                <w:sz w:val="26"/>
                <w:szCs w:val="26"/>
              </w:rPr>
            </w:pPr>
          </w:p>
        </w:tc>
        <w:tc>
          <w:tcPr>
            <w:tcW w:w="657" w:type="dxa"/>
            <w:shd w:val="clear" w:color="auto" w:fill="auto"/>
          </w:tcPr>
          <w:p w14:paraId="63311BF9" w14:textId="77777777" w:rsidR="00F3567E" w:rsidRPr="00BF4948" w:rsidRDefault="00F3567E" w:rsidP="00BE149F">
            <w:pPr>
              <w:spacing w:before="120" w:after="120" w:line="264" w:lineRule="auto"/>
              <w:jc w:val="both"/>
              <w:rPr>
                <w:sz w:val="26"/>
                <w:szCs w:val="26"/>
              </w:rPr>
            </w:pPr>
          </w:p>
        </w:tc>
        <w:tc>
          <w:tcPr>
            <w:tcW w:w="567" w:type="dxa"/>
            <w:shd w:val="clear" w:color="auto" w:fill="auto"/>
          </w:tcPr>
          <w:p w14:paraId="6E0B189D" w14:textId="77777777" w:rsidR="00F3567E" w:rsidRPr="00BF4948" w:rsidRDefault="00F3567E" w:rsidP="00BE149F">
            <w:pPr>
              <w:spacing w:before="120" w:after="120" w:line="264" w:lineRule="auto"/>
              <w:jc w:val="both"/>
              <w:rPr>
                <w:sz w:val="26"/>
                <w:szCs w:val="26"/>
              </w:rPr>
            </w:pPr>
          </w:p>
        </w:tc>
        <w:tc>
          <w:tcPr>
            <w:tcW w:w="992" w:type="dxa"/>
            <w:shd w:val="clear" w:color="auto" w:fill="auto"/>
          </w:tcPr>
          <w:p w14:paraId="3ABC3439" w14:textId="77777777" w:rsidR="00F3567E" w:rsidRPr="00BF4948" w:rsidRDefault="00F3567E" w:rsidP="00BE149F">
            <w:pPr>
              <w:spacing w:before="120" w:after="120" w:line="264" w:lineRule="auto"/>
              <w:jc w:val="both"/>
              <w:rPr>
                <w:sz w:val="26"/>
                <w:szCs w:val="26"/>
              </w:rPr>
            </w:pPr>
          </w:p>
        </w:tc>
      </w:tr>
      <w:tr w:rsidR="00F3567E" w:rsidRPr="00BF4948" w14:paraId="7C282BA8" w14:textId="77777777" w:rsidTr="00FD32CA">
        <w:trPr>
          <w:trHeight w:val="652"/>
        </w:trPr>
        <w:tc>
          <w:tcPr>
            <w:tcW w:w="644" w:type="dxa"/>
            <w:shd w:val="clear" w:color="auto" w:fill="auto"/>
            <w:vAlign w:val="center"/>
          </w:tcPr>
          <w:p w14:paraId="7B666ED6" w14:textId="77777777" w:rsidR="00F3567E" w:rsidRPr="00BF4948" w:rsidRDefault="00F3567E" w:rsidP="006C66FE">
            <w:pPr>
              <w:spacing w:before="120" w:after="120" w:line="264" w:lineRule="auto"/>
              <w:jc w:val="center"/>
              <w:rPr>
                <w:sz w:val="26"/>
                <w:szCs w:val="26"/>
              </w:rPr>
            </w:pPr>
            <w:r w:rsidRPr="00BF4948">
              <w:rPr>
                <w:sz w:val="26"/>
                <w:szCs w:val="26"/>
              </w:rPr>
              <w:t>2</w:t>
            </w:r>
          </w:p>
        </w:tc>
        <w:tc>
          <w:tcPr>
            <w:tcW w:w="2606" w:type="dxa"/>
            <w:shd w:val="clear" w:color="auto" w:fill="auto"/>
          </w:tcPr>
          <w:p w14:paraId="23B711FD" w14:textId="77777777" w:rsidR="00F3567E" w:rsidRPr="00BF4948" w:rsidRDefault="00F3567E" w:rsidP="00BE149F">
            <w:pPr>
              <w:spacing w:before="120" w:after="120" w:line="264" w:lineRule="auto"/>
              <w:jc w:val="both"/>
              <w:rPr>
                <w:sz w:val="26"/>
                <w:szCs w:val="26"/>
              </w:rPr>
            </w:pPr>
            <w:r w:rsidRPr="00BF4948">
              <w:rPr>
                <w:sz w:val="26"/>
                <w:szCs w:val="26"/>
              </w:rPr>
              <w:t>Lập Báo cáo ĐTM</w:t>
            </w:r>
          </w:p>
        </w:tc>
        <w:tc>
          <w:tcPr>
            <w:tcW w:w="621" w:type="dxa"/>
            <w:shd w:val="clear" w:color="auto" w:fill="auto"/>
          </w:tcPr>
          <w:p w14:paraId="4139CF55" w14:textId="351BB6E5" w:rsidR="00F3567E" w:rsidRPr="00BF4948" w:rsidRDefault="00F3567E" w:rsidP="00BE149F">
            <w:pPr>
              <w:spacing w:before="120" w:after="120" w:line="264" w:lineRule="auto"/>
              <w:jc w:val="both"/>
              <w:rPr>
                <w:sz w:val="26"/>
                <w:szCs w:val="26"/>
              </w:rPr>
            </w:pPr>
            <w:r w:rsidRPr="00BF4948">
              <w:rPr>
                <w:noProof/>
                <w:sz w:val="26"/>
                <w:szCs w:val="26"/>
              </w:rPr>
              <mc:AlternateContent>
                <mc:Choice Requires="wps">
                  <w:drawing>
                    <wp:anchor distT="0" distB="0" distL="114300" distR="114300" simplePos="0" relativeHeight="251740160" behindDoc="0" locked="0" layoutInCell="1" allowOverlap="1" wp14:anchorId="4E7C4A80" wp14:editId="67474B2C">
                      <wp:simplePos x="0" y="0"/>
                      <wp:positionH relativeFrom="column">
                        <wp:posOffset>317500</wp:posOffset>
                      </wp:positionH>
                      <wp:positionV relativeFrom="paragraph">
                        <wp:posOffset>204470</wp:posOffset>
                      </wp:positionV>
                      <wp:extent cx="1127760" cy="635"/>
                      <wp:effectExtent l="17780" t="11430" r="16510" b="16510"/>
                      <wp:wrapNone/>
                      <wp:docPr id="961" name="Straight Arrow Connector 9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7760" cy="635"/>
                              </a:xfrm>
                              <a:prstGeom prst="straightConnector1">
                                <a:avLst/>
                              </a:prstGeom>
                              <a:noFill/>
                              <a:ln w="222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25D783E" id="Straight Arrow Connector 961" o:spid="_x0000_s1026" type="#_x0000_t32" style="position:absolute;margin-left:25pt;margin-top:16.1pt;width:88.8pt;height:.0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w/lnwIAAIoFAAAOAAAAZHJzL2Uyb0RvYy54bWysVE2PmzAQvVfqf7C4s0BCIImWrLJAetm2&#10;K2Wrnh1swCrYyHZCoqr/vWND2GZ7qaoFyfLHzPObmTe+fzi3DTpRqZjgiRPc+Q6ivBCE8Spxvr3s&#10;3KWDlMac4EZwmjgXqpyHzccP9323pjNRi4ZQiQCEq3XfJU6tdbf2PFXUtMXqTnSUw2EpZIs1LGXl&#10;EYl7QG8bb+b7kdcLSTopCqoU7GbDobOx+GVJC/21LBXVqEkc4KbtKO14MKO3ucfrSuKuZsVIA/8H&#10;ixYzDpdOUBnWGB0l+wuqZYUUSpT6rhCtJ8qSFdTGANEE/pto9jXuqI0FkqO6KU3q/WCLL6dniRhJ&#10;nFUUOIjjFoq01xKzqtZoK6XoUSo4h0QKiYwNZKzv1BocU/4sTczFme+7J1H8UIiLtMa8opb5y6UD&#10;MOvh3biYherg3kP/WRCwwUctbPrOpWwNJCQGnW2VLlOV6FmjAjaDYBbHERSzgLNovjCMPLy+unZS&#10;6U9UtMhMEkeNsUxBBPYifHpSenC8Oph7udixprGiaDjqE2cG38J6KNEwYk6NnZLVIW0kOmGjK/uN&#10;NG7MpDhyYtFqikk+zjVmzTAH2g03eNRKdaAEq7OGqd2HmK2Mfq78Vb7Ml6EbzqLcDf0sc7e7NHSj&#10;XRAvsnmWplnwyxANwnXNCKHccL1KOgj/TTJjcw1inEQ9ZcW7Rbd5B7K3TLe7hR+H86Ubx4u5G85z&#10;331c7lJ3mwZRFOeP6WP+hmluo1fvQ3ZKpWEljprKfU16RJhRw3yxmoHMCYMnYBYPdUO4qeDtKrR0&#10;kBT6O9O1la8RnsG4qfXSN/9Y6wl9SMS1hmY1VWGM7TVVUPNrfW1XmEYYWuogyOVZGlGaBoGGt07j&#10;42RelD/X1ur1Cd38BgAA//8DAFBLAwQUAAYACAAAACEACE0O898AAAAIAQAADwAAAGRycy9kb3du&#10;cmV2LnhtbEyPwU7DMBBE70j8g7VIXCrq4EIKIU6FQOWAEBJtP8CNlyQiXke2k7r9etwTHGdnNfOm&#10;XEXTswmd7yxJuJ1nwJBqqztqJOy265sHYD4o0qq3hBKO6GFVXV6UqtD2QF84bULDUgj5QkloQxgK&#10;zn3dolF+bgek5H1bZ1RI0jVcO3VI4abnIstyblRHqaFVA760WP9sRiPh9f1udKd4eoxHn4vd58ds&#10;Wr/NpLy+is9PwALG8PcMZ/yEDlVi2tuRtGe9hPssTQkSFkIAS74QyxzY/nxYAK9K/n9A9QsAAP//&#10;AwBQSwECLQAUAAYACAAAACEAtoM4kv4AAADhAQAAEwAAAAAAAAAAAAAAAAAAAAAAW0NvbnRlbnRf&#10;VHlwZXNdLnhtbFBLAQItABQABgAIAAAAIQA4/SH/1gAAAJQBAAALAAAAAAAAAAAAAAAAAC8BAABf&#10;cmVscy8ucmVsc1BLAQItABQABgAIAAAAIQCvmw/lnwIAAIoFAAAOAAAAAAAAAAAAAAAAAC4CAABk&#10;cnMvZTJvRG9jLnhtbFBLAQItABQABgAIAAAAIQAITQ7z3wAAAAgBAAAPAAAAAAAAAAAAAAAAAPkE&#10;AABkcnMvZG93bnJldi54bWxQSwUGAAAAAAQABADzAAAABQYAAAAA&#10;" strokeweight="1.75pt"/>
                  </w:pict>
                </mc:Fallback>
              </mc:AlternateContent>
            </w:r>
          </w:p>
        </w:tc>
        <w:tc>
          <w:tcPr>
            <w:tcW w:w="602" w:type="dxa"/>
            <w:shd w:val="clear" w:color="auto" w:fill="auto"/>
          </w:tcPr>
          <w:p w14:paraId="61D3C119" w14:textId="77777777" w:rsidR="00F3567E" w:rsidRPr="00BF4948" w:rsidRDefault="00F3567E" w:rsidP="00BE149F">
            <w:pPr>
              <w:spacing w:before="120" w:after="120" w:line="264" w:lineRule="auto"/>
              <w:jc w:val="both"/>
              <w:rPr>
                <w:sz w:val="26"/>
                <w:szCs w:val="26"/>
              </w:rPr>
            </w:pPr>
          </w:p>
        </w:tc>
        <w:tc>
          <w:tcPr>
            <w:tcW w:w="582" w:type="dxa"/>
            <w:gridSpan w:val="2"/>
            <w:shd w:val="clear" w:color="auto" w:fill="auto"/>
          </w:tcPr>
          <w:p w14:paraId="13A3D864" w14:textId="77777777" w:rsidR="00F3567E" w:rsidRPr="00BF4948" w:rsidRDefault="00F3567E" w:rsidP="00BE149F">
            <w:pPr>
              <w:spacing w:before="120" w:after="120" w:line="264" w:lineRule="auto"/>
              <w:jc w:val="both"/>
              <w:rPr>
                <w:sz w:val="26"/>
                <w:szCs w:val="26"/>
              </w:rPr>
            </w:pPr>
          </w:p>
        </w:tc>
        <w:tc>
          <w:tcPr>
            <w:tcW w:w="584" w:type="dxa"/>
            <w:shd w:val="clear" w:color="auto" w:fill="auto"/>
          </w:tcPr>
          <w:p w14:paraId="0FB134EB" w14:textId="77777777" w:rsidR="00F3567E" w:rsidRPr="00BF4948" w:rsidRDefault="00F3567E" w:rsidP="00BE149F">
            <w:pPr>
              <w:spacing w:before="120" w:after="120" w:line="264" w:lineRule="auto"/>
              <w:jc w:val="both"/>
              <w:rPr>
                <w:sz w:val="26"/>
                <w:szCs w:val="26"/>
              </w:rPr>
            </w:pPr>
          </w:p>
        </w:tc>
        <w:tc>
          <w:tcPr>
            <w:tcW w:w="548" w:type="dxa"/>
            <w:shd w:val="clear" w:color="auto" w:fill="auto"/>
          </w:tcPr>
          <w:p w14:paraId="1C47E4E1" w14:textId="77777777" w:rsidR="00F3567E" w:rsidRPr="00BF4948" w:rsidRDefault="00F3567E" w:rsidP="00BE149F">
            <w:pPr>
              <w:spacing w:before="120" w:after="120" w:line="264" w:lineRule="auto"/>
              <w:jc w:val="both"/>
              <w:rPr>
                <w:sz w:val="26"/>
                <w:szCs w:val="26"/>
              </w:rPr>
            </w:pPr>
          </w:p>
        </w:tc>
        <w:tc>
          <w:tcPr>
            <w:tcW w:w="512" w:type="dxa"/>
            <w:shd w:val="clear" w:color="auto" w:fill="auto"/>
          </w:tcPr>
          <w:p w14:paraId="0D24467C" w14:textId="77777777" w:rsidR="00F3567E" w:rsidRPr="00BF4948" w:rsidRDefault="00F3567E" w:rsidP="00BE149F">
            <w:pPr>
              <w:spacing w:before="120" w:after="120" w:line="264" w:lineRule="auto"/>
              <w:jc w:val="both"/>
              <w:rPr>
                <w:sz w:val="26"/>
                <w:szCs w:val="26"/>
              </w:rPr>
            </w:pPr>
          </w:p>
        </w:tc>
        <w:tc>
          <w:tcPr>
            <w:tcW w:w="530" w:type="dxa"/>
            <w:shd w:val="clear" w:color="auto" w:fill="auto"/>
          </w:tcPr>
          <w:p w14:paraId="43B0C61C" w14:textId="77777777" w:rsidR="00F3567E" w:rsidRPr="00BF4948" w:rsidRDefault="00F3567E" w:rsidP="00BE149F">
            <w:pPr>
              <w:spacing w:before="120" w:after="120" w:line="264" w:lineRule="auto"/>
              <w:jc w:val="both"/>
              <w:rPr>
                <w:sz w:val="26"/>
                <w:szCs w:val="26"/>
              </w:rPr>
            </w:pPr>
          </w:p>
        </w:tc>
        <w:tc>
          <w:tcPr>
            <w:tcW w:w="531" w:type="dxa"/>
            <w:shd w:val="clear" w:color="auto" w:fill="auto"/>
          </w:tcPr>
          <w:p w14:paraId="6FACE973" w14:textId="77777777" w:rsidR="00F3567E" w:rsidRPr="00BF4948" w:rsidRDefault="00F3567E" w:rsidP="00BE149F">
            <w:pPr>
              <w:spacing w:before="120" w:after="120" w:line="264" w:lineRule="auto"/>
              <w:jc w:val="both"/>
              <w:rPr>
                <w:sz w:val="26"/>
                <w:szCs w:val="26"/>
              </w:rPr>
            </w:pPr>
          </w:p>
        </w:tc>
        <w:tc>
          <w:tcPr>
            <w:tcW w:w="514" w:type="dxa"/>
            <w:shd w:val="clear" w:color="auto" w:fill="auto"/>
          </w:tcPr>
          <w:p w14:paraId="5784D357" w14:textId="77777777" w:rsidR="00F3567E" w:rsidRPr="00BF4948" w:rsidRDefault="00F3567E" w:rsidP="00BE149F">
            <w:pPr>
              <w:spacing w:before="120" w:after="120" w:line="264" w:lineRule="auto"/>
              <w:jc w:val="both"/>
              <w:rPr>
                <w:sz w:val="26"/>
                <w:szCs w:val="26"/>
              </w:rPr>
            </w:pPr>
          </w:p>
        </w:tc>
        <w:tc>
          <w:tcPr>
            <w:tcW w:w="657" w:type="dxa"/>
            <w:shd w:val="clear" w:color="auto" w:fill="auto"/>
          </w:tcPr>
          <w:p w14:paraId="1DACA678" w14:textId="77777777" w:rsidR="00F3567E" w:rsidRPr="00BF4948" w:rsidRDefault="00F3567E" w:rsidP="00BE149F">
            <w:pPr>
              <w:spacing w:before="120" w:after="120" w:line="264" w:lineRule="auto"/>
              <w:jc w:val="both"/>
              <w:rPr>
                <w:sz w:val="26"/>
                <w:szCs w:val="26"/>
              </w:rPr>
            </w:pPr>
          </w:p>
        </w:tc>
        <w:tc>
          <w:tcPr>
            <w:tcW w:w="567" w:type="dxa"/>
            <w:shd w:val="clear" w:color="auto" w:fill="auto"/>
          </w:tcPr>
          <w:p w14:paraId="037B18B9" w14:textId="77777777" w:rsidR="00F3567E" w:rsidRPr="00BF4948" w:rsidRDefault="00F3567E" w:rsidP="00BE149F">
            <w:pPr>
              <w:spacing w:before="120" w:after="120" w:line="264" w:lineRule="auto"/>
              <w:jc w:val="both"/>
              <w:rPr>
                <w:sz w:val="26"/>
                <w:szCs w:val="26"/>
              </w:rPr>
            </w:pPr>
          </w:p>
        </w:tc>
        <w:tc>
          <w:tcPr>
            <w:tcW w:w="992" w:type="dxa"/>
            <w:shd w:val="clear" w:color="auto" w:fill="auto"/>
          </w:tcPr>
          <w:p w14:paraId="24701D7E" w14:textId="77777777" w:rsidR="00F3567E" w:rsidRPr="00BF4948" w:rsidRDefault="00F3567E" w:rsidP="00BE149F">
            <w:pPr>
              <w:spacing w:before="120" w:after="120" w:line="264" w:lineRule="auto"/>
              <w:jc w:val="both"/>
              <w:rPr>
                <w:sz w:val="26"/>
                <w:szCs w:val="26"/>
              </w:rPr>
            </w:pPr>
          </w:p>
        </w:tc>
      </w:tr>
      <w:tr w:rsidR="00F3567E" w:rsidRPr="00BF4948" w14:paraId="5613746B" w14:textId="77777777" w:rsidTr="00FD32CA">
        <w:trPr>
          <w:trHeight w:val="652"/>
        </w:trPr>
        <w:tc>
          <w:tcPr>
            <w:tcW w:w="644" w:type="dxa"/>
            <w:shd w:val="clear" w:color="auto" w:fill="auto"/>
            <w:vAlign w:val="center"/>
          </w:tcPr>
          <w:p w14:paraId="2C1FD7C6" w14:textId="77777777" w:rsidR="00F3567E" w:rsidRPr="00BF4948" w:rsidRDefault="00F3567E" w:rsidP="006C66FE">
            <w:pPr>
              <w:spacing w:before="120" w:after="120" w:line="264" w:lineRule="auto"/>
              <w:jc w:val="center"/>
              <w:rPr>
                <w:b/>
                <w:sz w:val="26"/>
                <w:szCs w:val="26"/>
              </w:rPr>
            </w:pPr>
            <w:r w:rsidRPr="00BF4948">
              <w:rPr>
                <w:b/>
                <w:sz w:val="26"/>
                <w:szCs w:val="26"/>
              </w:rPr>
              <w:t>B</w:t>
            </w:r>
          </w:p>
        </w:tc>
        <w:tc>
          <w:tcPr>
            <w:tcW w:w="2606" w:type="dxa"/>
            <w:shd w:val="clear" w:color="auto" w:fill="auto"/>
          </w:tcPr>
          <w:p w14:paraId="5CA597A0" w14:textId="77777777" w:rsidR="00F3567E" w:rsidRPr="00BF4948" w:rsidRDefault="00F3567E" w:rsidP="00BE149F">
            <w:pPr>
              <w:spacing w:before="120" w:after="120" w:line="264" w:lineRule="auto"/>
              <w:jc w:val="both"/>
              <w:rPr>
                <w:b/>
                <w:sz w:val="26"/>
                <w:szCs w:val="26"/>
              </w:rPr>
            </w:pPr>
            <w:r w:rsidRPr="00BF4948">
              <w:rPr>
                <w:b/>
                <w:sz w:val="26"/>
                <w:szCs w:val="26"/>
              </w:rPr>
              <w:t>Triển khai xây dựng</w:t>
            </w:r>
          </w:p>
        </w:tc>
        <w:tc>
          <w:tcPr>
            <w:tcW w:w="621" w:type="dxa"/>
            <w:shd w:val="clear" w:color="auto" w:fill="auto"/>
          </w:tcPr>
          <w:p w14:paraId="57B6C704" w14:textId="77777777" w:rsidR="00F3567E" w:rsidRPr="00BF4948" w:rsidRDefault="00F3567E" w:rsidP="00BE149F">
            <w:pPr>
              <w:spacing w:before="120" w:after="120" w:line="264" w:lineRule="auto"/>
              <w:jc w:val="both"/>
              <w:rPr>
                <w:sz w:val="26"/>
                <w:szCs w:val="26"/>
              </w:rPr>
            </w:pPr>
          </w:p>
        </w:tc>
        <w:tc>
          <w:tcPr>
            <w:tcW w:w="602" w:type="dxa"/>
            <w:shd w:val="clear" w:color="auto" w:fill="auto"/>
          </w:tcPr>
          <w:p w14:paraId="19FDC1E4" w14:textId="77777777" w:rsidR="00F3567E" w:rsidRPr="00BF4948" w:rsidRDefault="00F3567E" w:rsidP="00BE149F">
            <w:pPr>
              <w:spacing w:before="120" w:after="120" w:line="264" w:lineRule="auto"/>
              <w:jc w:val="both"/>
              <w:rPr>
                <w:sz w:val="26"/>
                <w:szCs w:val="26"/>
              </w:rPr>
            </w:pPr>
          </w:p>
        </w:tc>
        <w:tc>
          <w:tcPr>
            <w:tcW w:w="582" w:type="dxa"/>
            <w:gridSpan w:val="2"/>
            <w:shd w:val="clear" w:color="auto" w:fill="auto"/>
          </w:tcPr>
          <w:p w14:paraId="37040EB6" w14:textId="77777777" w:rsidR="00F3567E" w:rsidRPr="00BF4948" w:rsidRDefault="00F3567E" w:rsidP="00BE149F">
            <w:pPr>
              <w:spacing w:before="120" w:after="120" w:line="264" w:lineRule="auto"/>
              <w:jc w:val="both"/>
              <w:rPr>
                <w:sz w:val="26"/>
                <w:szCs w:val="26"/>
              </w:rPr>
            </w:pPr>
          </w:p>
        </w:tc>
        <w:tc>
          <w:tcPr>
            <w:tcW w:w="584" w:type="dxa"/>
            <w:shd w:val="clear" w:color="auto" w:fill="auto"/>
          </w:tcPr>
          <w:p w14:paraId="31B52F83" w14:textId="77777777" w:rsidR="00F3567E" w:rsidRPr="00BF4948" w:rsidRDefault="00F3567E" w:rsidP="00BE149F">
            <w:pPr>
              <w:spacing w:before="120" w:after="120" w:line="264" w:lineRule="auto"/>
              <w:jc w:val="both"/>
              <w:rPr>
                <w:sz w:val="26"/>
                <w:szCs w:val="26"/>
              </w:rPr>
            </w:pPr>
          </w:p>
        </w:tc>
        <w:tc>
          <w:tcPr>
            <w:tcW w:w="548" w:type="dxa"/>
            <w:shd w:val="clear" w:color="auto" w:fill="auto"/>
          </w:tcPr>
          <w:p w14:paraId="0EEC94CD" w14:textId="77777777" w:rsidR="00F3567E" w:rsidRPr="00BF4948" w:rsidRDefault="00F3567E" w:rsidP="00BE149F">
            <w:pPr>
              <w:spacing w:before="120" w:after="120" w:line="264" w:lineRule="auto"/>
              <w:jc w:val="both"/>
              <w:rPr>
                <w:sz w:val="26"/>
                <w:szCs w:val="26"/>
              </w:rPr>
            </w:pPr>
          </w:p>
        </w:tc>
        <w:tc>
          <w:tcPr>
            <w:tcW w:w="512" w:type="dxa"/>
            <w:shd w:val="clear" w:color="auto" w:fill="auto"/>
          </w:tcPr>
          <w:p w14:paraId="251538A4" w14:textId="77777777" w:rsidR="00F3567E" w:rsidRPr="00BF4948" w:rsidRDefault="00F3567E" w:rsidP="00BE149F">
            <w:pPr>
              <w:spacing w:before="120" w:after="120" w:line="264" w:lineRule="auto"/>
              <w:jc w:val="both"/>
              <w:rPr>
                <w:sz w:val="26"/>
                <w:szCs w:val="26"/>
              </w:rPr>
            </w:pPr>
          </w:p>
        </w:tc>
        <w:tc>
          <w:tcPr>
            <w:tcW w:w="530" w:type="dxa"/>
            <w:shd w:val="clear" w:color="auto" w:fill="auto"/>
          </w:tcPr>
          <w:p w14:paraId="3A2ABFF3" w14:textId="77777777" w:rsidR="00F3567E" w:rsidRPr="00BF4948" w:rsidRDefault="00F3567E" w:rsidP="00BE149F">
            <w:pPr>
              <w:spacing w:before="120" w:after="120" w:line="264" w:lineRule="auto"/>
              <w:jc w:val="both"/>
              <w:rPr>
                <w:sz w:val="26"/>
                <w:szCs w:val="26"/>
              </w:rPr>
            </w:pPr>
          </w:p>
        </w:tc>
        <w:tc>
          <w:tcPr>
            <w:tcW w:w="531" w:type="dxa"/>
            <w:shd w:val="clear" w:color="auto" w:fill="auto"/>
          </w:tcPr>
          <w:p w14:paraId="151294FD" w14:textId="77777777" w:rsidR="00F3567E" w:rsidRPr="00BF4948" w:rsidRDefault="00F3567E" w:rsidP="00BE149F">
            <w:pPr>
              <w:spacing w:before="120" w:after="120" w:line="264" w:lineRule="auto"/>
              <w:jc w:val="both"/>
              <w:rPr>
                <w:sz w:val="26"/>
                <w:szCs w:val="26"/>
              </w:rPr>
            </w:pPr>
          </w:p>
        </w:tc>
        <w:tc>
          <w:tcPr>
            <w:tcW w:w="514" w:type="dxa"/>
            <w:shd w:val="clear" w:color="auto" w:fill="auto"/>
          </w:tcPr>
          <w:p w14:paraId="04EA5ADF" w14:textId="77777777" w:rsidR="00F3567E" w:rsidRPr="00BF4948" w:rsidRDefault="00F3567E" w:rsidP="00BE149F">
            <w:pPr>
              <w:spacing w:before="120" w:after="120" w:line="264" w:lineRule="auto"/>
              <w:jc w:val="both"/>
              <w:rPr>
                <w:sz w:val="26"/>
                <w:szCs w:val="26"/>
              </w:rPr>
            </w:pPr>
          </w:p>
        </w:tc>
        <w:tc>
          <w:tcPr>
            <w:tcW w:w="657" w:type="dxa"/>
            <w:shd w:val="clear" w:color="auto" w:fill="auto"/>
          </w:tcPr>
          <w:p w14:paraId="2DACCFE4" w14:textId="77777777" w:rsidR="00F3567E" w:rsidRPr="00BF4948" w:rsidRDefault="00F3567E" w:rsidP="00BE149F">
            <w:pPr>
              <w:spacing w:before="120" w:after="120" w:line="264" w:lineRule="auto"/>
              <w:jc w:val="both"/>
              <w:rPr>
                <w:sz w:val="26"/>
                <w:szCs w:val="26"/>
              </w:rPr>
            </w:pPr>
          </w:p>
        </w:tc>
        <w:tc>
          <w:tcPr>
            <w:tcW w:w="567" w:type="dxa"/>
            <w:shd w:val="clear" w:color="auto" w:fill="auto"/>
          </w:tcPr>
          <w:p w14:paraId="59B01E1E" w14:textId="77777777" w:rsidR="00F3567E" w:rsidRPr="00BF4948" w:rsidRDefault="00F3567E" w:rsidP="00BE149F">
            <w:pPr>
              <w:spacing w:before="120" w:after="120" w:line="264" w:lineRule="auto"/>
              <w:jc w:val="both"/>
              <w:rPr>
                <w:sz w:val="26"/>
                <w:szCs w:val="26"/>
              </w:rPr>
            </w:pPr>
          </w:p>
        </w:tc>
        <w:tc>
          <w:tcPr>
            <w:tcW w:w="992" w:type="dxa"/>
            <w:shd w:val="clear" w:color="auto" w:fill="auto"/>
          </w:tcPr>
          <w:p w14:paraId="548038E4" w14:textId="77777777" w:rsidR="00F3567E" w:rsidRPr="00BF4948" w:rsidRDefault="00F3567E" w:rsidP="00BE149F">
            <w:pPr>
              <w:spacing w:before="120" w:after="120" w:line="264" w:lineRule="auto"/>
              <w:jc w:val="both"/>
              <w:rPr>
                <w:sz w:val="26"/>
                <w:szCs w:val="26"/>
              </w:rPr>
            </w:pPr>
          </w:p>
        </w:tc>
      </w:tr>
      <w:tr w:rsidR="00F3567E" w:rsidRPr="00BF4948" w14:paraId="1665383A" w14:textId="77777777" w:rsidTr="00FD32CA">
        <w:trPr>
          <w:trHeight w:val="652"/>
        </w:trPr>
        <w:tc>
          <w:tcPr>
            <w:tcW w:w="644" w:type="dxa"/>
            <w:shd w:val="clear" w:color="auto" w:fill="auto"/>
            <w:vAlign w:val="center"/>
          </w:tcPr>
          <w:p w14:paraId="436614CC" w14:textId="77777777" w:rsidR="00F3567E" w:rsidRPr="00BF4948" w:rsidRDefault="00F3567E" w:rsidP="006C66FE">
            <w:pPr>
              <w:spacing w:before="120" w:after="120" w:line="264" w:lineRule="auto"/>
              <w:jc w:val="center"/>
              <w:rPr>
                <w:sz w:val="26"/>
                <w:szCs w:val="26"/>
              </w:rPr>
            </w:pPr>
            <w:r w:rsidRPr="00BF4948">
              <w:rPr>
                <w:sz w:val="26"/>
                <w:szCs w:val="26"/>
              </w:rPr>
              <w:lastRenderedPageBreak/>
              <w:t>3</w:t>
            </w:r>
          </w:p>
        </w:tc>
        <w:tc>
          <w:tcPr>
            <w:tcW w:w="2606" w:type="dxa"/>
            <w:shd w:val="clear" w:color="auto" w:fill="auto"/>
          </w:tcPr>
          <w:p w14:paraId="3E38AD7A" w14:textId="77777777" w:rsidR="00F3567E" w:rsidRPr="00BF4948" w:rsidRDefault="00F3567E" w:rsidP="00BE149F">
            <w:pPr>
              <w:spacing w:before="120" w:after="120" w:line="264" w:lineRule="auto"/>
              <w:jc w:val="both"/>
              <w:rPr>
                <w:sz w:val="26"/>
                <w:szCs w:val="26"/>
              </w:rPr>
            </w:pPr>
            <w:r w:rsidRPr="00BF4948">
              <w:rPr>
                <w:sz w:val="26"/>
                <w:szCs w:val="26"/>
              </w:rPr>
              <w:t>San lấp, chuẩn bị mặt bằng</w:t>
            </w:r>
          </w:p>
        </w:tc>
        <w:tc>
          <w:tcPr>
            <w:tcW w:w="621" w:type="dxa"/>
            <w:shd w:val="clear" w:color="auto" w:fill="auto"/>
          </w:tcPr>
          <w:p w14:paraId="1F63F338" w14:textId="77777777" w:rsidR="00F3567E" w:rsidRPr="00BF4948" w:rsidRDefault="00F3567E" w:rsidP="00BE149F">
            <w:pPr>
              <w:spacing w:before="120" w:after="120" w:line="264" w:lineRule="auto"/>
              <w:jc w:val="both"/>
              <w:rPr>
                <w:sz w:val="26"/>
                <w:szCs w:val="26"/>
              </w:rPr>
            </w:pPr>
          </w:p>
        </w:tc>
        <w:tc>
          <w:tcPr>
            <w:tcW w:w="602" w:type="dxa"/>
            <w:shd w:val="clear" w:color="auto" w:fill="auto"/>
          </w:tcPr>
          <w:p w14:paraId="58767346" w14:textId="77777777" w:rsidR="00F3567E" w:rsidRPr="00BF4948" w:rsidRDefault="00F3567E" w:rsidP="00BE149F">
            <w:pPr>
              <w:spacing w:before="120" w:after="120" w:line="264" w:lineRule="auto"/>
              <w:jc w:val="both"/>
              <w:rPr>
                <w:sz w:val="26"/>
                <w:szCs w:val="26"/>
              </w:rPr>
            </w:pPr>
          </w:p>
        </w:tc>
        <w:tc>
          <w:tcPr>
            <w:tcW w:w="582" w:type="dxa"/>
            <w:gridSpan w:val="2"/>
            <w:shd w:val="clear" w:color="auto" w:fill="auto"/>
          </w:tcPr>
          <w:p w14:paraId="53312CA7" w14:textId="77777777" w:rsidR="00F3567E" w:rsidRPr="00BF4948" w:rsidRDefault="00F3567E" w:rsidP="00BE149F">
            <w:pPr>
              <w:spacing w:before="120" w:after="120" w:line="264" w:lineRule="auto"/>
              <w:jc w:val="both"/>
              <w:rPr>
                <w:sz w:val="26"/>
                <w:szCs w:val="26"/>
              </w:rPr>
            </w:pPr>
          </w:p>
        </w:tc>
        <w:tc>
          <w:tcPr>
            <w:tcW w:w="584" w:type="dxa"/>
            <w:shd w:val="clear" w:color="auto" w:fill="auto"/>
          </w:tcPr>
          <w:p w14:paraId="208AF5E9" w14:textId="22565558" w:rsidR="00F3567E" w:rsidRPr="00BF4948" w:rsidRDefault="00F3567E" w:rsidP="00BE149F">
            <w:pPr>
              <w:spacing w:before="120" w:after="120" w:line="264" w:lineRule="auto"/>
              <w:jc w:val="both"/>
              <w:rPr>
                <w:sz w:val="26"/>
                <w:szCs w:val="26"/>
              </w:rPr>
            </w:pPr>
            <w:r w:rsidRPr="00BF4948">
              <w:rPr>
                <w:noProof/>
                <w:sz w:val="26"/>
                <w:szCs w:val="26"/>
              </w:rPr>
              <mc:AlternateContent>
                <mc:Choice Requires="wps">
                  <w:drawing>
                    <wp:anchor distT="0" distB="0" distL="114300" distR="114300" simplePos="0" relativeHeight="251743232" behindDoc="0" locked="0" layoutInCell="1" allowOverlap="1" wp14:anchorId="1142F49B" wp14:editId="18C6EBF2">
                      <wp:simplePos x="0" y="0"/>
                      <wp:positionH relativeFrom="column">
                        <wp:posOffset>304800</wp:posOffset>
                      </wp:positionH>
                      <wp:positionV relativeFrom="paragraph">
                        <wp:posOffset>241300</wp:posOffset>
                      </wp:positionV>
                      <wp:extent cx="652145" cy="0"/>
                      <wp:effectExtent l="17780" t="12700" r="15875" b="15875"/>
                      <wp:wrapNone/>
                      <wp:docPr id="960" name="Straight Arrow Connector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2145" cy="0"/>
                              </a:xfrm>
                              <a:prstGeom prst="straightConnector1">
                                <a:avLst/>
                              </a:prstGeom>
                              <a:noFill/>
                              <a:ln w="222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7B0C8EF" id="Straight Arrow Connector 960" o:spid="_x0000_s1026" type="#_x0000_t32" style="position:absolute;margin-left:24pt;margin-top:19pt;width:51.35pt;height: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rR+nAIAAIcFAAAOAAAAZHJzL2Uyb0RvYy54bWysVE2PmzAQvVfqf7B8Z4EE8oGWrLJAetm2&#10;K2Wrnh1sglWwke2ERFX/e8dOoJvtpaoWJMtje57fvJnx/cOpbdCRKc2lSHF4F2DERCkpF/sUf3vZ&#10;eAuMtCGCkkYKluIz0/hh9fHDfd8lbCJr2VCmEIAInfRdimtjusT3dVmzlug72TEBm5VULTFgqr1P&#10;FekBvW38SRDM/F4q2ilZMq1hNb9s4pXDrypWmq9VpZlBTYqBm3GjcuPOjv7qniR7Rbqal1ca5D9Y&#10;tIQLuHSEyokh6KD4X1AtL5XUsjJ3pWx9WVW8ZC4GiCYM3kSzrUnHXCwgju5GmfT7wZZfjs8KcZri&#10;5Qz0EaSFJG2NInxfG7RWSvYok0KAkFIhewYU6zudgGMmnpWNuTyJbfckyx8aCZnVROyZY/5y7gAs&#10;tB7+jYs1dAf37vrPksIZcjDSyXeqVGshQRh0clk6j1liJ4NKWJzFkzCKMSqHLZ8kg1+ntPnEZIvs&#10;JMX6GsgYQehuIccnbSwrkgwO9lIhN7xpXEU0AvUpnsAXOw8tG07trj2n1X6XNQodiS0q97kYYef1&#10;MSUPgjq0mhFaXOeG8OYyh9sbYfGYq9MLJbBOBqZuHQJ2NfRzGSyLRbGIvGgyK7woyHNvvckib7YJ&#10;53E+zbMsD39ZomGU1JxSJizXoZ7D6N/q5dpZl0ocK3pUxb9Fd/IB2Vum600czKPpwpvP46kXTYvA&#10;e1xsMm+dhbPZvHjMHos3TAsXvX4fsqOUlpU8GKa2Ne0R5bYapvFyEmIwoP8n80veEGn28HCVRmGk&#10;pPnOTe1q11adxbjJ9SKw/zXXI/pFiCGH1hqzcI3tj1SQ8yG/riVsF1z6aSfp+VkNrQLd7pyuL5N9&#10;Tl7bMH/9fq5+AwAA//8DAFBLAwQUAAYACAAAACEAdk+HT98AAAAIAQAADwAAAGRycy9kb3ducmV2&#10;LnhtbEyPwU7DMBBE70j9B2srcamoQyltSeNUCFQOCCHR9gPceEmixuvIdlK3X48jDnBa7c5o9k22&#10;CbphPVpXGxJwP02AIRVG1VQKOOy3dytgzktSsjGEAi7oYJOPbjKZKnOmL+x3vmQxhFwqBVTetynn&#10;rqhQSzc1LVLUvo3V0sfVllxZeY7huuGzJFlwLWuKHyrZ4kuFxWnXaQGv7/POXsP1KVzcYnb4/Jj0&#10;27eJELfj8LwG5jH4PzMM+BEd8sh0NB0pxxoB81Ws4gU8DHPQH5MlsOPvgecZ/18g/wEAAP//AwBQ&#10;SwECLQAUAAYACAAAACEAtoM4kv4AAADhAQAAEwAAAAAAAAAAAAAAAAAAAAAAW0NvbnRlbnRfVHlw&#10;ZXNdLnhtbFBLAQItABQABgAIAAAAIQA4/SH/1gAAAJQBAAALAAAAAAAAAAAAAAAAAC8BAABfcmVs&#10;cy8ucmVsc1BLAQItABQABgAIAAAAIQCRdrR+nAIAAIcFAAAOAAAAAAAAAAAAAAAAAC4CAABkcnMv&#10;ZTJvRG9jLnhtbFBLAQItABQABgAIAAAAIQB2T4dP3wAAAAgBAAAPAAAAAAAAAAAAAAAAAPYEAABk&#10;cnMvZG93bnJldi54bWxQSwUGAAAAAAQABADzAAAAAgYAAAAA&#10;" strokeweight="1.75pt"/>
                  </w:pict>
                </mc:Fallback>
              </mc:AlternateContent>
            </w:r>
          </w:p>
        </w:tc>
        <w:tc>
          <w:tcPr>
            <w:tcW w:w="548" w:type="dxa"/>
            <w:shd w:val="clear" w:color="auto" w:fill="auto"/>
          </w:tcPr>
          <w:p w14:paraId="0E08AD0F" w14:textId="77777777" w:rsidR="00F3567E" w:rsidRPr="00BF4948" w:rsidRDefault="00F3567E" w:rsidP="00BE149F">
            <w:pPr>
              <w:spacing w:before="120" w:after="120" w:line="264" w:lineRule="auto"/>
              <w:jc w:val="both"/>
              <w:rPr>
                <w:sz w:val="26"/>
                <w:szCs w:val="26"/>
              </w:rPr>
            </w:pPr>
          </w:p>
        </w:tc>
        <w:tc>
          <w:tcPr>
            <w:tcW w:w="512" w:type="dxa"/>
            <w:shd w:val="clear" w:color="auto" w:fill="auto"/>
          </w:tcPr>
          <w:p w14:paraId="7DE3E1E0" w14:textId="77777777" w:rsidR="00F3567E" w:rsidRPr="00BF4948" w:rsidRDefault="00F3567E" w:rsidP="00BE149F">
            <w:pPr>
              <w:spacing w:before="120" w:after="120" w:line="264" w:lineRule="auto"/>
              <w:jc w:val="both"/>
              <w:rPr>
                <w:sz w:val="26"/>
                <w:szCs w:val="26"/>
              </w:rPr>
            </w:pPr>
          </w:p>
        </w:tc>
        <w:tc>
          <w:tcPr>
            <w:tcW w:w="530" w:type="dxa"/>
            <w:shd w:val="clear" w:color="auto" w:fill="auto"/>
          </w:tcPr>
          <w:p w14:paraId="2A5D4EE1" w14:textId="77777777" w:rsidR="00F3567E" w:rsidRPr="00BF4948" w:rsidRDefault="00F3567E" w:rsidP="00BE149F">
            <w:pPr>
              <w:spacing w:before="120" w:after="120" w:line="264" w:lineRule="auto"/>
              <w:jc w:val="both"/>
              <w:rPr>
                <w:sz w:val="26"/>
                <w:szCs w:val="26"/>
              </w:rPr>
            </w:pPr>
          </w:p>
        </w:tc>
        <w:tc>
          <w:tcPr>
            <w:tcW w:w="531" w:type="dxa"/>
            <w:shd w:val="clear" w:color="auto" w:fill="auto"/>
          </w:tcPr>
          <w:p w14:paraId="58A7D4FE" w14:textId="77777777" w:rsidR="00F3567E" w:rsidRPr="00BF4948" w:rsidRDefault="00F3567E" w:rsidP="00BE149F">
            <w:pPr>
              <w:spacing w:before="120" w:after="120" w:line="264" w:lineRule="auto"/>
              <w:jc w:val="both"/>
              <w:rPr>
                <w:sz w:val="26"/>
                <w:szCs w:val="26"/>
              </w:rPr>
            </w:pPr>
          </w:p>
        </w:tc>
        <w:tc>
          <w:tcPr>
            <w:tcW w:w="514" w:type="dxa"/>
            <w:shd w:val="clear" w:color="auto" w:fill="auto"/>
          </w:tcPr>
          <w:p w14:paraId="39A30A83" w14:textId="77777777" w:rsidR="00F3567E" w:rsidRPr="00BF4948" w:rsidRDefault="00F3567E" w:rsidP="00BE149F">
            <w:pPr>
              <w:spacing w:before="120" w:after="120" w:line="264" w:lineRule="auto"/>
              <w:jc w:val="both"/>
              <w:rPr>
                <w:sz w:val="26"/>
                <w:szCs w:val="26"/>
              </w:rPr>
            </w:pPr>
          </w:p>
        </w:tc>
        <w:tc>
          <w:tcPr>
            <w:tcW w:w="657" w:type="dxa"/>
            <w:shd w:val="clear" w:color="auto" w:fill="auto"/>
          </w:tcPr>
          <w:p w14:paraId="3ED70F31" w14:textId="77777777" w:rsidR="00F3567E" w:rsidRPr="00BF4948" w:rsidRDefault="00F3567E" w:rsidP="00BE149F">
            <w:pPr>
              <w:spacing w:before="120" w:after="120" w:line="264" w:lineRule="auto"/>
              <w:jc w:val="both"/>
              <w:rPr>
                <w:sz w:val="26"/>
                <w:szCs w:val="26"/>
              </w:rPr>
            </w:pPr>
          </w:p>
        </w:tc>
        <w:tc>
          <w:tcPr>
            <w:tcW w:w="567" w:type="dxa"/>
            <w:shd w:val="clear" w:color="auto" w:fill="auto"/>
          </w:tcPr>
          <w:p w14:paraId="5B6EAF34" w14:textId="77777777" w:rsidR="00F3567E" w:rsidRPr="00BF4948" w:rsidRDefault="00F3567E" w:rsidP="00BE149F">
            <w:pPr>
              <w:spacing w:before="120" w:after="120" w:line="264" w:lineRule="auto"/>
              <w:jc w:val="both"/>
              <w:rPr>
                <w:sz w:val="26"/>
                <w:szCs w:val="26"/>
              </w:rPr>
            </w:pPr>
          </w:p>
        </w:tc>
        <w:tc>
          <w:tcPr>
            <w:tcW w:w="992" w:type="dxa"/>
            <w:shd w:val="clear" w:color="auto" w:fill="auto"/>
          </w:tcPr>
          <w:p w14:paraId="40444704" w14:textId="77777777" w:rsidR="00F3567E" w:rsidRPr="00BF4948" w:rsidRDefault="00F3567E" w:rsidP="00BE149F">
            <w:pPr>
              <w:spacing w:before="120" w:after="120" w:line="264" w:lineRule="auto"/>
              <w:jc w:val="both"/>
              <w:rPr>
                <w:sz w:val="26"/>
                <w:szCs w:val="26"/>
              </w:rPr>
            </w:pPr>
          </w:p>
        </w:tc>
      </w:tr>
      <w:tr w:rsidR="00F3567E" w:rsidRPr="00BF4948" w14:paraId="6D1389A1" w14:textId="77777777" w:rsidTr="00FD32CA">
        <w:trPr>
          <w:trHeight w:val="945"/>
        </w:trPr>
        <w:tc>
          <w:tcPr>
            <w:tcW w:w="644" w:type="dxa"/>
            <w:shd w:val="clear" w:color="auto" w:fill="auto"/>
            <w:vAlign w:val="center"/>
          </w:tcPr>
          <w:p w14:paraId="442ABF65" w14:textId="77777777" w:rsidR="00F3567E" w:rsidRPr="00BF4948" w:rsidRDefault="00F3567E" w:rsidP="006C66FE">
            <w:pPr>
              <w:spacing w:before="120" w:after="120" w:line="264" w:lineRule="auto"/>
              <w:jc w:val="center"/>
              <w:rPr>
                <w:sz w:val="26"/>
                <w:szCs w:val="26"/>
              </w:rPr>
            </w:pPr>
            <w:r w:rsidRPr="00BF4948">
              <w:rPr>
                <w:sz w:val="26"/>
                <w:szCs w:val="26"/>
              </w:rPr>
              <w:t>4</w:t>
            </w:r>
          </w:p>
        </w:tc>
        <w:tc>
          <w:tcPr>
            <w:tcW w:w="2606" w:type="dxa"/>
            <w:shd w:val="clear" w:color="auto" w:fill="auto"/>
          </w:tcPr>
          <w:p w14:paraId="36FD539E" w14:textId="77777777" w:rsidR="00F3567E" w:rsidRPr="00BF4948" w:rsidRDefault="00F3567E" w:rsidP="00BE149F">
            <w:pPr>
              <w:spacing w:before="120" w:after="120" w:line="264" w:lineRule="auto"/>
              <w:jc w:val="both"/>
              <w:rPr>
                <w:sz w:val="26"/>
                <w:szCs w:val="26"/>
              </w:rPr>
            </w:pPr>
            <w:r w:rsidRPr="00BF4948">
              <w:rPr>
                <w:sz w:val="26"/>
                <w:szCs w:val="26"/>
              </w:rPr>
              <w:t>Xây dựng chuồng trại, công trình phụ</w:t>
            </w:r>
          </w:p>
        </w:tc>
        <w:tc>
          <w:tcPr>
            <w:tcW w:w="621" w:type="dxa"/>
            <w:shd w:val="clear" w:color="auto" w:fill="auto"/>
          </w:tcPr>
          <w:p w14:paraId="2F7DAAA4" w14:textId="77777777" w:rsidR="00F3567E" w:rsidRPr="00BF4948" w:rsidRDefault="00F3567E" w:rsidP="00BE149F">
            <w:pPr>
              <w:spacing w:before="120" w:after="120" w:line="264" w:lineRule="auto"/>
              <w:jc w:val="both"/>
              <w:rPr>
                <w:sz w:val="26"/>
                <w:szCs w:val="26"/>
              </w:rPr>
            </w:pPr>
          </w:p>
        </w:tc>
        <w:tc>
          <w:tcPr>
            <w:tcW w:w="602" w:type="dxa"/>
            <w:shd w:val="clear" w:color="auto" w:fill="auto"/>
          </w:tcPr>
          <w:p w14:paraId="0308320B" w14:textId="77777777" w:rsidR="00F3567E" w:rsidRPr="00BF4948" w:rsidRDefault="00F3567E" w:rsidP="00BE149F">
            <w:pPr>
              <w:spacing w:before="120" w:after="120" w:line="264" w:lineRule="auto"/>
              <w:jc w:val="both"/>
              <w:rPr>
                <w:sz w:val="26"/>
                <w:szCs w:val="26"/>
              </w:rPr>
            </w:pPr>
          </w:p>
        </w:tc>
        <w:tc>
          <w:tcPr>
            <w:tcW w:w="582" w:type="dxa"/>
            <w:gridSpan w:val="2"/>
            <w:shd w:val="clear" w:color="auto" w:fill="auto"/>
          </w:tcPr>
          <w:p w14:paraId="6C748904" w14:textId="77777777" w:rsidR="00F3567E" w:rsidRPr="00BF4948" w:rsidRDefault="00F3567E" w:rsidP="00BE149F">
            <w:pPr>
              <w:spacing w:before="120" w:after="120" w:line="264" w:lineRule="auto"/>
              <w:jc w:val="both"/>
              <w:rPr>
                <w:sz w:val="26"/>
                <w:szCs w:val="26"/>
              </w:rPr>
            </w:pPr>
          </w:p>
        </w:tc>
        <w:tc>
          <w:tcPr>
            <w:tcW w:w="584" w:type="dxa"/>
            <w:shd w:val="clear" w:color="auto" w:fill="auto"/>
          </w:tcPr>
          <w:p w14:paraId="4DB94110" w14:textId="77777777" w:rsidR="00F3567E" w:rsidRPr="00BF4948" w:rsidRDefault="00F3567E" w:rsidP="00BE149F">
            <w:pPr>
              <w:spacing w:before="120" w:after="120" w:line="264" w:lineRule="auto"/>
              <w:jc w:val="both"/>
              <w:rPr>
                <w:sz w:val="26"/>
                <w:szCs w:val="26"/>
              </w:rPr>
            </w:pPr>
          </w:p>
        </w:tc>
        <w:tc>
          <w:tcPr>
            <w:tcW w:w="548" w:type="dxa"/>
            <w:shd w:val="clear" w:color="auto" w:fill="auto"/>
          </w:tcPr>
          <w:p w14:paraId="5701CEDD" w14:textId="6141527B" w:rsidR="00F3567E" w:rsidRPr="00BF4948" w:rsidRDefault="00F3567E" w:rsidP="00BE149F">
            <w:pPr>
              <w:spacing w:before="120" w:after="120" w:line="264" w:lineRule="auto"/>
              <w:jc w:val="both"/>
              <w:rPr>
                <w:sz w:val="26"/>
                <w:szCs w:val="26"/>
              </w:rPr>
            </w:pPr>
            <w:r w:rsidRPr="00BF4948">
              <w:rPr>
                <w:noProof/>
                <w:sz w:val="26"/>
                <w:szCs w:val="26"/>
              </w:rPr>
              <mc:AlternateContent>
                <mc:Choice Requires="wps">
                  <w:drawing>
                    <wp:anchor distT="0" distB="0" distL="114300" distR="114300" simplePos="0" relativeHeight="251741184" behindDoc="0" locked="0" layoutInCell="1" allowOverlap="1" wp14:anchorId="50AEAB8F" wp14:editId="0A14F680">
                      <wp:simplePos x="0" y="0"/>
                      <wp:positionH relativeFrom="column">
                        <wp:posOffset>273050</wp:posOffset>
                      </wp:positionH>
                      <wp:positionV relativeFrom="paragraph">
                        <wp:posOffset>301625</wp:posOffset>
                      </wp:positionV>
                      <wp:extent cx="1330325" cy="0"/>
                      <wp:effectExtent l="13970" t="14605" r="17780" b="13970"/>
                      <wp:wrapNone/>
                      <wp:docPr id="959" name="Straight Arrow Connector 9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0325" cy="0"/>
                              </a:xfrm>
                              <a:prstGeom prst="straightConnector1">
                                <a:avLst/>
                              </a:prstGeom>
                              <a:noFill/>
                              <a:ln w="222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53FFF07" id="Straight Arrow Connector 959" o:spid="_x0000_s1026" type="#_x0000_t32" style="position:absolute;margin-left:21.5pt;margin-top:23.75pt;width:104.75pt;height:0;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ADanAIAAIgFAAAOAAAAZHJzL2Uyb0RvYy54bWysVMuO2yAU3VfqPyD2Hj/zssYZZRynm2k7&#10;Uqbqmhhso9pgAYkTVf33XkjiTqabqhpbQlzgHs65D+4fjl2LDkxpLkWGw7sAIyZKSbmoM/ztZePN&#10;MdKGCEpaKViGT0zjh+XHD/dDn7JINrKlTCEAETod+gw3xvSp7+uyYR3Rd7JnAjYrqTpiwFS1TxUZ&#10;AL1r/SgIpv4gFe2VLJnWsLo+b+Klw68qVpqvVaWZQW2GgZtxo3Ljzo7+8p6ktSJ9w8sLDfIfLDrC&#10;BVw6Qq2JIWiv+F9QHS+V1LIyd6XsfFlVvGROA6gJgzdqtg3pmdMCwdH9GCb9frDll8OzQpxmeDFZ&#10;YCRIB0naGkV43Ri0UkoOKJdCQCClQvYMRGzodQqOuXhWVnN5FNv+SZY/NBIyb4iomWP+cuoBLLQe&#10;/o2LNXQP9+6Gz5LCGbI30oXvWKnOQkJg0NFl6TRmiR0NKmExjOMgjiYYldc9n6RXx15p84nJDtlJ&#10;hvVFySghdNeQw5M2lhZJrw72ViE3vG1dSbQCDRmO4Js4Dy1bTu2uPadVvctbhQ7EVpX7nEjYeX1M&#10;yb2gDq1hhBaXuSG8Pc/h9lZYPOYK9UwJrKOBqVsHxa6Ifi6CRTEv5omXRNPCS4L12ltt8sSbbsLZ&#10;ZB2v83wd/rJEwyRtOKVMWK7Xgg6TfyuYS2udS3Es6TEq/i26Cx+QvWW62kyCWRLPvdlsEntJXATe&#10;43yTe6s8nE5nxWP+WLxhWjj1+n3IjqG0rOTeMLVt6IAot9UQTxZRiMGAByCanfOGSFvDy1UahZGS&#10;5js3jSteW3YW4ybX88D+l1yP6OdAXHNorTELF21/QgU5v+bX9YRtg3ND7SQ9Patrr0C7O6fL02Tf&#10;k9c2zF8/oMvfAAAA//8DAFBLAwQUAAYACAAAACEAqEdmjt8AAAAIAQAADwAAAGRycy9kb3ducmV2&#10;LnhtbEyPTU7DMBCF90jcwRokNlXrENoCIU6FQGVRISTaHsBNhiQiHke2k7o9PYNYwGp+3ujN9/JV&#10;NJ0Y0fnWkoKbWQICqbRVS7WC/W49vQfhg6ZKd5ZQwQk9rIrLi1xnlT3SB47bUAs2IZ9pBU0IfSal&#10;Lxs02s9sj8Tap3VGBx5dLSunj2xuOpkmyVIa3RJ/aHSPzw2WX9vBKHjZzAd3jueHePLLdP/+NhnX&#10;rxOlrq/i0yOIgDH8HcMPPqNDwUwHO1DlRadgfstRAte7BQjW00XKzeF3IYtc/g9QfAMAAP//AwBQ&#10;SwECLQAUAAYACAAAACEAtoM4kv4AAADhAQAAEwAAAAAAAAAAAAAAAAAAAAAAW0NvbnRlbnRfVHlw&#10;ZXNdLnhtbFBLAQItABQABgAIAAAAIQA4/SH/1gAAAJQBAAALAAAAAAAAAAAAAAAAAC8BAABfcmVs&#10;cy8ucmVsc1BLAQItABQABgAIAAAAIQCavADanAIAAIgFAAAOAAAAAAAAAAAAAAAAAC4CAABkcnMv&#10;ZTJvRG9jLnhtbFBLAQItABQABgAIAAAAIQCoR2aO3wAAAAgBAAAPAAAAAAAAAAAAAAAAAPYEAABk&#10;cnMvZG93bnJldi54bWxQSwUGAAAAAAQABADzAAAAAgYAAAAA&#10;" strokeweight="1.75pt"/>
                  </w:pict>
                </mc:Fallback>
              </mc:AlternateContent>
            </w:r>
          </w:p>
        </w:tc>
        <w:tc>
          <w:tcPr>
            <w:tcW w:w="512" w:type="dxa"/>
            <w:shd w:val="clear" w:color="auto" w:fill="auto"/>
          </w:tcPr>
          <w:p w14:paraId="7B69DC22" w14:textId="77777777" w:rsidR="00F3567E" w:rsidRPr="00BF4948" w:rsidRDefault="00F3567E" w:rsidP="00BE149F">
            <w:pPr>
              <w:spacing w:before="120" w:after="120" w:line="264" w:lineRule="auto"/>
              <w:jc w:val="both"/>
              <w:rPr>
                <w:sz w:val="26"/>
                <w:szCs w:val="26"/>
              </w:rPr>
            </w:pPr>
          </w:p>
        </w:tc>
        <w:tc>
          <w:tcPr>
            <w:tcW w:w="530" w:type="dxa"/>
            <w:shd w:val="clear" w:color="auto" w:fill="auto"/>
          </w:tcPr>
          <w:p w14:paraId="272EFB1D" w14:textId="77777777" w:rsidR="00F3567E" w:rsidRPr="00BF4948" w:rsidRDefault="00F3567E" w:rsidP="00BE149F">
            <w:pPr>
              <w:spacing w:before="120" w:after="120" w:line="264" w:lineRule="auto"/>
              <w:jc w:val="both"/>
              <w:rPr>
                <w:sz w:val="26"/>
                <w:szCs w:val="26"/>
              </w:rPr>
            </w:pPr>
          </w:p>
        </w:tc>
        <w:tc>
          <w:tcPr>
            <w:tcW w:w="531" w:type="dxa"/>
            <w:shd w:val="clear" w:color="auto" w:fill="auto"/>
          </w:tcPr>
          <w:p w14:paraId="50645DA1" w14:textId="77777777" w:rsidR="00F3567E" w:rsidRPr="00BF4948" w:rsidRDefault="00F3567E" w:rsidP="00BE149F">
            <w:pPr>
              <w:spacing w:before="120" w:after="120" w:line="264" w:lineRule="auto"/>
              <w:jc w:val="both"/>
              <w:rPr>
                <w:sz w:val="26"/>
                <w:szCs w:val="26"/>
              </w:rPr>
            </w:pPr>
          </w:p>
        </w:tc>
        <w:tc>
          <w:tcPr>
            <w:tcW w:w="514" w:type="dxa"/>
            <w:shd w:val="clear" w:color="auto" w:fill="auto"/>
          </w:tcPr>
          <w:p w14:paraId="3568B804" w14:textId="77777777" w:rsidR="00F3567E" w:rsidRPr="00BF4948" w:rsidRDefault="00F3567E" w:rsidP="00BE149F">
            <w:pPr>
              <w:spacing w:before="120" w:after="120" w:line="264" w:lineRule="auto"/>
              <w:jc w:val="both"/>
              <w:rPr>
                <w:sz w:val="26"/>
                <w:szCs w:val="26"/>
              </w:rPr>
            </w:pPr>
          </w:p>
        </w:tc>
        <w:tc>
          <w:tcPr>
            <w:tcW w:w="657" w:type="dxa"/>
            <w:shd w:val="clear" w:color="auto" w:fill="auto"/>
          </w:tcPr>
          <w:p w14:paraId="0D6832B8" w14:textId="77777777" w:rsidR="00F3567E" w:rsidRPr="00BF4948" w:rsidRDefault="00F3567E" w:rsidP="00BE149F">
            <w:pPr>
              <w:spacing w:before="120" w:after="120" w:line="264" w:lineRule="auto"/>
              <w:jc w:val="both"/>
              <w:rPr>
                <w:sz w:val="26"/>
                <w:szCs w:val="26"/>
              </w:rPr>
            </w:pPr>
          </w:p>
        </w:tc>
        <w:tc>
          <w:tcPr>
            <w:tcW w:w="567" w:type="dxa"/>
            <w:shd w:val="clear" w:color="auto" w:fill="auto"/>
          </w:tcPr>
          <w:p w14:paraId="716E7856" w14:textId="77777777" w:rsidR="00F3567E" w:rsidRPr="00BF4948" w:rsidRDefault="00F3567E" w:rsidP="00BE149F">
            <w:pPr>
              <w:spacing w:before="120" w:after="120" w:line="264" w:lineRule="auto"/>
              <w:jc w:val="both"/>
              <w:rPr>
                <w:sz w:val="26"/>
                <w:szCs w:val="26"/>
              </w:rPr>
            </w:pPr>
          </w:p>
        </w:tc>
        <w:tc>
          <w:tcPr>
            <w:tcW w:w="992" w:type="dxa"/>
            <w:shd w:val="clear" w:color="auto" w:fill="auto"/>
          </w:tcPr>
          <w:p w14:paraId="360B5DA0" w14:textId="77777777" w:rsidR="00F3567E" w:rsidRPr="00BF4948" w:rsidRDefault="00F3567E" w:rsidP="00BE149F">
            <w:pPr>
              <w:spacing w:before="120" w:after="120" w:line="264" w:lineRule="auto"/>
              <w:jc w:val="both"/>
              <w:rPr>
                <w:sz w:val="26"/>
                <w:szCs w:val="26"/>
              </w:rPr>
            </w:pPr>
          </w:p>
        </w:tc>
      </w:tr>
      <w:tr w:rsidR="00F3567E" w:rsidRPr="00BF4948" w14:paraId="7A520AD6" w14:textId="77777777" w:rsidTr="00FD32CA">
        <w:trPr>
          <w:trHeight w:val="945"/>
        </w:trPr>
        <w:tc>
          <w:tcPr>
            <w:tcW w:w="644" w:type="dxa"/>
            <w:shd w:val="clear" w:color="auto" w:fill="auto"/>
            <w:vAlign w:val="center"/>
          </w:tcPr>
          <w:p w14:paraId="2193E2C5" w14:textId="77777777" w:rsidR="00F3567E" w:rsidRPr="00BF4948" w:rsidRDefault="00F3567E" w:rsidP="006C66FE">
            <w:pPr>
              <w:spacing w:before="120" w:after="120" w:line="264" w:lineRule="auto"/>
              <w:jc w:val="center"/>
              <w:rPr>
                <w:sz w:val="26"/>
                <w:szCs w:val="26"/>
              </w:rPr>
            </w:pPr>
            <w:r w:rsidRPr="00BF4948">
              <w:rPr>
                <w:sz w:val="26"/>
                <w:szCs w:val="26"/>
              </w:rPr>
              <w:t>5</w:t>
            </w:r>
          </w:p>
        </w:tc>
        <w:tc>
          <w:tcPr>
            <w:tcW w:w="2606" w:type="dxa"/>
            <w:shd w:val="clear" w:color="auto" w:fill="auto"/>
          </w:tcPr>
          <w:p w14:paraId="416F6E04" w14:textId="77777777" w:rsidR="00F3567E" w:rsidRPr="00BF4948" w:rsidRDefault="00F3567E" w:rsidP="00BE149F">
            <w:pPr>
              <w:spacing w:before="120" w:after="120" w:line="264" w:lineRule="auto"/>
              <w:jc w:val="both"/>
              <w:rPr>
                <w:sz w:val="26"/>
                <w:szCs w:val="26"/>
              </w:rPr>
            </w:pPr>
            <w:r w:rsidRPr="00BF4948">
              <w:rPr>
                <w:sz w:val="26"/>
                <w:szCs w:val="26"/>
              </w:rPr>
              <w:t>Xây dựng các hạng mục môi trường</w:t>
            </w:r>
          </w:p>
        </w:tc>
        <w:tc>
          <w:tcPr>
            <w:tcW w:w="621" w:type="dxa"/>
            <w:shd w:val="clear" w:color="auto" w:fill="auto"/>
          </w:tcPr>
          <w:p w14:paraId="6ADC701C" w14:textId="77777777" w:rsidR="00F3567E" w:rsidRPr="00BF4948" w:rsidRDefault="00F3567E" w:rsidP="00BE149F">
            <w:pPr>
              <w:spacing w:before="120" w:after="120" w:line="264" w:lineRule="auto"/>
              <w:jc w:val="both"/>
              <w:rPr>
                <w:sz w:val="26"/>
                <w:szCs w:val="26"/>
              </w:rPr>
            </w:pPr>
          </w:p>
        </w:tc>
        <w:tc>
          <w:tcPr>
            <w:tcW w:w="602" w:type="dxa"/>
            <w:shd w:val="clear" w:color="auto" w:fill="auto"/>
          </w:tcPr>
          <w:p w14:paraId="25C5C827" w14:textId="77777777" w:rsidR="00F3567E" w:rsidRPr="00BF4948" w:rsidRDefault="00F3567E" w:rsidP="00BE149F">
            <w:pPr>
              <w:spacing w:before="120" w:after="120" w:line="264" w:lineRule="auto"/>
              <w:jc w:val="both"/>
              <w:rPr>
                <w:sz w:val="26"/>
                <w:szCs w:val="26"/>
              </w:rPr>
            </w:pPr>
          </w:p>
        </w:tc>
        <w:tc>
          <w:tcPr>
            <w:tcW w:w="582" w:type="dxa"/>
            <w:gridSpan w:val="2"/>
            <w:shd w:val="clear" w:color="auto" w:fill="auto"/>
          </w:tcPr>
          <w:p w14:paraId="2F9C3BE3" w14:textId="77777777" w:rsidR="00F3567E" w:rsidRPr="00BF4948" w:rsidRDefault="00F3567E" w:rsidP="00BE149F">
            <w:pPr>
              <w:spacing w:before="120" w:after="120" w:line="264" w:lineRule="auto"/>
              <w:jc w:val="both"/>
              <w:rPr>
                <w:sz w:val="26"/>
                <w:szCs w:val="26"/>
              </w:rPr>
            </w:pPr>
          </w:p>
        </w:tc>
        <w:tc>
          <w:tcPr>
            <w:tcW w:w="584" w:type="dxa"/>
            <w:shd w:val="clear" w:color="auto" w:fill="auto"/>
          </w:tcPr>
          <w:p w14:paraId="17B24464" w14:textId="77777777" w:rsidR="00F3567E" w:rsidRPr="00BF4948" w:rsidRDefault="00F3567E" w:rsidP="00BE149F">
            <w:pPr>
              <w:spacing w:before="120" w:after="120" w:line="264" w:lineRule="auto"/>
              <w:jc w:val="both"/>
              <w:rPr>
                <w:sz w:val="26"/>
                <w:szCs w:val="26"/>
              </w:rPr>
            </w:pPr>
          </w:p>
        </w:tc>
        <w:tc>
          <w:tcPr>
            <w:tcW w:w="548" w:type="dxa"/>
            <w:shd w:val="clear" w:color="auto" w:fill="auto"/>
          </w:tcPr>
          <w:p w14:paraId="2CF66A66" w14:textId="77777777" w:rsidR="00F3567E" w:rsidRPr="00BF4948" w:rsidRDefault="00F3567E" w:rsidP="00BE149F">
            <w:pPr>
              <w:spacing w:before="120" w:after="120" w:line="264" w:lineRule="auto"/>
              <w:jc w:val="both"/>
              <w:rPr>
                <w:sz w:val="26"/>
                <w:szCs w:val="26"/>
              </w:rPr>
            </w:pPr>
          </w:p>
        </w:tc>
        <w:tc>
          <w:tcPr>
            <w:tcW w:w="512" w:type="dxa"/>
            <w:shd w:val="clear" w:color="auto" w:fill="auto"/>
          </w:tcPr>
          <w:p w14:paraId="045C9C22" w14:textId="77777777" w:rsidR="00F3567E" w:rsidRPr="00BF4948" w:rsidRDefault="00F3567E" w:rsidP="00BE149F">
            <w:pPr>
              <w:spacing w:before="120" w:after="120" w:line="264" w:lineRule="auto"/>
              <w:jc w:val="both"/>
              <w:rPr>
                <w:sz w:val="26"/>
                <w:szCs w:val="26"/>
              </w:rPr>
            </w:pPr>
          </w:p>
        </w:tc>
        <w:tc>
          <w:tcPr>
            <w:tcW w:w="530" w:type="dxa"/>
            <w:shd w:val="clear" w:color="auto" w:fill="auto"/>
          </w:tcPr>
          <w:p w14:paraId="6FDE65FE" w14:textId="77777777" w:rsidR="00F3567E" w:rsidRPr="00BF4948" w:rsidRDefault="00F3567E" w:rsidP="00BE149F">
            <w:pPr>
              <w:spacing w:before="120" w:after="120" w:line="264" w:lineRule="auto"/>
              <w:jc w:val="both"/>
              <w:rPr>
                <w:sz w:val="26"/>
                <w:szCs w:val="26"/>
              </w:rPr>
            </w:pPr>
          </w:p>
        </w:tc>
        <w:tc>
          <w:tcPr>
            <w:tcW w:w="531" w:type="dxa"/>
            <w:shd w:val="clear" w:color="auto" w:fill="auto"/>
          </w:tcPr>
          <w:p w14:paraId="41FBB078" w14:textId="135A34C9" w:rsidR="00F3567E" w:rsidRPr="00BF4948" w:rsidRDefault="00F3567E" w:rsidP="00BE149F">
            <w:pPr>
              <w:spacing w:before="120" w:after="120" w:line="264" w:lineRule="auto"/>
              <w:jc w:val="both"/>
              <w:rPr>
                <w:sz w:val="26"/>
                <w:szCs w:val="26"/>
              </w:rPr>
            </w:pPr>
            <w:r w:rsidRPr="00BF4948">
              <w:rPr>
                <w:noProof/>
                <w:sz w:val="26"/>
                <w:szCs w:val="26"/>
              </w:rPr>
              <mc:AlternateContent>
                <mc:Choice Requires="wps">
                  <w:drawing>
                    <wp:anchor distT="0" distB="0" distL="114300" distR="114300" simplePos="0" relativeHeight="251744256" behindDoc="0" locked="0" layoutInCell="1" allowOverlap="1" wp14:anchorId="57F87134" wp14:editId="29E6B929">
                      <wp:simplePos x="0" y="0"/>
                      <wp:positionH relativeFrom="column">
                        <wp:posOffset>267335</wp:posOffset>
                      </wp:positionH>
                      <wp:positionV relativeFrom="paragraph">
                        <wp:posOffset>283845</wp:posOffset>
                      </wp:positionV>
                      <wp:extent cx="959485" cy="0"/>
                      <wp:effectExtent l="17780" t="12700" r="13335" b="15875"/>
                      <wp:wrapNone/>
                      <wp:docPr id="958" name="Straight Arrow Connector 9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9485" cy="0"/>
                              </a:xfrm>
                              <a:prstGeom prst="straightConnector1">
                                <a:avLst/>
                              </a:prstGeom>
                              <a:noFill/>
                              <a:ln w="222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76D3D31" id="Straight Arrow Connector 958" o:spid="_x0000_s1026" type="#_x0000_t32" style="position:absolute;margin-left:21.05pt;margin-top:22.35pt;width:75.55pt;height:0;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cV1nAIAAIcFAAAOAAAAZHJzL2Uyb0RvYy54bWysVE2PmzAQvVfqf7B8Z4EE8oGWrLJAetm2&#10;K2Wrnh1sglWwke2ERFX/e8cmoZvtpaoWJMtje57fzLzx/cOpbdCRKc2lSHF4F2DERCkpF/sUf3vZ&#10;eAuMtCGCkkYKluIz0/hh9fHDfd8lbCJr2VCmEIAInfRdimtjusT3dVmzlug72TEBm5VULTFgqr1P&#10;FekBvW38SRDM/F4q2ilZMq1hNR828crhVxUrzdeq0sygJsXAzbhRuXFnR391T5K9Il3NywsN8h8s&#10;WsIFXDpC5cQQdFD8L6iWl0pqWZm7Ura+rCpeMhcDRBMGb6LZ1qRjLhZIju7GNOn3gy2/HJ8V4jTF&#10;yxhKJUgLRdoaRfi+NmitlOxRJoWAREqF7BnIWN/pBBwz8axszOVJbLsnWf7QSMisJmLPHPOXcwdg&#10;ofXwb1ysoTu4d9d/lhTOkIORLn2nSrUWEhKDTq5K57FK7GRQCYvLeBktYozK65ZPkqtfp7T5xGSL&#10;7CTF+hLIGEHobiHHJ20sK5JcHeylQm540zhFNAL1KZ7AFzsPLRtO7a49p9V+lzUKHYkVlftcjLDz&#10;+piSB0EdWs0ILS5zQ3gzzOH2Rlg85nQ6UALrZGDq1iFgp6Gfy2BZLIpF5EWTWeFFQZ57600WebNN&#10;OI/zaZ5lefjLEg2jpOaUMmG5XvUcRv+ml0tnDUocFT1mxb9Fd+kDsrdM15s4mEfThTefx1MvmhaB&#10;97jYZN46C2ezefGYPRZvmBYuev0+ZMdUWlbyYJja1rRHlFs1TOPlJMRgQP9P5kPdEGn28HCVRmGk&#10;pPnOTe20a1VnMW5qvQjsf6n1iD4k4lpDa41VuMT2J1VQ82t9XUvYLhj6aSfp+VldWwW63TldXib7&#10;nLy2Yf76/Vz9BgAA//8DAFBLAwQUAAYACAAAACEARrVHGd8AAAAIAQAADwAAAGRycy9kb3ducmV2&#10;LnhtbEyPwU7DMBBE70j8g7VIvVTUaYgKDXEqVFQOCFVq6Qe48ZJExOvIdlK3X48rDnBa7c5o9k2x&#10;CrpjI1rXGhIwnyXAkCqjWqoFHD4390/AnJekZGcIBZzRwaq8vSlkrsyJdjjufc1iCLlcCmi873PO&#10;XdWglm5meqSofRmrpY+rrbmy8hTDdcfTJFlwLVuKHxrZ47rB6ns/aAGv79lgL+GyDGe3SA/bj+m4&#10;eZsKMbkLL8/APAb/Z4YrfkSHMjIdzUDKsU5Als6jM87sEdhVXz6kwI6/B14W/H+B8gcAAP//AwBQ&#10;SwECLQAUAAYACAAAACEAtoM4kv4AAADhAQAAEwAAAAAAAAAAAAAAAAAAAAAAW0NvbnRlbnRfVHlw&#10;ZXNdLnhtbFBLAQItABQABgAIAAAAIQA4/SH/1gAAAJQBAAALAAAAAAAAAAAAAAAAAC8BAABfcmVs&#10;cy8ucmVsc1BLAQItABQABgAIAAAAIQB07cV1nAIAAIcFAAAOAAAAAAAAAAAAAAAAAC4CAABkcnMv&#10;ZTJvRG9jLnhtbFBLAQItABQABgAIAAAAIQBGtUcZ3wAAAAgBAAAPAAAAAAAAAAAAAAAAAPYEAABk&#10;cnMvZG93bnJldi54bWxQSwUGAAAAAAQABADzAAAAAgYAAAAA&#10;" strokeweight="1.75pt"/>
                  </w:pict>
                </mc:Fallback>
              </mc:AlternateContent>
            </w:r>
          </w:p>
        </w:tc>
        <w:tc>
          <w:tcPr>
            <w:tcW w:w="514" w:type="dxa"/>
            <w:shd w:val="clear" w:color="auto" w:fill="auto"/>
          </w:tcPr>
          <w:p w14:paraId="6FADB459" w14:textId="77777777" w:rsidR="00F3567E" w:rsidRPr="00BF4948" w:rsidRDefault="00F3567E" w:rsidP="00BE149F">
            <w:pPr>
              <w:spacing w:before="120" w:after="120" w:line="264" w:lineRule="auto"/>
              <w:jc w:val="both"/>
              <w:rPr>
                <w:sz w:val="26"/>
                <w:szCs w:val="26"/>
              </w:rPr>
            </w:pPr>
          </w:p>
        </w:tc>
        <w:tc>
          <w:tcPr>
            <w:tcW w:w="657" w:type="dxa"/>
            <w:shd w:val="clear" w:color="auto" w:fill="auto"/>
          </w:tcPr>
          <w:p w14:paraId="75ECA27B" w14:textId="77777777" w:rsidR="00F3567E" w:rsidRPr="00BF4948" w:rsidRDefault="00F3567E" w:rsidP="00BE149F">
            <w:pPr>
              <w:spacing w:before="120" w:after="120" w:line="264" w:lineRule="auto"/>
              <w:jc w:val="both"/>
              <w:rPr>
                <w:sz w:val="26"/>
                <w:szCs w:val="26"/>
              </w:rPr>
            </w:pPr>
          </w:p>
        </w:tc>
        <w:tc>
          <w:tcPr>
            <w:tcW w:w="567" w:type="dxa"/>
            <w:shd w:val="clear" w:color="auto" w:fill="auto"/>
          </w:tcPr>
          <w:p w14:paraId="1222351C" w14:textId="77777777" w:rsidR="00F3567E" w:rsidRPr="00BF4948" w:rsidRDefault="00F3567E" w:rsidP="00BE149F">
            <w:pPr>
              <w:spacing w:before="120" w:after="120" w:line="264" w:lineRule="auto"/>
              <w:jc w:val="both"/>
              <w:rPr>
                <w:sz w:val="26"/>
                <w:szCs w:val="26"/>
              </w:rPr>
            </w:pPr>
          </w:p>
        </w:tc>
        <w:tc>
          <w:tcPr>
            <w:tcW w:w="992" w:type="dxa"/>
            <w:shd w:val="clear" w:color="auto" w:fill="auto"/>
          </w:tcPr>
          <w:p w14:paraId="455C205B" w14:textId="77777777" w:rsidR="00F3567E" w:rsidRPr="00BF4948" w:rsidRDefault="00F3567E" w:rsidP="00BE149F">
            <w:pPr>
              <w:spacing w:before="120" w:after="120" w:line="264" w:lineRule="auto"/>
              <w:jc w:val="both"/>
              <w:rPr>
                <w:sz w:val="26"/>
                <w:szCs w:val="26"/>
              </w:rPr>
            </w:pPr>
          </w:p>
        </w:tc>
      </w:tr>
      <w:tr w:rsidR="00F3567E" w:rsidRPr="00BF4948" w14:paraId="758DEF2A" w14:textId="77777777" w:rsidTr="00FD32CA">
        <w:trPr>
          <w:trHeight w:val="962"/>
        </w:trPr>
        <w:tc>
          <w:tcPr>
            <w:tcW w:w="644" w:type="dxa"/>
            <w:shd w:val="clear" w:color="auto" w:fill="auto"/>
            <w:vAlign w:val="center"/>
          </w:tcPr>
          <w:p w14:paraId="3876B465" w14:textId="77777777" w:rsidR="00F3567E" w:rsidRPr="00BF4948" w:rsidRDefault="00F3567E" w:rsidP="006C66FE">
            <w:pPr>
              <w:spacing w:before="120" w:after="120" w:line="264" w:lineRule="auto"/>
              <w:jc w:val="center"/>
              <w:rPr>
                <w:b/>
                <w:sz w:val="26"/>
                <w:szCs w:val="26"/>
              </w:rPr>
            </w:pPr>
            <w:r w:rsidRPr="00BF4948">
              <w:rPr>
                <w:b/>
                <w:sz w:val="26"/>
                <w:szCs w:val="26"/>
              </w:rPr>
              <w:t>C</w:t>
            </w:r>
          </w:p>
        </w:tc>
        <w:tc>
          <w:tcPr>
            <w:tcW w:w="2606" w:type="dxa"/>
            <w:shd w:val="clear" w:color="auto" w:fill="auto"/>
          </w:tcPr>
          <w:p w14:paraId="3CF35BE3" w14:textId="77777777" w:rsidR="00F3567E" w:rsidRPr="00BF4948" w:rsidRDefault="00F3567E" w:rsidP="00BE149F">
            <w:pPr>
              <w:spacing w:before="120" w:after="120" w:line="264" w:lineRule="auto"/>
              <w:jc w:val="both"/>
              <w:rPr>
                <w:b/>
                <w:sz w:val="26"/>
                <w:szCs w:val="26"/>
              </w:rPr>
            </w:pPr>
            <w:r w:rsidRPr="00BF4948">
              <w:rPr>
                <w:b/>
                <w:sz w:val="26"/>
                <w:szCs w:val="26"/>
              </w:rPr>
              <w:t>Đi vào hoạt động chăn nuôi</w:t>
            </w:r>
          </w:p>
        </w:tc>
        <w:tc>
          <w:tcPr>
            <w:tcW w:w="621" w:type="dxa"/>
            <w:shd w:val="clear" w:color="auto" w:fill="auto"/>
          </w:tcPr>
          <w:p w14:paraId="5F18DB18" w14:textId="77777777" w:rsidR="00F3567E" w:rsidRPr="00BF4948" w:rsidRDefault="00F3567E" w:rsidP="00BE149F">
            <w:pPr>
              <w:spacing w:before="120" w:after="120" w:line="264" w:lineRule="auto"/>
              <w:jc w:val="both"/>
              <w:rPr>
                <w:sz w:val="26"/>
                <w:szCs w:val="26"/>
              </w:rPr>
            </w:pPr>
          </w:p>
        </w:tc>
        <w:tc>
          <w:tcPr>
            <w:tcW w:w="602" w:type="dxa"/>
            <w:shd w:val="clear" w:color="auto" w:fill="auto"/>
          </w:tcPr>
          <w:p w14:paraId="579A1A6F" w14:textId="77777777" w:rsidR="00F3567E" w:rsidRPr="00BF4948" w:rsidRDefault="00F3567E" w:rsidP="00BE149F">
            <w:pPr>
              <w:spacing w:before="120" w:after="120" w:line="264" w:lineRule="auto"/>
              <w:jc w:val="both"/>
              <w:rPr>
                <w:sz w:val="26"/>
                <w:szCs w:val="26"/>
              </w:rPr>
            </w:pPr>
          </w:p>
        </w:tc>
        <w:tc>
          <w:tcPr>
            <w:tcW w:w="582" w:type="dxa"/>
            <w:gridSpan w:val="2"/>
            <w:shd w:val="clear" w:color="auto" w:fill="auto"/>
          </w:tcPr>
          <w:p w14:paraId="4DF4F1AF" w14:textId="77777777" w:rsidR="00F3567E" w:rsidRPr="00BF4948" w:rsidRDefault="00F3567E" w:rsidP="00BE149F">
            <w:pPr>
              <w:spacing w:before="120" w:after="120" w:line="264" w:lineRule="auto"/>
              <w:jc w:val="both"/>
              <w:rPr>
                <w:sz w:val="26"/>
                <w:szCs w:val="26"/>
              </w:rPr>
            </w:pPr>
          </w:p>
        </w:tc>
        <w:tc>
          <w:tcPr>
            <w:tcW w:w="584" w:type="dxa"/>
            <w:shd w:val="clear" w:color="auto" w:fill="auto"/>
          </w:tcPr>
          <w:p w14:paraId="48E8ACDA" w14:textId="77777777" w:rsidR="00F3567E" w:rsidRPr="00BF4948" w:rsidRDefault="00F3567E" w:rsidP="00BE149F">
            <w:pPr>
              <w:spacing w:before="120" w:after="120" w:line="264" w:lineRule="auto"/>
              <w:jc w:val="both"/>
              <w:rPr>
                <w:sz w:val="26"/>
                <w:szCs w:val="26"/>
              </w:rPr>
            </w:pPr>
          </w:p>
        </w:tc>
        <w:tc>
          <w:tcPr>
            <w:tcW w:w="548" w:type="dxa"/>
            <w:shd w:val="clear" w:color="auto" w:fill="auto"/>
          </w:tcPr>
          <w:p w14:paraId="213BFEB7" w14:textId="77777777" w:rsidR="00F3567E" w:rsidRPr="00BF4948" w:rsidRDefault="00F3567E" w:rsidP="00BE149F">
            <w:pPr>
              <w:spacing w:before="120" w:after="120" w:line="264" w:lineRule="auto"/>
              <w:jc w:val="both"/>
              <w:rPr>
                <w:sz w:val="26"/>
                <w:szCs w:val="26"/>
              </w:rPr>
            </w:pPr>
          </w:p>
        </w:tc>
        <w:tc>
          <w:tcPr>
            <w:tcW w:w="512" w:type="dxa"/>
            <w:shd w:val="clear" w:color="auto" w:fill="auto"/>
          </w:tcPr>
          <w:p w14:paraId="15A76BF4" w14:textId="77777777" w:rsidR="00F3567E" w:rsidRPr="00BF4948" w:rsidRDefault="00F3567E" w:rsidP="00BE149F">
            <w:pPr>
              <w:spacing w:before="120" w:after="120" w:line="264" w:lineRule="auto"/>
              <w:jc w:val="both"/>
              <w:rPr>
                <w:sz w:val="26"/>
                <w:szCs w:val="26"/>
              </w:rPr>
            </w:pPr>
          </w:p>
        </w:tc>
        <w:tc>
          <w:tcPr>
            <w:tcW w:w="530" w:type="dxa"/>
            <w:shd w:val="clear" w:color="auto" w:fill="auto"/>
          </w:tcPr>
          <w:p w14:paraId="52E52F54" w14:textId="77777777" w:rsidR="00F3567E" w:rsidRPr="00BF4948" w:rsidRDefault="00F3567E" w:rsidP="00BE149F">
            <w:pPr>
              <w:spacing w:before="120" w:after="120" w:line="264" w:lineRule="auto"/>
              <w:jc w:val="both"/>
              <w:rPr>
                <w:sz w:val="26"/>
                <w:szCs w:val="26"/>
              </w:rPr>
            </w:pPr>
          </w:p>
        </w:tc>
        <w:tc>
          <w:tcPr>
            <w:tcW w:w="531" w:type="dxa"/>
            <w:shd w:val="clear" w:color="auto" w:fill="auto"/>
          </w:tcPr>
          <w:p w14:paraId="3D55927E" w14:textId="77777777" w:rsidR="00F3567E" w:rsidRPr="00BF4948" w:rsidRDefault="00F3567E" w:rsidP="00BE149F">
            <w:pPr>
              <w:spacing w:before="120" w:after="120" w:line="264" w:lineRule="auto"/>
              <w:jc w:val="both"/>
              <w:rPr>
                <w:sz w:val="26"/>
                <w:szCs w:val="26"/>
              </w:rPr>
            </w:pPr>
          </w:p>
        </w:tc>
        <w:tc>
          <w:tcPr>
            <w:tcW w:w="514" w:type="dxa"/>
            <w:shd w:val="clear" w:color="auto" w:fill="auto"/>
          </w:tcPr>
          <w:p w14:paraId="16E1B19C" w14:textId="77777777" w:rsidR="00F3567E" w:rsidRPr="00BF4948" w:rsidRDefault="00F3567E" w:rsidP="00BE149F">
            <w:pPr>
              <w:spacing w:before="120" w:after="120" w:line="264" w:lineRule="auto"/>
              <w:jc w:val="both"/>
              <w:rPr>
                <w:sz w:val="26"/>
                <w:szCs w:val="26"/>
              </w:rPr>
            </w:pPr>
          </w:p>
        </w:tc>
        <w:tc>
          <w:tcPr>
            <w:tcW w:w="657" w:type="dxa"/>
            <w:shd w:val="clear" w:color="auto" w:fill="auto"/>
          </w:tcPr>
          <w:p w14:paraId="6B676C3C" w14:textId="77777777" w:rsidR="00F3567E" w:rsidRPr="00BF4948" w:rsidRDefault="00F3567E" w:rsidP="00BE149F">
            <w:pPr>
              <w:spacing w:before="120" w:after="120" w:line="264" w:lineRule="auto"/>
              <w:jc w:val="both"/>
              <w:rPr>
                <w:sz w:val="26"/>
                <w:szCs w:val="26"/>
              </w:rPr>
            </w:pPr>
          </w:p>
        </w:tc>
        <w:tc>
          <w:tcPr>
            <w:tcW w:w="567" w:type="dxa"/>
            <w:shd w:val="clear" w:color="auto" w:fill="auto"/>
          </w:tcPr>
          <w:p w14:paraId="79B02D55" w14:textId="35FC80A5" w:rsidR="00F3567E" w:rsidRPr="00BF4948" w:rsidRDefault="00F3567E" w:rsidP="00BE149F">
            <w:pPr>
              <w:spacing w:before="120" w:after="120" w:line="264" w:lineRule="auto"/>
              <w:jc w:val="both"/>
              <w:rPr>
                <w:sz w:val="26"/>
                <w:szCs w:val="26"/>
              </w:rPr>
            </w:pPr>
            <w:r w:rsidRPr="00BF4948">
              <w:rPr>
                <w:noProof/>
                <w:sz w:val="26"/>
                <w:szCs w:val="26"/>
              </w:rPr>
              <mc:AlternateContent>
                <mc:Choice Requires="wps">
                  <w:drawing>
                    <wp:anchor distT="0" distB="0" distL="114300" distR="114300" simplePos="0" relativeHeight="251742208" behindDoc="0" locked="0" layoutInCell="1" allowOverlap="1" wp14:anchorId="711BB313" wp14:editId="6B123EB4">
                      <wp:simplePos x="0" y="0"/>
                      <wp:positionH relativeFrom="column">
                        <wp:posOffset>223520</wp:posOffset>
                      </wp:positionH>
                      <wp:positionV relativeFrom="paragraph">
                        <wp:posOffset>291465</wp:posOffset>
                      </wp:positionV>
                      <wp:extent cx="454025" cy="0"/>
                      <wp:effectExtent l="13970" t="17145" r="17780" b="11430"/>
                      <wp:wrapNone/>
                      <wp:docPr id="957" name="Straight Arrow Connector 9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4025" cy="0"/>
                              </a:xfrm>
                              <a:prstGeom prst="straightConnector1">
                                <a:avLst/>
                              </a:prstGeom>
                              <a:noFill/>
                              <a:ln w="222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BEDB1D9" id="Straight Arrow Connector 957" o:spid="_x0000_s1026" type="#_x0000_t32" style="position:absolute;margin-left:17.6pt;margin-top:22.95pt;width:35.75pt;height: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X2YnAIAAIcFAAAOAAAAZHJzL2Uyb0RvYy54bWysVE2P2yAQvVfqf0Dcvf6InQ9rnVXWcXrZ&#10;titlq56JwTaqDRaQOFHV/96BJO5me6mqtSXEAPN4M/OG+4dj16IDU5pLkeHwLsCIiVJSLuoMf3vZ&#10;eHOMtCGCklYKluET0/hh+fHD/dCnLJKNbClTCECEToc+w40xfer7umxYR/Sd7JmAzUqqjhgwVe1T&#10;RQZA71o/CoKpP0hFeyVLpjWsrs+beOnwq4qV5mtVaWZQm2HgZtyo3Lizo7+8J2mtSN/w8kKD/AeL&#10;jnABl45Qa2II2iv+F1THSyW1rMxdKTtfVhUvmYsBogmDN9FsG9IzFwskR/djmvT7wZZfDs8KcZrh&#10;RTLDSJAOirQ1ivC6MWillBxQLoWAREqF7BnI2NDrFBxz8axszOVRbPsnWf7QSMi8IaJmjvnLqQew&#10;0Hr4Ny7W0D3cuxs+SwpnyN5Il75jpToLCYlBR1el01gldjSohMU4iYMowai8bvkkvfr1SptPTHbI&#10;TjKsL4GMEYTuFnJ40sayIunVwV4q5Ia3rVNEK9CQ4Qi+xHlo2XJqd+05repd3ip0IFZU7nMxws7r&#10;Y0ruBXVoDSO0uMwN4e15Dre3wuIxp9MzJbCOBqZuHQJ2Gvq5CBbFvJjHXhxNCy8O1mtvtcljb7oJ&#10;Z8l6ss7zdfjLEg3jtOGUMmG5XvUcxv+ml0tnnZU4KnrMin+L7tIHZG+ZrjZJMIsnc282SyZePCkC&#10;73G+yb1VHk6ns+IxfyzeMC1c9Pp9yI6ptKzk3jC1beiAKLdqmCSLKMRgQP9Hs3PdEGlreLhKozBS&#10;0nznpnHataqzGDe1ngf2v9R6RD8n4lpDa41VuMT2J1VQ82t9XUvYLjj3007S07O6tgp0u3O6vEz2&#10;OXltw/z1+7n8DQAA//8DAFBLAwQUAAYACAAAACEAyPXMEt8AAAAIAQAADwAAAGRycy9kb3ducmV2&#10;LnhtbEyPwU7DMBBE70j8g7VIXKrWIbSBhjgVApVDhZBo+wFuvCQR8TqyndTt1+OKAxxnZzTztlgF&#10;3bERrWsNCbibJcCQKqNaqgXsd+vpIzDnJSnZGUIBJ3SwKq+vCpkrc6RPHLe+ZrGEXC4FNN73Oeeu&#10;alBLNzM9UvS+jNXSR2lrrqw8xnLd8TRJMq5lS3GhkT2+NFh9bwct4HUzH+w5nJfh5LJ0//E+Gddv&#10;EyFub8LzEzCPwf+F4YIf0aGMTAczkHKsE3C/SGNSwHyxBHbxk+wB2OH3wMuC/3+g/AEAAP//AwBQ&#10;SwECLQAUAAYACAAAACEAtoM4kv4AAADhAQAAEwAAAAAAAAAAAAAAAAAAAAAAW0NvbnRlbnRfVHlw&#10;ZXNdLnhtbFBLAQItABQABgAIAAAAIQA4/SH/1gAAAJQBAAALAAAAAAAAAAAAAAAAAC8BAABfcmVs&#10;cy8ucmVsc1BLAQItABQABgAIAAAAIQAs1X2YnAIAAIcFAAAOAAAAAAAAAAAAAAAAAC4CAABkcnMv&#10;ZTJvRG9jLnhtbFBLAQItABQABgAIAAAAIQDI9cwS3wAAAAgBAAAPAAAAAAAAAAAAAAAAAPYEAABk&#10;cnMvZG93bnJldi54bWxQSwUGAAAAAAQABADzAAAAAgYAAAAA&#10;" strokeweight="1.75pt"/>
                  </w:pict>
                </mc:Fallback>
              </mc:AlternateContent>
            </w:r>
          </w:p>
        </w:tc>
        <w:tc>
          <w:tcPr>
            <w:tcW w:w="992" w:type="dxa"/>
            <w:shd w:val="clear" w:color="auto" w:fill="auto"/>
          </w:tcPr>
          <w:p w14:paraId="76C819AD" w14:textId="77777777" w:rsidR="00F3567E" w:rsidRPr="00BF4948" w:rsidRDefault="00F3567E" w:rsidP="00BE149F">
            <w:pPr>
              <w:spacing w:before="120" w:after="120" w:line="264" w:lineRule="auto"/>
              <w:jc w:val="both"/>
              <w:rPr>
                <w:sz w:val="26"/>
                <w:szCs w:val="26"/>
              </w:rPr>
            </w:pPr>
          </w:p>
        </w:tc>
      </w:tr>
    </w:tbl>
    <w:bookmarkEnd w:id="190"/>
    <w:p w14:paraId="611D1F0F" w14:textId="77777777" w:rsidR="00F3567E" w:rsidRPr="00970BF8" w:rsidRDefault="00F3567E" w:rsidP="001732FA">
      <w:pPr>
        <w:widowControl w:val="0"/>
        <w:numPr>
          <w:ilvl w:val="0"/>
          <w:numId w:val="39"/>
        </w:numPr>
        <w:adjustRightInd w:val="0"/>
        <w:snapToGrid w:val="0"/>
        <w:spacing w:before="120" w:after="120" w:line="264" w:lineRule="auto"/>
        <w:ind w:left="284" w:right="-20" w:hanging="284"/>
        <w:jc w:val="both"/>
        <w:rPr>
          <w:b/>
          <w:i/>
          <w:sz w:val="26"/>
          <w:szCs w:val="26"/>
          <w:lang w:val="nb-NO"/>
        </w:rPr>
      </w:pPr>
      <w:r w:rsidRPr="00970BF8">
        <w:rPr>
          <w:b/>
          <w:i/>
          <w:sz w:val="26"/>
          <w:szCs w:val="26"/>
          <w:lang w:val="nb-NO"/>
        </w:rPr>
        <w:t>Vốn đầu tư</w:t>
      </w:r>
    </w:p>
    <w:p w14:paraId="353D6595" w14:textId="77777777" w:rsidR="00F3567E" w:rsidRPr="00BF4948" w:rsidRDefault="00F3567E" w:rsidP="00BE149F">
      <w:pPr>
        <w:adjustRightInd w:val="0"/>
        <w:snapToGrid w:val="0"/>
        <w:spacing w:before="120" w:after="120" w:line="264" w:lineRule="auto"/>
        <w:ind w:right="-14"/>
        <w:jc w:val="both"/>
        <w:rPr>
          <w:sz w:val="26"/>
          <w:szCs w:val="26"/>
          <w:lang w:val="nb-NO"/>
        </w:rPr>
      </w:pPr>
      <w:bookmarkStart w:id="191" w:name="_Hlk91821242"/>
      <w:r w:rsidRPr="00BF4948">
        <w:rPr>
          <w:sz w:val="26"/>
          <w:szCs w:val="26"/>
          <w:lang w:val="nb-NO"/>
        </w:rPr>
        <w:t>Tổng vốn đầu tư của dự án là 9.000.000.000 đồng (chín tỷ đồng). Trong đó kinh phí sử dụng cho các công trình bảo vệ môi trường khoảng  2.500.000.000 (hai tỷ năm trăm triệu đồng):</w:t>
      </w:r>
    </w:p>
    <w:p w14:paraId="0F6EC486" w14:textId="77777777" w:rsidR="00F3567E" w:rsidRPr="00BF4948" w:rsidRDefault="00F3567E" w:rsidP="00BE149F">
      <w:pPr>
        <w:adjustRightInd w:val="0"/>
        <w:snapToGrid w:val="0"/>
        <w:spacing w:before="120" w:after="120" w:line="264" w:lineRule="auto"/>
        <w:ind w:right="-14" w:firstLine="720"/>
        <w:jc w:val="both"/>
        <w:rPr>
          <w:sz w:val="26"/>
          <w:szCs w:val="26"/>
          <w:lang w:val="nb-NO"/>
        </w:rPr>
      </w:pPr>
      <w:r w:rsidRPr="00BF4948">
        <w:rPr>
          <w:sz w:val="26"/>
          <w:szCs w:val="26"/>
          <w:lang w:val="nb-NO"/>
        </w:rPr>
        <w:t>+ Hệ thống thoát nước thải, hồ chứa nước thải, hầm biogas, trạm xử lý nước thải, hệ thống bơm tưới cây: 2.100.000.000 đồng</w:t>
      </w:r>
    </w:p>
    <w:p w14:paraId="2775EF6B" w14:textId="77777777" w:rsidR="00F3567E" w:rsidRPr="00BF4948" w:rsidRDefault="00F3567E" w:rsidP="00BE149F">
      <w:pPr>
        <w:adjustRightInd w:val="0"/>
        <w:snapToGrid w:val="0"/>
        <w:spacing w:before="120" w:after="120" w:line="264" w:lineRule="auto"/>
        <w:ind w:right="-14" w:firstLine="720"/>
        <w:jc w:val="both"/>
        <w:rPr>
          <w:sz w:val="26"/>
          <w:szCs w:val="26"/>
          <w:lang w:val="nb-NO"/>
        </w:rPr>
      </w:pPr>
      <w:r w:rsidRPr="00BF4948">
        <w:rPr>
          <w:sz w:val="26"/>
          <w:szCs w:val="26"/>
          <w:lang w:val="nb-NO"/>
        </w:rPr>
        <w:t>+ Hệ thống thoát nước mưa: 200.000.000 đồng</w:t>
      </w:r>
    </w:p>
    <w:p w14:paraId="726EB230" w14:textId="77777777" w:rsidR="00F3567E" w:rsidRPr="00BF4948" w:rsidRDefault="00F3567E" w:rsidP="00BE149F">
      <w:pPr>
        <w:adjustRightInd w:val="0"/>
        <w:snapToGrid w:val="0"/>
        <w:spacing w:before="120" w:after="120" w:line="264" w:lineRule="auto"/>
        <w:ind w:right="-14" w:firstLine="720"/>
        <w:jc w:val="both"/>
        <w:rPr>
          <w:sz w:val="26"/>
          <w:szCs w:val="26"/>
          <w:lang w:val="nb-NO"/>
        </w:rPr>
      </w:pPr>
      <w:r w:rsidRPr="00BF4948">
        <w:rPr>
          <w:sz w:val="26"/>
          <w:szCs w:val="26"/>
          <w:lang w:val="nb-NO"/>
        </w:rPr>
        <w:t>+ Khu vực chứa chất thải: 100.000.000 đồng</w:t>
      </w:r>
    </w:p>
    <w:p w14:paraId="1BB6BEDF" w14:textId="77777777" w:rsidR="00F3567E" w:rsidRPr="00BF4948" w:rsidRDefault="00F3567E" w:rsidP="00BE149F">
      <w:pPr>
        <w:adjustRightInd w:val="0"/>
        <w:snapToGrid w:val="0"/>
        <w:spacing w:before="120" w:after="120" w:line="264" w:lineRule="auto"/>
        <w:ind w:right="-14" w:firstLine="720"/>
        <w:jc w:val="both"/>
        <w:rPr>
          <w:sz w:val="26"/>
          <w:szCs w:val="26"/>
        </w:rPr>
      </w:pPr>
      <w:r w:rsidRPr="00BF4948">
        <w:rPr>
          <w:sz w:val="26"/>
          <w:szCs w:val="26"/>
        </w:rPr>
        <w:t>+ An toàn lao động: 100.000.000 đồng</w:t>
      </w:r>
    </w:p>
    <w:bookmarkEnd w:id="191"/>
    <w:p w14:paraId="4CC525FC" w14:textId="77777777" w:rsidR="00F3567E" w:rsidRPr="00970BF8" w:rsidRDefault="00F3567E" w:rsidP="001732FA">
      <w:pPr>
        <w:widowControl w:val="0"/>
        <w:numPr>
          <w:ilvl w:val="0"/>
          <w:numId w:val="39"/>
        </w:numPr>
        <w:adjustRightInd w:val="0"/>
        <w:snapToGrid w:val="0"/>
        <w:spacing w:before="120" w:after="120" w:line="264" w:lineRule="auto"/>
        <w:ind w:left="284" w:right="-20" w:hanging="284"/>
        <w:jc w:val="both"/>
        <w:rPr>
          <w:b/>
          <w:i/>
          <w:sz w:val="26"/>
          <w:szCs w:val="26"/>
          <w:lang w:val="nb-NO"/>
        </w:rPr>
      </w:pPr>
      <w:r w:rsidRPr="00970BF8">
        <w:rPr>
          <w:b/>
          <w:i/>
          <w:sz w:val="26"/>
          <w:szCs w:val="26"/>
          <w:lang w:val="nb-NO"/>
        </w:rPr>
        <w:t>Tổ chức quản lý và thực hiện dự án</w:t>
      </w:r>
    </w:p>
    <w:p w14:paraId="424F1E7F" w14:textId="77777777" w:rsidR="00F3567E" w:rsidRPr="00BF4948" w:rsidRDefault="00F3567E" w:rsidP="001732FA">
      <w:pPr>
        <w:widowControl w:val="0"/>
        <w:numPr>
          <w:ilvl w:val="0"/>
          <w:numId w:val="35"/>
        </w:numPr>
        <w:adjustRightInd w:val="0"/>
        <w:snapToGrid w:val="0"/>
        <w:spacing w:before="120" w:after="120" w:line="264" w:lineRule="auto"/>
        <w:ind w:left="284" w:right="-14" w:hanging="284"/>
        <w:jc w:val="both"/>
        <w:rPr>
          <w:b/>
          <w:bCs/>
          <w:i/>
          <w:iCs/>
          <w:sz w:val="26"/>
          <w:szCs w:val="26"/>
        </w:rPr>
      </w:pPr>
      <w:r w:rsidRPr="00BF4948">
        <w:rPr>
          <w:b/>
          <w:bCs/>
          <w:i/>
          <w:iCs/>
          <w:sz w:val="26"/>
          <w:szCs w:val="26"/>
        </w:rPr>
        <w:t>Giai đoạn xây dựng</w:t>
      </w:r>
    </w:p>
    <w:p w14:paraId="7051C1D4" w14:textId="77777777" w:rsidR="00F3567E" w:rsidRPr="00BF4948" w:rsidRDefault="00F3567E" w:rsidP="00BE149F">
      <w:pPr>
        <w:adjustRightInd w:val="0"/>
        <w:snapToGrid w:val="0"/>
        <w:spacing w:before="120" w:after="120" w:line="264" w:lineRule="auto"/>
        <w:ind w:right="-14"/>
        <w:jc w:val="both"/>
        <w:rPr>
          <w:bCs/>
          <w:iCs/>
          <w:sz w:val="26"/>
          <w:szCs w:val="26"/>
        </w:rPr>
      </w:pPr>
      <w:r w:rsidRPr="00BF4948">
        <w:rPr>
          <w:bCs/>
          <w:iCs/>
          <w:sz w:val="26"/>
          <w:szCs w:val="26"/>
        </w:rPr>
        <w:t>Chủ đầu tư dự án sẽ chịu trách nhiệm quản lý dự án từ khi tiến hành lập dự án đến hết quá trình hoạt động dự án. Sau khi dự án được cấp phép đi vào xây dựng, chủ đầu tư sẽ thuê đơn vị xây dựng và trong quá trình xây dựng, chủ dự án sẽ chịu trách nhiệm giám sát đơn vị xây dựng</w:t>
      </w:r>
    </w:p>
    <w:p w14:paraId="223CE900" w14:textId="305816CB"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mc:AlternateContent>
          <mc:Choice Requires="wps">
            <w:drawing>
              <wp:anchor distT="0" distB="0" distL="114300" distR="114300" simplePos="0" relativeHeight="251750400" behindDoc="1" locked="0" layoutInCell="1" allowOverlap="1" wp14:anchorId="7B961338" wp14:editId="5D4B646A">
                <wp:simplePos x="0" y="0"/>
                <wp:positionH relativeFrom="column">
                  <wp:posOffset>1422400</wp:posOffset>
                </wp:positionH>
                <wp:positionV relativeFrom="paragraph">
                  <wp:posOffset>96520</wp:posOffset>
                </wp:positionV>
                <wp:extent cx="2893060" cy="336550"/>
                <wp:effectExtent l="11430" t="9525" r="10160" b="6350"/>
                <wp:wrapNone/>
                <wp:docPr id="1015" name="Rectangle 10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3060" cy="336550"/>
                        </a:xfrm>
                        <a:prstGeom prst="rect">
                          <a:avLst/>
                        </a:prstGeom>
                        <a:solidFill>
                          <a:srgbClr val="FFFFFF"/>
                        </a:solidFill>
                        <a:ln w="9525">
                          <a:solidFill>
                            <a:srgbClr val="000000"/>
                          </a:solidFill>
                          <a:miter lim="800000"/>
                          <a:headEnd/>
                          <a:tailEnd/>
                        </a:ln>
                      </wps:spPr>
                      <wps:txbx>
                        <w:txbxContent>
                          <w:p w14:paraId="57354E78" w14:textId="77777777" w:rsidR="007700FD" w:rsidRPr="003E4802" w:rsidRDefault="007700FD" w:rsidP="00F3567E">
                            <w:pPr>
                              <w:jc w:val="center"/>
                              <w:rPr>
                                <w:sz w:val="26"/>
                                <w:szCs w:val="26"/>
                              </w:rPr>
                            </w:pPr>
                            <w:r>
                              <w:rPr>
                                <w:sz w:val="26"/>
                                <w:szCs w:val="26"/>
                              </w:rPr>
                              <w:t>Chủ dự án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961338" id="Rectangle 1015" o:spid="_x0000_s1105" style="position:absolute;left:0;text-align:left;margin-left:112pt;margin-top:7.6pt;width:227.8pt;height:26.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JPcLgIAAFUEAAAOAAAAZHJzL2Uyb0RvYy54bWysVMGO0zAQvSPxD5bvNEnblDZqulp1KUJa&#10;YMXCBziOk1g4thm7TcvXM3a63S5wQuRgeTzj55n3ZrK+OfaKHAQ4aXRJs0lKidDc1FK3Jf32dfdm&#10;SYnzTNdMGS1KehKO3mxev1oPthBT0xlVCyAIol0x2JJ23tsiSRzvRM/cxFih0dkY6JlHE9qkBjYg&#10;eq+SaZouksFAbcFw4Rye3o1Ouon4TSO4/9w0TniiSoq5+bhCXKuwJps1K1pgtpP8nAb7hyx6JjU+&#10;eoG6Y56RPcg/oHrJwTjT+Ak3fWKaRnIRa8BqsvS3ah47ZkWsBclx9kKT+3+w/NPhAYisUbs0yynR&#10;rEeVviBvTLdKkHiKJA3WFRj7aB8glOnsveHfHdFm22GguAUwQydYjallgdTkxYVgOLxKquGjqfEB&#10;tvcm8nVsoA+AyAQ5RllOF1nE0ROOh9PlapYuUD2OvtlskedRt4QVT7ctOP9emJ6ETUkB04/o7HDv&#10;fMiGFU8hMXujZL2TSkUD2mqrgBwYtsgufrEALPI6TGkylHSVT/OI/MLnriHS+P0Nopcee13JvqTL&#10;SxArAm3vdB070TOpxj2mrPSZx0DdKIE/Vseo1jyyHHitTH1CZsGMvY2ziJvOwE9KBuzrkrofewaC&#10;EvVBozqrbD4PgxCNef52igZce6prD9McoUrqKRm3Wz8Oz96CbDt8KYt0aHOLijYykv2c1Tl/7N2o&#10;wXnOwnBc2zHq+W+w+QUAAP//AwBQSwMEFAAGAAgAAAAhAG+Rrp7eAAAACQEAAA8AAABkcnMvZG93&#10;bnJldi54bWxMj8FOwzAQRO9I/IO1SNyog4HQpnEqBCoSxza9cNvE2yQQ21HstIGvZznBbUczmn2T&#10;b2bbixONofNOw+0iAUGu9qZzjYZDub1ZgggRncHeO9LwRQE2xeVFjpnxZ7ej0z42gktcyFBDG+OQ&#10;SRnqliyGhR/IsXf0o8XIcmykGfHM5baXKklSabFz/KHFgZ5bqj/3k9VQdeqA37vyNbGr7V18m8uP&#10;6f1F6+ur+WkNItIc/8Lwi8/oUDBT5Sdngug1KHXPWyIbDwoEB9LHVQqi4mOpQBa5/L+g+AEAAP//&#10;AwBQSwECLQAUAAYACAAAACEAtoM4kv4AAADhAQAAEwAAAAAAAAAAAAAAAAAAAAAAW0NvbnRlbnRf&#10;VHlwZXNdLnhtbFBLAQItABQABgAIAAAAIQA4/SH/1gAAAJQBAAALAAAAAAAAAAAAAAAAAC8BAABf&#10;cmVscy8ucmVsc1BLAQItABQABgAIAAAAIQBJeJPcLgIAAFUEAAAOAAAAAAAAAAAAAAAAAC4CAABk&#10;cnMvZTJvRG9jLnhtbFBLAQItABQABgAIAAAAIQBvka6e3gAAAAkBAAAPAAAAAAAAAAAAAAAAAIgE&#10;AABkcnMvZG93bnJldi54bWxQSwUGAAAAAAQABADzAAAAkwUAAAAA&#10;">
                <v:textbox>
                  <w:txbxContent>
                    <w:p w14:paraId="57354E78" w14:textId="77777777" w:rsidR="007700FD" w:rsidRPr="003E4802" w:rsidRDefault="007700FD" w:rsidP="00F3567E">
                      <w:pPr>
                        <w:jc w:val="center"/>
                        <w:rPr>
                          <w:sz w:val="26"/>
                          <w:szCs w:val="26"/>
                        </w:rPr>
                      </w:pPr>
                      <w:r>
                        <w:rPr>
                          <w:sz w:val="26"/>
                          <w:szCs w:val="26"/>
                        </w:rPr>
                        <w:t>Chủ dự án</w:t>
                      </w:r>
                    </w:p>
                  </w:txbxContent>
                </v:textbox>
              </v:rect>
            </w:pict>
          </mc:Fallback>
        </mc:AlternateContent>
      </w:r>
    </w:p>
    <w:p w14:paraId="15C3679D" w14:textId="2A86207F"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w:drawing>
          <wp:anchor distT="0" distB="0" distL="114300" distR="114300" simplePos="0" relativeHeight="251749376" behindDoc="1" locked="0" layoutInCell="1" allowOverlap="1" wp14:anchorId="476C38F7" wp14:editId="5BC187DD">
            <wp:simplePos x="0" y="0"/>
            <wp:positionH relativeFrom="column">
              <wp:posOffset>2839720</wp:posOffset>
            </wp:positionH>
            <wp:positionV relativeFrom="paragraph">
              <wp:posOffset>128905</wp:posOffset>
            </wp:positionV>
            <wp:extent cx="83185" cy="247015"/>
            <wp:effectExtent l="0" t="0" r="0" b="635"/>
            <wp:wrapNone/>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3185" cy="247015"/>
                    </a:xfrm>
                    <a:prstGeom prst="rect">
                      <a:avLst/>
                    </a:prstGeom>
                    <a:noFill/>
                  </pic:spPr>
                </pic:pic>
              </a:graphicData>
            </a:graphic>
            <wp14:sizeRelH relativeFrom="page">
              <wp14:pctWidth>0</wp14:pctWidth>
            </wp14:sizeRelH>
            <wp14:sizeRelV relativeFrom="page">
              <wp14:pctHeight>0</wp14:pctHeight>
            </wp14:sizeRelV>
          </wp:anchor>
        </w:drawing>
      </w:r>
    </w:p>
    <w:p w14:paraId="046AB7DF" w14:textId="52207809"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mc:AlternateContent>
          <mc:Choice Requires="wps">
            <w:drawing>
              <wp:anchor distT="0" distB="0" distL="114300" distR="114300" simplePos="0" relativeHeight="251753472" behindDoc="1" locked="0" layoutInCell="1" allowOverlap="1" wp14:anchorId="1DD22BAE" wp14:editId="14BDD852">
                <wp:simplePos x="0" y="0"/>
                <wp:positionH relativeFrom="column">
                  <wp:posOffset>3823335</wp:posOffset>
                </wp:positionH>
                <wp:positionV relativeFrom="paragraph">
                  <wp:posOffset>283845</wp:posOffset>
                </wp:positionV>
                <wp:extent cx="1647825" cy="335915"/>
                <wp:effectExtent l="12065" t="5080" r="6985" b="11430"/>
                <wp:wrapNone/>
                <wp:docPr id="1013" name="Rectangle 10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7825" cy="335915"/>
                        </a:xfrm>
                        <a:prstGeom prst="rect">
                          <a:avLst/>
                        </a:prstGeom>
                        <a:solidFill>
                          <a:srgbClr val="FFFFFF"/>
                        </a:solidFill>
                        <a:ln w="9525">
                          <a:solidFill>
                            <a:srgbClr val="000000"/>
                          </a:solidFill>
                          <a:miter lim="800000"/>
                          <a:headEnd/>
                          <a:tailEnd/>
                        </a:ln>
                      </wps:spPr>
                      <wps:txbx>
                        <w:txbxContent>
                          <w:p w14:paraId="0E481409" w14:textId="77777777" w:rsidR="007700FD" w:rsidRPr="00B77091" w:rsidRDefault="007700FD" w:rsidP="00F3567E">
                            <w:pPr>
                              <w:jc w:val="center"/>
                              <w:rPr>
                                <w:sz w:val="26"/>
                                <w:szCs w:val="26"/>
                              </w:rPr>
                            </w:pPr>
                            <w:r>
                              <w:rPr>
                                <w:sz w:val="26"/>
                                <w:szCs w:val="26"/>
                              </w:rPr>
                              <w:t>Giám sát chủ dự án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D22BAE" id="Rectangle 1013" o:spid="_x0000_s1106" style="position:absolute;left:0;text-align:left;margin-left:301.05pt;margin-top:22.35pt;width:129.75pt;height:26.4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Qz7LAIAAFUEAAAOAAAAZHJzL2Uyb0RvYy54bWysVNtu2zAMfR+wfxD0vtjOpU2MOEWRLsOA&#10;bivW7QNkWbaFyZJGKbGzry8lp2l2wR6G+UEQJerw8JD0+mboFDkIcNLogmaTlBKhuamkbgr69cvu&#10;zZIS55mumDJaFPQoHL3ZvH617m0upqY1qhJAEES7vLcFbb23eZI43oqOuYmxQuNlbaBjHk1okgpY&#10;j+idSqZpepX0BioLhgvn8PRuvKSbiF/XgvtPde2EJ6qgyM3HFeJahjXZrFneALOt5Cca7B9YdExq&#10;DHqGumOekT3I36A6ycE4U/sJN11i6lpyEXPAbLL0l2weW2ZFzAXFcfYsk/t/sPzj4QGIrLB2aTaj&#10;RLMOq/QZdWO6UYLEUxSpty5H30f7ACFNZ+8N/+aINtsWHcUtgOlbwSqklgVRk58eBMPhU1L2H0yF&#10;Adjem6jXUEMXAFEJMsSyHM9lEYMnHA+zq/n1crqghOPdbLZYZYsYguXPry04/06YjoRNQQHpR3R2&#10;uHc+sGH5s0tkb5SsdlKpaEBTbhWQA8MW2cXvhO4u3ZQmfUFXC+Txd4g0fn+C6KTHXleyK+jy7MTy&#10;INtbXcVO9EyqcY+UlT7pGKQbS+CHcojVmk9DhKBraaojKgtm7G2cRdy0Bn5Q0mNfF9R93zMQlKj3&#10;GquzyubzMAjRmC+up2jA5U15ecM0R6iCekrG7daPw7O3IJsWI2VRDm1usaK1jGK/sDrxx96NNTjN&#10;WRiOSzt6vfwNNk8AAAD//wMAUEsDBBQABgAIAAAAIQBwRIC33wAAAAkBAAAPAAAAZHJzL2Rvd25y&#10;ZXYueG1sTI/BTsMwEETvSPyDtUjcqJ1QuW2aTYVAReLYphduTrwkKbEdxU4b+HrMCY6reZp5m+9m&#10;07MLjb5zFiFZCGBka6c72yCcyv3DGpgPymrVO0sIX+RhV9ze5CrT7moPdDmGhsUS6zOF0IYwZJz7&#10;uiWj/MINZGP24UajQjzHhutRXWO56XkqhORGdTYutGqg55bqz+NkEKouPanvQ/kqzGb/GN7m8jy9&#10;vyDe381PW2CB5vAHw69+VIciOlVustqzHkGKNIkownK5AhaBtUwksAphs5LAi5z//6D4AQAA//8D&#10;AFBLAQItABQABgAIAAAAIQC2gziS/gAAAOEBAAATAAAAAAAAAAAAAAAAAAAAAABbQ29udGVudF9U&#10;eXBlc10ueG1sUEsBAi0AFAAGAAgAAAAhADj9If/WAAAAlAEAAAsAAAAAAAAAAAAAAAAALwEAAF9y&#10;ZWxzLy5yZWxzUEsBAi0AFAAGAAgAAAAhABy1DPssAgAAVQQAAA4AAAAAAAAAAAAAAAAALgIAAGRy&#10;cy9lMm9Eb2MueG1sUEsBAi0AFAAGAAgAAAAhAHBEgLffAAAACQEAAA8AAAAAAAAAAAAAAAAAhgQA&#10;AGRycy9kb3ducmV2LnhtbFBLBQYAAAAABAAEAPMAAACSBQAAAAA=&#10;">
                <v:textbox>
                  <w:txbxContent>
                    <w:p w14:paraId="0E481409" w14:textId="77777777" w:rsidR="007700FD" w:rsidRPr="00B77091" w:rsidRDefault="007700FD" w:rsidP="00F3567E">
                      <w:pPr>
                        <w:jc w:val="center"/>
                        <w:rPr>
                          <w:sz w:val="26"/>
                          <w:szCs w:val="26"/>
                        </w:rPr>
                      </w:pPr>
                      <w:r>
                        <w:rPr>
                          <w:sz w:val="26"/>
                          <w:szCs w:val="26"/>
                        </w:rPr>
                        <w:t>Giám sát chủ dự án</w:t>
                      </w:r>
                    </w:p>
                  </w:txbxContent>
                </v:textbox>
              </v:rect>
            </w:pict>
          </mc:Fallback>
        </mc:AlternateContent>
      </w:r>
      <w:r w:rsidRPr="00BF4948">
        <w:rPr>
          <w:noProof/>
          <w:sz w:val="26"/>
          <w:szCs w:val="26"/>
        </w:rPr>
        <w:drawing>
          <wp:anchor distT="0" distB="0" distL="114300" distR="114300" simplePos="0" relativeHeight="251747328" behindDoc="1" locked="0" layoutInCell="1" allowOverlap="1" wp14:anchorId="22E284C9" wp14:editId="4D5CDFF6">
            <wp:simplePos x="0" y="0"/>
            <wp:positionH relativeFrom="column">
              <wp:posOffset>4593590</wp:posOffset>
            </wp:positionH>
            <wp:positionV relativeFrom="paragraph">
              <wp:posOffset>58420</wp:posOffset>
            </wp:positionV>
            <wp:extent cx="82550" cy="225425"/>
            <wp:effectExtent l="0" t="0" r="0" b="3175"/>
            <wp:wrapNone/>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2550" cy="225425"/>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w:drawing>
          <wp:anchor distT="0" distB="0" distL="114300" distR="114300" simplePos="0" relativeHeight="251746304" behindDoc="1" locked="0" layoutInCell="1" allowOverlap="1" wp14:anchorId="670CCCF0" wp14:editId="5ABCBD7C">
            <wp:simplePos x="0" y="0"/>
            <wp:positionH relativeFrom="column">
              <wp:posOffset>990600</wp:posOffset>
            </wp:positionH>
            <wp:positionV relativeFrom="paragraph">
              <wp:posOffset>58420</wp:posOffset>
            </wp:positionV>
            <wp:extent cx="83185" cy="226695"/>
            <wp:effectExtent l="0" t="0" r="0" b="1905"/>
            <wp:wrapNone/>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185" cy="226695"/>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mc:AlternateContent>
          <mc:Choice Requires="wps">
            <w:drawing>
              <wp:anchor distT="0" distB="0" distL="114300" distR="114300" simplePos="0" relativeHeight="251748352" behindDoc="1" locked="0" layoutInCell="1" allowOverlap="1" wp14:anchorId="711EFCAF" wp14:editId="77AE0372">
                <wp:simplePos x="0" y="0"/>
                <wp:positionH relativeFrom="column">
                  <wp:posOffset>1032510</wp:posOffset>
                </wp:positionH>
                <wp:positionV relativeFrom="paragraph">
                  <wp:posOffset>66675</wp:posOffset>
                </wp:positionV>
                <wp:extent cx="3595370" cy="0"/>
                <wp:effectExtent l="12065" t="6985" r="12065" b="12065"/>
                <wp:wrapNone/>
                <wp:docPr id="1010" name="Straight Arrow Connector 10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53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91B6E4" id="Straight Arrow Connector 1010" o:spid="_x0000_s1026" type="#_x0000_t32" style="position:absolute;margin-left:81.3pt;margin-top:5.25pt;width:283.1pt;height:0;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tX3JwIAAFAEAAAOAAAAZHJzL2Uyb0RvYy54bWysVE2P2jAQvVfqf7ByhyR8LUSE1SqBXrYt&#10;EtsfYGyHWE08lm0IqOp/79hAxLaXqmoOzjjjefNm5jnL53PbkJMwVoLKo3SYREQoBlyqQx59e9sM&#10;5hGxjipOG1Aijy7CRs+rjx+Wnc7ECGpouDAEQZTNOp1HtXM6i2PLatFSOwQtFDorMC11uDWHmBva&#10;IXrbxKMkmcUdGK4NMGEtfi2vzmgV8KtKMPe1qqxwpMkj5ObCasK692u8WtLsYKiuJbvRoP/AoqVS&#10;YdIeqqSOkqORf0C1khmwULkhgzaGqpJMhBqwmjT5rZpdTbUItWBzrO7bZP8fLPty2hoiOc4O80dE&#10;0RantHOGykPtyIsx0JEClMJOgiHhEPas0zbD0EJtja+andVOvwL7bomCoqbqIAL3t4tGtNR3OX4X&#10;4jdWY+Z99xk4nqFHB6GB58q0HhJbQ85hTpd+TuLsCMOP4+liOn5Ctuzui2l2D9TGuk8CWuKNPLK3&#10;Uvoa0pCGnl6t87Rodg/wWRVsZNMEUTSKdHm0mI6mIcBCI7l3+mPWHPZFY8iJelmFJ9SInsdjBo6K&#10;B7BaUL6+2Y7K5mpj8kZ5PCwM6dysq25+LJLFer6eTwaT0Ww9mCRlOXjZFJPBbJM+TctxWRRl+tNT&#10;SydZLTkXyrO7azid/J1Gbrfpqr5exX0b4vfooV9I9v4OpMNk/TCvstgDv2zNfeIo23D4dsX8vXjc&#10;o/34I1j9AgAA//8DAFBLAwQUAAYACAAAACEA6I+Ipt0AAAAJAQAADwAAAGRycy9kb3ducmV2Lnht&#10;bEyPzU7DMBCE70h9B2srcUHUbqSGEuJUFRIHjv2RuLrxkgTidRQ7TejTsxUHetvZHc1+k28m14oz&#10;9qHxpGG5UCCQSm8bqjQcD2+PaxAhGrKm9YQafjDAppjd5SazfqQdnvexEhxCITMa6hi7TMpQ1uhM&#10;WPgOiW+fvncmsuwraXszcrhrZaJUKp1piD/UpsPXGsvv/eA0YBhWS7V9dtXx/TI+fCSXr7E7aH0/&#10;n7YvICJO8d8MV3xGh4KZTn4gG0TLOk1StvKgViDY8JSsucvpbyGLXN42KH4BAAD//wMAUEsBAi0A&#10;FAAGAAgAAAAhALaDOJL+AAAA4QEAABMAAAAAAAAAAAAAAAAAAAAAAFtDb250ZW50X1R5cGVzXS54&#10;bWxQSwECLQAUAAYACAAAACEAOP0h/9YAAACUAQAACwAAAAAAAAAAAAAAAAAvAQAAX3JlbHMvLnJl&#10;bHNQSwECLQAUAAYACAAAACEAAQrV9ycCAABQBAAADgAAAAAAAAAAAAAAAAAuAgAAZHJzL2Uyb0Rv&#10;Yy54bWxQSwECLQAUAAYACAAAACEA6I+Ipt0AAAAJAQAADwAAAAAAAAAAAAAAAACBBAAAZHJzL2Rv&#10;d25yZXYueG1sUEsFBgAAAAAEAAQA8wAAAIsFAAAAAA==&#10;"/>
            </w:pict>
          </mc:Fallback>
        </mc:AlternateContent>
      </w:r>
    </w:p>
    <w:p w14:paraId="0D1CA495" w14:textId="6D318A80"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mc:AlternateContent>
          <mc:Choice Requires="wps">
            <w:drawing>
              <wp:anchor distT="0" distB="0" distL="114300" distR="114300" simplePos="0" relativeHeight="251757568" behindDoc="0" locked="0" layoutInCell="1" allowOverlap="1" wp14:anchorId="4CD0BC2F" wp14:editId="2090C711">
                <wp:simplePos x="0" y="0"/>
                <wp:positionH relativeFrom="column">
                  <wp:posOffset>2853055</wp:posOffset>
                </wp:positionH>
                <wp:positionV relativeFrom="paragraph">
                  <wp:posOffset>157480</wp:posOffset>
                </wp:positionV>
                <wp:extent cx="0" cy="357505"/>
                <wp:effectExtent l="60960" t="10795" r="53340" b="22225"/>
                <wp:wrapNone/>
                <wp:docPr id="1009" name="Straight Arrow Connector 10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750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B667C12" id="Straight Arrow Connector 1009" o:spid="_x0000_s1026" type="#_x0000_t32" style="position:absolute;margin-left:224.65pt;margin-top:12.4pt;width:0;height:28.1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V5csAIAAKoFAAAOAAAAZHJzL2Uyb0RvYy54bWysVE2PmzAQvVfqf7B8Z4EE8oGWrLKE9LJt&#10;V8pWPTvYBKtgI9sJiar+944NYZvtpao2kZDHH89v3rzx/cO5qdGJKc2lSHF4F2DERCEpF4cUf3vZ&#10;eguMtCGCkloKluIL0/hh9fHDfdcmbCIrWVOmEIAInXRtiitj2sT3dVGxhug72TIBi6VUDTEQqoNP&#10;FekAvan9SRDM/E4q2ipZMK1hdtMv4pXDL0tWmK9lqZlBdYqBm3Ff5b57+/VX9yQ5KNJWvBhokP9g&#10;0RAu4NIRakMMQUfF/4JqeKGklqW5K2Tjy7LkBXM5QDZh8CabXUVa5nIBcXQ7yqTfD7b4cnpWiFOo&#10;XRAsMRKkgSrtjCL8UBm0Vkp2KJNCgJJSIbcJNOtancDRTDwrm3VxFrv2SRY/NBIyq4g4MMf95dIC&#10;WmhV9m+O2EC3cPO++ywp7CFHI52A51I1FhKkQWdXp8tYJ3Y2qOgnC5idxvM4iB04Sa7nWqXNJyYb&#10;ZAcp1kMmYwqhu4WcnrSxrEhyPWAvFXLL69p5ohaoS/EynsTugJY1p3bRbtPqsM9qhU7Eusr9BhY3&#10;25Q8CurAKkZoPowN4TWMkXHaGMVBrZphe1vDKEY1g0ayo55eLeyNzFm55wzR2cDQzYMizmY/l8Ey&#10;X+SLyIsms9yLgs3GW2+zyJttw3m8mW6ybBP+sqmEUVJxSpmw2VwtH0b/Zqmh+XqzjqYfZfNv0Z2+&#10;QPaW6XobB/NouvDm83jqRdM88B4X28xbZ+FsNs8fs8f8DdPcZa/fh+wopWUlj4apXUU7RLm1yzRe&#10;TkIMATwRk3lfWUTqA5SkMAojJc13bipnbmtLi3HjhkVg/0PtRvReiGsNbTRWYcjtVSqw5LW+rmds&#10;m/QNt5f08qysLWz7wIPgDg2Pl31x/ozdrtcndvUbAAD//wMAUEsDBBQABgAIAAAAIQAU4SRd3wAA&#10;AAkBAAAPAAAAZHJzL2Rvd25yZXYueG1sTI/BTsMwDIbvSLxDZCRuLO2oqq3UnYAJ0QtIbAhxzBrT&#10;RjRJ1WRbx9NjxAGOtj/9/v5yNdleHGgMxjuEdJaAINd4bVyL8Lp9uFqACFE5rXrvCOFEAVbV+Vmp&#10;Cu2P7oUOm9gKDnGhUAhdjEMhZWg6sirM/ECObx9+tCryOLZSj+rI4baX8yTJpVXG8YdODXTfUfO5&#10;2VuEuH4/dflbc7c0z9vHp9x81XW9Rry8mG5vQESa4h8MP/qsDhU77fze6SB6hCxbXjOKMM+4AgO/&#10;ix3CIk1BVqX836D6BgAA//8DAFBLAQItABQABgAIAAAAIQC2gziS/gAAAOEBAAATAAAAAAAAAAAA&#10;AAAAAAAAAABbQ29udGVudF9UeXBlc10ueG1sUEsBAi0AFAAGAAgAAAAhADj9If/WAAAAlAEAAAsA&#10;AAAAAAAAAAAAAAAALwEAAF9yZWxzLy5yZWxzUEsBAi0AFAAGAAgAAAAhAA4NXlywAgAAqgUAAA4A&#10;AAAAAAAAAAAAAAAALgIAAGRycy9lMm9Eb2MueG1sUEsBAi0AFAAGAAgAAAAhABThJF3fAAAACQEA&#10;AA8AAAAAAAAAAAAAAAAACgUAAGRycy9kb3ducmV2LnhtbFBLBQYAAAAABAAEAPMAAAAWBgAAAAA=&#10;">
                <v:stroke endarrow="block"/>
              </v:shape>
            </w:pict>
          </mc:Fallback>
        </mc:AlternateContent>
      </w:r>
      <w:r w:rsidRPr="00BF4948">
        <w:rPr>
          <w:noProof/>
          <w:sz w:val="26"/>
          <w:szCs w:val="26"/>
        </w:rPr>
        <mc:AlternateContent>
          <mc:Choice Requires="wps">
            <w:drawing>
              <wp:anchor distT="0" distB="0" distL="114300" distR="114300" simplePos="0" relativeHeight="251756544" behindDoc="0" locked="0" layoutInCell="1" allowOverlap="1" wp14:anchorId="7ED04597" wp14:editId="556AF740">
                <wp:simplePos x="0" y="0"/>
                <wp:positionH relativeFrom="column">
                  <wp:posOffset>1712595</wp:posOffset>
                </wp:positionH>
                <wp:positionV relativeFrom="paragraph">
                  <wp:posOffset>157480</wp:posOffset>
                </wp:positionV>
                <wp:extent cx="2110740" cy="0"/>
                <wp:effectExtent l="15875" t="58420" r="16510" b="55880"/>
                <wp:wrapNone/>
                <wp:docPr id="1008" name="Straight Arrow Connector 10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0740" cy="0"/>
                        </a:xfrm>
                        <a:prstGeom prst="straightConnector1">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5417A14" id="Straight Arrow Connector 1008" o:spid="_x0000_s1026" type="#_x0000_t32" style="position:absolute;margin-left:134.85pt;margin-top:12.4pt;width:166.2pt;height:0;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FNJtAIAAM0FAAAOAAAAZHJzL2Uyb0RvYy54bWysVE2P2jAQvVfqf7B8zyaB8BVtWLEh9LJt&#10;kdiqZxM7xKpjR7YhoKr/vWMD2WV7WVULUuSxZ8bz3pvx/cOxEejAtOFKZji+izBislSUy12Gfzyv&#10;gilGxhJJiVCSZfjEDH6Yf/5037UpG6haCco0giTSpF2b4draNg1DU9asIeZOtUzCYaV0QyyYehdS&#10;TTrI3ohwEEXjsFOatlqVzBjYXZ4P8dznrypW2u9VZZhFIsNQm/Vf7b9b9w3n9yTdadLWvLyUQf6j&#10;ioZwCZf2qZbEErTX/J9UDS+1Mqqyd6VqQlVVvGQeA6CJozdoNjVpmccC5Ji2p8l8XNry22GtEaeg&#10;XRSBVpI0oNLGasJ3tUULrVWHciUlMKk08k7AWdeaFEJzudYOdXmUm/ZJlb8MkiqvidwxX/vzqYVs&#10;sWM5vAlxhmnh5m33VVHwIXurPIHHSjcuJVCDjl6nU68TO1pUwuYgjqNJAnKW17OQpNfAVhv7hakG&#10;uUWGzQVKjyH215DDk7GuLJJeA9ytUq24EL4phERdhmejwcgHGCU4dYfOzejdNhcaHYhrK//zGOHk&#10;tZtWe0l9spoRWkiKrCfEag4UCYbdDQ2jGAkG0+NW3tsSLt7rDQCEdDUx3+1nVGAdLSz9PpDmO/H3&#10;LJoV02KaBMlgXARJtFwGi1WeBONVPBkth8s8X8Z/HNg4SWtOKZMO73Uq4uR9XXeZz3M/93PRExve&#10;ZvcKQLG3lS5WIxB4OA0mk9EwSIZFFDxOV3mwyOPxeFI85o/Fm0oLj958TLE9la4qtbdMb2raIcpd&#10;Qw1Hs0GMwYBXZDA5a4+I2IGApdUYaWV/clv7/ned63Lc9Ms0cv9Lv/TZz0RcNXRWr8IF2wtVoPlV&#10;Xz9WbpLOM7lV9LTWrq/dhMGb4YMu75t7lF7b3uvlFZ7/BQAA//8DAFBLAwQUAAYACAAAACEALa6T&#10;Y94AAAAJAQAADwAAAGRycy9kb3ducmV2LnhtbEyPT0vEQAzF74LfYYjgzZ1ukaq100X8A7IX2dUV&#10;vGU7sS12MqUz3VY/vREPekvyHi+/V6xm16kDDaH1bGC5SEARV962XBt4eX44uwQVIrLFzjMZ+KQA&#10;q/L4qMDc+ok3dNjGWkkIhxwNNDH2udahashhWPieWLR3PziMsg61tgNOEu46nSZJph22LB8a7Om2&#10;oepjOzoDHe+e7l/xMayzcabd+u1Lu+nOmNOT+eYaVKQ5/pnhB1/QoRSmvR/ZBtUZSLOrC7HKcC4V&#10;xJAl6RLU/vegy0L/b1B+AwAA//8DAFBLAQItABQABgAIAAAAIQC2gziS/gAAAOEBAAATAAAAAAAA&#10;AAAAAAAAAAAAAABbQ29udGVudF9UeXBlc10ueG1sUEsBAi0AFAAGAAgAAAAhADj9If/WAAAAlAEA&#10;AAsAAAAAAAAAAAAAAAAALwEAAF9yZWxzLy5yZWxzUEsBAi0AFAAGAAgAAAAhACkQU0m0AgAAzQUA&#10;AA4AAAAAAAAAAAAAAAAALgIAAGRycy9lMm9Eb2MueG1sUEsBAi0AFAAGAAgAAAAhAC2uk2PeAAAA&#10;CQEAAA8AAAAAAAAAAAAAAAAADgUAAGRycy9kb3ducmV2LnhtbFBLBQYAAAAABAAEAPMAAAAZBgAA&#10;AAA=&#10;">
                <v:stroke startarrow="block" endarrow="block"/>
              </v:shape>
            </w:pict>
          </mc:Fallback>
        </mc:AlternateContent>
      </w:r>
      <w:r w:rsidRPr="00BF4948">
        <w:rPr>
          <w:noProof/>
          <w:sz w:val="26"/>
          <w:szCs w:val="26"/>
        </w:rPr>
        <mc:AlternateContent>
          <mc:Choice Requires="wps">
            <w:drawing>
              <wp:anchor distT="0" distB="0" distL="114300" distR="114300" simplePos="0" relativeHeight="251751424" behindDoc="1" locked="0" layoutInCell="1" allowOverlap="1" wp14:anchorId="170AAEFD" wp14:editId="2C0D9E8F">
                <wp:simplePos x="0" y="0"/>
                <wp:positionH relativeFrom="column">
                  <wp:posOffset>339725</wp:posOffset>
                </wp:positionH>
                <wp:positionV relativeFrom="paragraph">
                  <wp:posOffset>0</wp:posOffset>
                </wp:positionV>
                <wp:extent cx="1372870" cy="336550"/>
                <wp:effectExtent l="5080" t="5715" r="12700" b="10160"/>
                <wp:wrapNone/>
                <wp:docPr id="1007" name="Rectangle 10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2870" cy="336550"/>
                        </a:xfrm>
                        <a:prstGeom prst="rect">
                          <a:avLst/>
                        </a:prstGeom>
                        <a:solidFill>
                          <a:srgbClr val="FFFFFF"/>
                        </a:solidFill>
                        <a:ln w="9525">
                          <a:solidFill>
                            <a:srgbClr val="000000"/>
                          </a:solidFill>
                          <a:miter lim="800000"/>
                          <a:headEnd/>
                          <a:tailEnd/>
                        </a:ln>
                      </wps:spPr>
                      <wps:txbx>
                        <w:txbxContent>
                          <w:p w14:paraId="5D874B25" w14:textId="77777777" w:rsidR="007700FD" w:rsidRPr="00B77091" w:rsidRDefault="007700FD" w:rsidP="00F3567E">
                            <w:pPr>
                              <w:jc w:val="center"/>
                              <w:rPr>
                                <w:sz w:val="26"/>
                                <w:szCs w:val="26"/>
                              </w:rPr>
                            </w:pPr>
                            <w:r>
                              <w:rPr>
                                <w:sz w:val="26"/>
                                <w:szCs w:val="26"/>
                              </w:rPr>
                              <w:t>Nhà thầu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0AAEFD" id="Rectangle 1007" o:spid="_x0000_s1107" style="position:absolute;left:0;text-align:left;margin-left:26.75pt;margin-top:0;width:108.1pt;height:26.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IFoMAIAAFUEAAAOAAAAZHJzL2Uyb0RvYy54bWysVNtu2zAMfR+wfxD0vtjOpUmNOEWRLsOA&#10;bivW7QNkWbaFyZJGKbGzry8lp2m67WmYHwRRpI7Ic0ivb4ZOkYMAJ40uaDZJKRGam0rqpqDfv+3e&#10;rShxnumKKaNFQY/C0ZvN2zfr3uZialqjKgEEQbTLe1vQ1nubJ4njreiYmxgrNDprAx3zaEKTVMB6&#10;RO9UMk3Tq6Q3UFkwXDiHp3ejk24ifl0L7r/UtROeqIJibj6uENcyrMlmzfIGmG0lP6XB/iGLjkmN&#10;j56h7phnZA/yD6hOcjDO1H7CTZeYupZcxBqwmiz9rZrHllkRa0FynD3T5P4fLP98eAAiK9QuTZeU&#10;aNahSl+RN6YbJUg8RZJ663KMfbQPEMp09t7wH45os20xUNwCmL4VrMLUskBq8upCMBxeJWX/yVT4&#10;ANt7E/kaaugCIDJBhijL8SyLGDzheJjNltPVEtXj6JvNrhaLqFvC8ufbFpz/IExHwqaggOlHdHa4&#10;dz5kw/LnkJi9UbLaSaWiAU25VUAODFtkF79YABZ5GaY06Qt6vZguIvIrn7uESOP3N4hOeux1JbuC&#10;rs5BLA+0vddV7ETPpBr3mLLSJx4DdaMEfiiHqNZ8Fl4IvJamOiKzYMbexlnETWvgFyU99nVB3c89&#10;A0GJ+qhRnetsPg+DEI35YjlFAy495aWHaY5QBfWUjNutH4dnb0E2Lb6URTq0uUVFaxnJfsnqlD/2&#10;btTgNGdhOC7tGPXyN9g8AQAA//8DAFBLAwQUAAYACAAAACEA1uhW49wAAAAGAQAADwAAAGRycy9k&#10;b3ducmV2LnhtbEyPwU7DMBBE70j8g7VI3KhNqhaaxqkQqEgc2/TCbRObJCVeR7HTBr6e7YkeZ2c0&#10;8zbbTK4TJzuE1pOGx5kCYanypqVaw6HYPjyDCBHJYOfJavixATb57U2GqfFn2tnTPtaCSyikqKGJ&#10;sU+lDFVjHYaZ7y2x9+UHh5HlUEsz4JnLXScTpZbSYUu80GBvXxtbfe9Hp6FskwP+7op35VbbefyY&#10;iuP4+ab1/d30sgYR7RT/w3DBZ3TIman0I5kgOg2L+YKTGvghdpPl6glEeTkrkHkmr/HzPwAAAP//&#10;AwBQSwECLQAUAAYACAAAACEAtoM4kv4AAADhAQAAEwAAAAAAAAAAAAAAAAAAAAAAW0NvbnRlbnRf&#10;VHlwZXNdLnhtbFBLAQItABQABgAIAAAAIQA4/SH/1gAAAJQBAAALAAAAAAAAAAAAAAAAAC8BAABf&#10;cmVscy8ucmVsc1BLAQItABQABgAIAAAAIQCEEIFoMAIAAFUEAAAOAAAAAAAAAAAAAAAAAC4CAABk&#10;cnMvZTJvRG9jLnhtbFBLAQItABQABgAIAAAAIQDW6Fbj3AAAAAYBAAAPAAAAAAAAAAAAAAAAAIoE&#10;AABkcnMvZG93bnJldi54bWxQSwUGAAAAAAQABADzAAAAkwUAAAAA&#10;">
                <v:textbox>
                  <w:txbxContent>
                    <w:p w14:paraId="5D874B25" w14:textId="77777777" w:rsidR="007700FD" w:rsidRPr="00B77091" w:rsidRDefault="007700FD" w:rsidP="00F3567E">
                      <w:pPr>
                        <w:jc w:val="center"/>
                        <w:rPr>
                          <w:sz w:val="26"/>
                          <w:szCs w:val="26"/>
                        </w:rPr>
                      </w:pPr>
                      <w:r>
                        <w:rPr>
                          <w:sz w:val="26"/>
                          <w:szCs w:val="26"/>
                        </w:rPr>
                        <w:t>Nhà thầu</w:t>
                      </w:r>
                    </w:p>
                  </w:txbxContent>
                </v:textbox>
              </v:rect>
            </w:pict>
          </mc:Fallback>
        </mc:AlternateContent>
      </w:r>
    </w:p>
    <w:p w14:paraId="1EE28EF2" w14:textId="1A16BC08" w:rsidR="00F3567E" w:rsidRPr="00BF4948" w:rsidRDefault="00F3567E" w:rsidP="00BE149F">
      <w:pPr>
        <w:adjustRightInd w:val="0"/>
        <w:snapToGrid w:val="0"/>
        <w:spacing w:before="120" w:after="120" w:line="264" w:lineRule="auto"/>
        <w:ind w:right="-20"/>
        <w:jc w:val="both"/>
        <w:rPr>
          <w:sz w:val="26"/>
          <w:szCs w:val="26"/>
        </w:rPr>
      </w:pPr>
      <w:r w:rsidRPr="00BF4948">
        <w:rPr>
          <w:b/>
          <w:i/>
          <w:noProof/>
          <w:sz w:val="26"/>
          <w:szCs w:val="26"/>
        </w:rPr>
        <mc:AlternateContent>
          <mc:Choice Requires="wps">
            <w:drawing>
              <wp:anchor distT="0" distB="0" distL="114300" distR="114300" simplePos="0" relativeHeight="251761664" behindDoc="1" locked="0" layoutInCell="1" allowOverlap="1" wp14:anchorId="0FE7E094" wp14:editId="2845D55B">
                <wp:simplePos x="0" y="0"/>
                <wp:positionH relativeFrom="column">
                  <wp:posOffset>4124325</wp:posOffset>
                </wp:positionH>
                <wp:positionV relativeFrom="paragraph">
                  <wp:posOffset>420370</wp:posOffset>
                </wp:positionV>
                <wp:extent cx="1372870" cy="526415"/>
                <wp:effectExtent l="8255" t="6350" r="9525" b="10160"/>
                <wp:wrapNone/>
                <wp:docPr id="1006" name="Rectangle 10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2870" cy="526415"/>
                        </a:xfrm>
                        <a:prstGeom prst="rect">
                          <a:avLst/>
                        </a:prstGeom>
                        <a:solidFill>
                          <a:srgbClr val="FFFFFF"/>
                        </a:solidFill>
                        <a:ln w="9525">
                          <a:solidFill>
                            <a:srgbClr val="000000"/>
                          </a:solidFill>
                          <a:miter lim="800000"/>
                          <a:headEnd/>
                          <a:tailEnd/>
                        </a:ln>
                      </wps:spPr>
                      <wps:txbx>
                        <w:txbxContent>
                          <w:p w14:paraId="74799783" w14:textId="77777777" w:rsidR="007700FD" w:rsidRDefault="007700FD" w:rsidP="00F3567E">
                            <w:pPr>
                              <w:jc w:val="center"/>
                              <w:rPr>
                                <w:sz w:val="26"/>
                                <w:szCs w:val="26"/>
                              </w:rPr>
                            </w:pPr>
                            <w:r>
                              <w:rPr>
                                <w:sz w:val="26"/>
                                <w:szCs w:val="26"/>
                              </w:rPr>
                              <w:t xml:space="preserve">Đội thi công </w:t>
                            </w:r>
                          </w:p>
                          <w:p w14:paraId="77B674D9" w14:textId="77777777" w:rsidR="007700FD" w:rsidRPr="00B77091" w:rsidRDefault="007700FD" w:rsidP="00F3567E">
                            <w:pPr>
                              <w:jc w:val="center"/>
                              <w:rPr>
                                <w:sz w:val="26"/>
                                <w:szCs w:val="26"/>
                              </w:rPr>
                            </w:pPr>
                            <w:r>
                              <w:rPr>
                                <w:sz w:val="26"/>
                                <w:szCs w:val="26"/>
                              </w:rPr>
                              <w:t>xây dựng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E7E094" id="Rectangle 1006" o:spid="_x0000_s1108" style="position:absolute;left:0;text-align:left;margin-left:324.75pt;margin-top:33.1pt;width:108.1pt;height:41.4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mBULQIAAFUEAAAOAAAAZHJzL2Uyb0RvYy54bWysVFFv0zAQfkfiP1h+p2lCunZR02nqKEIa&#10;MDH4AY7jJBaObc5uk/LrOTtd1wFPiDxYPt/5u8/f3WV9M/aKHAQ4aXRJ09mcEqG5qaVuS/rt6+7N&#10;ihLnma6ZMlqU9Cgcvdm8frUebCEy0xlVCyAIol0x2JJ23tsiSRzvRM/czFih0dkY6JlHE9qkBjYg&#10;eq+SbD6/SgYDtQXDhXN4ejc56SbiN43g/nPTOOGJKily83GFuFZhTTZrVrTAbCf5iQb7BxY9kxqT&#10;nqHumGdkD/IPqF5yMM40fsZNn5imkVzEN+Br0vlvr3nsmBXxLSiOs2eZ3P+D5Z8OD0BkjbVDNSnR&#10;rMcqfUHdmG6VIPEURRqsKzD20T5AeKaz94Z/d0SbbYeB4hbADJ1gNVJLg6jJiwvBcHiVVMNHU2MC&#10;tvcm6jU20AdAVIKMsSzHc1nE6AnHw/TtMlstsXocfYvsKk8XMQUrnm5bcP69MD0Jm5IC0o/o7HDv&#10;fGDDiqeQyN4oWe+kUtGAttoqIAeGLbKL3wndXYYpTYaSXi+yRUR+4XOXEPP4/Q2ilx57Xcm+pKtz&#10;ECuCbO90HTvRM6mmPVJW+qRjkG4qgR+rMVYrz0OGoGtl6iMqC2bqbZxF3HQGflIyYF+X1P3YMxCU&#10;qA8aq3Od5nkYhGjki2WGBlx6qksP0xyhSuopmbZbPw3P3oJsO8yURjm0ucWKNjKK/czqxB97N9bg&#10;NGdhOC7tGPX8N9j8AgAA//8DAFBLAwQUAAYACAAAACEAUp9tkd8AAAAKAQAADwAAAGRycy9kb3du&#10;cmV2LnhtbEyPwU6DQBCG7ya+w2ZMvNml2GJBlsZoauKxpRdvA7sCys4SdmnRp3c81dtM5ss/359v&#10;Z9uLkxl950jBchGBMFQ73VGj4Fju7jYgfEDS2DsyCr6Nh21xfZVjpt2Z9uZ0CI3gEPIZKmhDGDIp&#10;fd0ai37hBkN8+3CjxcDr2Eg94pnDbS/jKEqkxY74Q4uDeW5N/XWYrIKqi4/4sy9fI5vu7sPbXH5O&#10;7y9K3d7MT48ggpnDBYY/fVaHgp0qN5H2oleQrNI1ozwkMQgGNsn6AUTF5Cpdgixy+b9C8QsAAP//&#10;AwBQSwECLQAUAAYACAAAACEAtoM4kv4AAADhAQAAEwAAAAAAAAAAAAAAAAAAAAAAW0NvbnRlbnRf&#10;VHlwZXNdLnhtbFBLAQItABQABgAIAAAAIQA4/SH/1gAAAJQBAAALAAAAAAAAAAAAAAAAAC8BAABf&#10;cmVscy8ucmVsc1BLAQItABQABgAIAAAAIQB9LmBULQIAAFUEAAAOAAAAAAAAAAAAAAAAAC4CAABk&#10;cnMvZTJvRG9jLnhtbFBLAQItABQABgAIAAAAIQBSn22R3wAAAAoBAAAPAAAAAAAAAAAAAAAAAIcE&#10;AABkcnMvZG93bnJldi54bWxQSwUGAAAAAAQABADzAAAAkwUAAAAA&#10;">
                <v:textbox>
                  <w:txbxContent>
                    <w:p w14:paraId="74799783" w14:textId="77777777" w:rsidR="007700FD" w:rsidRDefault="007700FD" w:rsidP="00F3567E">
                      <w:pPr>
                        <w:jc w:val="center"/>
                        <w:rPr>
                          <w:sz w:val="26"/>
                          <w:szCs w:val="26"/>
                        </w:rPr>
                      </w:pPr>
                      <w:r>
                        <w:rPr>
                          <w:sz w:val="26"/>
                          <w:szCs w:val="26"/>
                        </w:rPr>
                        <w:t xml:space="preserve">Đội thi công </w:t>
                      </w:r>
                    </w:p>
                    <w:p w14:paraId="77B674D9" w14:textId="77777777" w:rsidR="007700FD" w:rsidRPr="00B77091" w:rsidRDefault="007700FD" w:rsidP="00F3567E">
                      <w:pPr>
                        <w:jc w:val="center"/>
                        <w:rPr>
                          <w:sz w:val="26"/>
                          <w:szCs w:val="26"/>
                        </w:rPr>
                      </w:pPr>
                      <w:r>
                        <w:rPr>
                          <w:sz w:val="26"/>
                          <w:szCs w:val="26"/>
                        </w:rPr>
                        <w:t>xây dựng</w:t>
                      </w:r>
                    </w:p>
                  </w:txbxContent>
                </v:textbox>
              </v:rect>
            </w:pict>
          </mc:Fallback>
        </mc:AlternateContent>
      </w:r>
      <w:r w:rsidRPr="00BF4948">
        <w:rPr>
          <w:b/>
          <w:i/>
          <w:noProof/>
          <w:sz w:val="26"/>
          <w:szCs w:val="26"/>
        </w:rPr>
        <mc:AlternateContent>
          <mc:Choice Requires="wps">
            <w:drawing>
              <wp:anchor distT="0" distB="0" distL="114300" distR="114300" simplePos="0" relativeHeight="251760640" behindDoc="1" locked="0" layoutInCell="1" allowOverlap="1" wp14:anchorId="4D9F37E0" wp14:editId="347AE9AB">
                <wp:simplePos x="0" y="0"/>
                <wp:positionH relativeFrom="column">
                  <wp:posOffset>2168525</wp:posOffset>
                </wp:positionH>
                <wp:positionV relativeFrom="paragraph">
                  <wp:posOffset>432435</wp:posOffset>
                </wp:positionV>
                <wp:extent cx="1372870" cy="526415"/>
                <wp:effectExtent l="5080" t="8890" r="12700" b="7620"/>
                <wp:wrapNone/>
                <wp:docPr id="1005" name="Rectangle 10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2870" cy="526415"/>
                        </a:xfrm>
                        <a:prstGeom prst="rect">
                          <a:avLst/>
                        </a:prstGeom>
                        <a:solidFill>
                          <a:srgbClr val="FFFFFF"/>
                        </a:solidFill>
                        <a:ln w="9525">
                          <a:solidFill>
                            <a:srgbClr val="000000"/>
                          </a:solidFill>
                          <a:miter lim="800000"/>
                          <a:headEnd/>
                          <a:tailEnd/>
                        </a:ln>
                      </wps:spPr>
                      <wps:txbx>
                        <w:txbxContent>
                          <w:p w14:paraId="778E6ECB" w14:textId="77777777" w:rsidR="007700FD" w:rsidRDefault="007700FD" w:rsidP="00F3567E">
                            <w:pPr>
                              <w:jc w:val="center"/>
                              <w:rPr>
                                <w:sz w:val="26"/>
                                <w:szCs w:val="26"/>
                              </w:rPr>
                            </w:pPr>
                            <w:r>
                              <w:rPr>
                                <w:sz w:val="26"/>
                                <w:szCs w:val="26"/>
                              </w:rPr>
                              <w:t xml:space="preserve">Đội thi công </w:t>
                            </w:r>
                          </w:p>
                          <w:p w14:paraId="2E3D57D6" w14:textId="77777777" w:rsidR="007700FD" w:rsidRPr="00B77091" w:rsidRDefault="007700FD" w:rsidP="00F3567E">
                            <w:pPr>
                              <w:jc w:val="center"/>
                              <w:rPr>
                                <w:sz w:val="26"/>
                                <w:szCs w:val="26"/>
                              </w:rPr>
                            </w:pPr>
                            <w:r>
                              <w:rPr>
                                <w:sz w:val="26"/>
                                <w:szCs w:val="26"/>
                              </w:rPr>
                              <w:t>xây dựng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9F37E0" id="Rectangle 1005" o:spid="_x0000_s1109" style="position:absolute;left:0;text-align:left;margin-left:170.75pt;margin-top:34.05pt;width:108.1pt;height:41.4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D1VLQIAAFUEAAAOAAAAZHJzL2Uyb0RvYy54bWysVNuO0zAQfUfiHyy/01xott2o6WrVpQhp&#10;gRULH+A4TmLh2GbsNi1fz9jpdrvAEyIPlsczPp45Zyarm8OgyF6Ak0ZXNJullAjNTSN1V9FvX7dv&#10;lpQ4z3TDlNGiokfh6M369avVaEuRm96oRgBBEO3K0Va0996WSeJ4LwbmZsYKjc7WwMA8mtAlDbAR&#10;0QeV5Gl6lYwGGguGC+fw9G5y0nXEb1vB/ee2dcITVVHMzccV4lqHNVmvWNkBs73kpzTYP2QxMKnx&#10;0TPUHfOM7ED+ATVIDsaZ1s+4GRLTtpKLWANWk6W/VfPYMytiLUiOs2ea3P+D5Z/2D0Bkg9qlaUGJ&#10;ZgOq9AV5Y7pTgsRTJGm0rsTYR/sAoUxn7w3/7og2mx4DxS2AGXvBGkwtC6QmLy4Ew+FVUo8fTYMP&#10;sJ03ka9DC0MARCbIIcpyPMsiDp5wPMzeLvLlAtXj6Cvyq3lWxCdY+XTbgvPvhRlI2FQUMP2Izvb3&#10;zodsWPkUErM3SjZbqVQ0oKs3CsieYYts43dCd5dhSpOxotdFXkTkFz53CZHG728Qg/TY60oOFV2e&#10;g1gZaHunm9iJnkk17TFlpU88BuomCfyhPkS15pGCwGttmiMyC2bqbZxF3PQGflIyYl9X1P3YMRCU&#10;qA8a1bnO5vMwCNGYF4scDbj01JcepjlCVdRTMm03fhqenQXZ9fhSFunQ5hYVbWUk+zmrU/7Yu1GD&#10;05yF4bi0Y9Tz32D9CwAA//8DAFBLAwQUAAYACAAAACEA5ZpvceAAAAAKAQAADwAAAGRycy9kb3du&#10;cmV2LnhtbEyPQU+DQBCF7yb+h82YeLMLrbSVsjRGUxOPLb14G9gpoOwuYZcW/fVOT3qcvC/vfZNt&#10;J9OJMw2+dVZBPItAkK2cbm2t4FjsHtYgfECrsXOWFHyTh21+e5Nhqt3F7ul8CLXgEutTVNCE0KdS&#10;+qohg37merKcndxgMPA51FIPeOFy08l5FC2lwdbyQoM9vTRUfR1Go6Bs50f82RdvkXnaLcL7VHyO&#10;H69K3d9NzxsQgabwB8NVn9UhZ6fSjVZ70SlYPMYJowqW6xgEA0myWoEomUziCGSeyf8v5L8AAAD/&#10;/wMAUEsBAi0AFAAGAAgAAAAhALaDOJL+AAAA4QEAABMAAAAAAAAAAAAAAAAAAAAAAFtDb250ZW50&#10;X1R5cGVzXS54bWxQSwECLQAUAAYACAAAACEAOP0h/9YAAACUAQAACwAAAAAAAAAAAAAAAAAvAQAA&#10;X3JlbHMvLnJlbHNQSwECLQAUAAYACAAAACEAkAw9VS0CAABVBAAADgAAAAAAAAAAAAAAAAAuAgAA&#10;ZHJzL2Uyb0RvYy54bWxQSwECLQAUAAYACAAAACEA5ZpvceAAAAAKAQAADwAAAAAAAAAAAAAAAACH&#10;BAAAZHJzL2Rvd25yZXYueG1sUEsFBgAAAAAEAAQA8wAAAJQFAAAAAA==&#10;">
                <v:textbox>
                  <w:txbxContent>
                    <w:p w14:paraId="778E6ECB" w14:textId="77777777" w:rsidR="007700FD" w:rsidRDefault="007700FD" w:rsidP="00F3567E">
                      <w:pPr>
                        <w:jc w:val="center"/>
                        <w:rPr>
                          <w:sz w:val="26"/>
                          <w:szCs w:val="26"/>
                        </w:rPr>
                      </w:pPr>
                      <w:r>
                        <w:rPr>
                          <w:sz w:val="26"/>
                          <w:szCs w:val="26"/>
                        </w:rPr>
                        <w:t xml:space="preserve">Đội thi công </w:t>
                      </w:r>
                    </w:p>
                    <w:p w14:paraId="2E3D57D6" w14:textId="77777777" w:rsidR="007700FD" w:rsidRPr="00B77091" w:rsidRDefault="007700FD" w:rsidP="00F3567E">
                      <w:pPr>
                        <w:jc w:val="center"/>
                        <w:rPr>
                          <w:sz w:val="26"/>
                          <w:szCs w:val="26"/>
                        </w:rPr>
                      </w:pPr>
                      <w:r>
                        <w:rPr>
                          <w:sz w:val="26"/>
                          <w:szCs w:val="26"/>
                        </w:rPr>
                        <w:t>xây dựng</w:t>
                      </w:r>
                    </w:p>
                  </w:txbxContent>
                </v:textbox>
              </v:rect>
            </w:pict>
          </mc:Fallback>
        </mc:AlternateContent>
      </w:r>
      <w:r w:rsidRPr="00BF4948">
        <w:rPr>
          <w:noProof/>
          <w:sz w:val="26"/>
          <w:szCs w:val="26"/>
        </w:rPr>
        <w:drawing>
          <wp:anchor distT="0" distB="0" distL="114300" distR="114300" simplePos="0" relativeHeight="251755520" behindDoc="1" locked="0" layoutInCell="1" allowOverlap="1" wp14:anchorId="702F695C" wp14:editId="3D7D1790">
            <wp:simplePos x="0" y="0"/>
            <wp:positionH relativeFrom="column">
              <wp:posOffset>4765675</wp:posOffset>
            </wp:positionH>
            <wp:positionV relativeFrom="paragraph">
              <wp:posOffset>192405</wp:posOffset>
            </wp:positionV>
            <wp:extent cx="82550" cy="227330"/>
            <wp:effectExtent l="0" t="0" r="0" b="1270"/>
            <wp:wrapNone/>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550" cy="227330"/>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w:drawing>
          <wp:anchor distT="0" distB="0" distL="114300" distR="114300" simplePos="0" relativeHeight="251754496" behindDoc="1" locked="0" layoutInCell="1" allowOverlap="1" wp14:anchorId="65E9D838" wp14:editId="48D4FBBA">
            <wp:simplePos x="0" y="0"/>
            <wp:positionH relativeFrom="column">
              <wp:posOffset>2824480</wp:posOffset>
            </wp:positionH>
            <wp:positionV relativeFrom="paragraph">
              <wp:posOffset>203835</wp:posOffset>
            </wp:positionV>
            <wp:extent cx="82550" cy="226695"/>
            <wp:effectExtent l="0" t="0" r="0" b="1905"/>
            <wp:wrapNone/>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550" cy="226695"/>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w:drawing>
          <wp:anchor distT="0" distB="0" distL="114300" distR="114300" simplePos="0" relativeHeight="251752448" behindDoc="1" locked="0" layoutInCell="1" allowOverlap="1" wp14:anchorId="5718C877" wp14:editId="0BDED97B">
            <wp:simplePos x="0" y="0"/>
            <wp:positionH relativeFrom="column">
              <wp:posOffset>895350</wp:posOffset>
            </wp:positionH>
            <wp:positionV relativeFrom="paragraph">
              <wp:posOffset>205105</wp:posOffset>
            </wp:positionV>
            <wp:extent cx="83185" cy="226695"/>
            <wp:effectExtent l="0" t="0" r="0" b="1905"/>
            <wp:wrapNone/>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185" cy="226695"/>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mc:AlternateContent>
          <mc:Choice Requires="wps">
            <w:drawing>
              <wp:anchor distT="0" distB="0" distL="114300" distR="114300" simplePos="0" relativeHeight="251758592" behindDoc="0" locked="0" layoutInCell="1" allowOverlap="1" wp14:anchorId="6CCF5B30" wp14:editId="6BD1A034">
                <wp:simplePos x="0" y="0"/>
                <wp:positionH relativeFrom="column">
                  <wp:posOffset>942975</wp:posOffset>
                </wp:positionH>
                <wp:positionV relativeFrom="paragraph">
                  <wp:posOffset>205105</wp:posOffset>
                </wp:positionV>
                <wp:extent cx="3867150" cy="0"/>
                <wp:effectExtent l="8255" t="10160" r="10795" b="8890"/>
                <wp:wrapNone/>
                <wp:docPr id="1001" name="Straight Arrow Connector 10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67150"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173A00A" id="Straight Arrow Connector 1001" o:spid="_x0000_s1026" type="#_x0000_t32" style="position:absolute;margin-left:74.25pt;margin-top:16.15pt;width:304.5pt;height:0;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QmNngIAAIkFAAAOAAAAZHJzL2Uyb0RvYy54bWysVE2PmzAQvVfqf7C4s0BCEoI2WWWB9LJt&#10;V8pWPTu2AatgI9sJiar+944dQjfbS1VtIiF/zfObeW98/3BqG3RkSnMpVl50F3qICSIpF9XK+/ay&#10;9RMPaYMFxY0UbOWdmfYe1h8/3Pddyiaylg1lCgGI0GnfrbzamC4NAk1q1mJ9JzsmYLOUqsUGpqoK&#10;qMI9oLdNMAnDedBLRTslCdMaVvPLprd2+GXJiPlalpoZ1Kw84GbcV7nv3n6D9T1OK4W7mpOBBv4P&#10;Fi3mAi4doXJsMDoo/hdUy4mSWpbmjsg2kGXJCXM5QDZR+CabXY075nKB4uhuLJN+P1jy5fisEKeg&#10;XRhGHhK4BZV2RmFe1QZtlJI9yqQQUEmpkDsENes7nUJoJp6VzZqcxK57kuSHRkJmNRYVc9xfzh2g&#10;RbbKwU2InegObt73nyWFM/hgpCvgqVSthYTSoJPT6TzqxE4GEVicJvNFNAM5yXUvwOk1sFPafGKy&#10;RXaw8vSQyphD5K7BxydtLC2cXgPsrUJuedM4UzQC9StvOZvMXICWDad20x7TqtpnjUJHbG3lfi5H&#10;2Hl9TMmDoA6sZpgWw9hg3lzGcHkjLB5zTr0wgtnJwNCtQ8LORT+X4bJIiiT248m88OMwz/3NNov9&#10;+TZazPJpnmV59MsSjeK05pQyYbleHR3F/+aYobcuXhw9PRYluEV31QOyt0w321m4iKeJv1jMpn48&#10;LUL/Mdlm/iaL5vNF8Zg9Fm+YFi57/T5kx1JaVvJgmNrVtEeUWzNMZ8sJmJxyeAEmi4tuCDcVPF3E&#10;KA8pab5zUzvvWtdZjButk9D+B61H9Eshrhra2ajCkNufUoHmV31dS9guuPTTXtLzs7q2CvS7Cxre&#10;JvugvJ7D+PULuv4NAAD//wMAUEsDBBQABgAIAAAAIQB6HbDx3QAAAAkBAAAPAAAAZHJzL2Rvd25y&#10;ZXYueG1sTI9BT8JAEIXvJvyHzZBwMbClWMHaLSEkHjwKJF6X7tBWu7NNd0srv94xHvT43nx58162&#10;HW0jrtj52pGC5SICgVQ4U1Op4HR8mW9A+KDJ6MYRKvhCD9t8cpfp1LiB3vB6CKXgEPKpVlCF0KZS&#10;+qJCq/3CtUh8u7jO6sCyK6Xp9MDhtpFxFD1Kq2viD5VucV9h8XnorQL0fbKMdk+2PL3ehvv3+PYx&#10;tEelZtNx9wwi4Bj+YPipz9Uh505n15PxomH9sEkYVbCKVyAYWCdrNs6/hswz+X9B/g0AAP//AwBQ&#10;SwECLQAUAAYACAAAACEAtoM4kv4AAADhAQAAEwAAAAAAAAAAAAAAAAAAAAAAW0NvbnRlbnRfVHlw&#10;ZXNdLnhtbFBLAQItABQABgAIAAAAIQA4/SH/1gAAAJQBAAALAAAAAAAAAAAAAAAAAC8BAABfcmVs&#10;cy8ucmVsc1BLAQItABQABgAIAAAAIQAXGQmNngIAAIkFAAAOAAAAAAAAAAAAAAAAAC4CAABkcnMv&#10;ZTJvRG9jLnhtbFBLAQItABQABgAIAAAAIQB6HbDx3QAAAAkBAAAPAAAAAAAAAAAAAAAAAPgEAABk&#10;cnMvZG93bnJldi54bWxQSwUGAAAAAAQABADzAAAAAgYAAAAA&#10;"/>
            </w:pict>
          </mc:Fallback>
        </mc:AlternateContent>
      </w:r>
    </w:p>
    <w:p w14:paraId="749290D5" w14:textId="0D92A0C5" w:rsidR="00F3567E" w:rsidRPr="00BF4948" w:rsidRDefault="00F3567E" w:rsidP="00BE149F">
      <w:pPr>
        <w:adjustRightInd w:val="0"/>
        <w:snapToGrid w:val="0"/>
        <w:spacing w:before="120" w:after="120" w:line="264" w:lineRule="auto"/>
        <w:ind w:right="-20"/>
        <w:jc w:val="both"/>
        <w:rPr>
          <w:sz w:val="26"/>
          <w:szCs w:val="26"/>
        </w:rPr>
      </w:pPr>
      <w:r w:rsidRPr="00BF4948">
        <w:rPr>
          <w:b/>
          <w:i/>
          <w:noProof/>
          <w:sz w:val="26"/>
          <w:szCs w:val="26"/>
        </w:rPr>
        <mc:AlternateContent>
          <mc:Choice Requires="wps">
            <w:drawing>
              <wp:anchor distT="0" distB="0" distL="114300" distR="114300" simplePos="0" relativeHeight="251759616" behindDoc="1" locked="0" layoutInCell="1" allowOverlap="1" wp14:anchorId="69EA3819" wp14:editId="536CBCC5">
                <wp:simplePos x="0" y="0"/>
                <wp:positionH relativeFrom="column">
                  <wp:posOffset>244475</wp:posOffset>
                </wp:positionH>
                <wp:positionV relativeFrom="paragraph">
                  <wp:posOffset>128270</wp:posOffset>
                </wp:positionV>
                <wp:extent cx="1372870" cy="526415"/>
                <wp:effectExtent l="5080" t="8890" r="12700" b="7620"/>
                <wp:wrapNone/>
                <wp:docPr id="1000" name="Rectangle 10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2870" cy="526415"/>
                        </a:xfrm>
                        <a:prstGeom prst="rect">
                          <a:avLst/>
                        </a:prstGeom>
                        <a:solidFill>
                          <a:srgbClr val="FFFFFF"/>
                        </a:solidFill>
                        <a:ln w="9525">
                          <a:solidFill>
                            <a:srgbClr val="000000"/>
                          </a:solidFill>
                          <a:miter lim="800000"/>
                          <a:headEnd/>
                          <a:tailEnd/>
                        </a:ln>
                      </wps:spPr>
                      <wps:txbx>
                        <w:txbxContent>
                          <w:p w14:paraId="2182046E" w14:textId="77777777" w:rsidR="007700FD" w:rsidRDefault="007700FD" w:rsidP="00F3567E">
                            <w:pPr>
                              <w:jc w:val="center"/>
                              <w:rPr>
                                <w:sz w:val="26"/>
                                <w:szCs w:val="26"/>
                              </w:rPr>
                            </w:pPr>
                            <w:r>
                              <w:rPr>
                                <w:sz w:val="26"/>
                                <w:szCs w:val="26"/>
                              </w:rPr>
                              <w:t xml:space="preserve">Đội cung cấp </w:t>
                            </w:r>
                          </w:p>
                          <w:p w14:paraId="13F0B1FA" w14:textId="77777777" w:rsidR="007700FD" w:rsidRPr="00B77091" w:rsidRDefault="007700FD" w:rsidP="00F3567E">
                            <w:pPr>
                              <w:jc w:val="center"/>
                              <w:rPr>
                                <w:sz w:val="26"/>
                                <w:szCs w:val="26"/>
                              </w:rPr>
                            </w:pPr>
                            <w:r>
                              <w:rPr>
                                <w:sz w:val="26"/>
                                <w:szCs w:val="26"/>
                              </w:rPr>
                              <w:t>vật tư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EA3819" id="Rectangle 1000" o:spid="_x0000_s1110" style="position:absolute;left:0;text-align:left;margin-left:19.25pt;margin-top:10.1pt;width:108.1pt;height:41.4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9pWMQIAAFUEAAAOAAAAZHJzL2Uyb0RvYy54bWysVNtu2zAMfR+wfxD0vjjOcqsRpyjSZRjQ&#10;bcW6fQAjy7EwWdIoJU729aXkNE22t2F+EESROjw8FL24PbSa7SV6ZU3J88GQM2mErZTZlvzH9/W7&#10;OWc+gKlAWyNLfpSe3y7fvll0rpAj21hdSWQEYnzRuZI3Ibgiy7xoZAt+YJ005KwtthDIxG1WIXSE&#10;3upsNBxOs85i5dAK6T2d3vdOvkz4dS1F+FrXXgamS07cQloxrZu4ZssFFFsE1yhxogH/wKIFZSjp&#10;GeoeArAdqr+gWiXQeluHgbBtZutaCZlqoGry4R/VPDXgZKqFxPHuLJP/f7Diy/4Rmaqod8MhCWSg&#10;pS59I93AbLVk6ZRE6pwvKPbJPWIs07sHK356ZuyqoUB5h2i7RkJF1PIoanZ1IRqerrJN99lWlAB2&#10;wSa9DjW2EZCUYIfUluO5LfIQmKDD/P1sNJ8ROUG+yWg6zicpBRQvtx368FHalsVNyZHoJ3TYP/gQ&#10;2UDxEpLYW62qtdI6GbjdrDSyPdATWafvhO4vw7RhXclvJqNJQr7y+UsIkjEq2We9CmtVoLeuVVvy&#10;+TkIiijbB1PRBSgCKN3vibI2Jx2jdH0LwmFzSN0aT2OGqOvGVkdSFm3/tmkWadNY/M1ZR++65P7X&#10;DlBypj8Z6s5NPh7HQUjGeDIbkYGXns2lB4wgqJIHzvrtKvTDs3Ootg1lypMcxt5RR2uVxH5ldeJP&#10;bzf14DRncTgu7RT1+jdYPgMAAP//AwBQSwMEFAAGAAgAAAAhANGhANPeAAAACQEAAA8AAABkcnMv&#10;ZG93bnJldi54bWxMj8FOwzAQRO9I/IO1SNyo3YRCCXEqBCoSxza9cNvEJgnE6yh22sDXs5zKcTVP&#10;M2/zzex6cbRj6DxpWC4UCEu1Nx01Gg7l9mYNIkQkg70nq+HbBtgUlxc5ZsafaGeP+9gILqGQoYY2&#10;xiGTMtStdRgWfrDE2YcfHUY+x0aaEU9c7nqZKHUnHXbECy0O9rm19dd+chqqLjngz658Ve5hm8a3&#10;ufyc3l+0vr6anx5BRDvHMwx/+qwOBTtVfiITRK8hXa+Y1JCoBATnyer2HkTFoEqXIItc/v+g+AUA&#10;AP//AwBQSwECLQAUAAYACAAAACEAtoM4kv4AAADhAQAAEwAAAAAAAAAAAAAAAAAAAAAAW0NvbnRl&#10;bnRfVHlwZXNdLnhtbFBLAQItABQABgAIAAAAIQA4/SH/1gAAAJQBAAALAAAAAAAAAAAAAAAAAC8B&#10;AABfcmVscy8ucmVsc1BLAQItABQABgAIAAAAIQCna9pWMQIAAFUEAAAOAAAAAAAAAAAAAAAAAC4C&#10;AABkcnMvZTJvRG9jLnhtbFBLAQItABQABgAIAAAAIQDRoQDT3gAAAAkBAAAPAAAAAAAAAAAAAAAA&#10;AIsEAABkcnMvZG93bnJldi54bWxQSwUGAAAAAAQABADzAAAAlgUAAAAA&#10;">
                <v:textbox>
                  <w:txbxContent>
                    <w:p w14:paraId="2182046E" w14:textId="77777777" w:rsidR="007700FD" w:rsidRDefault="007700FD" w:rsidP="00F3567E">
                      <w:pPr>
                        <w:jc w:val="center"/>
                        <w:rPr>
                          <w:sz w:val="26"/>
                          <w:szCs w:val="26"/>
                        </w:rPr>
                      </w:pPr>
                      <w:r>
                        <w:rPr>
                          <w:sz w:val="26"/>
                          <w:szCs w:val="26"/>
                        </w:rPr>
                        <w:t xml:space="preserve">Đội cung cấp </w:t>
                      </w:r>
                    </w:p>
                    <w:p w14:paraId="13F0B1FA" w14:textId="77777777" w:rsidR="007700FD" w:rsidRPr="00B77091" w:rsidRDefault="007700FD" w:rsidP="00F3567E">
                      <w:pPr>
                        <w:jc w:val="center"/>
                        <w:rPr>
                          <w:sz w:val="26"/>
                          <w:szCs w:val="26"/>
                        </w:rPr>
                      </w:pPr>
                      <w:r>
                        <w:rPr>
                          <w:sz w:val="26"/>
                          <w:szCs w:val="26"/>
                        </w:rPr>
                        <w:t>vật tư</w:t>
                      </w:r>
                    </w:p>
                  </w:txbxContent>
                </v:textbox>
              </v:rect>
            </w:pict>
          </mc:Fallback>
        </mc:AlternateContent>
      </w:r>
    </w:p>
    <w:p w14:paraId="35CB410D" w14:textId="77777777" w:rsidR="00F3567E" w:rsidRPr="00BF4948" w:rsidRDefault="00F3567E" w:rsidP="00BE149F">
      <w:pPr>
        <w:adjustRightInd w:val="0"/>
        <w:snapToGrid w:val="0"/>
        <w:spacing w:before="120" w:after="120" w:line="264" w:lineRule="auto"/>
        <w:ind w:right="-20"/>
        <w:jc w:val="both"/>
        <w:rPr>
          <w:sz w:val="26"/>
          <w:szCs w:val="26"/>
        </w:rPr>
      </w:pPr>
    </w:p>
    <w:p w14:paraId="518B6B5C" w14:textId="77777777" w:rsidR="00F3567E" w:rsidRPr="00BF4948" w:rsidRDefault="00F3567E" w:rsidP="00BE149F">
      <w:pPr>
        <w:pStyle w:val="Caption"/>
        <w:spacing w:line="264" w:lineRule="auto"/>
        <w:jc w:val="both"/>
        <w:rPr>
          <w:rFonts w:cs="Times New Roman"/>
          <w:szCs w:val="26"/>
        </w:rPr>
      </w:pPr>
      <w:bookmarkStart w:id="192" w:name="_Toc26689569"/>
      <w:bookmarkStart w:id="193" w:name="_Toc49160283"/>
      <w:bookmarkStart w:id="194" w:name="_Toc51941721"/>
    </w:p>
    <w:p w14:paraId="6CA287E1" w14:textId="5DBD8753" w:rsidR="00F3567E" w:rsidRPr="001732FA" w:rsidRDefault="00F3567E" w:rsidP="001732FA">
      <w:pPr>
        <w:pStyle w:val="Caption"/>
        <w:spacing w:line="264" w:lineRule="auto"/>
        <w:rPr>
          <w:rFonts w:cs="Times New Roman"/>
          <w:b/>
          <w:i w:val="0"/>
          <w:szCs w:val="26"/>
        </w:rPr>
      </w:pPr>
      <w:bookmarkStart w:id="195" w:name="_Toc88195576"/>
      <w:bookmarkStart w:id="196" w:name="_Toc116049226"/>
      <w:r w:rsidRPr="001732FA">
        <w:rPr>
          <w:rFonts w:cs="Times New Roman"/>
          <w:b/>
          <w:i w:val="0"/>
          <w:szCs w:val="26"/>
        </w:rPr>
        <w:t xml:space="preserve">Hình 1. </w:t>
      </w:r>
      <w:r w:rsidRPr="001732FA">
        <w:rPr>
          <w:rFonts w:cs="Times New Roman"/>
          <w:b/>
          <w:i w:val="0"/>
          <w:szCs w:val="26"/>
        </w:rPr>
        <w:fldChar w:fldCharType="begin"/>
      </w:r>
      <w:r w:rsidRPr="001732FA">
        <w:rPr>
          <w:rFonts w:cs="Times New Roman"/>
          <w:b/>
          <w:i w:val="0"/>
          <w:szCs w:val="26"/>
        </w:rPr>
        <w:instrText xml:space="preserve"> SEQ Hình_1. \* ARABIC </w:instrText>
      </w:r>
      <w:r w:rsidRPr="001732FA">
        <w:rPr>
          <w:rFonts w:cs="Times New Roman"/>
          <w:b/>
          <w:i w:val="0"/>
          <w:szCs w:val="26"/>
        </w:rPr>
        <w:fldChar w:fldCharType="separate"/>
      </w:r>
      <w:r w:rsidR="00FE1751">
        <w:rPr>
          <w:rFonts w:cs="Times New Roman"/>
          <w:b/>
          <w:i w:val="0"/>
          <w:noProof/>
          <w:szCs w:val="26"/>
        </w:rPr>
        <w:t>6</w:t>
      </w:r>
      <w:r w:rsidRPr="001732FA">
        <w:rPr>
          <w:rFonts w:cs="Times New Roman"/>
          <w:b/>
          <w:i w:val="0"/>
          <w:szCs w:val="26"/>
        </w:rPr>
        <w:fldChar w:fldCharType="end"/>
      </w:r>
      <w:r w:rsidRPr="001732FA">
        <w:rPr>
          <w:rFonts w:cs="Times New Roman"/>
          <w:b/>
          <w:i w:val="0"/>
          <w:szCs w:val="26"/>
        </w:rPr>
        <w:t xml:space="preserve">. Sơ đồ </w:t>
      </w:r>
      <w:bookmarkEnd w:id="192"/>
      <w:bookmarkEnd w:id="193"/>
      <w:bookmarkEnd w:id="194"/>
      <w:r w:rsidRPr="001732FA">
        <w:rPr>
          <w:rFonts w:cs="Times New Roman"/>
          <w:b/>
          <w:i w:val="0"/>
          <w:szCs w:val="26"/>
        </w:rPr>
        <w:t>quản lý trong giai đoạn xây dựng</w:t>
      </w:r>
      <w:bookmarkEnd w:id="195"/>
      <w:bookmarkEnd w:id="196"/>
    </w:p>
    <w:p w14:paraId="3243AC50" w14:textId="77777777" w:rsidR="00F3567E" w:rsidRPr="00BF4948" w:rsidRDefault="00F3567E" w:rsidP="001732FA">
      <w:pPr>
        <w:widowControl w:val="0"/>
        <w:numPr>
          <w:ilvl w:val="0"/>
          <w:numId w:val="35"/>
        </w:numPr>
        <w:adjustRightInd w:val="0"/>
        <w:snapToGrid w:val="0"/>
        <w:spacing w:before="120" w:after="120" w:line="264" w:lineRule="auto"/>
        <w:ind w:left="284" w:right="-14" w:hanging="284"/>
        <w:jc w:val="both"/>
        <w:rPr>
          <w:b/>
          <w:i/>
          <w:sz w:val="26"/>
          <w:szCs w:val="26"/>
        </w:rPr>
      </w:pPr>
      <w:r w:rsidRPr="00BF4948">
        <w:rPr>
          <w:b/>
          <w:i/>
          <w:sz w:val="26"/>
          <w:szCs w:val="26"/>
        </w:rPr>
        <w:t>Giai đoạn hoạt động</w:t>
      </w:r>
    </w:p>
    <w:p w14:paraId="6936505A" w14:textId="184C8AC4"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w:lastRenderedPageBreak/>
        <mc:AlternateContent>
          <mc:Choice Requires="wps">
            <w:drawing>
              <wp:anchor distT="0" distB="0" distL="114300" distR="114300" simplePos="0" relativeHeight="251762688" behindDoc="1" locked="0" layoutInCell="1" allowOverlap="1" wp14:anchorId="5976F411" wp14:editId="7E8D92FA">
                <wp:simplePos x="0" y="0"/>
                <wp:positionH relativeFrom="column">
                  <wp:posOffset>2378075</wp:posOffset>
                </wp:positionH>
                <wp:positionV relativeFrom="paragraph">
                  <wp:posOffset>60325</wp:posOffset>
                </wp:positionV>
                <wp:extent cx="1757045" cy="336550"/>
                <wp:effectExtent l="5080" t="12700" r="9525" b="12700"/>
                <wp:wrapNone/>
                <wp:docPr id="999" name="Rectangle 9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7045" cy="336550"/>
                        </a:xfrm>
                        <a:prstGeom prst="rect">
                          <a:avLst/>
                        </a:prstGeom>
                        <a:solidFill>
                          <a:srgbClr val="FFFFFF"/>
                        </a:solidFill>
                        <a:ln w="9525">
                          <a:solidFill>
                            <a:srgbClr val="000000"/>
                          </a:solidFill>
                          <a:miter lim="800000"/>
                          <a:headEnd/>
                          <a:tailEnd/>
                        </a:ln>
                      </wps:spPr>
                      <wps:txbx>
                        <w:txbxContent>
                          <w:p w14:paraId="5BCD46E5" w14:textId="77777777" w:rsidR="007700FD" w:rsidRPr="003E4802" w:rsidRDefault="007700FD" w:rsidP="00F3567E">
                            <w:pPr>
                              <w:jc w:val="center"/>
                              <w:rPr>
                                <w:sz w:val="26"/>
                                <w:szCs w:val="26"/>
                              </w:rPr>
                            </w:pPr>
                            <w:r>
                              <w:rPr>
                                <w:sz w:val="26"/>
                                <w:szCs w:val="26"/>
                              </w:rPr>
                              <w:t>Chủ dự án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76F411" id="Rectangle 999" o:spid="_x0000_s1111" style="position:absolute;left:0;text-align:left;margin-left:187.25pt;margin-top:4.75pt;width:138.35pt;height:26.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Z2VLgIAAFMEAAAOAAAAZHJzL2Uyb0RvYy54bWysVFFv0zAQfkfiP1h+p0m6Zl2jptPUUYQ0&#10;YGLwAxzHSSwc25zdJuPXc3ba0gFPiDxYPt/589333WV9O/aKHAQ4aXRJs1lKidDc1FK3Jf36Zffm&#10;hhLnma6ZMlqU9Fk4ert5/Wo92ELMTWdULYAgiHbFYEvaeW+LJHG8Ez1zM2OFRmdjoGceTWiTGtiA&#10;6L1K5ml6nQwGaguGC+fw9H5y0k3EbxrB/aemccITVVLMzccV4lqFNdmsWdECs53kxzTYP2TRM6nx&#10;0TPUPfOM7EH+AdVLDsaZxs+46RPTNJKLWANWk6W/VfPUMStiLUiOs2ea3P+D5R8Pj0BkXdLVakWJ&#10;Zj2K9BlpY7pVgoRDpGiwrsDIJ/sIoUhnHwz/5og22w7jxB2AGTrBakwsC/HJiwvBcHiVVMMHUyM+&#10;23sT2Rob6AMg8kDGKMrzWRQxesLxMFvmy3SRU8LRd3V1nedRtYQVp9sWnH8nTE/CpqSA2Ud0dnhw&#10;PmTDilNIzN4oWe+kUtGAttoqIAeGDbKLXywAi7wMU5oMSFE+zyPyC5+7hEjj9zeIXnrsdCX7kt6c&#10;g1gRaHur69iHnkk17TFlpY88BuomCfxYjVGrxfKkSmXqZ2QWzNTZOIm46Qz8oGTAri6p+75nIChR&#10;7zWqs8oWizAG0VjkyzkacOmpLj1Mc4Qqqadk2m79NDp7C7Lt8KUs0qHNHSrayEh2UHvK6pg/dm7U&#10;4DhlYTQu7Rj161+w+QkAAP//AwBQSwMEFAAGAAgAAAAhAGhO8iDeAAAACAEAAA8AAABkcnMvZG93&#10;bnJldi54bWxMj0FPg0AQhe8m/ofNmHizS6lUiyyN0dTEY0sv3gYYAWVnCbu06K93POlpZvJe3nwv&#10;2862VycafefYwHIRgSKuXN1xY+BY7G7uQfmAXGPvmAx8kYdtfnmRYVq7M+/pdAiNkhD2KRpoQxhS&#10;rX3VkkW/cAOxaO9utBjkHBtdj3iWcNvrOIrW2mLH8qHFgZ5aqj4PkzVQdvERv/fFS2Q3u1V4nYuP&#10;6e3ZmOur+fEBVKA5/JnhF1/QIRem0k1ce9UbWN3dJmI1sJEh+jpZxqBKWeIEdJ7p/wXyHwAAAP//&#10;AwBQSwECLQAUAAYACAAAACEAtoM4kv4AAADhAQAAEwAAAAAAAAAAAAAAAAAAAAAAW0NvbnRlbnRf&#10;VHlwZXNdLnhtbFBLAQItABQABgAIAAAAIQA4/SH/1gAAAJQBAAALAAAAAAAAAAAAAAAAAC8BAABf&#10;cmVscy8ucmVsc1BLAQItABQABgAIAAAAIQD1gZ2VLgIAAFMEAAAOAAAAAAAAAAAAAAAAAC4CAABk&#10;cnMvZTJvRG9jLnhtbFBLAQItABQABgAIAAAAIQBoTvIg3gAAAAgBAAAPAAAAAAAAAAAAAAAAAIgE&#10;AABkcnMvZG93bnJldi54bWxQSwUGAAAAAAQABADzAAAAkwUAAAAA&#10;">
                <v:textbox>
                  <w:txbxContent>
                    <w:p w14:paraId="5BCD46E5" w14:textId="77777777" w:rsidR="007700FD" w:rsidRPr="003E4802" w:rsidRDefault="007700FD" w:rsidP="00F3567E">
                      <w:pPr>
                        <w:jc w:val="center"/>
                        <w:rPr>
                          <w:sz w:val="26"/>
                          <w:szCs w:val="26"/>
                        </w:rPr>
                      </w:pPr>
                      <w:r>
                        <w:rPr>
                          <w:sz w:val="26"/>
                          <w:szCs w:val="26"/>
                        </w:rPr>
                        <w:t>Chủ dự án</w:t>
                      </w:r>
                    </w:p>
                  </w:txbxContent>
                </v:textbox>
              </v:rect>
            </w:pict>
          </mc:Fallback>
        </mc:AlternateContent>
      </w:r>
    </w:p>
    <w:p w14:paraId="63B57DFC" w14:textId="3E88643C"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mc:AlternateContent>
          <mc:Choice Requires="wps">
            <w:drawing>
              <wp:anchor distT="0" distB="0" distL="114300" distR="114300" simplePos="0" relativeHeight="251764736" behindDoc="1" locked="0" layoutInCell="1" allowOverlap="1" wp14:anchorId="437E19FA" wp14:editId="7DA859C2">
                <wp:simplePos x="0" y="0"/>
                <wp:positionH relativeFrom="column">
                  <wp:posOffset>2479675</wp:posOffset>
                </wp:positionH>
                <wp:positionV relativeFrom="paragraph">
                  <wp:posOffset>286385</wp:posOffset>
                </wp:positionV>
                <wp:extent cx="1550670" cy="336550"/>
                <wp:effectExtent l="11430" t="9525" r="9525" b="6350"/>
                <wp:wrapNone/>
                <wp:docPr id="998" name="Rectangle 9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336550"/>
                        </a:xfrm>
                        <a:prstGeom prst="rect">
                          <a:avLst/>
                        </a:prstGeom>
                        <a:solidFill>
                          <a:srgbClr val="FFFFFF"/>
                        </a:solidFill>
                        <a:ln w="9525">
                          <a:solidFill>
                            <a:srgbClr val="000000"/>
                          </a:solidFill>
                          <a:miter lim="800000"/>
                          <a:headEnd/>
                          <a:tailEnd/>
                        </a:ln>
                      </wps:spPr>
                      <wps:txbx>
                        <w:txbxContent>
                          <w:p w14:paraId="59F330F8" w14:textId="77777777" w:rsidR="007700FD" w:rsidRPr="003E4802" w:rsidRDefault="007700FD" w:rsidP="00F3567E">
                            <w:pPr>
                              <w:jc w:val="center"/>
                              <w:rPr>
                                <w:sz w:val="26"/>
                                <w:szCs w:val="26"/>
                              </w:rPr>
                            </w:pPr>
                            <w:r>
                              <w:rPr>
                                <w:sz w:val="26"/>
                                <w:szCs w:val="26"/>
                              </w:rPr>
                              <w:t>Phụ trách trại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7E19FA" id="Rectangle 998" o:spid="_x0000_s1112" style="position:absolute;left:0;text-align:left;margin-left:195.25pt;margin-top:22.55pt;width:122.1pt;height:26.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TG0KgIAAFMEAAAOAAAAZHJzL2Uyb0RvYy54bWysVNuO0zAQfUfiHyy/06TdtruNmq5WXYqQ&#10;Flix8AGO4yQWvjF2m5SvZ+x0Sxd4QuTB8njGxzPnzGR9O2hFDgK8tKak00lOiTDc1tK0Jf36Zffm&#10;hhIfmKmZskaU9Cg8vd28frXuXSFmtrOqFkAQxPiidyXtQnBFlnneCc38xDph0NlY0CygCW1WA+sR&#10;XatslufLrLdQO7BceI+n96OTbhJ+0wgePjWNF4GokmJuIa2Q1iqu2WbNihaY6yQ/pcH+IQvNpMFH&#10;z1D3LDCyB/kHlJYcrLdNmHCrM9s0kotUA1YzzX+r5qljTqRakBzvzjT5/wfLPx4egci6pKsVSmWY&#10;RpE+I23MtEqQeIgU9c4XGPnkHiEW6d2D5d88MXbbYZy4A7B9J1iNiU1jfPbiQjQ8XiVV/8HWiM/2&#10;wSa2hgZ0BEQeyJBEOZ5FEUMgHA+ni0W+vEbtOPqurpZopidY8XzbgQ/vhNUkbkoKmH1CZ4cHH2I2&#10;rHgOSdlbJeudVCoZ0FZbBeTAsEF26Tuh+8swZUiPFC1mi4T8wucvIfL0/Q1Cy4CdrqQu6c05iBWR&#10;tremTn0YmFTjHlNW5sRjpG6UIAzVkLSan1WpbH1EZsGOnY2TiJvOwg9KeuzqkvrvewaCEvXeoDqr&#10;6XwexyAZ88X1DA249FSXHmY4QpU0UDJut2Ecnb0D2Xb40jTRYewdKtrIRHZUe8zqlD92btLgNGVx&#10;NC7tFPXrX7D5CQAA//8DAFBLAwQUAAYACAAAACEAfX7UMN8AAAAJAQAADwAAAGRycy9kb3ducmV2&#10;LnhtbEyPQU+DQBCF7yb+h82YeLMLpa0FGRqjqYnHll68LewIKDtL2KVFf73rSY+T9+W9b/LdbHpx&#10;ptF1lhHiRQSCuLa64wbhVO7vtiCcV6xVb5kQvsjBrri+ylWm7YUPdD76RoQSdplCaL0fMild3ZJR&#10;bmEH4pC929EoH86xkXpUl1BuermMoo00quOw0KqBnlqqP4+TQai65Ul9H8qXyKT7xL/O5cf09ox4&#10;ezM/PoDwNPs/GH71gzoUwamyE2sneoQkjdYBRVitYxAB2CSrexAVQrqNQRa5/P9B8QMAAP//AwBQ&#10;SwECLQAUAAYACAAAACEAtoM4kv4AAADhAQAAEwAAAAAAAAAAAAAAAAAAAAAAW0NvbnRlbnRfVHlw&#10;ZXNdLnhtbFBLAQItABQABgAIAAAAIQA4/SH/1gAAAJQBAAALAAAAAAAAAAAAAAAAAC8BAABfcmVs&#10;cy8ucmVsc1BLAQItABQABgAIAAAAIQBHYTG0KgIAAFMEAAAOAAAAAAAAAAAAAAAAAC4CAABkcnMv&#10;ZTJvRG9jLnhtbFBLAQItABQABgAIAAAAIQB9ftQw3wAAAAkBAAAPAAAAAAAAAAAAAAAAAIQEAABk&#10;cnMvZG93bnJldi54bWxQSwUGAAAAAAQABADzAAAAkAUAAAAA&#10;">
                <v:textbox>
                  <w:txbxContent>
                    <w:p w14:paraId="59F330F8" w14:textId="77777777" w:rsidR="007700FD" w:rsidRPr="003E4802" w:rsidRDefault="007700FD" w:rsidP="00F3567E">
                      <w:pPr>
                        <w:jc w:val="center"/>
                        <w:rPr>
                          <w:sz w:val="26"/>
                          <w:szCs w:val="26"/>
                        </w:rPr>
                      </w:pPr>
                      <w:r>
                        <w:rPr>
                          <w:sz w:val="26"/>
                          <w:szCs w:val="26"/>
                        </w:rPr>
                        <w:t>Phụ trách trại</w:t>
                      </w:r>
                    </w:p>
                  </w:txbxContent>
                </v:textbox>
              </v:rect>
            </w:pict>
          </mc:Fallback>
        </mc:AlternateContent>
      </w:r>
      <w:r w:rsidRPr="00BF4948">
        <w:rPr>
          <w:noProof/>
          <w:sz w:val="26"/>
          <w:szCs w:val="26"/>
        </w:rPr>
        <w:drawing>
          <wp:anchor distT="0" distB="0" distL="114300" distR="114300" simplePos="0" relativeHeight="251763712" behindDoc="1" locked="0" layoutInCell="1" allowOverlap="1" wp14:anchorId="57B75194" wp14:editId="7206F25B">
            <wp:simplePos x="0" y="0"/>
            <wp:positionH relativeFrom="column">
              <wp:posOffset>3234690</wp:posOffset>
            </wp:positionH>
            <wp:positionV relativeFrom="paragraph">
              <wp:posOffset>106045</wp:posOffset>
            </wp:positionV>
            <wp:extent cx="62230" cy="184785"/>
            <wp:effectExtent l="0" t="0" r="0" b="5715"/>
            <wp:wrapNone/>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p>
    <w:p w14:paraId="44AF1EF6" w14:textId="77777777" w:rsidR="00F3567E" w:rsidRPr="00BF4948" w:rsidRDefault="00F3567E" w:rsidP="00BE149F">
      <w:pPr>
        <w:adjustRightInd w:val="0"/>
        <w:snapToGrid w:val="0"/>
        <w:spacing w:before="120" w:after="120" w:line="264" w:lineRule="auto"/>
        <w:ind w:right="-20"/>
        <w:jc w:val="both"/>
        <w:rPr>
          <w:sz w:val="26"/>
          <w:szCs w:val="26"/>
        </w:rPr>
      </w:pPr>
    </w:p>
    <w:p w14:paraId="0D43AB39" w14:textId="168D0F92" w:rsidR="00F3567E" w:rsidRPr="00BF4948" w:rsidRDefault="000A0604" w:rsidP="00BE149F">
      <w:pPr>
        <w:adjustRightInd w:val="0"/>
        <w:snapToGrid w:val="0"/>
        <w:spacing w:before="120" w:after="120" w:line="264" w:lineRule="auto"/>
        <w:ind w:right="-20"/>
        <w:jc w:val="both"/>
        <w:rPr>
          <w:sz w:val="26"/>
          <w:szCs w:val="26"/>
        </w:rPr>
      </w:pPr>
      <w:r w:rsidRPr="00BF4948">
        <w:rPr>
          <w:noProof/>
          <w:sz w:val="26"/>
          <w:szCs w:val="26"/>
        </w:rPr>
        <w:drawing>
          <wp:anchor distT="0" distB="0" distL="114300" distR="114300" simplePos="0" relativeHeight="251774976" behindDoc="1" locked="0" layoutInCell="1" allowOverlap="1" wp14:anchorId="779D2388" wp14:editId="25FC7F5E">
            <wp:simplePos x="0" y="0"/>
            <wp:positionH relativeFrom="column">
              <wp:posOffset>3243580</wp:posOffset>
            </wp:positionH>
            <wp:positionV relativeFrom="paragraph">
              <wp:posOffset>54973</wp:posOffset>
            </wp:positionV>
            <wp:extent cx="42460" cy="125950"/>
            <wp:effectExtent l="0" t="0" r="0" b="7620"/>
            <wp:wrapNone/>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460" cy="125950"/>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w:drawing>
          <wp:anchor distT="0" distB="0" distL="114300" distR="114300" simplePos="0" relativeHeight="251777024" behindDoc="1" locked="0" layoutInCell="1" allowOverlap="1" wp14:anchorId="2EC178BA" wp14:editId="772A5B79">
            <wp:simplePos x="0" y="0"/>
            <wp:positionH relativeFrom="column">
              <wp:posOffset>1073785</wp:posOffset>
            </wp:positionH>
            <wp:positionV relativeFrom="paragraph">
              <wp:posOffset>191135</wp:posOffset>
            </wp:positionV>
            <wp:extent cx="62230" cy="184785"/>
            <wp:effectExtent l="0" t="0" r="0" b="5715"/>
            <wp:wrapNone/>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w:drawing>
          <wp:anchor distT="0" distB="0" distL="114300" distR="114300" simplePos="0" relativeHeight="251776000" behindDoc="1" locked="0" layoutInCell="1" allowOverlap="1" wp14:anchorId="4F4148DE" wp14:editId="4DE4DBB6">
            <wp:simplePos x="0" y="0"/>
            <wp:positionH relativeFrom="column">
              <wp:posOffset>3234690</wp:posOffset>
            </wp:positionH>
            <wp:positionV relativeFrom="paragraph">
              <wp:posOffset>191135</wp:posOffset>
            </wp:positionV>
            <wp:extent cx="62230" cy="184785"/>
            <wp:effectExtent l="0" t="0" r="0" b="5715"/>
            <wp:wrapNone/>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w:drawing>
          <wp:anchor distT="0" distB="0" distL="114300" distR="114300" simplePos="0" relativeHeight="251779072" behindDoc="1" locked="0" layoutInCell="1" allowOverlap="1" wp14:anchorId="16954990" wp14:editId="35AD66CA">
            <wp:simplePos x="0" y="0"/>
            <wp:positionH relativeFrom="column">
              <wp:posOffset>5215890</wp:posOffset>
            </wp:positionH>
            <wp:positionV relativeFrom="paragraph">
              <wp:posOffset>183515</wp:posOffset>
            </wp:positionV>
            <wp:extent cx="62230" cy="184785"/>
            <wp:effectExtent l="0" t="0" r="0" b="5715"/>
            <wp:wrapNone/>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mc:AlternateContent>
          <mc:Choice Requires="wps">
            <w:drawing>
              <wp:anchor distT="0" distB="0" distL="114300" distR="114300" simplePos="0" relativeHeight="251765760" behindDoc="0" locked="0" layoutInCell="1" allowOverlap="1" wp14:anchorId="7833D5C7" wp14:editId="3C9AFEE6">
                <wp:simplePos x="0" y="0"/>
                <wp:positionH relativeFrom="column">
                  <wp:posOffset>1073785</wp:posOffset>
                </wp:positionH>
                <wp:positionV relativeFrom="paragraph">
                  <wp:posOffset>186055</wp:posOffset>
                </wp:positionV>
                <wp:extent cx="4204335" cy="0"/>
                <wp:effectExtent l="15240" t="59690" r="19050" b="54610"/>
                <wp:wrapNone/>
                <wp:docPr id="993" name="Straight Arrow Connector 9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04335" cy="0"/>
                        </a:xfrm>
                        <a:prstGeom prst="straightConnector1">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7AC6121" id="Straight Arrow Connector 993" o:spid="_x0000_s1026" type="#_x0000_t32" style="position:absolute;margin-left:84.55pt;margin-top:14.65pt;width:331.05pt;height:0;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e5tAIAAMsFAAAOAAAAZHJzL2Uyb0RvYy54bWysVE2P2jAQvVfqf7B8zyYh4StaWLEh9LJt&#10;kdiqZxM7xKpjR7YhoKr/vWMD2WV7WVULUuSxZ8bz3rzx/cOxEejAtOFKznB8F2HEZKkol7sZ/vG8&#10;CiYYGUskJUJJNsMnZvDD/POn+67N2EDVSlCmESSRJuvaGa6tbbMwNGXNGmLuVMskHFZKN8SCqXch&#10;1aSD7I0IB1E0CjulaatVyYyB3eX5EM99/qpipf1eVYZZJGYYarP+q/13677h/J5kO03ampeXMsh/&#10;VNEQLuHSPtWSWIL2mv+TquGlVkZV9q5UTaiqipfMYwA0cfQGzaYmLfNYgBzT9jSZj0tbfjusNeJ0&#10;hqfTBCNJGmjSxmrCd7VFC61Vh3IlJRCpNHI+wFjXmgwCc7nWDnN5lJv2SZW/DJIqr4ncMV/586mF&#10;ZLGLCG9CnGFauHfbfVUUfMjeKk/fsdKNSwnEoKPv0qnvEjtaVMJmOojSJBliVF7PQpJdA1tt7Bem&#10;GuQWM2wuSHoIsb+GHJ6MdWWR7BrgbpVqxYXwkhASdcDJcDD0AUYJTt2hczN6t82FRgfiROV/HiOc&#10;vHbTai+pT1YzQgtJkfWEWM2BIsGwu6FhFCPBYHbcyntbwsV7vQGAkK4m5rV+RgXW0cLS7wNpXoe/&#10;p9G0mBSTNEgHoyJIo+UyWKzyNBit4vFwmSzzfBn/cWDjNKs5pUw6vNeZiNP3ae4ynWc191PRExve&#10;ZvcdgGJvK12shtE4TSbBeDxMgjQpouBxssqDRR6PRuPiMX8s3lRaePTmY4rtqXRVqb1lelPTDlHu&#10;BJUMp4MYgwFvyGB87j0iYgcNLK3GSCv7k9va698p1+W40cskcv+LXvrsZyKuPXRW34ULtheqoOfX&#10;/vqxcpN0nsmtoqe1drp2EwYvhg+6vG7uSXpte6+XN3j+FwAA//8DAFBLAwQUAAYACAAAACEA+Ix9&#10;u94AAAAJAQAADwAAAGRycy9kb3ducmV2LnhtbEyPTUvDQBCG74L/YRnBm90khdDGbIr4AdKLWK3g&#10;bZodk+DubMhumuivd6UHPb4zD+88U25ma8SRBt85VpAuEhDEtdMdNwpeXx6uViB8QNZoHJOCL/Kw&#10;qc7PSiy0m/iZjrvQiFjCvkAFbQh9IaWvW7LoF64njrsPN1gMMQ6N1ANOsdwamSVJLi12HC+02NNt&#10;S/XnbrQKDO+f7t/w0W/zcab99v1b2ulOqcuL+eYaRKA5/MHwqx/VoYpOBzey9sLEnK/TiCrI1ksQ&#10;EVgt0wzE4TSQVSn/f1D9AAAA//8DAFBLAQItABQABgAIAAAAIQC2gziS/gAAAOEBAAATAAAAAAAA&#10;AAAAAAAAAAAAAABbQ29udGVudF9UeXBlc10ueG1sUEsBAi0AFAAGAAgAAAAhADj9If/WAAAAlAEA&#10;AAsAAAAAAAAAAAAAAAAALwEAAF9yZWxzLy5yZWxzUEsBAi0AFAAGAAgAAAAhACK0N7m0AgAAywUA&#10;AA4AAAAAAAAAAAAAAAAALgIAAGRycy9lMm9Eb2MueG1sUEsBAi0AFAAGAAgAAAAhAPiMfbveAAAA&#10;CQEAAA8AAAAAAAAAAAAAAAAADgUAAGRycy9kb3ducmV2LnhtbFBLBQYAAAAABAAEAPMAAAAZBgAA&#10;AAA=&#10;">
                <v:stroke startarrow="block" endarrow="block"/>
              </v:shape>
            </w:pict>
          </mc:Fallback>
        </mc:AlternateContent>
      </w:r>
    </w:p>
    <w:p w14:paraId="780C53BD" w14:textId="0ED1D5F2" w:rsidR="00F3567E" w:rsidRPr="00BF4948" w:rsidRDefault="00F3567E" w:rsidP="00BE149F">
      <w:pPr>
        <w:adjustRightInd w:val="0"/>
        <w:snapToGrid w:val="0"/>
        <w:spacing w:before="120" w:after="120" w:line="264" w:lineRule="auto"/>
        <w:ind w:right="-20"/>
        <w:jc w:val="both"/>
        <w:rPr>
          <w:sz w:val="26"/>
          <w:szCs w:val="26"/>
        </w:rPr>
      </w:pPr>
      <w:r w:rsidRPr="00BF4948">
        <w:rPr>
          <w:b/>
          <w:i/>
          <w:noProof/>
          <w:sz w:val="26"/>
          <w:szCs w:val="26"/>
        </w:rPr>
        <mc:AlternateContent>
          <mc:Choice Requires="wps">
            <w:drawing>
              <wp:anchor distT="0" distB="0" distL="114300" distR="114300" simplePos="0" relativeHeight="251768832" behindDoc="1" locked="0" layoutInCell="1" allowOverlap="1" wp14:anchorId="62691C81" wp14:editId="747D87DB">
                <wp:simplePos x="0" y="0"/>
                <wp:positionH relativeFrom="column">
                  <wp:posOffset>4458335</wp:posOffset>
                </wp:positionH>
                <wp:positionV relativeFrom="paragraph">
                  <wp:posOffset>68580</wp:posOffset>
                </wp:positionV>
                <wp:extent cx="1534160" cy="509905"/>
                <wp:effectExtent l="8890" t="8255" r="9525" b="5715"/>
                <wp:wrapNone/>
                <wp:docPr id="991" name="Rectangle 9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4160" cy="509905"/>
                        </a:xfrm>
                        <a:prstGeom prst="rect">
                          <a:avLst/>
                        </a:prstGeom>
                        <a:solidFill>
                          <a:srgbClr val="FFFFFF"/>
                        </a:solidFill>
                        <a:ln w="9525">
                          <a:solidFill>
                            <a:srgbClr val="000000"/>
                          </a:solidFill>
                          <a:miter lim="800000"/>
                          <a:headEnd/>
                          <a:tailEnd/>
                        </a:ln>
                      </wps:spPr>
                      <wps:txbx>
                        <w:txbxContent>
                          <w:p w14:paraId="64A9D86C" w14:textId="77777777" w:rsidR="007700FD" w:rsidRPr="003E4802" w:rsidRDefault="007700FD" w:rsidP="00F3567E">
                            <w:pPr>
                              <w:jc w:val="center"/>
                              <w:rPr>
                                <w:sz w:val="26"/>
                                <w:szCs w:val="26"/>
                              </w:rPr>
                            </w:pPr>
                            <w:r>
                              <w:rPr>
                                <w:sz w:val="26"/>
                                <w:szCs w:val="26"/>
                              </w:rPr>
                              <w:t>Phòng môi trường và an toàn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691C81" id="Rectangle 991" o:spid="_x0000_s1113" style="position:absolute;left:0;text-align:left;margin-left:351.05pt;margin-top:5.4pt;width:120.8pt;height:40.15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PlMKgIAAFMEAAAOAAAAZHJzL2Uyb0RvYy54bWysVNuO0zAQfUfiHyy/0ySlWTZR09WqSxHS&#10;AisWPsBxnMTCN8Zuk+XrmTht6QJPiDxYHs/4+MyZmaxvRq3IQYCX1lQ0W6SUCMNtI01X0a9fdq+u&#10;KfGBmYYpa0RFn4SnN5uXL9aDK8XS9lY1AgiCGF8OrqJ9CK5MEs97oZlfWCcMOlsLmgU0oUsaYAOi&#10;a5Us0/QqGSw0DiwX3uPp3eykm4jftoKHT23rRSCqosgtxBXiWk9rslmzsgPmesmPNNg/sNBMGnz0&#10;DHXHAiN7kH9AacnBetuGBbc6sW0ruYg5YDZZ+ls2jz1zIuaC4nh3lsn/P1j+8fAARDYVLYqMEsM0&#10;FukzysZMpwSZDlGiwfkSIx/dA0xJendv+TdPjN32GCduAezQC9YgsRifPLswGR6vknr4YBvEZ/tg&#10;o1pjC3oCRB3IGIvydC6KGAPheJjlr1fZFdaOoy9PiyLNJ0oJK0+3HfjwTlhNpk1FAdlHdHa492EO&#10;PYVE9lbJZieVigZ09VYBOTBskF38juj+MkwZMqBE+TKPyM98/hIijd/fILQM2OlK6open4NYOcn2&#10;1jSxDwOTat5jdspgkifp5hKEsR5jrVbFqSq1bZ5QWbBzZ+Mk4qa38IOSAbu6ov77noGgRL03WJ0i&#10;W62mMYjGKn+zRAMuPfWlhxmOUBUNlMzbbZhHZ+9Adj2+lEU5jL3FirYyij1Rnlkd+WPnxnIdp2wa&#10;jUs7Rv36F2x+AgAA//8DAFBLAwQUAAYACAAAACEA4S0XE94AAAAJAQAADwAAAGRycy9kb3ducmV2&#10;LnhtbEyPwU7DMBBE70j8g7VI3KidFFGaxqkQqEgc2/TCzYm3SSBeR7HTBr6e5QS3Hc3T7Ey+nV0v&#10;zjiGzpOGZKFAINXedtRoOJa7u0cQIRqypveEGr4wwLa4vspNZv2F9ng+xEZwCIXMaGhjHDIpQ92i&#10;M2HhByT2Tn50JrIcG2lHc+Fw18tUqQfpTEf8oTUDPrdYfx4mp6Hq0qP53pevyq13y/g2lx/T+4vW&#10;tzfz0wZExDn+wfBbn6tDwZ0qP5ENotewUmnCKBuKJzCwvl+uQFR8JAnIIpf/FxQ/AAAA//8DAFBL&#10;AQItABQABgAIAAAAIQC2gziS/gAAAOEBAAATAAAAAAAAAAAAAAAAAAAAAABbQ29udGVudF9UeXBl&#10;c10ueG1sUEsBAi0AFAAGAAgAAAAhADj9If/WAAAAlAEAAAsAAAAAAAAAAAAAAAAALwEAAF9yZWxz&#10;Ly5yZWxzUEsBAi0AFAAGAAgAAAAhANy4+UwqAgAAUwQAAA4AAAAAAAAAAAAAAAAALgIAAGRycy9l&#10;Mm9Eb2MueG1sUEsBAi0AFAAGAAgAAAAhAOEtFxPeAAAACQEAAA8AAAAAAAAAAAAAAAAAhAQAAGRy&#10;cy9kb3ducmV2LnhtbFBLBQYAAAAABAAEAPMAAACPBQAAAAA=&#10;">
                <v:textbox>
                  <w:txbxContent>
                    <w:p w14:paraId="64A9D86C" w14:textId="77777777" w:rsidR="007700FD" w:rsidRPr="003E4802" w:rsidRDefault="007700FD" w:rsidP="00F3567E">
                      <w:pPr>
                        <w:jc w:val="center"/>
                        <w:rPr>
                          <w:sz w:val="26"/>
                          <w:szCs w:val="26"/>
                        </w:rPr>
                      </w:pPr>
                      <w:r>
                        <w:rPr>
                          <w:sz w:val="26"/>
                          <w:szCs w:val="26"/>
                        </w:rPr>
                        <w:t>Phòng môi trường và an toàn</w:t>
                      </w:r>
                    </w:p>
                  </w:txbxContent>
                </v:textbox>
              </v:rect>
            </w:pict>
          </mc:Fallback>
        </mc:AlternateContent>
      </w:r>
      <w:r w:rsidRPr="00BF4948">
        <w:rPr>
          <w:noProof/>
          <w:sz w:val="26"/>
          <w:szCs w:val="26"/>
        </w:rPr>
        <mc:AlternateContent>
          <mc:Choice Requires="wps">
            <w:drawing>
              <wp:anchor distT="0" distB="0" distL="114300" distR="114300" simplePos="0" relativeHeight="251766784" behindDoc="1" locked="0" layoutInCell="1" allowOverlap="1" wp14:anchorId="757763B1" wp14:editId="53E6A714">
                <wp:simplePos x="0" y="0"/>
                <wp:positionH relativeFrom="column">
                  <wp:posOffset>330200</wp:posOffset>
                </wp:positionH>
                <wp:positionV relativeFrom="paragraph">
                  <wp:posOffset>59055</wp:posOffset>
                </wp:positionV>
                <wp:extent cx="1550670" cy="336550"/>
                <wp:effectExtent l="5080" t="8255" r="6350" b="7620"/>
                <wp:wrapNone/>
                <wp:docPr id="990" name="Rectangle 9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336550"/>
                        </a:xfrm>
                        <a:prstGeom prst="rect">
                          <a:avLst/>
                        </a:prstGeom>
                        <a:solidFill>
                          <a:srgbClr val="FFFFFF"/>
                        </a:solidFill>
                        <a:ln w="9525">
                          <a:solidFill>
                            <a:srgbClr val="000000"/>
                          </a:solidFill>
                          <a:miter lim="800000"/>
                          <a:headEnd/>
                          <a:tailEnd/>
                        </a:ln>
                      </wps:spPr>
                      <wps:txbx>
                        <w:txbxContent>
                          <w:p w14:paraId="5E6A9208" w14:textId="77777777" w:rsidR="007700FD" w:rsidRPr="003E4802" w:rsidRDefault="007700FD" w:rsidP="00F3567E">
                            <w:pPr>
                              <w:jc w:val="center"/>
                              <w:rPr>
                                <w:sz w:val="26"/>
                                <w:szCs w:val="26"/>
                              </w:rPr>
                            </w:pPr>
                            <w:r>
                              <w:rPr>
                                <w:sz w:val="26"/>
                                <w:szCs w:val="26"/>
                              </w:rPr>
                              <w:t>Phòng điều hành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7763B1" id="Rectangle 990" o:spid="_x0000_s1114" style="position:absolute;left:0;text-align:left;margin-left:26pt;margin-top:4.65pt;width:122.1pt;height:26.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sqgKgIAAFMEAAAOAAAAZHJzL2Uyb0RvYy54bWysVNtu2zAMfR+wfxD0vthJk7Qx4hRFugwD&#10;uq1Ytw+QZdkWptsoJXb39aXkNE23PQ3zgyCK1NHhIen19aAVOQjw0pqSTic5JcJwW0vTlvT7t927&#10;K0p8YKZmyhpR0kfh6fXm7Zt17woxs51VtQCCIMYXvStpF4IrsszzTmjmJ9YJg87GgmYBTWizGliP&#10;6FplszxfZr2F2oHlwns8vR2ddJPwm0bw8KVpvAhElRS5hbRCWqu4Zps1K1pgrpP8SIP9AwvNpMFH&#10;T1C3LDCyB/kHlJYcrLdNmHCrM9s0kouUA2YzzX/L5qFjTqRcUBzvTjL5/wfLPx/ugci6pKsV6mOY&#10;xiJ9RdmYaZUg8RAl6p0vMPLB3UNM0rs7y394Yuy2wzhxA2D7TrAaiU1jfPbqQjQ8XiVV/8nWiM/2&#10;wSa1hgZ0BEQdyJCK8ngqihgC4Xg4XSzy5SVy4+i7uFiimZ5gxfNtBz58EFaTuCkpIPuEzg53PkQ2&#10;rHgOSeytkvVOKpUMaKutAnJg2CC79B3R/XmYMqRHiRazRUJ+5fPnEHn6/gahZcBOV1KX9OoUxIoo&#10;23tTpz4MTKpxj5SVOeoYpRtLEIZqSLUaJYi6VrZ+RGXBjp2Nk4ibzsIvSnrs6pL6n3sGghL10WB1&#10;VtP5PI5BMuaLyxkacO6pzj3McIQqaaBk3G7DODp7B7Lt8KVpksPYG6xoI5PYL6yO/LFzUw2OUxZH&#10;49xOUS//gs0TAAAA//8DAFBLAwQUAAYACAAAACEA0HAfq9wAAAAHAQAADwAAAGRycy9kb3ducmV2&#10;LnhtbEyPQU+EMBSE7yb+h+aZeHOLJRJBHhujWROPu+zFW6FPQOkroWUX/fXWkx4nM5n5ptyudhQn&#10;mv3gGOF2k4Agbp0ZuEM41rubexA+aDZ6dEwIX+RhW11elLow7sx7Oh1CJ2IJ+0Ij9CFMhZS+7clq&#10;v3ETcfTe3Wx1iHLupJn1OZbbUaokyaTVA8eFXk/01FP7eVgsQjOoo/7e1y+JzXdpeF3rj+XtGfH6&#10;an18ABFoDX9h+MWP6FBFpsYtbLwYEe5UvBIQ8hREtFWeKRANQqZSkFUp//NXPwAAAP//AwBQSwEC&#10;LQAUAAYACAAAACEAtoM4kv4AAADhAQAAEwAAAAAAAAAAAAAAAAAAAAAAW0NvbnRlbnRfVHlwZXNd&#10;LnhtbFBLAQItABQABgAIAAAAIQA4/SH/1gAAAJQBAAALAAAAAAAAAAAAAAAAAC8BAABfcmVscy8u&#10;cmVsc1BLAQItABQABgAIAAAAIQCkPsqgKgIAAFMEAAAOAAAAAAAAAAAAAAAAAC4CAABkcnMvZTJv&#10;RG9jLnhtbFBLAQItABQABgAIAAAAIQDQcB+r3AAAAAcBAAAPAAAAAAAAAAAAAAAAAIQEAABkcnMv&#10;ZG93bnJldi54bWxQSwUGAAAAAAQABADzAAAAjQUAAAAA&#10;">
                <v:textbox>
                  <w:txbxContent>
                    <w:p w14:paraId="5E6A9208" w14:textId="77777777" w:rsidR="007700FD" w:rsidRPr="003E4802" w:rsidRDefault="007700FD" w:rsidP="00F3567E">
                      <w:pPr>
                        <w:jc w:val="center"/>
                        <w:rPr>
                          <w:sz w:val="26"/>
                          <w:szCs w:val="26"/>
                        </w:rPr>
                      </w:pPr>
                      <w:r>
                        <w:rPr>
                          <w:sz w:val="26"/>
                          <w:szCs w:val="26"/>
                        </w:rPr>
                        <w:t>Phòng điều hành</w:t>
                      </w:r>
                    </w:p>
                  </w:txbxContent>
                </v:textbox>
              </v:rect>
            </w:pict>
          </mc:Fallback>
        </mc:AlternateContent>
      </w:r>
      <w:r w:rsidRPr="00BF4948">
        <w:rPr>
          <w:noProof/>
          <w:sz w:val="26"/>
          <w:szCs w:val="26"/>
        </w:rPr>
        <mc:AlternateContent>
          <mc:Choice Requires="wps">
            <w:drawing>
              <wp:anchor distT="0" distB="0" distL="114300" distR="114300" simplePos="0" relativeHeight="251767808" behindDoc="1" locked="0" layoutInCell="1" allowOverlap="1" wp14:anchorId="00386D8C" wp14:editId="3F8456DF">
                <wp:simplePos x="0" y="0"/>
                <wp:positionH relativeFrom="column">
                  <wp:posOffset>2479675</wp:posOffset>
                </wp:positionH>
                <wp:positionV relativeFrom="paragraph">
                  <wp:posOffset>62230</wp:posOffset>
                </wp:positionV>
                <wp:extent cx="1550670" cy="336550"/>
                <wp:effectExtent l="11430" t="11430" r="9525" b="13970"/>
                <wp:wrapNone/>
                <wp:docPr id="989" name="Rectangle 9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336550"/>
                        </a:xfrm>
                        <a:prstGeom prst="rect">
                          <a:avLst/>
                        </a:prstGeom>
                        <a:solidFill>
                          <a:srgbClr val="FFFFFF"/>
                        </a:solidFill>
                        <a:ln w="9525">
                          <a:solidFill>
                            <a:srgbClr val="000000"/>
                          </a:solidFill>
                          <a:miter lim="800000"/>
                          <a:headEnd/>
                          <a:tailEnd/>
                        </a:ln>
                      </wps:spPr>
                      <wps:txbx>
                        <w:txbxContent>
                          <w:p w14:paraId="45794CEB" w14:textId="77777777" w:rsidR="007700FD" w:rsidRPr="003E4802" w:rsidRDefault="007700FD" w:rsidP="00F3567E">
                            <w:pPr>
                              <w:jc w:val="center"/>
                              <w:rPr>
                                <w:sz w:val="26"/>
                                <w:szCs w:val="26"/>
                              </w:rPr>
                            </w:pPr>
                            <w:r>
                              <w:rPr>
                                <w:sz w:val="26"/>
                                <w:szCs w:val="26"/>
                              </w:rPr>
                              <w:t>Phòng kỹ thuật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386D8C" id="Rectangle 989" o:spid="_x0000_s1115" style="position:absolute;left:0;text-align:left;margin-left:195.25pt;margin-top:4.9pt;width:122.1pt;height:26.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3vrKwIAAFMEAAAOAAAAZHJzL2Uyb0RvYy54bWysVFFv0zAQfkfiP1h+p0m7pmujptPUUYQ0&#10;YGLwAxzHSSwc25zdJuXX7+x0XQc8IfJg+Xznz999d5f1zdApchDgpNEFnU5SSoTmppK6Kej3b7t3&#10;S0qcZ7piymhR0KNw9Gbz9s26t7mYmdaoSgBBEO3y3ha09d7mSeJ4KzrmJsYKjc7aQMc8mtAkFbAe&#10;0TuVzNJ0kfQGKguGC+fw9G500k3Er2vB/Ze6dsITVVDk5uMKcS3DmmzWLG+A2VbyEw32Dyw6JjU+&#10;eoa6Y56RPcg/oDrJwThT+wk3XWLqWnIRc8Bspulv2Ty2zIqYC4rj7Fkm9/9g+efDAxBZFXS1XFGi&#10;WYdF+oqyMd0oQcIhStRbl2Pko32AkKSz94b/cESbbYtx4hbA9K1gFRKbhvjk1YVgOLxKyv6TqRCf&#10;7b2Jag01dAEQdSBDLMrxXBQxeMLxcJpl6eIaa8fRd3W1QDM+wfLn2xac/yBMR8KmoIDsIzo73Dsf&#10;2LD8OSSyN0pWO6lUNKAptwrIgWGD7OJ3QneXYUqTHiXKZllEfuVzlxBp/P4G0UmPna5kV9DlOYjl&#10;Qbb3uop96JlU4x4pK33SMUg3lsAP5RBrlUWVg66lqY6oLJixs3EScdMa+EVJj11dUPdzz0BQoj5q&#10;rM5qOp+HMYjGPLueoQGXnvLSwzRHqIJ6Ssbt1o+js7cgmxZfmkY5tLnFitYyiv3C6sQfOzfW4DRl&#10;YTQu7Rj18i/YPAEAAP//AwBQSwMEFAAGAAgAAAAhAIoHR5jeAAAACAEAAA8AAABkcnMvZG93bnJl&#10;di54bWxMj0FPg0AQhe8m/ofNmHizi6C1UJbGaGrisaUXbwO7ApWdJezSor/e8VRv8/Je3nwv38y2&#10;Fycz+s6RgvtFBMJQ7XRHjYJDub1bgfABSWPvyCj4Nh42xfVVjpl2Z9qZ0z40gkvIZ6igDWHIpPR1&#10;ayz6hRsMsffpRouB5dhIPeKZy20v4yhaSosd8YcWB/PSmvprP1kFVRcf8GdXvkU23SbhfS6P08er&#10;Urc38/MaRDBzuIThD5/RoWCmyk2kvegVJGn0yFEFKS9gf5k8PIGo+IhXIItc/h9Q/AIAAP//AwBQ&#10;SwECLQAUAAYACAAAACEAtoM4kv4AAADhAQAAEwAAAAAAAAAAAAAAAAAAAAAAW0NvbnRlbnRfVHlw&#10;ZXNdLnhtbFBLAQItABQABgAIAAAAIQA4/SH/1gAAAJQBAAALAAAAAAAAAAAAAAAAAC8BAABfcmVs&#10;cy8ucmVsc1BLAQItABQABgAIAAAAIQCxw3vrKwIAAFMEAAAOAAAAAAAAAAAAAAAAAC4CAABkcnMv&#10;ZTJvRG9jLnhtbFBLAQItABQABgAIAAAAIQCKB0eY3gAAAAgBAAAPAAAAAAAAAAAAAAAAAIUEAABk&#10;cnMvZG93bnJldi54bWxQSwUGAAAAAAQABADzAAAAkAUAAAAA&#10;">
                <v:textbox>
                  <w:txbxContent>
                    <w:p w14:paraId="45794CEB" w14:textId="77777777" w:rsidR="007700FD" w:rsidRPr="003E4802" w:rsidRDefault="007700FD" w:rsidP="00F3567E">
                      <w:pPr>
                        <w:jc w:val="center"/>
                        <w:rPr>
                          <w:sz w:val="26"/>
                          <w:szCs w:val="26"/>
                        </w:rPr>
                      </w:pPr>
                      <w:r>
                        <w:rPr>
                          <w:sz w:val="26"/>
                          <w:szCs w:val="26"/>
                        </w:rPr>
                        <w:t>Phòng kỹ thuật</w:t>
                      </w:r>
                    </w:p>
                  </w:txbxContent>
                </v:textbox>
              </v:rect>
            </w:pict>
          </mc:Fallback>
        </mc:AlternateContent>
      </w:r>
    </w:p>
    <w:p w14:paraId="0BF5760B" w14:textId="7C213226" w:rsidR="00F3567E" w:rsidRPr="00BF4948" w:rsidRDefault="000A0604" w:rsidP="00BE149F">
      <w:pPr>
        <w:adjustRightInd w:val="0"/>
        <w:snapToGrid w:val="0"/>
        <w:spacing w:before="120" w:after="120" w:line="264" w:lineRule="auto"/>
        <w:ind w:right="-20"/>
        <w:jc w:val="both"/>
        <w:rPr>
          <w:sz w:val="26"/>
          <w:szCs w:val="26"/>
        </w:rPr>
      </w:pPr>
      <w:r w:rsidRPr="00BF4948">
        <w:rPr>
          <w:noProof/>
          <w:sz w:val="26"/>
          <w:szCs w:val="26"/>
        </w:rPr>
        <w:drawing>
          <wp:anchor distT="0" distB="0" distL="114300" distR="114300" simplePos="0" relativeHeight="251783168" behindDoc="1" locked="0" layoutInCell="1" allowOverlap="1" wp14:anchorId="1E85F931" wp14:editId="63C7DC76">
            <wp:simplePos x="0" y="0"/>
            <wp:positionH relativeFrom="column">
              <wp:posOffset>2145393</wp:posOffset>
            </wp:positionH>
            <wp:positionV relativeFrom="paragraph">
              <wp:posOffset>282575</wp:posOffset>
            </wp:positionV>
            <wp:extent cx="62230" cy="184785"/>
            <wp:effectExtent l="0" t="0" r="0" b="5715"/>
            <wp:wrapNone/>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w:drawing>
          <wp:anchor distT="0" distB="0" distL="114300" distR="114300" simplePos="0" relativeHeight="251782144" behindDoc="1" locked="0" layoutInCell="1" allowOverlap="1" wp14:anchorId="0FCF4B3C" wp14:editId="208DE5F0">
            <wp:simplePos x="0" y="0"/>
            <wp:positionH relativeFrom="column">
              <wp:posOffset>1073785</wp:posOffset>
            </wp:positionH>
            <wp:positionV relativeFrom="paragraph">
              <wp:posOffset>274955</wp:posOffset>
            </wp:positionV>
            <wp:extent cx="62230" cy="184785"/>
            <wp:effectExtent l="0" t="0" r="0" b="5715"/>
            <wp:wrapNone/>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mc:AlternateContent>
          <mc:Choice Requires="wps">
            <w:drawing>
              <wp:anchor distT="0" distB="0" distL="114300" distR="114300" simplePos="0" relativeHeight="251769856" behindDoc="1" locked="0" layoutInCell="1" allowOverlap="1" wp14:anchorId="167E4A0C" wp14:editId="680CD917">
                <wp:simplePos x="0" y="0"/>
                <wp:positionH relativeFrom="column">
                  <wp:posOffset>2719705</wp:posOffset>
                </wp:positionH>
                <wp:positionV relativeFrom="paragraph">
                  <wp:posOffset>294005</wp:posOffset>
                </wp:positionV>
                <wp:extent cx="1129665" cy="506095"/>
                <wp:effectExtent l="13335" t="13970" r="9525" b="13335"/>
                <wp:wrapNone/>
                <wp:docPr id="985" name="Rectangle 9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9665" cy="506095"/>
                        </a:xfrm>
                        <a:prstGeom prst="rect">
                          <a:avLst/>
                        </a:prstGeom>
                        <a:solidFill>
                          <a:srgbClr val="FFFFFF"/>
                        </a:solidFill>
                        <a:ln w="9525">
                          <a:solidFill>
                            <a:srgbClr val="000000"/>
                          </a:solidFill>
                          <a:miter lim="800000"/>
                          <a:headEnd/>
                          <a:tailEnd/>
                        </a:ln>
                      </wps:spPr>
                      <wps:txbx>
                        <w:txbxContent>
                          <w:p w14:paraId="69479ADC" w14:textId="77777777" w:rsidR="007700FD" w:rsidRPr="003E4802" w:rsidRDefault="007700FD" w:rsidP="00F3567E">
                            <w:pPr>
                              <w:jc w:val="center"/>
                              <w:rPr>
                                <w:sz w:val="26"/>
                                <w:szCs w:val="26"/>
                              </w:rPr>
                            </w:pPr>
                            <w:r>
                              <w:rPr>
                                <w:sz w:val="26"/>
                                <w:szCs w:val="26"/>
                              </w:rPr>
                              <w:t>Công nhân trực tiếp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7E4A0C" id="Rectangle 985" o:spid="_x0000_s1116" style="position:absolute;left:0;text-align:left;margin-left:214.15pt;margin-top:23.15pt;width:88.95pt;height:39.8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iUILQIAAFMEAAAOAAAAZHJzL2Uyb0RvYy54bWysVNuO0zAQfUfiHyy/01zUlG3UdLXqUoS0&#10;sCsWPsBxnMTCsc3YbVq+nrHTli7whMiD5fGMj8+cmcnq9jAoshfgpNEVzWYpJUJz00jdVfTrl+2b&#10;G0qcZ7phymhR0aNw9Hb9+tVqtKXITW9UI4AgiHblaCvae2/LJHG8FwNzM2OFRmdrYGAeTeiSBtiI&#10;6INK8jRdJKOBxoLhwjk8vZ+cdB3x21Zw/9i2TniiKorcfFwhrnVYk/WKlR0w20t+osH+gcXApMZH&#10;L1D3zDOyA/kH1CA5GGdaP+NmSEzbSi5iDphNlv6WzXPPrIi5oDjOXmRy/w+Wf9o/AZFNRZc3BSWa&#10;DVikzygb050SJByiRKN1JUY+2ycISTr7YPg3R7TZ9Bgn7gDM2AvWILEsxCcvLgTD4VVSjx9Ng/hs&#10;501U69DCEABRB3KIRTleiiIOnnA8zLJ8uVggN46+Il2ky0gpYeX5tgXn3wszkLCpKCD7iM72D84H&#10;Nqw8h0T2RslmK5WKBnT1RgHZM2yQbfxiApjkdZjSZESJiryIyC987hoijd/fIAbpsdOVHCp6cwli&#10;ZZDtnW5iH3om1bRHykqfdAzSTSXwh/oQa1Xk56rUpjmismCmzsZJxE1v4AclI3Z1Rd33HQNBifqg&#10;sTrLbD4PYxCNefE2RwOuPfW1h2mOUBX1lEzbjZ9GZ2dBdj2+lEU5tLnDirYyih2qPbE68cfOjTU4&#10;TVkYjWs7Rv36F6x/AgAA//8DAFBLAwQUAAYACAAAACEA5fTTfN0AAAAKAQAADwAAAGRycy9kb3du&#10;cmV2LnhtbEyPwU7DMAyG70i8Q2QkbiyhQ9EoTScEGhLHrbtwcxvTFpqkatKt8PSYE5xsy59+fy62&#10;ixvEiabYB2/gdqVAkG+C7X1r4FjtbjYgYkJvcQieDHxRhG15eVFgbsPZ7+l0SK3gEB9zNNClNOZS&#10;xqYjh3EVRvK8ew+Tw8Tj1Eo74ZnD3SAzpbR02Hu+0OFITx01n4fZGaj77Ijf++pFufvdOr0u1cf8&#10;9mzM9dXy+AAi0ZL+YPjVZ3Uo2akOs7dRDAbuss2aUW40Vwa00hmImslMK5BlIf+/UP4AAAD//wMA&#10;UEsBAi0AFAAGAAgAAAAhALaDOJL+AAAA4QEAABMAAAAAAAAAAAAAAAAAAAAAAFtDb250ZW50X1R5&#10;cGVzXS54bWxQSwECLQAUAAYACAAAACEAOP0h/9YAAACUAQAACwAAAAAAAAAAAAAAAAAvAQAAX3Jl&#10;bHMvLnJlbHNQSwECLQAUAAYACAAAACEAQc4lCC0CAABTBAAADgAAAAAAAAAAAAAAAAAuAgAAZHJz&#10;L2Uyb0RvYy54bWxQSwECLQAUAAYACAAAACEA5fTTfN0AAAAKAQAADwAAAAAAAAAAAAAAAACHBAAA&#10;ZHJzL2Rvd25yZXYueG1sUEsFBgAAAAAEAAQA8wAAAJEFAAAAAA==&#10;">
                <v:textbox>
                  <w:txbxContent>
                    <w:p w14:paraId="69479ADC" w14:textId="77777777" w:rsidR="007700FD" w:rsidRPr="003E4802" w:rsidRDefault="007700FD" w:rsidP="00F3567E">
                      <w:pPr>
                        <w:jc w:val="center"/>
                        <w:rPr>
                          <w:sz w:val="26"/>
                          <w:szCs w:val="26"/>
                        </w:rPr>
                      </w:pPr>
                      <w:r>
                        <w:rPr>
                          <w:sz w:val="26"/>
                          <w:szCs w:val="26"/>
                        </w:rPr>
                        <w:t>Công nhân trực tiếp</w:t>
                      </w:r>
                    </w:p>
                  </w:txbxContent>
                </v:textbox>
              </v:rect>
            </w:pict>
          </mc:Fallback>
        </mc:AlternateContent>
      </w:r>
      <w:r w:rsidR="00F3567E" w:rsidRPr="00BF4948">
        <w:rPr>
          <w:noProof/>
          <w:sz w:val="26"/>
          <w:szCs w:val="26"/>
        </w:rPr>
        <w:drawing>
          <wp:anchor distT="0" distB="0" distL="114300" distR="114300" simplePos="0" relativeHeight="251781120" behindDoc="1" locked="0" layoutInCell="1" allowOverlap="1" wp14:anchorId="05EB6D9A" wp14:editId="6396D1C6">
            <wp:simplePos x="0" y="0"/>
            <wp:positionH relativeFrom="column">
              <wp:posOffset>3258820</wp:posOffset>
            </wp:positionH>
            <wp:positionV relativeFrom="paragraph">
              <wp:posOffset>101600</wp:posOffset>
            </wp:positionV>
            <wp:extent cx="62230" cy="184785"/>
            <wp:effectExtent l="0" t="0" r="0" b="5715"/>
            <wp:wrapNone/>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mc:AlternateContent>
          <mc:Choice Requires="wps">
            <w:drawing>
              <wp:anchor distT="0" distB="0" distL="114300" distR="114300" simplePos="0" relativeHeight="251770880" behindDoc="0" locked="0" layoutInCell="1" allowOverlap="1" wp14:anchorId="33D86C1C" wp14:editId="0E72E7F1">
                <wp:simplePos x="0" y="0"/>
                <wp:positionH relativeFrom="column">
                  <wp:posOffset>339725</wp:posOffset>
                </wp:positionH>
                <wp:positionV relativeFrom="paragraph">
                  <wp:posOffset>283845</wp:posOffset>
                </wp:positionV>
                <wp:extent cx="1857375" cy="0"/>
                <wp:effectExtent l="14605" t="60960" r="23495" b="53340"/>
                <wp:wrapNone/>
                <wp:docPr id="983" name="Straight Arrow Connector 9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straightConnector1">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4D2A643" id="Straight Arrow Connector 983" o:spid="_x0000_s1026" type="#_x0000_t32" style="position:absolute;margin-left:26.75pt;margin-top:22.35pt;width:146.25pt;height:0;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HZOtAIAAMsFAAAOAAAAZHJzL2Uyb0RvYy54bWysVFFv2jAQfp+0/2D5PU0CCQlRoaIh7KXb&#10;kOi0ZxM7xFpiR7YhoGn/fWcDaeleqqkgRT777nzfd9/5/uHYNujAlOZSzHB4F2DERCkpF7sZ/vG8&#10;8lKMtCGCkkYKNsMnpvHD/POn+77L2EjWsqFMIUgidNZ3M1wb02W+r8uatUTfyY4JOKykaokBU+18&#10;qkgP2dvGHwXBxO+lop2SJdMadpfnQzx3+auKleZ7VWlmUDPDUJtxX+W+W/v15/ck2ynS1by8lEH+&#10;o4qWcAGXDqmWxBC0V/yfVC0vldSyMnelbH1ZVbxkDgOgCYM3aDY16ZjDAuTobqBJf1za8tthrRCn&#10;MzxNxxgJ0kKTNkYRvqsNWigle5RLIYBIqZD1Acb6TmcQmIu1spjLo9h0T7L8pZGQeU3EjrnKn08d&#10;JAtthH8TYg3dwb3b/quk4EP2Rjr6jpVqbUogBh1dl05Dl9jRoBI2wzROxkmMUXk980l2DeyUNl+Y&#10;bJFdzLC+IBkghO4acnjSxpZFsmuAvVXIFW8aJ4lGoB44iUexC9Cy4dQeWjetdtu8UehArKjcz2GE&#10;k9duSu4FdclqRmghKDKOEKM4UNQwbG9oGcWoYTA7duW8DeHNe70BQCNsTcxp/YwKrKOBpdsH0pwO&#10;f0+DaZEWaeRFo0nhRcFy6S1WeeRNVmESL8fLPF+GfyzYMMpqTikTFu91JsLofZq7TOdZzcNUDMT6&#10;t9ldB6DY20oXqzhIonHqJUk89qJxEXiP6Sr3Fnk4mSTFY/5YvKm0cOj1xxQ7UGmrknvD1KamPaLc&#10;CmocT0chBgPekFFy7j0izQ4aWBqFkZLmJze1079Vrs1xo5c0sP+LXobsZyKuPbTW0IULtheqoOfX&#10;/rqxspN0nsmtpKe1srq2EwYvhgu6vG72SXptO6+XN3j+FwAA//8DAFBLAwQUAAYACAAAACEAa0Nc&#10;P94AAAAIAQAADwAAAGRycy9kb3ducmV2LnhtbEyPzU7DMBCE70i8g7VI3KgDTVMU4lSIHwn1UlFa&#10;JG7beEki7HUUO03g6THiAMedGc1+U6wma8SRet86VnA5S0AQV063XCvYvTxeXIPwAVmjcUwKPsnD&#10;qjw9KTDXbuRnOm5DLWIJ+xwVNCF0uZS+asiin7mOOHrvrrcY4tnXUvc4xnJr5FWSZNJiy/FDgx3d&#10;NVR9bAerwPB+8/CKT36dDRPt129f0o73Sp2fTbc3IAJN4S8MP/gRHcrIdHADay+MgsV8EZMK0nQJ&#10;IvrzNIvbDr+CLAv5f0D5DQAA//8DAFBLAQItABQABgAIAAAAIQC2gziS/gAAAOEBAAATAAAAAAAA&#10;AAAAAAAAAAAAAABbQ29udGVudF9UeXBlc10ueG1sUEsBAi0AFAAGAAgAAAAhADj9If/WAAAAlAEA&#10;AAsAAAAAAAAAAAAAAAAALwEAAF9yZWxzLy5yZWxzUEsBAi0AFAAGAAgAAAAhAOjsdk60AgAAywUA&#10;AA4AAAAAAAAAAAAAAAAALgIAAGRycy9lMm9Eb2MueG1sUEsBAi0AFAAGAAgAAAAhAGtDXD/eAAAA&#10;CAEAAA8AAAAAAAAAAAAAAAAADgUAAGRycy9kb3ducmV2LnhtbFBLBQYAAAAABAAEAPMAAAAZBgAA&#10;AAA=&#10;">
                <v:stroke startarrow="block" endarrow="block"/>
              </v:shape>
            </w:pict>
          </mc:Fallback>
        </mc:AlternateContent>
      </w:r>
      <w:r w:rsidR="00F3567E" w:rsidRPr="00BF4948">
        <w:rPr>
          <w:noProof/>
          <w:sz w:val="26"/>
          <w:szCs w:val="26"/>
        </w:rPr>
        <w:drawing>
          <wp:anchor distT="0" distB="0" distL="114300" distR="114300" simplePos="0" relativeHeight="251780096" behindDoc="1" locked="0" layoutInCell="1" allowOverlap="1" wp14:anchorId="10B84CBC" wp14:editId="59C6F19B">
            <wp:simplePos x="0" y="0"/>
            <wp:positionH relativeFrom="column">
              <wp:posOffset>1073785</wp:posOffset>
            </wp:positionH>
            <wp:positionV relativeFrom="paragraph">
              <wp:posOffset>92075</wp:posOffset>
            </wp:positionV>
            <wp:extent cx="62230" cy="184785"/>
            <wp:effectExtent l="0" t="0" r="0" b="5715"/>
            <wp:wrapNone/>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p>
    <w:p w14:paraId="62BE4B8D" w14:textId="1724563B" w:rsidR="00F3567E" w:rsidRPr="00BF4948" w:rsidRDefault="000A0604" w:rsidP="00BE149F">
      <w:pPr>
        <w:adjustRightInd w:val="0"/>
        <w:snapToGrid w:val="0"/>
        <w:spacing w:before="120" w:after="120" w:line="264" w:lineRule="auto"/>
        <w:ind w:right="-20"/>
        <w:jc w:val="both"/>
        <w:rPr>
          <w:sz w:val="26"/>
          <w:szCs w:val="26"/>
        </w:rPr>
      </w:pPr>
      <w:r w:rsidRPr="00BF4948">
        <w:rPr>
          <w:noProof/>
          <w:sz w:val="26"/>
          <w:szCs w:val="26"/>
        </w:rPr>
        <w:drawing>
          <wp:anchor distT="0" distB="0" distL="114300" distR="114300" simplePos="0" relativeHeight="251778048" behindDoc="1" locked="0" layoutInCell="1" allowOverlap="1" wp14:anchorId="14B59E15" wp14:editId="62638480">
            <wp:simplePos x="0" y="0"/>
            <wp:positionH relativeFrom="column">
              <wp:posOffset>328567</wp:posOffset>
            </wp:positionH>
            <wp:positionV relativeFrom="paragraph">
              <wp:posOffset>8890</wp:posOffset>
            </wp:positionV>
            <wp:extent cx="62230" cy="184785"/>
            <wp:effectExtent l="0" t="0" r="0" b="5715"/>
            <wp:wrapNone/>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mc:AlternateContent>
          <mc:Choice Requires="wps">
            <w:drawing>
              <wp:anchor distT="0" distB="0" distL="114300" distR="114300" simplePos="0" relativeHeight="251773952" behindDoc="1" locked="0" layoutInCell="1" allowOverlap="1" wp14:anchorId="0964849E" wp14:editId="7B61E01B">
                <wp:simplePos x="0" y="0"/>
                <wp:positionH relativeFrom="column">
                  <wp:posOffset>1783080</wp:posOffset>
                </wp:positionH>
                <wp:positionV relativeFrom="paragraph">
                  <wp:posOffset>159385</wp:posOffset>
                </wp:positionV>
                <wp:extent cx="744220" cy="288925"/>
                <wp:effectExtent l="10160" t="11430" r="7620" b="13970"/>
                <wp:wrapNone/>
                <wp:docPr id="981" name="Rectangle 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4220" cy="288925"/>
                        </a:xfrm>
                        <a:prstGeom prst="rect">
                          <a:avLst/>
                        </a:prstGeom>
                        <a:solidFill>
                          <a:srgbClr val="FFFFFF"/>
                        </a:solidFill>
                        <a:ln w="9525">
                          <a:solidFill>
                            <a:srgbClr val="000000"/>
                          </a:solidFill>
                          <a:miter lim="800000"/>
                          <a:headEnd/>
                          <a:tailEnd/>
                        </a:ln>
                      </wps:spPr>
                      <wps:txbx>
                        <w:txbxContent>
                          <w:p w14:paraId="36094721" w14:textId="77777777" w:rsidR="007700FD" w:rsidRPr="003E4802" w:rsidRDefault="007700FD" w:rsidP="00F3567E">
                            <w:pPr>
                              <w:jc w:val="center"/>
                              <w:rPr>
                                <w:sz w:val="26"/>
                                <w:szCs w:val="26"/>
                              </w:rPr>
                            </w:pPr>
                            <w:r>
                              <w:rPr>
                                <w:sz w:val="26"/>
                                <w:szCs w:val="26"/>
                              </w:rPr>
                              <w:t>Bảo trì</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64849E" id="Rectangle 981" o:spid="_x0000_s1117" style="position:absolute;left:0;text-align:left;margin-left:140.4pt;margin-top:12.55pt;width:58.6pt;height:22.7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D1rJgIAAFIEAAAOAAAAZHJzL2Uyb0RvYy54bWysVNuO0zAQfUfiHyy/07ShZduo6WrVpQhp&#10;gRULH+A4TmLhG2O3Sfl6xk5bykU8IPJgeTzj4zNnZrK+HbQiBwFeWlPS2WRKiTDc1tK0Jf38afdi&#10;SYkPzNRMWSNKehSe3m6eP1v3rhC57ayqBRAEMb7oXUm7EFyRZZ53QjM/sU4YdDYWNAtoQpvVwHpE&#10;1yrLp9NXWW+hdmC58B5P70cn3ST8phE8fGgaLwJRJUVuIa2Q1iqu2WbNihaY6yQ/0WD/wEIzafDR&#10;C9Q9C4zsQf4GpSUH620TJtzqzDaN5CLlgNnMpr9k89QxJ1IuKI53F5n8/4Pl7w+PQGRd0tVyRolh&#10;Gov0EWVjplWCxEOUqHe+wMgn9wgxSe8eLP/iibHbDuPEHYDtO8FqJJbis58uRMPjVVL172yN+Gwf&#10;bFJraEBHQNSBDKkox0tRxBAIx8Ob+TzPsXQcXflyucoXkVHGivNlBz68EVaTuCkpIPkEzg4PPoyh&#10;55BE3ipZ76RSyYC22iogB4b9sUvfCd1fhylDelRogW//HWKavj9BaBmw0ZXUJV1eglgRVXtt6tSG&#10;gUk17jE7ZTDJs3JjBcJQDalUi5fnolS2PqKwYMfGxkHETWfhGyU9NnVJ/dc9A0GJemuwOKvZfB6n&#10;IBnzxU3UFa491bWHGY5QJQ2UjNttGCdn70C2Hb40S3IYe4cFbWQSO1IeWZ34Y+Omcp2GLE7GtZ2i&#10;fvwKNt8BAAD//wMAUEsDBBQABgAIAAAAIQBv4bvN3wAAAAkBAAAPAAAAZHJzL2Rvd25yZXYueG1s&#10;TI/BTsMwEETvSPyDtUjcqN1UlDTEqRCoSBzb9MJtEy9JILaj2GkDX89yKrdZzWj2Tb6dbS9ONIbO&#10;Ow3LhQJBrvamc42GY7m7S0GEiM5g7x1p+KYA2+L6KsfM+LPb0+kQG8ElLmSooY1xyKQMdUsWw8IP&#10;5Nj78KPFyOfYSDPimcttLxOl1tJi5/hDiwM9t1R/HSaroeqSI/7sy1dlN7tVfJvLz+n9Revbm/np&#10;EUSkOV7C8IfP6FAwU+UnZ4LoNSSpYvTI4n4JggOrTcrjKg0Pag2yyOX/BcUvAAAA//8DAFBLAQIt&#10;ABQABgAIAAAAIQC2gziS/gAAAOEBAAATAAAAAAAAAAAAAAAAAAAAAABbQ29udGVudF9UeXBlc10u&#10;eG1sUEsBAi0AFAAGAAgAAAAhADj9If/WAAAAlAEAAAsAAAAAAAAAAAAAAAAALwEAAF9yZWxzLy5y&#10;ZWxzUEsBAi0AFAAGAAgAAAAhADIAPWsmAgAAUgQAAA4AAAAAAAAAAAAAAAAALgIAAGRycy9lMm9E&#10;b2MueG1sUEsBAi0AFAAGAAgAAAAhAG/hu83fAAAACQEAAA8AAAAAAAAAAAAAAAAAgAQAAGRycy9k&#10;b3ducmV2LnhtbFBLBQYAAAAABAAEAPMAAACMBQAAAAA=&#10;">
                <v:textbox>
                  <w:txbxContent>
                    <w:p w14:paraId="36094721" w14:textId="77777777" w:rsidR="007700FD" w:rsidRPr="003E4802" w:rsidRDefault="007700FD" w:rsidP="00F3567E">
                      <w:pPr>
                        <w:jc w:val="center"/>
                        <w:rPr>
                          <w:sz w:val="26"/>
                          <w:szCs w:val="26"/>
                        </w:rPr>
                      </w:pPr>
                      <w:r>
                        <w:rPr>
                          <w:sz w:val="26"/>
                          <w:szCs w:val="26"/>
                        </w:rPr>
                        <w:t>Bảo trì</w:t>
                      </w:r>
                    </w:p>
                  </w:txbxContent>
                </v:textbox>
              </v:rect>
            </w:pict>
          </mc:Fallback>
        </mc:AlternateContent>
      </w:r>
      <w:r w:rsidR="00F3567E" w:rsidRPr="00BF4948">
        <w:rPr>
          <w:noProof/>
          <w:sz w:val="26"/>
          <w:szCs w:val="26"/>
        </w:rPr>
        <mc:AlternateContent>
          <mc:Choice Requires="wps">
            <w:drawing>
              <wp:anchor distT="0" distB="0" distL="114300" distR="114300" simplePos="0" relativeHeight="251772928" behindDoc="1" locked="0" layoutInCell="1" allowOverlap="1" wp14:anchorId="70405D57" wp14:editId="3023D2AA">
                <wp:simplePos x="0" y="0"/>
                <wp:positionH relativeFrom="column">
                  <wp:posOffset>847725</wp:posOffset>
                </wp:positionH>
                <wp:positionV relativeFrom="paragraph">
                  <wp:posOffset>152400</wp:posOffset>
                </wp:positionV>
                <wp:extent cx="556895" cy="276860"/>
                <wp:effectExtent l="8255" t="13970" r="6350" b="13970"/>
                <wp:wrapNone/>
                <wp:docPr id="980" name="Rectangle 9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895" cy="276860"/>
                        </a:xfrm>
                        <a:prstGeom prst="rect">
                          <a:avLst/>
                        </a:prstGeom>
                        <a:solidFill>
                          <a:srgbClr val="FFFFFF"/>
                        </a:solidFill>
                        <a:ln w="9525">
                          <a:solidFill>
                            <a:srgbClr val="000000"/>
                          </a:solidFill>
                          <a:miter lim="800000"/>
                          <a:headEnd/>
                          <a:tailEnd/>
                        </a:ln>
                      </wps:spPr>
                      <wps:txbx>
                        <w:txbxContent>
                          <w:p w14:paraId="54EC0F83" w14:textId="77777777" w:rsidR="007700FD" w:rsidRPr="003E4802" w:rsidRDefault="007700FD" w:rsidP="00F3567E">
                            <w:pPr>
                              <w:jc w:val="center"/>
                              <w:rPr>
                                <w:sz w:val="26"/>
                                <w:szCs w:val="26"/>
                              </w:rPr>
                            </w:pPr>
                            <w:r>
                              <w:rPr>
                                <w:sz w:val="26"/>
                                <w:szCs w:val="26"/>
                              </w:rPr>
                              <w:t>Kho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405D57" id="Rectangle 980" o:spid="_x0000_s1118" style="position:absolute;left:0;text-align:left;margin-left:66.75pt;margin-top:12pt;width:43.85pt;height:21.8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iFlLAIAAFIEAAAOAAAAZHJzL2Uyb0RvYy54bWysVNuO0zAQfUfiHyy/07RV022jpqtVlyKk&#10;BVYsfIDjOImFb4zdJsvXM3ba0gWeEHmwPJ7x8ZkzM9ncDlqRowAvrSnpbDKlRBhua2nakn79sn+z&#10;osQHZmqmrBElfRae3m5fv9r0rhBz21lVCyAIYnzRu5J2IbgiyzzvhGZ+Yp0w6GwsaBbQhDargfWI&#10;rlU2n06XWW+hdmC58B5P70cn3Sb8phE8fGoaLwJRJUVuIa2Q1iqu2XbDihaY6yQ/0WD/wEIzafDR&#10;C9Q9C4wcQP4BpSUH620TJtzqzDaN5CLlgNnMpr9l89QxJ1IuKI53F5n8/4PlH4+PQGRd0vUK9TFM&#10;Y5E+o2zMtEqQeIgS9c4XGPnkHiEm6d2D5d88MXbXYZy4A7B9J1iNxGYxPntxIRoer5Kq/2BrxGeH&#10;YJNaQwM6AqIOZEhFeb4URQyBcDzM8+VqnVPC0TW/Wa6WiVHGivNlBz68E1aTuCkpIPkEzo4PPkQy&#10;rDiHJPJWyXovlUoGtNVOATky7I99+hJ/zPE6TBnSo0L5PE/IL3z+GmKavr9BaBmw0ZXUJV1dglgR&#10;VXtr6tSGgUk17pGyMicZo3JjBcJQDalU+eJclMrWzygs2LGxcRBx01n4QUmPTV1S//3AQFCi3hss&#10;znq2WMQpSMYiv5mjAdee6trDDEeokgZKxu0ujJNzcCDbDl+aJTmMvcOCNjKJHYs9sjrxx8ZNNTgN&#10;WZyMaztF/foVbH8CAAD//wMAUEsDBBQABgAIAAAAIQB3ah8E3QAAAAkBAAAPAAAAZHJzL2Rvd25y&#10;ZXYueG1sTI9BT4QwEIXvJv6HZky8uWWLoiJlYzRr4nGXvXgbaAWUTgktu+ivdzzp8WW+vPlesVnc&#10;II52Cr0nDetVAsJS401PrYZDtb26AxEiksHBk9XwZQNsyvOzAnPjT7Szx31sBZdQyFFDF+OYSxma&#10;zjoMKz9a4tu7nxxGjlMrzYQnLneDVEmSSYc98YcOR/vU2eZzPzsNda8O+L2rXhJ3v03j61J9zG/P&#10;Wl9eLI8PIKJd4h8Mv/qsDiU71X4mE8TAOU1vGNWgrnkTA0qtFYhaQ3abgSwL+X9B+QMAAP//AwBQ&#10;SwECLQAUAAYACAAAACEAtoM4kv4AAADhAQAAEwAAAAAAAAAAAAAAAAAAAAAAW0NvbnRlbnRfVHlw&#10;ZXNdLnhtbFBLAQItABQABgAIAAAAIQA4/SH/1gAAAJQBAAALAAAAAAAAAAAAAAAAAC8BAABfcmVs&#10;cy8ucmVsc1BLAQItABQABgAIAAAAIQAV8iFlLAIAAFIEAAAOAAAAAAAAAAAAAAAAAC4CAABkcnMv&#10;ZTJvRG9jLnhtbFBLAQItABQABgAIAAAAIQB3ah8E3QAAAAkBAAAPAAAAAAAAAAAAAAAAAIYEAABk&#10;cnMvZG93bnJldi54bWxQSwUGAAAAAAQABADzAAAAkAUAAAAA&#10;">
                <v:textbox>
                  <w:txbxContent>
                    <w:p w14:paraId="54EC0F83" w14:textId="77777777" w:rsidR="007700FD" w:rsidRPr="003E4802" w:rsidRDefault="007700FD" w:rsidP="00F3567E">
                      <w:pPr>
                        <w:jc w:val="center"/>
                        <w:rPr>
                          <w:sz w:val="26"/>
                          <w:szCs w:val="26"/>
                        </w:rPr>
                      </w:pPr>
                      <w:r>
                        <w:rPr>
                          <w:sz w:val="26"/>
                          <w:szCs w:val="26"/>
                        </w:rPr>
                        <w:t>Kho</w:t>
                      </w:r>
                    </w:p>
                  </w:txbxContent>
                </v:textbox>
              </v:rect>
            </w:pict>
          </mc:Fallback>
        </mc:AlternateContent>
      </w:r>
      <w:r w:rsidR="00F3567E" w:rsidRPr="00BF4948">
        <w:rPr>
          <w:noProof/>
          <w:sz w:val="26"/>
          <w:szCs w:val="26"/>
        </w:rPr>
        <mc:AlternateContent>
          <mc:Choice Requires="wps">
            <w:drawing>
              <wp:anchor distT="0" distB="0" distL="114300" distR="114300" simplePos="0" relativeHeight="251771904" behindDoc="1" locked="0" layoutInCell="1" allowOverlap="1" wp14:anchorId="7049B86E" wp14:editId="6392A81C">
                <wp:simplePos x="0" y="0"/>
                <wp:positionH relativeFrom="column">
                  <wp:posOffset>67945</wp:posOffset>
                </wp:positionH>
                <wp:positionV relativeFrom="paragraph">
                  <wp:posOffset>171450</wp:posOffset>
                </wp:positionV>
                <wp:extent cx="680720" cy="276860"/>
                <wp:effectExtent l="9525" t="13970" r="5080" b="13970"/>
                <wp:wrapNone/>
                <wp:docPr id="979" name="Rectangle 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720" cy="276860"/>
                        </a:xfrm>
                        <a:prstGeom prst="rect">
                          <a:avLst/>
                        </a:prstGeom>
                        <a:solidFill>
                          <a:srgbClr val="FFFFFF"/>
                        </a:solidFill>
                        <a:ln w="9525">
                          <a:solidFill>
                            <a:srgbClr val="000000"/>
                          </a:solidFill>
                          <a:miter lim="800000"/>
                          <a:headEnd/>
                          <a:tailEnd/>
                        </a:ln>
                      </wps:spPr>
                      <wps:txbx>
                        <w:txbxContent>
                          <w:p w14:paraId="719055D9" w14:textId="77777777" w:rsidR="007700FD" w:rsidRPr="003E4802" w:rsidRDefault="007700FD" w:rsidP="00F3567E">
                            <w:pPr>
                              <w:jc w:val="center"/>
                              <w:rPr>
                                <w:sz w:val="26"/>
                                <w:szCs w:val="26"/>
                              </w:rPr>
                            </w:pPr>
                            <w:r>
                              <w:rPr>
                                <w:sz w:val="26"/>
                                <w:szCs w:val="26"/>
                              </w:rPr>
                              <w:t>Bảo vệ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49B86E" id="Rectangle 979" o:spid="_x0000_s1119" style="position:absolute;left:0;text-align:left;margin-left:5.35pt;margin-top:13.5pt;width:53.6pt;height:21.8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mxcKgIAAFIEAAAOAAAAZHJzL2Uyb0RvYy54bWysVNuO0zAQfUfiHyy/06RVr1HT1apLEdIC&#10;KxY+wHGcxMI3xm7T8vWMnbZ0gSdEHizbMz4+c84467ujVuQgwEtrSjoe5ZQIw20tTVvSr192b5aU&#10;+MBMzZQ1oqQn4end5vWrde8KMbGdVbUAgiDGF70raReCK7LM805o5kfWCYPBxoJmAZfQZjWwHtG1&#10;yiZ5Ps96C7UDy4X3uPswBOkm4TeN4OFT03gRiCopcgtphDRWccw2a1a0wFwn+ZkG+wcWmkmDl16h&#10;HlhgZA/yDygtOVhvmzDiVme2aSQXqQasZpz/Vs1zx5xItaA43l1l8v8Pln88PAGRdUlXixUlhmk0&#10;6TPKxkyrBImbKFHvfIGZz+4JYpHePVr+zRNjtx3miXsA23eC1UhsHPOzFwfiwuNRUvUfbI34bB9s&#10;UuvYgI6AqAM5JlNOV1PEMRCOm/NlvpigdRxDk8V8OU+mZay4HHbgwzthNYmTkgKST+Ds8OhDJMOK&#10;S0oib5Wsd1KptIC22iogB4b9sUtf4o813qYpQ3pUaDaZJeQXMX8LkafvbxBaBmx0JXVJl9ckVkTV&#10;3po6tWFgUg1zpKzMWcao3OBAOFbHZNVsdjGlsvUJhQU7NDY+RJx0Fn5Q0mNTl9R/3zMQlKj3Bs1Z&#10;jafT+ArSYjpLusJtpLqNMMMRqqSBkmG6DcPL2TuQbYc3jZMcxt6joY1MYkezB1Zn/ti4yYPzI4sv&#10;43adsn79CjY/AQAA//8DAFBLAwQUAAYACAAAACEAf/pIBNwAAAAIAQAADwAAAGRycy9kb3ducmV2&#10;LnhtbEyPwU7DMBBE70j8g7VI3KjdIDU0xKkQqEgc2/TCbRMvSSBeR7HTBr6+7qkcRzOaeZNvZtuL&#10;I42+c6xhuVAgiGtnOm40HMrtwxMIH5AN9o5Jwy952BS3Nzlmxp14R8d9aEQsYZ+hhjaEIZPS1y1Z&#10;9As3EEfvy40WQ5RjI82Ip1hue5kotZIWO44LLQ702lL9s5+shqpLDvi3K9+VXW8fw8dcfk+fb1rf&#10;380vzyACzeEahgt+RIciMlVuYuNFH7VKY1JDksZLF3+ZrkFUGlK1Alnk8v+B4gwAAP//AwBQSwEC&#10;LQAUAAYACAAAACEAtoM4kv4AAADhAQAAEwAAAAAAAAAAAAAAAAAAAAAAW0NvbnRlbnRfVHlwZXNd&#10;LnhtbFBLAQItABQABgAIAAAAIQA4/SH/1gAAAJQBAAALAAAAAAAAAAAAAAAAAC8BAABfcmVscy8u&#10;cmVsc1BLAQItABQABgAIAAAAIQD20mxcKgIAAFIEAAAOAAAAAAAAAAAAAAAAAC4CAABkcnMvZTJv&#10;RG9jLnhtbFBLAQItABQABgAIAAAAIQB/+kgE3AAAAAgBAAAPAAAAAAAAAAAAAAAAAIQEAABkcnMv&#10;ZG93bnJldi54bWxQSwUGAAAAAAQABADzAAAAjQUAAAAA&#10;">
                <v:textbox>
                  <w:txbxContent>
                    <w:p w14:paraId="719055D9" w14:textId="77777777" w:rsidR="007700FD" w:rsidRPr="003E4802" w:rsidRDefault="007700FD" w:rsidP="00F3567E">
                      <w:pPr>
                        <w:jc w:val="center"/>
                        <w:rPr>
                          <w:sz w:val="26"/>
                          <w:szCs w:val="26"/>
                        </w:rPr>
                      </w:pPr>
                      <w:r>
                        <w:rPr>
                          <w:sz w:val="26"/>
                          <w:szCs w:val="26"/>
                        </w:rPr>
                        <w:t>Bảo vệ</w:t>
                      </w:r>
                    </w:p>
                  </w:txbxContent>
                </v:textbox>
              </v:rect>
            </w:pict>
          </mc:Fallback>
        </mc:AlternateContent>
      </w:r>
    </w:p>
    <w:p w14:paraId="39654BF8" w14:textId="77777777" w:rsidR="00F3567E" w:rsidRPr="00BF4948" w:rsidRDefault="00F3567E" w:rsidP="00BE149F">
      <w:pPr>
        <w:adjustRightInd w:val="0"/>
        <w:snapToGrid w:val="0"/>
        <w:spacing w:before="120" w:after="120" w:line="264" w:lineRule="auto"/>
        <w:ind w:right="-14"/>
        <w:jc w:val="both"/>
        <w:rPr>
          <w:sz w:val="26"/>
          <w:szCs w:val="26"/>
        </w:rPr>
      </w:pPr>
    </w:p>
    <w:p w14:paraId="7E204A92" w14:textId="0564EAE3" w:rsidR="00F3567E" w:rsidRPr="001732FA" w:rsidRDefault="00F3567E" w:rsidP="001732FA">
      <w:pPr>
        <w:pStyle w:val="Caption"/>
        <w:spacing w:line="264" w:lineRule="auto"/>
        <w:rPr>
          <w:rFonts w:cs="Times New Roman"/>
          <w:b/>
          <w:i w:val="0"/>
          <w:szCs w:val="26"/>
        </w:rPr>
      </w:pPr>
      <w:bookmarkStart w:id="197" w:name="_Toc88195577"/>
      <w:bookmarkStart w:id="198" w:name="_Toc116049227"/>
      <w:r w:rsidRPr="001732FA">
        <w:rPr>
          <w:rFonts w:cs="Times New Roman"/>
          <w:b/>
          <w:i w:val="0"/>
          <w:szCs w:val="26"/>
        </w:rPr>
        <w:t xml:space="preserve">Hình 1. </w:t>
      </w:r>
      <w:r w:rsidRPr="001732FA">
        <w:rPr>
          <w:rFonts w:cs="Times New Roman"/>
          <w:b/>
          <w:i w:val="0"/>
          <w:szCs w:val="26"/>
        </w:rPr>
        <w:fldChar w:fldCharType="begin"/>
      </w:r>
      <w:r w:rsidRPr="001732FA">
        <w:rPr>
          <w:rFonts w:cs="Times New Roman"/>
          <w:b/>
          <w:i w:val="0"/>
          <w:szCs w:val="26"/>
        </w:rPr>
        <w:instrText xml:space="preserve"> SEQ Hình_1. \* ARABIC </w:instrText>
      </w:r>
      <w:r w:rsidRPr="001732FA">
        <w:rPr>
          <w:rFonts w:cs="Times New Roman"/>
          <w:b/>
          <w:i w:val="0"/>
          <w:szCs w:val="26"/>
        </w:rPr>
        <w:fldChar w:fldCharType="separate"/>
      </w:r>
      <w:r w:rsidR="00FE1751">
        <w:rPr>
          <w:rFonts w:cs="Times New Roman"/>
          <w:b/>
          <w:i w:val="0"/>
          <w:noProof/>
          <w:szCs w:val="26"/>
        </w:rPr>
        <w:t>7</w:t>
      </w:r>
      <w:r w:rsidRPr="001732FA">
        <w:rPr>
          <w:rFonts w:cs="Times New Roman"/>
          <w:b/>
          <w:i w:val="0"/>
          <w:szCs w:val="26"/>
        </w:rPr>
        <w:fldChar w:fldCharType="end"/>
      </w:r>
      <w:r w:rsidRPr="001732FA">
        <w:rPr>
          <w:rFonts w:cs="Times New Roman"/>
          <w:b/>
          <w:i w:val="0"/>
          <w:szCs w:val="26"/>
        </w:rPr>
        <w:t>. Sơ đồ quản lý trong giai đoạn vận hành thương mại</w:t>
      </w:r>
      <w:bookmarkEnd w:id="197"/>
      <w:bookmarkEnd w:id="198"/>
    </w:p>
    <w:p w14:paraId="37D9CF4E" w14:textId="77777777" w:rsidR="00F3567E" w:rsidRPr="00BF4948" w:rsidRDefault="00F3567E" w:rsidP="00BE149F">
      <w:pPr>
        <w:adjustRightInd w:val="0"/>
        <w:snapToGrid w:val="0"/>
        <w:spacing w:before="120" w:after="120" w:line="264" w:lineRule="auto"/>
        <w:ind w:right="-14"/>
        <w:jc w:val="both"/>
        <w:rPr>
          <w:sz w:val="26"/>
          <w:szCs w:val="26"/>
        </w:rPr>
      </w:pPr>
      <w:bookmarkStart w:id="199" w:name="_Hlk100203921"/>
      <w:r w:rsidRPr="00BF4948">
        <w:rPr>
          <w:sz w:val="26"/>
          <w:szCs w:val="26"/>
        </w:rPr>
        <w:t xml:space="preserve">Phòng kỹ thuật (01 người) sẽ kiêm phụ trách luôn bộ phận An toàn lao động &amp; Môi trường của trang trại. </w:t>
      </w:r>
    </w:p>
    <w:bookmarkEnd w:id="199"/>
    <w:p w14:paraId="39F2BE60" w14:textId="77777777" w:rsidR="00F3567E" w:rsidRPr="00BF4948" w:rsidRDefault="00F3567E" w:rsidP="00BE149F">
      <w:pPr>
        <w:adjustRightInd w:val="0"/>
        <w:snapToGrid w:val="0"/>
        <w:spacing w:before="120" w:after="120" w:line="264" w:lineRule="auto"/>
        <w:ind w:right="-14"/>
        <w:jc w:val="both"/>
        <w:rPr>
          <w:sz w:val="26"/>
          <w:szCs w:val="26"/>
        </w:rPr>
      </w:pPr>
      <w:r w:rsidRPr="00BF4948">
        <w:rPr>
          <w:b/>
          <w:i/>
          <w:sz w:val="26"/>
          <w:szCs w:val="26"/>
        </w:rPr>
        <w:t>Chế độ làm việc gồm</w:t>
      </w:r>
      <w:r w:rsidRPr="00BF4948">
        <w:rPr>
          <w:sz w:val="26"/>
          <w:szCs w:val="26"/>
        </w:rPr>
        <w:t>:</w:t>
      </w:r>
    </w:p>
    <w:p w14:paraId="307E36F4" w14:textId="77777777" w:rsidR="00F3567E" w:rsidRPr="00BF4948" w:rsidRDefault="00F3567E" w:rsidP="00BE149F">
      <w:pPr>
        <w:adjustRightInd w:val="0"/>
        <w:snapToGrid w:val="0"/>
        <w:spacing w:before="120" w:after="120" w:line="264" w:lineRule="auto"/>
        <w:ind w:right="-14"/>
        <w:jc w:val="both"/>
        <w:rPr>
          <w:sz w:val="26"/>
          <w:szCs w:val="26"/>
        </w:rPr>
      </w:pPr>
      <w:r w:rsidRPr="00BF4948">
        <w:rPr>
          <w:sz w:val="26"/>
          <w:szCs w:val="26"/>
        </w:rPr>
        <w:t>Bộ phận làm việc theo giờ hành chính: Đối với các nhân viên phụ trách trại, nhân viên văn phòng, kỹ thuật môi trường, công nhân dọn dẹp vệ sinh chuồng trại, cho ăn, chăm sóc heo làm việc 8 tiếng/ngày.</w:t>
      </w:r>
    </w:p>
    <w:p w14:paraId="589218B9" w14:textId="578C5E0C" w:rsidR="00B5362B" w:rsidRDefault="00F3567E" w:rsidP="00BE149F">
      <w:pPr>
        <w:adjustRightInd w:val="0"/>
        <w:snapToGrid w:val="0"/>
        <w:spacing w:before="120" w:after="120" w:line="264" w:lineRule="auto"/>
        <w:ind w:right="-14"/>
        <w:jc w:val="both"/>
        <w:rPr>
          <w:sz w:val="26"/>
          <w:szCs w:val="26"/>
        </w:rPr>
      </w:pPr>
      <w:r w:rsidRPr="00BF4948">
        <w:rPr>
          <w:sz w:val="26"/>
          <w:szCs w:val="26"/>
        </w:rPr>
        <w:t>Bộ phận làm việc theo ca (3 ca/ngày): Đối với các nhân viên bảo vệ, bộ phận trực ca đêm. Nhân viên được nghĩ các ngày lễ, tết theo quy định của nhà nước</w:t>
      </w:r>
    </w:p>
    <w:p w14:paraId="3F00E753" w14:textId="77777777" w:rsidR="00B5362B" w:rsidRDefault="00B5362B">
      <w:pPr>
        <w:spacing w:after="160" w:line="259" w:lineRule="auto"/>
        <w:rPr>
          <w:sz w:val="26"/>
          <w:szCs w:val="26"/>
        </w:rPr>
      </w:pPr>
      <w:r>
        <w:rPr>
          <w:sz w:val="26"/>
          <w:szCs w:val="26"/>
        </w:rPr>
        <w:br w:type="page"/>
      </w:r>
    </w:p>
    <w:p w14:paraId="0D6AE324" w14:textId="77777777" w:rsidR="00C52C47" w:rsidRPr="008C780E" w:rsidRDefault="008538CB" w:rsidP="008C780E">
      <w:pPr>
        <w:pStyle w:val="Heading1"/>
        <w:spacing w:before="120" w:after="120" w:line="264" w:lineRule="auto"/>
        <w:jc w:val="center"/>
        <w:rPr>
          <w:rFonts w:ascii="Times New Roman" w:hAnsi="Times New Roman" w:cs="Times New Roman"/>
          <w:color w:val="auto"/>
          <w:lang w:val="vi-VN"/>
        </w:rPr>
      </w:pPr>
      <w:bookmarkStart w:id="200" w:name="_Toc116048803"/>
      <w:r w:rsidRPr="008C780E">
        <w:rPr>
          <w:rFonts w:ascii="Times New Roman" w:hAnsi="Times New Roman" w:cs="Times New Roman"/>
          <w:b/>
          <w:bCs/>
          <w:color w:val="auto"/>
          <w:lang w:val="vi-VN"/>
        </w:rPr>
        <w:lastRenderedPageBreak/>
        <w:t>CHƯƠNG 2</w:t>
      </w:r>
      <w:r w:rsidRPr="008C780E">
        <w:rPr>
          <w:rFonts w:ascii="Times New Roman" w:hAnsi="Times New Roman" w:cs="Times New Roman"/>
          <w:color w:val="auto"/>
          <w:lang w:val="vi-VN"/>
        </w:rPr>
        <w:t xml:space="preserve">: </w:t>
      </w:r>
      <w:r w:rsidRPr="008C780E">
        <w:rPr>
          <w:rFonts w:ascii="Times New Roman" w:hAnsi="Times New Roman" w:cs="Times New Roman"/>
          <w:b/>
          <w:bCs/>
          <w:color w:val="auto"/>
          <w:lang w:val="vi-VN"/>
        </w:rPr>
        <w:t>ĐIỀU KIỆN TỰ NHIÊN, KINH TẾ - XÃ HỘI VÀ HIỆN TRẠNG MÔI TRƯỜNG KHU VỰC THỰC HIỆN DỰ ÁN</w:t>
      </w:r>
      <w:bookmarkEnd w:id="200"/>
    </w:p>
    <w:p w14:paraId="58989313" w14:textId="77777777" w:rsidR="00F302CB" w:rsidRPr="00BF4948" w:rsidRDefault="00F302CB" w:rsidP="00BE149F">
      <w:pPr>
        <w:widowControl w:val="0"/>
        <w:autoSpaceDE w:val="0"/>
        <w:autoSpaceDN w:val="0"/>
        <w:adjustRightInd w:val="0"/>
        <w:spacing w:before="120" w:after="120" w:line="264" w:lineRule="auto"/>
        <w:jc w:val="both"/>
        <w:rPr>
          <w:b/>
          <w:bCs/>
          <w:sz w:val="26"/>
          <w:szCs w:val="26"/>
          <w:lang w:val="vi-VN"/>
        </w:rPr>
      </w:pPr>
    </w:p>
    <w:p w14:paraId="704F262D" w14:textId="25A26D72" w:rsidR="00F302CB" w:rsidRPr="00BF4948" w:rsidRDefault="00F302CB" w:rsidP="00BE149F">
      <w:pPr>
        <w:pStyle w:val="Heading1"/>
        <w:spacing w:before="120" w:after="120" w:line="264" w:lineRule="auto"/>
        <w:jc w:val="both"/>
        <w:rPr>
          <w:rFonts w:ascii="Times New Roman" w:hAnsi="Times New Roman" w:cs="Times New Roman"/>
          <w:b/>
          <w:bCs/>
          <w:color w:val="auto"/>
          <w:sz w:val="26"/>
          <w:szCs w:val="26"/>
          <w:lang w:val="vi-VN"/>
        </w:rPr>
      </w:pPr>
      <w:bookmarkStart w:id="201" w:name="_Toc116048804"/>
      <w:r w:rsidRPr="00BF4948">
        <w:rPr>
          <w:rFonts w:ascii="Times New Roman" w:hAnsi="Times New Roman" w:cs="Times New Roman"/>
          <w:b/>
          <w:bCs/>
          <w:color w:val="auto"/>
          <w:sz w:val="26"/>
          <w:szCs w:val="26"/>
          <w:lang w:val="vi-VN"/>
        </w:rPr>
        <w:t>2.1. ĐIỀU KIỆN TỰ NHIÊN, KINH TẾ - XÃ HỘI</w:t>
      </w:r>
      <w:bookmarkEnd w:id="201"/>
    </w:p>
    <w:p w14:paraId="6CF277A1" w14:textId="5A9F5F5C" w:rsidR="00866C10" w:rsidRPr="00BF4948" w:rsidRDefault="00866C10" w:rsidP="00BE149F">
      <w:pPr>
        <w:pStyle w:val="0Normal"/>
        <w:spacing w:before="120" w:after="120" w:line="264" w:lineRule="auto"/>
        <w:outlineLvl w:val="1"/>
        <w:rPr>
          <w:b/>
          <w:lang w:val="it-IT"/>
        </w:rPr>
      </w:pPr>
      <w:bookmarkStart w:id="202" w:name="_Toc489360473"/>
      <w:bookmarkStart w:id="203" w:name="_Toc453845085"/>
      <w:bookmarkStart w:id="204" w:name="_Toc430175483"/>
      <w:bookmarkStart w:id="205" w:name="_Toc533049661"/>
      <w:bookmarkStart w:id="206" w:name="_Toc21320513"/>
      <w:bookmarkStart w:id="207" w:name="_Toc21320881"/>
      <w:bookmarkStart w:id="208" w:name="_Toc87176348"/>
      <w:bookmarkStart w:id="209" w:name="_Toc116048805"/>
      <w:r w:rsidRPr="00BF4948">
        <w:rPr>
          <w:b/>
          <w:lang w:val="vi-VN"/>
        </w:rPr>
        <w:t>2.</w:t>
      </w:r>
      <w:r w:rsidR="00352399" w:rsidRPr="00BF4948">
        <w:rPr>
          <w:b/>
          <w:lang w:val="vi-VN"/>
        </w:rPr>
        <w:t>1</w:t>
      </w:r>
      <w:r w:rsidRPr="00BF4948">
        <w:rPr>
          <w:b/>
          <w:lang w:val="vi-VN"/>
        </w:rPr>
        <w:t>.1. Điều kiện về địa lý, địa chất</w:t>
      </w:r>
      <w:bookmarkEnd w:id="202"/>
      <w:bookmarkEnd w:id="203"/>
      <w:bookmarkEnd w:id="204"/>
      <w:bookmarkEnd w:id="205"/>
      <w:bookmarkEnd w:id="206"/>
      <w:bookmarkEnd w:id="207"/>
      <w:bookmarkEnd w:id="208"/>
      <w:bookmarkEnd w:id="209"/>
    </w:p>
    <w:p w14:paraId="2CE43E18" w14:textId="51921F12" w:rsidR="00866C10" w:rsidRPr="00970BF8" w:rsidRDefault="0074293A" w:rsidP="00BE149F">
      <w:pPr>
        <w:pStyle w:val="0Normal"/>
        <w:spacing w:before="120" w:after="120" w:line="264" w:lineRule="auto"/>
        <w:rPr>
          <w:b/>
          <w:i/>
          <w:lang w:val="it-IT"/>
        </w:rPr>
      </w:pPr>
      <w:r w:rsidRPr="00970BF8">
        <w:rPr>
          <w:b/>
          <w:i/>
          <w:lang w:val="it-IT"/>
        </w:rPr>
        <w:t>a</w:t>
      </w:r>
      <w:r w:rsidR="00866C10" w:rsidRPr="00970BF8">
        <w:rPr>
          <w:b/>
          <w:i/>
          <w:lang w:val="it-IT"/>
        </w:rPr>
        <w:t>. Điều kiện về địa lý, địa hình</w:t>
      </w:r>
    </w:p>
    <w:p w14:paraId="4B2EFA0E" w14:textId="77777777" w:rsidR="00866C10" w:rsidRPr="00BF4948" w:rsidRDefault="00866C10" w:rsidP="00BE149F">
      <w:pPr>
        <w:adjustRightInd w:val="0"/>
        <w:snapToGrid w:val="0"/>
        <w:spacing w:before="120" w:after="120" w:line="264" w:lineRule="auto"/>
        <w:ind w:right="-14" w:firstLine="720"/>
        <w:jc w:val="both"/>
        <w:rPr>
          <w:sz w:val="26"/>
          <w:szCs w:val="26"/>
          <w:lang w:val="it-IT"/>
        </w:rPr>
      </w:pPr>
      <w:r w:rsidRPr="00BF4948">
        <w:rPr>
          <w:sz w:val="26"/>
          <w:szCs w:val="26"/>
          <w:lang w:val="it-IT"/>
        </w:rPr>
        <w:t>Dự án được thực hiện tại ấp 30/4, xã An Linh, huyện Phú Giáo, tỉnh Bình Dương. Hiện trạng khu đất dự án trước đây là đất trống trồng cây cao su, khu đất có độ dốc cao từ hướng Nam và thấp dần về hướng Bắc. Địa hình khu vực thực hiện dự án tương đối cao hơn so với khu vực xung quanh tạo điều kiện thuận lợi cho việc thu gom nước mưa, nước thải. Với địa hình như trên thì phương án xây dựng dự án là tự san gạt tại chỗ theo địa hình, toàn bộ đất đào sẽ được sử dụng cho công tác san nền, nâng nền, bồi đắp các vùng trũng xung quanh dự án cũng như gia cố tuyến đường dẫn đất vào dự án. Đường nội bộ giữa các dãy trại thiết kế độ dốc 1% tạo độ dốc cho khu đất, công tác thu gom nước mưa, nước thải thuận lợi, độ sâu chôn cống thấp.</w:t>
      </w:r>
    </w:p>
    <w:p w14:paraId="643BD508" w14:textId="77777777" w:rsidR="00866C10" w:rsidRPr="00BF4948" w:rsidRDefault="00866C10" w:rsidP="00BE149F">
      <w:pPr>
        <w:adjustRightInd w:val="0"/>
        <w:snapToGrid w:val="0"/>
        <w:spacing w:before="120" w:after="120" w:line="264" w:lineRule="auto"/>
        <w:ind w:right="-14"/>
        <w:jc w:val="both"/>
        <w:rPr>
          <w:sz w:val="26"/>
          <w:szCs w:val="26"/>
          <w:lang w:val="it-IT"/>
        </w:rPr>
      </w:pPr>
      <w:r w:rsidRPr="00BF4948">
        <w:rPr>
          <w:sz w:val="26"/>
          <w:szCs w:val="26"/>
          <w:lang w:val="it-IT"/>
        </w:rPr>
        <w:t>Khu vực dự án không ngập úng cục bộ khu vực lân cận dự án không có dân cư, nước mưa chủ yếu thoát theo địa hình về hướng Bắc ra Sông Bé.</w:t>
      </w:r>
    </w:p>
    <w:p w14:paraId="66688DF6" w14:textId="321651D4" w:rsidR="00866C10" w:rsidRPr="00970BF8" w:rsidRDefault="0074293A" w:rsidP="00BE149F">
      <w:pPr>
        <w:pStyle w:val="0Normal"/>
        <w:spacing w:before="120" w:after="120" w:line="264" w:lineRule="auto"/>
        <w:rPr>
          <w:b/>
          <w:i/>
          <w:lang w:val="it-IT"/>
        </w:rPr>
      </w:pPr>
      <w:r w:rsidRPr="00970BF8">
        <w:rPr>
          <w:b/>
          <w:i/>
          <w:lang w:val="it-IT"/>
        </w:rPr>
        <w:t>b</w:t>
      </w:r>
      <w:r w:rsidR="00866C10" w:rsidRPr="00970BF8">
        <w:rPr>
          <w:b/>
          <w:i/>
          <w:lang w:val="it-IT"/>
        </w:rPr>
        <w:t>. Điều kiện về địa chất</w:t>
      </w:r>
      <w:bookmarkStart w:id="210" w:name="_Toc533049662"/>
      <w:bookmarkStart w:id="211" w:name="_Toc21320514"/>
      <w:bookmarkStart w:id="212" w:name="_Toc21320882"/>
    </w:p>
    <w:p w14:paraId="541B1273" w14:textId="77777777" w:rsidR="00866C10" w:rsidRPr="00BF4948" w:rsidRDefault="00866C10" w:rsidP="00BE149F">
      <w:pPr>
        <w:spacing w:before="120" w:after="120" w:line="264" w:lineRule="auto"/>
        <w:jc w:val="both"/>
        <w:rPr>
          <w:sz w:val="26"/>
          <w:szCs w:val="26"/>
          <w:lang w:val="it-IT"/>
        </w:rPr>
      </w:pPr>
      <w:r w:rsidRPr="00BF4948">
        <w:rPr>
          <w:sz w:val="26"/>
          <w:szCs w:val="26"/>
          <w:lang w:val="it-IT"/>
        </w:rPr>
        <w:t>Theo Báo Nghiên cứu Địa chất Môi trường và Tiềm năng Khoáng sản của Liên đoàn địa chất 6 (nay là Liên đoàn bản đồ địa chất Miền Nam) thì đặc điểm địa tầng khu vực có thể tóm tắt như sau:</w:t>
      </w:r>
    </w:p>
    <w:p w14:paraId="2D9F97D3" w14:textId="77777777" w:rsidR="00866C10" w:rsidRPr="00BF4948" w:rsidRDefault="00866C10" w:rsidP="00970BF8">
      <w:pPr>
        <w:widowControl w:val="0"/>
        <w:numPr>
          <w:ilvl w:val="0"/>
          <w:numId w:val="40"/>
        </w:numPr>
        <w:spacing w:before="120" w:after="120" w:line="264" w:lineRule="auto"/>
        <w:ind w:left="284" w:hanging="284"/>
        <w:jc w:val="both"/>
        <w:rPr>
          <w:i/>
          <w:sz w:val="26"/>
          <w:szCs w:val="26"/>
          <w:lang w:val="it-IT"/>
        </w:rPr>
      </w:pPr>
      <w:r w:rsidRPr="00BF4948">
        <w:rPr>
          <w:i/>
          <w:sz w:val="26"/>
          <w:szCs w:val="26"/>
          <w:lang w:val="it-IT"/>
        </w:rPr>
        <w:t>Giới Mezozoi (MZ) – hệ Jura thống hạ hệ địa tầng Draylinh (J</w:t>
      </w:r>
      <w:r w:rsidRPr="00BF4948">
        <w:rPr>
          <w:i/>
          <w:sz w:val="26"/>
          <w:szCs w:val="26"/>
          <w:vertAlign w:val="subscript"/>
          <w:lang w:val="it-IT"/>
        </w:rPr>
        <w:t>ldrl</w:t>
      </w:r>
      <w:r w:rsidRPr="00BF4948">
        <w:rPr>
          <w:i/>
          <w:sz w:val="26"/>
          <w:szCs w:val="26"/>
          <w:lang w:val="it-IT"/>
        </w:rPr>
        <w:t>)</w:t>
      </w:r>
    </w:p>
    <w:p w14:paraId="5E904F85" w14:textId="77777777" w:rsidR="00866C10" w:rsidRPr="00BF4948" w:rsidRDefault="00866C10" w:rsidP="00BE149F">
      <w:pPr>
        <w:spacing w:before="120" w:after="120" w:line="264" w:lineRule="auto"/>
        <w:ind w:firstLine="720"/>
        <w:jc w:val="both"/>
        <w:rPr>
          <w:sz w:val="26"/>
          <w:szCs w:val="26"/>
          <w:lang w:val="it-IT"/>
        </w:rPr>
      </w:pPr>
      <w:r w:rsidRPr="00BF4948">
        <w:rPr>
          <w:sz w:val="26"/>
          <w:szCs w:val="26"/>
          <w:lang w:val="it-IT"/>
        </w:rPr>
        <w:t>Trong khu vực khảo sát hệ tầng Draylinh không lộ trên mặt đất. Theo tài liệu lỗ khoan 2020,  cát TL thì đá móng Jura ở độ sâu 110m trở xuống và phát triển rộng khắp, bị phủ lên bởi lớp trầm tích Đệ tứ phần chân chưa quan sát được.</w:t>
      </w:r>
    </w:p>
    <w:p w14:paraId="6147814C" w14:textId="77777777" w:rsidR="00866C10" w:rsidRPr="00BF4948" w:rsidRDefault="00866C10" w:rsidP="00BE149F">
      <w:pPr>
        <w:spacing w:before="120" w:after="120" w:line="264" w:lineRule="auto"/>
        <w:ind w:firstLine="720"/>
        <w:jc w:val="both"/>
        <w:rPr>
          <w:sz w:val="26"/>
          <w:szCs w:val="26"/>
          <w:lang w:val="it-IT"/>
        </w:rPr>
      </w:pPr>
      <w:r w:rsidRPr="00BF4948">
        <w:rPr>
          <w:sz w:val="26"/>
          <w:szCs w:val="26"/>
          <w:lang w:val="it-IT"/>
        </w:rPr>
        <w:t>Thành phần thạch học gồm sét bột kết, cát kết màu xám tro, xám sáng cấu tạo phân lớp mỏng lẫn Andezit và Đaxit.</w:t>
      </w:r>
    </w:p>
    <w:p w14:paraId="0F38349A" w14:textId="77777777" w:rsidR="00866C10" w:rsidRPr="00BF4948" w:rsidRDefault="00866C10" w:rsidP="00970BF8">
      <w:pPr>
        <w:widowControl w:val="0"/>
        <w:numPr>
          <w:ilvl w:val="0"/>
          <w:numId w:val="40"/>
        </w:numPr>
        <w:spacing w:before="120" w:after="120" w:line="264" w:lineRule="auto"/>
        <w:ind w:left="284" w:hanging="284"/>
        <w:jc w:val="both"/>
        <w:rPr>
          <w:sz w:val="26"/>
          <w:szCs w:val="26"/>
          <w:lang w:val="it-IT"/>
        </w:rPr>
      </w:pPr>
      <w:r w:rsidRPr="00BF4948">
        <w:rPr>
          <w:i/>
          <w:sz w:val="26"/>
          <w:szCs w:val="26"/>
          <w:lang w:val="it-IT"/>
        </w:rPr>
        <w:t>Giới Kainozoi (KZ), hệ Neozen, thống Pleixtoxen thượng, hệ tầng bà miêu (N</w:t>
      </w:r>
      <w:r w:rsidRPr="00BF4948">
        <w:rPr>
          <w:i/>
          <w:sz w:val="26"/>
          <w:szCs w:val="26"/>
          <w:vertAlign w:val="subscript"/>
          <w:lang w:val="it-IT"/>
        </w:rPr>
        <w:t>2</w:t>
      </w:r>
      <w:r w:rsidRPr="00BF4948">
        <w:rPr>
          <w:i/>
          <w:sz w:val="26"/>
          <w:szCs w:val="26"/>
          <w:vertAlign w:val="superscript"/>
          <w:lang w:val="it-IT"/>
        </w:rPr>
        <w:t>2</w:t>
      </w:r>
      <w:r w:rsidRPr="00BF4948">
        <w:rPr>
          <w:i/>
          <w:sz w:val="26"/>
          <w:szCs w:val="26"/>
          <w:lang w:val="it-IT"/>
        </w:rPr>
        <w:t>bm)</w:t>
      </w:r>
    </w:p>
    <w:p w14:paraId="7A46B250" w14:textId="77777777" w:rsidR="00866C10" w:rsidRPr="00BF4948" w:rsidRDefault="00866C10" w:rsidP="00BE149F">
      <w:pPr>
        <w:spacing w:before="120" w:after="120" w:line="264" w:lineRule="auto"/>
        <w:ind w:firstLine="720"/>
        <w:jc w:val="both"/>
        <w:rPr>
          <w:sz w:val="26"/>
          <w:szCs w:val="26"/>
          <w:lang w:val="it-IT"/>
        </w:rPr>
      </w:pPr>
      <w:r w:rsidRPr="00BF4948">
        <w:rPr>
          <w:sz w:val="26"/>
          <w:szCs w:val="26"/>
          <w:lang w:val="it-IT"/>
        </w:rPr>
        <w:t>Chúng lộ ra ở các vách sườn xâm thực và ở các bề mặt bóc mòn, trầm tích hệ tầng Bà Miêu đều có chung một đặc điểm phía dưới thô chuyển lên trên mịn dần. Thành phần phía dưới là cát hạt thô lẫn ít sạn, cuội. Phần phía trên là cát bột sét phân lớp mỏng dạng dãy, thành phần sét chủ yếu là kaolimit (70%)</w:t>
      </w:r>
    </w:p>
    <w:p w14:paraId="05339403" w14:textId="77777777" w:rsidR="00866C10" w:rsidRPr="00BF4948" w:rsidRDefault="00866C10" w:rsidP="00970BF8">
      <w:pPr>
        <w:widowControl w:val="0"/>
        <w:numPr>
          <w:ilvl w:val="0"/>
          <w:numId w:val="40"/>
        </w:numPr>
        <w:spacing w:before="120" w:after="120" w:line="264" w:lineRule="auto"/>
        <w:ind w:left="284" w:hanging="284"/>
        <w:jc w:val="both"/>
        <w:rPr>
          <w:i/>
          <w:sz w:val="26"/>
          <w:szCs w:val="26"/>
        </w:rPr>
      </w:pPr>
      <w:r w:rsidRPr="00970BF8">
        <w:rPr>
          <w:i/>
          <w:sz w:val="26"/>
          <w:szCs w:val="26"/>
          <w:lang w:val="it-IT"/>
        </w:rPr>
        <w:t>Hệ</w:t>
      </w:r>
      <w:r w:rsidRPr="00BF4948">
        <w:rPr>
          <w:i/>
          <w:sz w:val="26"/>
          <w:szCs w:val="26"/>
        </w:rPr>
        <w:t xml:space="preserve"> Đệ tứ</w:t>
      </w:r>
    </w:p>
    <w:p w14:paraId="26C1EEC3" w14:textId="77777777" w:rsidR="00866C10" w:rsidRPr="00BF4948" w:rsidRDefault="00866C10" w:rsidP="00970BF8">
      <w:pPr>
        <w:widowControl w:val="0"/>
        <w:numPr>
          <w:ilvl w:val="0"/>
          <w:numId w:val="41"/>
        </w:numPr>
        <w:spacing w:before="120" w:after="120" w:line="264" w:lineRule="auto"/>
        <w:ind w:left="284" w:hanging="284"/>
        <w:jc w:val="both"/>
        <w:rPr>
          <w:sz w:val="26"/>
          <w:szCs w:val="26"/>
        </w:rPr>
      </w:pPr>
      <w:r w:rsidRPr="00BF4948">
        <w:rPr>
          <w:sz w:val="26"/>
          <w:szCs w:val="26"/>
        </w:rPr>
        <w:t>Thống pleistoxen trung – thượng. Hệ tầng Thủ Đức (Q</w:t>
      </w:r>
      <w:r w:rsidRPr="00BF4948">
        <w:rPr>
          <w:sz w:val="26"/>
          <w:szCs w:val="26"/>
          <w:vertAlign w:val="subscript"/>
        </w:rPr>
        <w:t>II-III</w:t>
      </w:r>
      <w:r w:rsidRPr="00BF4948">
        <w:rPr>
          <w:sz w:val="26"/>
          <w:szCs w:val="26"/>
        </w:rPr>
        <w:t>td)</w:t>
      </w:r>
    </w:p>
    <w:p w14:paraId="78F1871A" w14:textId="77777777" w:rsidR="00866C10" w:rsidRPr="00BF4948" w:rsidRDefault="00866C10" w:rsidP="00BE149F">
      <w:pPr>
        <w:spacing w:before="120" w:after="120" w:line="264" w:lineRule="auto"/>
        <w:ind w:firstLine="630"/>
        <w:jc w:val="both"/>
        <w:rPr>
          <w:sz w:val="26"/>
          <w:szCs w:val="26"/>
        </w:rPr>
      </w:pPr>
      <w:r w:rsidRPr="00BF4948">
        <w:rPr>
          <w:sz w:val="26"/>
          <w:szCs w:val="26"/>
        </w:rPr>
        <w:t xml:space="preserve">Đặc trưng của lớp trầm tích này có phương kéo dài Tây Bắc – Đông Nam từ Dầu Tiếng qua Bến Cát về đến Dĩ An. Thành phần gồm có cát, cuội, sạn ở phía dưới chuyển dần lên trên là cát sét caolin lẫn ít sạn, sỏi, cuội, chúng thường có kết cấu bở rời hoặc </w:t>
      </w:r>
      <w:r w:rsidRPr="00BF4948">
        <w:rPr>
          <w:sz w:val="26"/>
          <w:szCs w:val="26"/>
        </w:rPr>
        <w:lastRenderedPageBreak/>
        <w:t>gắn kết yếu, phân lớp thô hoặc không phân lớp, chọn lọc kém, đôi nơi có phong hóa laterit sắt có kết cấu rắn chắc.</w:t>
      </w:r>
    </w:p>
    <w:p w14:paraId="64D8EF99" w14:textId="77777777" w:rsidR="00866C10" w:rsidRPr="00BF4948" w:rsidRDefault="00866C10" w:rsidP="00970BF8">
      <w:pPr>
        <w:widowControl w:val="0"/>
        <w:numPr>
          <w:ilvl w:val="0"/>
          <w:numId w:val="41"/>
        </w:numPr>
        <w:spacing w:before="120" w:after="120" w:line="264" w:lineRule="auto"/>
        <w:ind w:left="284" w:hanging="284"/>
        <w:jc w:val="both"/>
        <w:rPr>
          <w:sz w:val="26"/>
          <w:szCs w:val="26"/>
        </w:rPr>
      </w:pPr>
      <w:r w:rsidRPr="00BF4948">
        <w:rPr>
          <w:sz w:val="26"/>
          <w:szCs w:val="26"/>
        </w:rPr>
        <w:t>Thống Holoxen (Aq</w:t>
      </w:r>
      <w:r w:rsidRPr="00BF4948">
        <w:rPr>
          <w:sz w:val="26"/>
          <w:szCs w:val="26"/>
          <w:vertAlign w:val="subscript"/>
        </w:rPr>
        <w:t>IV</w:t>
      </w:r>
      <w:r w:rsidRPr="00BF4948">
        <w:rPr>
          <w:sz w:val="26"/>
          <w:szCs w:val="26"/>
          <w:vertAlign w:val="superscript"/>
        </w:rPr>
        <w:t>12</w:t>
      </w:r>
      <w:r w:rsidRPr="00BF4948">
        <w:rPr>
          <w:sz w:val="26"/>
          <w:szCs w:val="26"/>
        </w:rPr>
        <w:t>-Aq</w:t>
      </w:r>
      <w:r w:rsidRPr="00BF4948">
        <w:rPr>
          <w:sz w:val="26"/>
          <w:szCs w:val="26"/>
          <w:vertAlign w:val="subscript"/>
        </w:rPr>
        <w:t>IV</w:t>
      </w:r>
      <w:r w:rsidRPr="00BF4948">
        <w:rPr>
          <w:sz w:val="26"/>
          <w:szCs w:val="26"/>
          <w:vertAlign w:val="superscript"/>
        </w:rPr>
        <w:t>3</w:t>
      </w:r>
      <w:r w:rsidRPr="00BF4948">
        <w:rPr>
          <w:sz w:val="26"/>
          <w:szCs w:val="26"/>
        </w:rPr>
        <w:t>)</w:t>
      </w:r>
    </w:p>
    <w:p w14:paraId="716CA3DC" w14:textId="77777777" w:rsidR="00866C10" w:rsidRPr="00BF4948" w:rsidRDefault="00866C10" w:rsidP="00BE149F">
      <w:pPr>
        <w:spacing w:before="120" w:after="120" w:line="264" w:lineRule="auto"/>
        <w:ind w:firstLine="720"/>
        <w:jc w:val="both"/>
        <w:rPr>
          <w:sz w:val="26"/>
          <w:szCs w:val="26"/>
        </w:rPr>
      </w:pPr>
      <w:r w:rsidRPr="00BF4948">
        <w:rPr>
          <w:sz w:val="26"/>
          <w:szCs w:val="26"/>
        </w:rPr>
        <w:t>Tại các suối hiện đại (Rạch Bến, Cha Vì) là trầm tích sông holoxen (Aq</w:t>
      </w:r>
      <w:r w:rsidRPr="00BF4948">
        <w:rPr>
          <w:sz w:val="26"/>
          <w:szCs w:val="26"/>
          <w:vertAlign w:val="subscript"/>
        </w:rPr>
        <w:t>IV</w:t>
      </w:r>
      <w:r w:rsidRPr="00BF4948">
        <w:rPr>
          <w:sz w:val="26"/>
          <w:szCs w:val="26"/>
        </w:rPr>
        <w:t>) có thành phần trầm tích chủ yếu là cát, sạn, bột sét và một ít sét bột màu vàng, mùn sét, bùn hữu cơ phân hủy kém màu nâu đen. Chúng mỏng dần về nơi xuất hiện trầm tích Pleistoxen, tăng dần về thung lũng sông Thị Tính và sông Sài Gòn. Chiều dày thay đổi từ 2 – 12m.</w:t>
      </w:r>
    </w:p>
    <w:p w14:paraId="6FD7229C" w14:textId="77777777" w:rsidR="00866C10" w:rsidRPr="00BF4948" w:rsidRDefault="00866C10" w:rsidP="00BE149F">
      <w:pPr>
        <w:spacing w:before="120" w:after="120" w:line="264" w:lineRule="auto"/>
        <w:ind w:firstLine="720"/>
        <w:jc w:val="both"/>
        <w:rPr>
          <w:sz w:val="26"/>
          <w:szCs w:val="26"/>
        </w:rPr>
      </w:pPr>
      <w:r w:rsidRPr="00BF4948">
        <w:rPr>
          <w:sz w:val="26"/>
          <w:szCs w:val="26"/>
        </w:rPr>
        <w:t>Cấu tạo địa chất khu vực bao gồm các lớp phân bố từ trên xuống dưới như sau:</w:t>
      </w:r>
    </w:p>
    <w:p w14:paraId="2B57A5E5" w14:textId="77777777" w:rsidR="00866C10" w:rsidRPr="00BF4948" w:rsidRDefault="00866C10" w:rsidP="00970BF8">
      <w:pPr>
        <w:widowControl w:val="0"/>
        <w:numPr>
          <w:ilvl w:val="0"/>
          <w:numId w:val="40"/>
        </w:numPr>
        <w:spacing w:before="120" w:after="120" w:line="264" w:lineRule="auto"/>
        <w:ind w:left="284" w:hanging="284"/>
        <w:jc w:val="both"/>
        <w:rPr>
          <w:i/>
          <w:sz w:val="26"/>
          <w:szCs w:val="26"/>
        </w:rPr>
      </w:pPr>
      <w:r w:rsidRPr="00BF4948">
        <w:rPr>
          <w:i/>
          <w:sz w:val="26"/>
          <w:szCs w:val="26"/>
        </w:rPr>
        <w:t>Lớp đất mặt</w:t>
      </w:r>
    </w:p>
    <w:p w14:paraId="5C841955" w14:textId="77777777" w:rsidR="00866C10" w:rsidRPr="00BF4948" w:rsidRDefault="00866C10" w:rsidP="00BE149F">
      <w:pPr>
        <w:spacing w:before="120" w:after="120" w:line="264" w:lineRule="auto"/>
        <w:ind w:firstLine="720"/>
        <w:jc w:val="both"/>
        <w:rPr>
          <w:sz w:val="26"/>
          <w:szCs w:val="26"/>
        </w:rPr>
      </w:pPr>
      <w:r w:rsidRPr="00BF4948">
        <w:rPr>
          <w:sz w:val="26"/>
          <w:szCs w:val="26"/>
        </w:rPr>
        <w:t>Lớp này (lớp thổ nhưỡng) phủ trùm lên toàn bộ lớp Laterrit và sét trừ một vài nơi trước kia đã được bốc đi để khai thác Laterit.</w:t>
      </w:r>
    </w:p>
    <w:p w14:paraId="52CCB53C" w14:textId="77777777" w:rsidR="00866C10" w:rsidRPr="00BF4948" w:rsidRDefault="00866C10" w:rsidP="00BE149F">
      <w:pPr>
        <w:spacing w:before="120" w:after="120" w:line="264" w:lineRule="auto"/>
        <w:ind w:firstLine="720"/>
        <w:jc w:val="both"/>
        <w:rPr>
          <w:sz w:val="26"/>
          <w:szCs w:val="26"/>
        </w:rPr>
      </w:pPr>
      <w:r w:rsidRPr="00BF4948">
        <w:rPr>
          <w:sz w:val="26"/>
          <w:szCs w:val="26"/>
        </w:rPr>
        <w:t>Thành phần bao gồm: cát pha sét, sét bột, rải rác có các mảnh vụn Laterit và cuội sỏi thạch anh. Cát pha sét có màu nâu vàng, vàng nhạt, xám trắng, khi lẫn mùn hữu cơ có màu nâu đen, thành phần cát thạch anh là hạt nhỏ đến mịn.</w:t>
      </w:r>
    </w:p>
    <w:p w14:paraId="12519318" w14:textId="77777777" w:rsidR="00866C10" w:rsidRPr="00BF4948" w:rsidRDefault="00866C10" w:rsidP="00BE149F">
      <w:pPr>
        <w:spacing w:before="120" w:after="120" w:line="264" w:lineRule="auto"/>
        <w:ind w:firstLine="720"/>
        <w:jc w:val="both"/>
        <w:rPr>
          <w:sz w:val="26"/>
          <w:szCs w:val="26"/>
        </w:rPr>
      </w:pPr>
      <w:r w:rsidRPr="00BF4948">
        <w:rPr>
          <w:sz w:val="26"/>
          <w:szCs w:val="26"/>
        </w:rPr>
        <w:t>Chiều dày lớp mặt đất thay đổi theo địa hình, phần cao su mỏng, phần trũng thấp phủ đầy, song thường thay đổi từ 0,02 – 2,0m cá biệt có một số nơi đến 4m.</w:t>
      </w:r>
    </w:p>
    <w:p w14:paraId="5E84C075" w14:textId="77777777" w:rsidR="00866C10" w:rsidRPr="00BF4948" w:rsidRDefault="00866C10" w:rsidP="00970BF8">
      <w:pPr>
        <w:widowControl w:val="0"/>
        <w:numPr>
          <w:ilvl w:val="0"/>
          <w:numId w:val="40"/>
        </w:numPr>
        <w:spacing w:before="120" w:after="120" w:line="264" w:lineRule="auto"/>
        <w:ind w:left="284" w:hanging="284"/>
        <w:jc w:val="both"/>
        <w:rPr>
          <w:i/>
          <w:sz w:val="26"/>
          <w:szCs w:val="26"/>
        </w:rPr>
      </w:pPr>
      <w:r w:rsidRPr="00BF4948">
        <w:rPr>
          <w:i/>
          <w:sz w:val="26"/>
          <w:szCs w:val="26"/>
        </w:rPr>
        <w:t>Lớp Laterit</w:t>
      </w:r>
    </w:p>
    <w:p w14:paraId="25D81FF2" w14:textId="77777777" w:rsidR="00866C10" w:rsidRPr="00BF4948" w:rsidRDefault="00866C10" w:rsidP="00BE149F">
      <w:pPr>
        <w:spacing w:before="120" w:after="120" w:line="264" w:lineRule="auto"/>
        <w:ind w:firstLine="720"/>
        <w:jc w:val="both"/>
        <w:rPr>
          <w:sz w:val="26"/>
          <w:szCs w:val="26"/>
        </w:rPr>
      </w:pPr>
      <w:r w:rsidRPr="00BF4948">
        <w:rPr>
          <w:sz w:val="26"/>
          <w:szCs w:val="26"/>
        </w:rPr>
        <w:t>Bề dày của lớp này thường thay đổi, dày ở địa hình cao và mỏng dần ở địa hình thấp, trung bình dày 1 – 2m. Laterit tồn tại dưới dạng các hòn, cục hình thức méo mó, cứng chắc kích thước không đều.</w:t>
      </w:r>
    </w:p>
    <w:p w14:paraId="6F4E5FC7" w14:textId="77777777" w:rsidR="00866C10" w:rsidRPr="00BF4948" w:rsidRDefault="00866C10" w:rsidP="00970BF8">
      <w:pPr>
        <w:widowControl w:val="0"/>
        <w:numPr>
          <w:ilvl w:val="0"/>
          <w:numId w:val="40"/>
        </w:numPr>
        <w:spacing w:before="120" w:after="120" w:line="264" w:lineRule="auto"/>
        <w:ind w:left="284" w:hanging="284"/>
        <w:jc w:val="both"/>
        <w:rPr>
          <w:i/>
          <w:sz w:val="26"/>
          <w:szCs w:val="26"/>
        </w:rPr>
      </w:pPr>
      <w:r w:rsidRPr="00BF4948">
        <w:rPr>
          <w:i/>
          <w:sz w:val="26"/>
          <w:szCs w:val="26"/>
        </w:rPr>
        <w:t>Lớp cát, sạn chứa sét</w:t>
      </w:r>
    </w:p>
    <w:p w14:paraId="2CBD3F78"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t>Nằm dưới lớp Laterrit là lớp cát, sạn chứa sét. Lớp này có diện tích phân bố rộng ở độ sâu từ 25 – 30m so với mặt địa hình. Đây là tập hợp các lớp mỏng gồm cát, cát chứa sét, cát sạn sen kẽ nhau, càng xuống sâu càng thô dần.</w:t>
      </w:r>
    </w:p>
    <w:p w14:paraId="7338A0E7"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t>Tham khảo tài liệu địa chất chung của toàn khu vực, kết hợp với thực tế thi công một số công trình dân dụng tại khu vực có thể xác định điều kiện địa chất công trình khu vực rất phù hợp để xây dựng các công trình dân dụng, công nghiệp. Cường độ chịu nén của đất nền đạt 1,2 – 1,5 daN/cm</w:t>
      </w:r>
      <w:r w:rsidRPr="00BF4948">
        <w:rPr>
          <w:sz w:val="26"/>
          <w:szCs w:val="26"/>
          <w:vertAlign w:val="superscript"/>
          <w:lang w:val="fr-FR"/>
        </w:rPr>
        <w:t>2</w:t>
      </w:r>
      <w:r w:rsidRPr="00BF4948">
        <w:rPr>
          <w:sz w:val="26"/>
          <w:szCs w:val="26"/>
          <w:lang w:val="fr-FR"/>
        </w:rPr>
        <w:t>, cục bộ lên đến trên 2 daN/cm</w:t>
      </w:r>
      <w:r w:rsidRPr="00BF4948">
        <w:rPr>
          <w:sz w:val="26"/>
          <w:szCs w:val="26"/>
          <w:vertAlign w:val="superscript"/>
          <w:lang w:val="fr-FR"/>
        </w:rPr>
        <w:t>2</w:t>
      </w:r>
      <w:r w:rsidRPr="00BF4948">
        <w:rPr>
          <w:sz w:val="26"/>
          <w:szCs w:val="26"/>
          <w:lang w:val="fr-FR"/>
        </w:rPr>
        <w:t>.</w:t>
      </w:r>
    </w:p>
    <w:p w14:paraId="5E81B49A"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t>Tính từ trên xuống, với mục đích phục vụ cho xây dựng, nền công trình chia thành các lớp sau:</w:t>
      </w:r>
    </w:p>
    <w:p w14:paraId="30FA6D5C"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t>Lớp 1: là lớp trên cùng của khu vực với chiều dày từ 6 – 6,5m, sức chịu tải R</w:t>
      </w:r>
      <w:r w:rsidRPr="00BF4948">
        <w:rPr>
          <w:sz w:val="26"/>
          <w:szCs w:val="26"/>
          <w:vertAlign w:val="subscript"/>
          <w:lang w:val="fr-FR"/>
        </w:rPr>
        <w:t>tc</w:t>
      </w:r>
      <w:r w:rsidRPr="00BF4948">
        <w:rPr>
          <w:sz w:val="26"/>
          <w:szCs w:val="26"/>
          <w:lang w:val="fr-FR"/>
        </w:rPr>
        <w:t xml:space="preserve"> = 1,6kg/cm</w:t>
      </w:r>
      <w:r w:rsidRPr="00BF4948">
        <w:rPr>
          <w:sz w:val="26"/>
          <w:szCs w:val="26"/>
          <w:vertAlign w:val="superscript"/>
          <w:lang w:val="fr-FR"/>
        </w:rPr>
        <w:t>2</w:t>
      </w:r>
      <w:r w:rsidRPr="00BF4948">
        <w:rPr>
          <w:sz w:val="26"/>
          <w:szCs w:val="26"/>
          <w:lang w:val="fr-FR"/>
        </w:rPr>
        <w:t xml:space="preserve"> và hệ số nén a(1-2) = 0,026cm</w:t>
      </w:r>
      <w:r w:rsidRPr="00BF4948">
        <w:rPr>
          <w:sz w:val="26"/>
          <w:szCs w:val="26"/>
          <w:vertAlign w:val="superscript"/>
          <w:lang w:val="fr-FR"/>
        </w:rPr>
        <w:t>2</w:t>
      </w:r>
      <w:r w:rsidRPr="00BF4948">
        <w:rPr>
          <w:sz w:val="26"/>
          <w:szCs w:val="26"/>
          <w:lang w:val="fr-FR"/>
        </w:rPr>
        <w:t>/kg với đặc trưng sét màu vàng nâu, xám nâu, đáy lớp loang lỗ ít đốm nâu đỏ, trạng thái nửa cứng.</w:t>
      </w:r>
    </w:p>
    <w:p w14:paraId="12422E1A"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t>Lớp 2: là lớp dưới lớp 1 có chiều dày 4 – 4,5m, độ sâu đáy lớp từ 10,5 – 10,8m với sức chịu tải R</w:t>
      </w:r>
      <w:r w:rsidRPr="00BF4948">
        <w:rPr>
          <w:sz w:val="26"/>
          <w:szCs w:val="26"/>
          <w:vertAlign w:val="subscript"/>
          <w:lang w:val="fr-FR"/>
        </w:rPr>
        <w:t>tc</w:t>
      </w:r>
      <w:r w:rsidRPr="00BF4948">
        <w:rPr>
          <w:sz w:val="26"/>
          <w:szCs w:val="26"/>
          <w:lang w:val="fr-FR"/>
        </w:rPr>
        <w:t xml:space="preserve"> = 2,0 kg/cm</w:t>
      </w:r>
      <w:r w:rsidRPr="00BF4948">
        <w:rPr>
          <w:sz w:val="26"/>
          <w:szCs w:val="26"/>
          <w:vertAlign w:val="superscript"/>
          <w:lang w:val="fr-FR"/>
        </w:rPr>
        <w:t>2</w:t>
      </w:r>
      <w:r w:rsidRPr="00BF4948">
        <w:rPr>
          <w:sz w:val="26"/>
          <w:szCs w:val="26"/>
          <w:lang w:val="fr-FR"/>
        </w:rPr>
        <w:t xml:space="preserve"> và hệ số nén a(1-2) = 0,020cm</w:t>
      </w:r>
      <w:r w:rsidRPr="00BF4948">
        <w:rPr>
          <w:sz w:val="26"/>
          <w:szCs w:val="26"/>
          <w:vertAlign w:val="superscript"/>
          <w:lang w:val="fr-FR"/>
        </w:rPr>
        <w:t>2</w:t>
      </w:r>
      <w:r w:rsidRPr="00BF4948">
        <w:rPr>
          <w:sz w:val="26"/>
          <w:szCs w:val="26"/>
          <w:lang w:val="fr-FR"/>
        </w:rPr>
        <w:t>/kg với các đặc trưng sét pha màu nâu đỏ, nâu xám, vàng nâu lẫn dăm sạn Laterite, trạng thái cứng.</w:t>
      </w:r>
    </w:p>
    <w:p w14:paraId="0FEF6075"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lastRenderedPageBreak/>
        <w:t>Lớp 3: nằm dưới lớp 2 với sức chịu tải R</w:t>
      </w:r>
      <w:r w:rsidRPr="00BF4948">
        <w:rPr>
          <w:sz w:val="26"/>
          <w:szCs w:val="26"/>
          <w:vertAlign w:val="subscript"/>
          <w:lang w:val="fr-FR"/>
        </w:rPr>
        <w:t>tc</w:t>
      </w:r>
      <w:r w:rsidRPr="00BF4948">
        <w:rPr>
          <w:sz w:val="26"/>
          <w:szCs w:val="26"/>
          <w:lang w:val="fr-FR"/>
        </w:rPr>
        <w:t>=1,8kg/cm</w:t>
      </w:r>
      <w:r w:rsidRPr="00BF4948">
        <w:rPr>
          <w:sz w:val="26"/>
          <w:szCs w:val="26"/>
          <w:vertAlign w:val="superscript"/>
          <w:lang w:val="fr-FR"/>
        </w:rPr>
        <w:t>2</w:t>
      </w:r>
      <w:r w:rsidRPr="00BF4948">
        <w:rPr>
          <w:sz w:val="26"/>
          <w:szCs w:val="26"/>
          <w:lang w:val="fr-FR"/>
        </w:rPr>
        <w:t xml:space="preserve"> và hệ số nén a(1-2)=0,022 cm</w:t>
      </w:r>
      <w:r w:rsidRPr="00BF4948">
        <w:rPr>
          <w:sz w:val="26"/>
          <w:szCs w:val="26"/>
          <w:vertAlign w:val="superscript"/>
          <w:lang w:val="fr-FR"/>
        </w:rPr>
        <w:t>2</w:t>
      </w:r>
      <w:r w:rsidRPr="00BF4948">
        <w:rPr>
          <w:sz w:val="26"/>
          <w:szCs w:val="26"/>
          <w:lang w:val="fr-FR"/>
        </w:rPr>
        <w:t>/kg với các đặc trưng sét pha màu nâu, xám vàng, rải rác lẫn ít sạn Thạch Anh, trạng thái nửa cứng.</w:t>
      </w:r>
    </w:p>
    <w:p w14:paraId="6D542724" w14:textId="77777777" w:rsidR="00866C10" w:rsidRPr="00BF4948" w:rsidRDefault="00866C10" w:rsidP="00BE149F">
      <w:pPr>
        <w:spacing w:before="120" w:after="120" w:line="264" w:lineRule="auto"/>
        <w:jc w:val="both"/>
        <w:rPr>
          <w:sz w:val="26"/>
          <w:szCs w:val="26"/>
          <w:lang w:val="fr-FR"/>
        </w:rPr>
      </w:pPr>
      <w:r w:rsidRPr="00BF4948">
        <w:rPr>
          <w:sz w:val="26"/>
          <w:szCs w:val="26"/>
          <w:lang w:val="fr-FR"/>
        </w:rPr>
        <w:t>Nhìn chung, với đặc điểm và tính chất cơ lý như trên, căn cứ theo quy mô xây dựng dự án thì chủ dự án có thể sử dụng móng nông đặt vào lớp 1 ương ứng với tải trọng nhỏ và trung bình mà không cần bổ sung các biện pháp xử lý đặc biệt khi xây dựng chuồng trại.</w:t>
      </w:r>
    </w:p>
    <w:p w14:paraId="506E8A96" w14:textId="00495492" w:rsidR="00866C10" w:rsidRPr="00BF4948" w:rsidRDefault="00866C10" w:rsidP="00BE149F">
      <w:pPr>
        <w:pStyle w:val="0Normal"/>
        <w:spacing w:before="120" w:after="120" w:line="264" w:lineRule="auto"/>
        <w:outlineLvl w:val="1"/>
        <w:rPr>
          <w:b/>
          <w:lang w:val="vi-VN"/>
        </w:rPr>
      </w:pPr>
      <w:bookmarkStart w:id="213" w:name="_Toc116048806"/>
      <w:r w:rsidRPr="00BF4948">
        <w:rPr>
          <w:b/>
          <w:lang w:val="vi-VN"/>
        </w:rPr>
        <w:t>2.1.</w:t>
      </w:r>
      <w:r w:rsidR="00352399" w:rsidRPr="00BF4948">
        <w:rPr>
          <w:b/>
          <w:lang w:val="fr-FR"/>
        </w:rPr>
        <w:t>2</w:t>
      </w:r>
      <w:r w:rsidRPr="00BF4948">
        <w:rPr>
          <w:b/>
          <w:lang w:val="vi-VN"/>
        </w:rPr>
        <w:t>. Điều kiện về khí hậu, khí tượng</w:t>
      </w:r>
      <w:bookmarkEnd w:id="210"/>
      <w:bookmarkEnd w:id="211"/>
      <w:bookmarkEnd w:id="212"/>
      <w:bookmarkEnd w:id="213"/>
    </w:p>
    <w:p w14:paraId="3BC775BB" w14:textId="77777777" w:rsidR="00866C10" w:rsidRPr="00BF4948" w:rsidRDefault="00866C10" w:rsidP="00BE149F">
      <w:pPr>
        <w:pStyle w:val="Normal1"/>
        <w:adjustRightInd w:val="0"/>
        <w:snapToGrid w:val="0"/>
        <w:spacing w:before="120" w:beforeAutospacing="0" w:after="120" w:afterAutospacing="0" w:line="264" w:lineRule="auto"/>
        <w:ind w:right="-20"/>
        <w:jc w:val="both"/>
        <w:rPr>
          <w:rFonts w:ascii="Times New Roman" w:hAnsi="Times New Roman"/>
          <w:sz w:val="26"/>
          <w:szCs w:val="26"/>
          <w:lang w:val="fr-FR"/>
        </w:rPr>
      </w:pPr>
      <w:r w:rsidRPr="00BF4948">
        <w:rPr>
          <w:rFonts w:ascii="Times New Roman" w:hAnsi="Times New Roman"/>
          <w:sz w:val="26"/>
          <w:szCs w:val="26"/>
          <w:lang w:val="fr-FR"/>
        </w:rPr>
        <w:t>Khí hậu của khu vực dự án mang đặc điểm chung của khí hậu nhiệt đới gió mùa của tỉnh Bình Dương. Khí hậu khá điều hòa và đồng nhất, mỗi năm có hai mùa rõ rệt, mùa mưa kéo dài từ tháng 05 đến tháng 11 và mùa khô kéo dài từ tháng 12 đến tháng 4 năm sau, trời nắng ấm quanh năm, ít ảnh hưởng của gió bão lớn. Theo niên giám thống kê tỉnh Bình Dương năm 2015 – 2020, điều kiện của khí hậu của khu vực được mô tả như sau:</w:t>
      </w:r>
    </w:p>
    <w:p w14:paraId="6DFC6D95" w14:textId="39BFA770" w:rsidR="00866C10" w:rsidRPr="00CC4355" w:rsidRDefault="00CC4355" w:rsidP="00BE149F">
      <w:pPr>
        <w:pStyle w:val="Normal1"/>
        <w:adjustRightInd w:val="0"/>
        <w:snapToGrid w:val="0"/>
        <w:spacing w:before="120" w:beforeAutospacing="0" w:after="120" w:afterAutospacing="0" w:line="264" w:lineRule="auto"/>
        <w:ind w:right="-20"/>
        <w:jc w:val="both"/>
        <w:rPr>
          <w:rFonts w:ascii="Times New Roman" w:hAnsi="Times New Roman"/>
          <w:b/>
          <w:i/>
          <w:sz w:val="26"/>
          <w:szCs w:val="26"/>
        </w:rPr>
      </w:pPr>
      <w:r w:rsidRPr="00CC4355">
        <w:rPr>
          <w:rFonts w:ascii="Times New Roman" w:hAnsi="Times New Roman"/>
          <w:b/>
          <w:i/>
          <w:sz w:val="26"/>
          <w:szCs w:val="26"/>
          <w:lang w:val="fr-FR"/>
        </w:rPr>
        <w:t xml:space="preserve">a. </w:t>
      </w:r>
      <w:r w:rsidR="00866C10" w:rsidRPr="00CC4355">
        <w:rPr>
          <w:rFonts w:ascii="Times New Roman" w:hAnsi="Times New Roman"/>
          <w:b/>
          <w:i/>
          <w:sz w:val="26"/>
          <w:szCs w:val="26"/>
        </w:rPr>
        <w:t>Nhiệt độ không khí</w:t>
      </w:r>
    </w:p>
    <w:p w14:paraId="0804E77E" w14:textId="77777777" w:rsidR="00866C10" w:rsidRPr="00BF4948" w:rsidRDefault="00866C10" w:rsidP="00BE149F">
      <w:pPr>
        <w:adjustRightInd w:val="0"/>
        <w:snapToGrid w:val="0"/>
        <w:spacing w:before="120" w:after="120" w:line="264" w:lineRule="auto"/>
        <w:ind w:right="-20"/>
        <w:jc w:val="both"/>
        <w:rPr>
          <w:sz w:val="26"/>
          <w:szCs w:val="26"/>
          <w:lang w:val="fr-FR"/>
        </w:rPr>
      </w:pPr>
      <w:r w:rsidRPr="00BF4948">
        <w:rPr>
          <w:sz w:val="26"/>
          <w:szCs w:val="26"/>
          <w:lang w:val="fr-FR"/>
        </w:rPr>
        <w:t xml:space="preserve">Nhiệt độ không khí ảnh hưởng trực tiếp đến quá trình di chuyển và chuyển hóa các chất ô nhiễm trong khí quyển. Nhiệt độ càng cao thì tốc độ của các phản ứng hóa học trong khí quyển càng lớn và thời gian lưu các chất ô nhiễm trong khí quyển sẽ càng giảm. </w:t>
      </w:r>
    </w:p>
    <w:p w14:paraId="3F3171B7" w14:textId="77777777" w:rsidR="00866C10" w:rsidRPr="00BF4948" w:rsidRDefault="00866C10" w:rsidP="00BE149F">
      <w:pPr>
        <w:adjustRightInd w:val="0"/>
        <w:snapToGrid w:val="0"/>
        <w:spacing w:before="120" w:after="120" w:line="264" w:lineRule="auto"/>
        <w:ind w:right="-20"/>
        <w:jc w:val="both"/>
        <w:rPr>
          <w:sz w:val="26"/>
          <w:szCs w:val="26"/>
          <w:lang w:val="fr-FR"/>
        </w:rPr>
      </w:pPr>
      <w:r w:rsidRPr="00BF4948">
        <w:rPr>
          <w:sz w:val="26"/>
          <w:szCs w:val="26"/>
          <w:lang w:val="fr-FR"/>
        </w:rPr>
        <w:t>Kết quả quan trắc cho thấy chế độ nhiệt tại khu vực dự án nói chung tương đối điều hòa, chênh lệch nhiệt độ giữa tháng nóng nhất và tháng lạnh nhất khoảng 4,8</w:t>
      </w:r>
      <w:r w:rsidRPr="00BF4948">
        <w:rPr>
          <w:sz w:val="26"/>
          <w:szCs w:val="26"/>
          <w:vertAlign w:val="superscript"/>
          <w:lang w:val="fr-FR"/>
        </w:rPr>
        <w:t>0</w:t>
      </w:r>
      <w:r w:rsidRPr="00BF4948">
        <w:rPr>
          <w:sz w:val="26"/>
          <w:szCs w:val="26"/>
          <w:lang w:val="fr-FR"/>
        </w:rPr>
        <w:t>C, giữa ban ngày và ban đêm khoảng 10</w:t>
      </w:r>
      <w:r w:rsidRPr="00BF4948">
        <w:rPr>
          <w:sz w:val="26"/>
          <w:szCs w:val="26"/>
          <w:vertAlign w:val="superscript"/>
          <w:lang w:val="fr-FR"/>
        </w:rPr>
        <w:t>0</w:t>
      </w:r>
      <w:r w:rsidRPr="00BF4948">
        <w:rPr>
          <w:sz w:val="26"/>
          <w:szCs w:val="26"/>
          <w:lang w:val="fr-FR"/>
        </w:rPr>
        <w:t>C. Nhiệt độ trung bình hàng năm từ 27,2</w:t>
      </w:r>
      <w:r w:rsidRPr="00BF4948">
        <w:rPr>
          <w:sz w:val="26"/>
          <w:szCs w:val="26"/>
          <w:vertAlign w:val="superscript"/>
          <w:lang w:val="fr-FR"/>
        </w:rPr>
        <w:t>0</w:t>
      </w:r>
      <w:r w:rsidRPr="00BF4948">
        <w:rPr>
          <w:sz w:val="26"/>
          <w:szCs w:val="26"/>
          <w:lang w:val="fr-FR"/>
        </w:rPr>
        <w:t>C – 28</w:t>
      </w:r>
      <w:r w:rsidRPr="00BF4948">
        <w:rPr>
          <w:sz w:val="26"/>
          <w:szCs w:val="26"/>
          <w:vertAlign w:val="superscript"/>
          <w:lang w:val="fr-FR"/>
        </w:rPr>
        <w:t>0</w:t>
      </w:r>
      <w:r w:rsidRPr="00BF4948">
        <w:rPr>
          <w:sz w:val="26"/>
          <w:szCs w:val="26"/>
          <w:lang w:val="fr-FR"/>
        </w:rPr>
        <w:t>C.</w:t>
      </w:r>
    </w:p>
    <w:p w14:paraId="66E44202" w14:textId="5AD7D11D" w:rsidR="00866C10" w:rsidRPr="00CC4355" w:rsidRDefault="00866C10" w:rsidP="00CC4355">
      <w:pPr>
        <w:pStyle w:val="Caption"/>
        <w:spacing w:line="264" w:lineRule="auto"/>
        <w:rPr>
          <w:rFonts w:cs="Times New Roman"/>
          <w:b/>
          <w:bCs w:val="0"/>
          <w:i w:val="0"/>
          <w:iCs/>
          <w:szCs w:val="26"/>
          <w:lang w:val="pt-BR"/>
        </w:rPr>
      </w:pPr>
      <w:bookmarkStart w:id="214" w:name="_Toc32219640"/>
      <w:bookmarkStart w:id="215" w:name="_Toc88195442"/>
      <w:bookmarkStart w:id="216" w:name="_Toc116048983"/>
      <w:r w:rsidRPr="00CC4355">
        <w:rPr>
          <w:rFonts w:cs="Times New Roman"/>
          <w:b/>
          <w:bCs w:val="0"/>
          <w:i w:val="0"/>
          <w:iCs/>
          <w:szCs w:val="26"/>
          <w:lang w:val="fr-FR"/>
        </w:rPr>
        <w:t xml:space="preserve">Bảng 2. </w:t>
      </w:r>
      <w:r w:rsidRPr="00CC4355">
        <w:rPr>
          <w:rFonts w:cs="Times New Roman"/>
          <w:b/>
          <w:bCs w:val="0"/>
          <w:i w:val="0"/>
          <w:iCs/>
          <w:szCs w:val="26"/>
        </w:rPr>
        <w:fldChar w:fldCharType="begin"/>
      </w:r>
      <w:r w:rsidRPr="00CC4355">
        <w:rPr>
          <w:rFonts w:cs="Times New Roman"/>
          <w:b/>
          <w:bCs w:val="0"/>
          <w:i w:val="0"/>
          <w:iCs/>
          <w:szCs w:val="26"/>
          <w:lang w:val="fr-FR"/>
        </w:rPr>
        <w:instrText xml:space="preserve"> SEQ Bảng_2. \* ARABIC </w:instrText>
      </w:r>
      <w:r w:rsidRPr="00CC4355">
        <w:rPr>
          <w:rFonts w:cs="Times New Roman"/>
          <w:b/>
          <w:bCs w:val="0"/>
          <w:i w:val="0"/>
          <w:iCs/>
          <w:szCs w:val="26"/>
        </w:rPr>
        <w:fldChar w:fldCharType="separate"/>
      </w:r>
      <w:r w:rsidR="00FE1751">
        <w:rPr>
          <w:rFonts w:cs="Times New Roman"/>
          <w:b/>
          <w:bCs w:val="0"/>
          <w:i w:val="0"/>
          <w:iCs/>
          <w:noProof/>
          <w:szCs w:val="26"/>
          <w:lang w:val="fr-FR"/>
        </w:rPr>
        <w:t>1</w:t>
      </w:r>
      <w:r w:rsidRPr="00CC4355">
        <w:rPr>
          <w:rFonts w:cs="Times New Roman"/>
          <w:b/>
          <w:bCs w:val="0"/>
          <w:i w:val="0"/>
          <w:iCs/>
          <w:szCs w:val="26"/>
        </w:rPr>
        <w:fldChar w:fldCharType="end"/>
      </w:r>
      <w:r w:rsidRPr="00CC4355">
        <w:rPr>
          <w:rFonts w:cs="Times New Roman"/>
          <w:b/>
          <w:bCs w:val="0"/>
          <w:i w:val="0"/>
          <w:iCs/>
          <w:szCs w:val="26"/>
          <w:lang w:val="fr-FR"/>
        </w:rPr>
        <w:t xml:space="preserve">. </w:t>
      </w:r>
      <w:r w:rsidRPr="00CC4355">
        <w:rPr>
          <w:rFonts w:cs="Times New Roman"/>
          <w:b/>
          <w:bCs w:val="0"/>
          <w:i w:val="0"/>
          <w:iCs/>
          <w:szCs w:val="26"/>
          <w:lang w:val="pt-BR"/>
        </w:rPr>
        <w:t>Thống kê nhiệt độ trung bình các tháng trong năm</w:t>
      </w:r>
      <w:bookmarkEnd w:id="214"/>
      <w:bookmarkEnd w:id="215"/>
      <w:bookmarkEnd w:id="216"/>
    </w:p>
    <w:p w14:paraId="5DC54055" w14:textId="77777777" w:rsidR="00866C10" w:rsidRPr="00BF4948" w:rsidRDefault="00866C10" w:rsidP="00BE149F">
      <w:pPr>
        <w:adjustRightInd w:val="0"/>
        <w:snapToGrid w:val="0"/>
        <w:spacing w:before="120" w:after="120" w:line="264" w:lineRule="auto"/>
        <w:ind w:right="-20"/>
        <w:jc w:val="both"/>
        <w:rPr>
          <w:i/>
          <w:sz w:val="26"/>
          <w:szCs w:val="26"/>
        </w:rPr>
      </w:pPr>
      <w:r w:rsidRPr="00BF4948">
        <w:rPr>
          <w:i/>
          <w:sz w:val="26"/>
          <w:szCs w:val="26"/>
        </w:rPr>
        <w:t xml:space="preserve">Đơn vị tính: </w:t>
      </w:r>
      <w:r w:rsidRPr="00BF4948">
        <w:rPr>
          <w:i/>
          <w:sz w:val="26"/>
          <w:szCs w:val="26"/>
          <w:vertAlign w:val="superscript"/>
        </w:rPr>
        <w:t>0</w:t>
      </w:r>
      <w:r w:rsidRPr="00BF4948">
        <w:rPr>
          <w:i/>
          <w:sz w:val="26"/>
          <w:szCs w:val="26"/>
        </w:rPr>
        <w:t>C</w:t>
      </w:r>
    </w:p>
    <w:tbl>
      <w:tblPr>
        <w:tblW w:w="5000" w:type="pct"/>
        <w:jc w:val="center"/>
        <w:tblLook w:val="04A0" w:firstRow="1" w:lastRow="0" w:firstColumn="1" w:lastColumn="0" w:noHBand="0" w:noVBand="1"/>
      </w:tblPr>
      <w:tblGrid>
        <w:gridCol w:w="1840"/>
        <w:gridCol w:w="1242"/>
        <w:gridCol w:w="1160"/>
        <w:gridCol w:w="1241"/>
        <w:gridCol w:w="1241"/>
        <w:gridCol w:w="1154"/>
        <w:gridCol w:w="1183"/>
      </w:tblGrid>
      <w:tr w:rsidR="00866C10" w:rsidRPr="00BF4948" w14:paraId="465FFC7B" w14:textId="77777777" w:rsidTr="00C94400">
        <w:trPr>
          <w:trHeight w:val="300"/>
          <w:tblHeader/>
          <w:jc w:val="center"/>
        </w:trPr>
        <w:tc>
          <w:tcPr>
            <w:tcW w:w="1015" w:type="pct"/>
            <w:vMerge w:val="restart"/>
            <w:tcBorders>
              <w:top w:val="single" w:sz="4" w:space="0" w:color="auto"/>
              <w:left w:val="single" w:sz="4" w:space="0" w:color="auto"/>
              <w:bottom w:val="single" w:sz="4" w:space="0" w:color="auto"/>
              <w:right w:val="single" w:sz="4" w:space="0" w:color="auto"/>
            </w:tcBorders>
            <w:vAlign w:val="center"/>
            <w:hideMark/>
          </w:tcPr>
          <w:p w14:paraId="7341F583"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Tháng</w:t>
            </w:r>
          </w:p>
        </w:tc>
        <w:tc>
          <w:tcPr>
            <w:tcW w:w="3985" w:type="pct"/>
            <w:gridSpan w:val="6"/>
            <w:tcBorders>
              <w:top w:val="single" w:sz="4" w:space="0" w:color="auto"/>
              <w:left w:val="single" w:sz="4" w:space="0" w:color="auto"/>
              <w:bottom w:val="single" w:sz="4" w:space="0" w:color="auto"/>
              <w:right w:val="single" w:sz="4" w:space="0" w:color="auto"/>
            </w:tcBorders>
            <w:hideMark/>
          </w:tcPr>
          <w:p w14:paraId="44748D5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Nhiệt độ trung bình các tháng trong năm (</w:t>
            </w:r>
            <w:r w:rsidRPr="00BF4948">
              <w:rPr>
                <w:b/>
                <w:bCs/>
                <w:sz w:val="26"/>
                <w:szCs w:val="26"/>
                <w:vertAlign w:val="superscript"/>
              </w:rPr>
              <w:t>o</w:t>
            </w:r>
            <w:r w:rsidRPr="00BF4948">
              <w:rPr>
                <w:b/>
                <w:bCs/>
                <w:sz w:val="26"/>
                <w:szCs w:val="26"/>
              </w:rPr>
              <w:t>C)</w:t>
            </w:r>
          </w:p>
        </w:tc>
      </w:tr>
      <w:tr w:rsidR="00866C10" w:rsidRPr="00BF4948" w14:paraId="76E81288" w14:textId="77777777" w:rsidTr="00C94400">
        <w:trPr>
          <w:trHeight w:val="300"/>
          <w:tblHeader/>
          <w:jc w:val="center"/>
        </w:trPr>
        <w:tc>
          <w:tcPr>
            <w:tcW w:w="1015" w:type="pct"/>
            <w:vMerge/>
            <w:tcBorders>
              <w:top w:val="single" w:sz="4" w:space="0" w:color="auto"/>
              <w:left w:val="single" w:sz="4" w:space="0" w:color="auto"/>
              <w:bottom w:val="single" w:sz="4" w:space="0" w:color="auto"/>
              <w:right w:val="single" w:sz="4" w:space="0" w:color="auto"/>
            </w:tcBorders>
            <w:vAlign w:val="center"/>
            <w:hideMark/>
          </w:tcPr>
          <w:p w14:paraId="6B65D066" w14:textId="77777777" w:rsidR="00866C10" w:rsidRPr="00BF4948" w:rsidRDefault="00866C10" w:rsidP="006D02AD">
            <w:pPr>
              <w:adjustRightInd w:val="0"/>
              <w:snapToGrid w:val="0"/>
              <w:spacing w:before="120" w:after="120"/>
              <w:ind w:right="-20"/>
              <w:jc w:val="center"/>
              <w:rPr>
                <w:b/>
                <w:bCs/>
                <w:sz w:val="26"/>
                <w:szCs w:val="26"/>
              </w:rPr>
            </w:pPr>
          </w:p>
        </w:tc>
        <w:tc>
          <w:tcPr>
            <w:tcW w:w="685" w:type="pct"/>
            <w:tcBorders>
              <w:top w:val="nil"/>
              <w:left w:val="nil"/>
              <w:bottom w:val="single" w:sz="4" w:space="0" w:color="auto"/>
              <w:right w:val="single" w:sz="4" w:space="0" w:color="auto"/>
            </w:tcBorders>
            <w:noWrap/>
          </w:tcPr>
          <w:p w14:paraId="3BF8D177"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2015</w:t>
            </w:r>
          </w:p>
        </w:tc>
        <w:tc>
          <w:tcPr>
            <w:tcW w:w="640" w:type="pct"/>
            <w:tcBorders>
              <w:top w:val="nil"/>
              <w:left w:val="nil"/>
              <w:bottom w:val="single" w:sz="4" w:space="0" w:color="auto"/>
              <w:right w:val="single" w:sz="4" w:space="0" w:color="auto"/>
            </w:tcBorders>
            <w:noWrap/>
          </w:tcPr>
          <w:p w14:paraId="5388982C"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2016</w:t>
            </w:r>
          </w:p>
        </w:tc>
        <w:tc>
          <w:tcPr>
            <w:tcW w:w="685" w:type="pct"/>
            <w:tcBorders>
              <w:top w:val="nil"/>
              <w:left w:val="nil"/>
              <w:bottom w:val="single" w:sz="4" w:space="0" w:color="auto"/>
              <w:right w:val="single" w:sz="4" w:space="0" w:color="auto"/>
            </w:tcBorders>
            <w:noWrap/>
          </w:tcPr>
          <w:p w14:paraId="3A42B6F0"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2017</w:t>
            </w:r>
          </w:p>
        </w:tc>
        <w:tc>
          <w:tcPr>
            <w:tcW w:w="685" w:type="pct"/>
            <w:tcBorders>
              <w:top w:val="nil"/>
              <w:left w:val="nil"/>
              <w:bottom w:val="single" w:sz="4" w:space="0" w:color="auto"/>
              <w:right w:val="single" w:sz="8" w:space="0" w:color="auto"/>
            </w:tcBorders>
            <w:noWrap/>
          </w:tcPr>
          <w:p w14:paraId="2C70DEB2"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2018</w:t>
            </w:r>
          </w:p>
        </w:tc>
        <w:tc>
          <w:tcPr>
            <w:tcW w:w="637" w:type="pct"/>
            <w:tcBorders>
              <w:top w:val="nil"/>
              <w:left w:val="single" w:sz="8" w:space="0" w:color="auto"/>
              <w:bottom w:val="single" w:sz="4" w:space="0" w:color="auto"/>
              <w:right w:val="single" w:sz="4" w:space="0" w:color="auto"/>
            </w:tcBorders>
          </w:tcPr>
          <w:p w14:paraId="011C0D69"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2019</w:t>
            </w:r>
          </w:p>
        </w:tc>
        <w:tc>
          <w:tcPr>
            <w:tcW w:w="653" w:type="pct"/>
            <w:tcBorders>
              <w:top w:val="nil"/>
              <w:left w:val="single" w:sz="8" w:space="0" w:color="auto"/>
              <w:bottom w:val="single" w:sz="4" w:space="0" w:color="auto"/>
              <w:right w:val="single" w:sz="4" w:space="0" w:color="auto"/>
            </w:tcBorders>
          </w:tcPr>
          <w:p w14:paraId="2C3B3835"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2020</w:t>
            </w:r>
          </w:p>
        </w:tc>
      </w:tr>
      <w:tr w:rsidR="00866C10" w:rsidRPr="00BF4948" w14:paraId="7DDCD90E" w14:textId="77777777" w:rsidTr="00C94400">
        <w:trPr>
          <w:trHeight w:val="507"/>
          <w:jc w:val="center"/>
        </w:trPr>
        <w:tc>
          <w:tcPr>
            <w:tcW w:w="1015" w:type="pct"/>
            <w:tcBorders>
              <w:top w:val="nil"/>
              <w:left w:val="single" w:sz="4" w:space="0" w:color="auto"/>
              <w:bottom w:val="single" w:sz="4" w:space="0" w:color="auto"/>
              <w:right w:val="single" w:sz="4" w:space="0" w:color="auto"/>
            </w:tcBorders>
            <w:vAlign w:val="bottom"/>
            <w:hideMark/>
          </w:tcPr>
          <w:p w14:paraId="401BE97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w:t>
            </w:r>
          </w:p>
        </w:tc>
        <w:tc>
          <w:tcPr>
            <w:tcW w:w="685" w:type="pct"/>
            <w:tcBorders>
              <w:top w:val="nil"/>
              <w:left w:val="nil"/>
              <w:bottom w:val="single" w:sz="4" w:space="0" w:color="auto"/>
              <w:right w:val="single" w:sz="4" w:space="0" w:color="auto"/>
            </w:tcBorders>
            <w:noWrap/>
            <w:vAlign w:val="bottom"/>
          </w:tcPr>
          <w:p w14:paraId="09D8A52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25,3</w:t>
            </w:r>
          </w:p>
        </w:tc>
        <w:tc>
          <w:tcPr>
            <w:tcW w:w="640" w:type="pct"/>
            <w:tcBorders>
              <w:top w:val="nil"/>
              <w:left w:val="nil"/>
              <w:bottom w:val="single" w:sz="4" w:space="0" w:color="auto"/>
              <w:right w:val="single" w:sz="4" w:space="0" w:color="auto"/>
            </w:tcBorders>
            <w:noWrap/>
            <w:vAlign w:val="bottom"/>
          </w:tcPr>
          <w:p w14:paraId="57443C4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c>
          <w:tcPr>
            <w:tcW w:w="685" w:type="pct"/>
            <w:tcBorders>
              <w:top w:val="nil"/>
              <w:left w:val="nil"/>
              <w:bottom w:val="single" w:sz="4" w:space="0" w:color="auto"/>
              <w:right w:val="single" w:sz="4" w:space="0" w:color="auto"/>
            </w:tcBorders>
            <w:noWrap/>
            <w:vAlign w:val="bottom"/>
          </w:tcPr>
          <w:p w14:paraId="6FC966B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27,1</w:t>
            </w:r>
          </w:p>
        </w:tc>
        <w:tc>
          <w:tcPr>
            <w:tcW w:w="685" w:type="pct"/>
            <w:tcBorders>
              <w:top w:val="nil"/>
              <w:left w:val="nil"/>
              <w:bottom w:val="single" w:sz="4" w:space="0" w:color="auto"/>
              <w:right w:val="single" w:sz="8" w:space="0" w:color="auto"/>
            </w:tcBorders>
            <w:noWrap/>
            <w:vAlign w:val="bottom"/>
          </w:tcPr>
          <w:p w14:paraId="1C75EB5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26,8</w:t>
            </w:r>
          </w:p>
        </w:tc>
        <w:tc>
          <w:tcPr>
            <w:tcW w:w="637" w:type="pct"/>
            <w:tcBorders>
              <w:top w:val="nil"/>
              <w:left w:val="single" w:sz="8" w:space="0" w:color="auto"/>
              <w:bottom w:val="single" w:sz="4" w:space="0" w:color="auto"/>
              <w:right w:val="single" w:sz="4" w:space="0" w:color="auto"/>
            </w:tcBorders>
            <w:vAlign w:val="bottom"/>
          </w:tcPr>
          <w:p w14:paraId="72D274C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27,0</w:t>
            </w:r>
          </w:p>
        </w:tc>
        <w:tc>
          <w:tcPr>
            <w:tcW w:w="653" w:type="pct"/>
            <w:tcBorders>
              <w:top w:val="nil"/>
              <w:left w:val="single" w:sz="8" w:space="0" w:color="auto"/>
              <w:bottom w:val="single" w:sz="4" w:space="0" w:color="auto"/>
              <w:right w:val="single" w:sz="4" w:space="0" w:color="auto"/>
            </w:tcBorders>
            <w:vAlign w:val="bottom"/>
          </w:tcPr>
          <w:p w14:paraId="0ED78A2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27,6</w:t>
            </w:r>
          </w:p>
        </w:tc>
      </w:tr>
      <w:tr w:rsidR="00866C10" w:rsidRPr="00BF4948" w14:paraId="1691605E"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1C7FDFD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w:t>
            </w:r>
          </w:p>
        </w:tc>
        <w:tc>
          <w:tcPr>
            <w:tcW w:w="685" w:type="pct"/>
            <w:tcBorders>
              <w:top w:val="nil"/>
              <w:left w:val="nil"/>
              <w:bottom w:val="single" w:sz="4" w:space="0" w:color="auto"/>
              <w:right w:val="single" w:sz="4" w:space="0" w:color="auto"/>
            </w:tcBorders>
            <w:noWrap/>
            <w:vAlign w:val="bottom"/>
          </w:tcPr>
          <w:p w14:paraId="70BA97A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25,9</w:t>
            </w:r>
          </w:p>
        </w:tc>
        <w:tc>
          <w:tcPr>
            <w:tcW w:w="640" w:type="pct"/>
            <w:tcBorders>
              <w:top w:val="nil"/>
              <w:left w:val="nil"/>
              <w:bottom w:val="single" w:sz="4" w:space="0" w:color="auto"/>
              <w:right w:val="single" w:sz="4" w:space="0" w:color="auto"/>
            </w:tcBorders>
            <w:noWrap/>
            <w:vAlign w:val="bottom"/>
          </w:tcPr>
          <w:p w14:paraId="415931D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27,3</w:t>
            </w:r>
          </w:p>
        </w:tc>
        <w:tc>
          <w:tcPr>
            <w:tcW w:w="685" w:type="pct"/>
            <w:tcBorders>
              <w:top w:val="nil"/>
              <w:left w:val="nil"/>
              <w:bottom w:val="single" w:sz="4" w:space="0" w:color="auto"/>
              <w:right w:val="single" w:sz="4" w:space="0" w:color="auto"/>
            </w:tcBorders>
            <w:noWrap/>
            <w:vAlign w:val="bottom"/>
          </w:tcPr>
          <w:p w14:paraId="15D90FD8"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28,0</w:t>
            </w:r>
          </w:p>
        </w:tc>
        <w:tc>
          <w:tcPr>
            <w:tcW w:w="685" w:type="pct"/>
            <w:tcBorders>
              <w:top w:val="nil"/>
              <w:left w:val="nil"/>
              <w:bottom w:val="single" w:sz="4" w:space="0" w:color="auto"/>
              <w:right w:val="single" w:sz="8" w:space="0" w:color="auto"/>
            </w:tcBorders>
            <w:noWrap/>
            <w:vAlign w:val="bottom"/>
          </w:tcPr>
          <w:p w14:paraId="4341A10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26,9</w:t>
            </w:r>
          </w:p>
        </w:tc>
        <w:tc>
          <w:tcPr>
            <w:tcW w:w="637" w:type="pct"/>
            <w:tcBorders>
              <w:top w:val="nil"/>
              <w:left w:val="single" w:sz="8" w:space="0" w:color="auto"/>
              <w:bottom w:val="single" w:sz="4" w:space="0" w:color="auto"/>
              <w:right w:val="single" w:sz="4" w:space="0" w:color="auto"/>
            </w:tcBorders>
            <w:vAlign w:val="bottom"/>
          </w:tcPr>
          <w:p w14:paraId="47CBF91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27,9</w:t>
            </w:r>
          </w:p>
        </w:tc>
        <w:tc>
          <w:tcPr>
            <w:tcW w:w="653" w:type="pct"/>
            <w:tcBorders>
              <w:top w:val="nil"/>
              <w:left w:val="single" w:sz="8" w:space="0" w:color="auto"/>
              <w:bottom w:val="single" w:sz="4" w:space="0" w:color="auto"/>
              <w:right w:val="single" w:sz="4" w:space="0" w:color="auto"/>
            </w:tcBorders>
            <w:vAlign w:val="bottom"/>
          </w:tcPr>
          <w:p w14:paraId="771FB5E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r>
      <w:tr w:rsidR="00866C10" w:rsidRPr="00BF4948" w14:paraId="2C656B3A"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622AB1B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w:t>
            </w:r>
          </w:p>
        </w:tc>
        <w:tc>
          <w:tcPr>
            <w:tcW w:w="685" w:type="pct"/>
            <w:tcBorders>
              <w:top w:val="nil"/>
              <w:left w:val="nil"/>
              <w:bottom w:val="single" w:sz="4" w:space="0" w:color="auto"/>
              <w:right w:val="single" w:sz="4" w:space="0" w:color="auto"/>
            </w:tcBorders>
            <w:noWrap/>
            <w:vAlign w:val="bottom"/>
          </w:tcPr>
          <w:p w14:paraId="1AF0A2D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28,3</w:t>
            </w:r>
          </w:p>
        </w:tc>
        <w:tc>
          <w:tcPr>
            <w:tcW w:w="640" w:type="pct"/>
            <w:tcBorders>
              <w:top w:val="nil"/>
              <w:left w:val="nil"/>
              <w:bottom w:val="single" w:sz="4" w:space="0" w:color="auto"/>
              <w:right w:val="single" w:sz="4" w:space="0" w:color="auto"/>
            </w:tcBorders>
            <w:noWrap/>
            <w:vAlign w:val="bottom"/>
          </w:tcPr>
          <w:p w14:paraId="1CA387B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27,5</w:t>
            </w:r>
          </w:p>
        </w:tc>
        <w:tc>
          <w:tcPr>
            <w:tcW w:w="685" w:type="pct"/>
            <w:tcBorders>
              <w:top w:val="nil"/>
              <w:left w:val="nil"/>
              <w:bottom w:val="single" w:sz="4" w:space="0" w:color="auto"/>
              <w:right w:val="single" w:sz="4" w:space="0" w:color="auto"/>
            </w:tcBorders>
            <w:noWrap/>
            <w:vAlign w:val="bottom"/>
          </w:tcPr>
          <w:p w14:paraId="489961A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28,1</w:t>
            </w:r>
          </w:p>
        </w:tc>
        <w:tc>
          <w:tcPr>
            <w:tcW w:w="685" w:type="pct"/>
            <w:tcBorders>
              <w:top w:val="nil"/>
              <w:left w:val="nil"/>
              <w:bottom w:val="single" w:sz="4" w:space="0" w:color="auto"/>
              <w:right w:val="single" w:sz="8" w:space="0" w:color="auto"/>
            </w:tcBorders>
            <w:noWrap/>
            <w:vAlign w:val="bottom"/>
          </w:tcPr>
          <w:p w14:paraId="3F43062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28,7</w:t>
            </w:r>
          </w:p>
        </w:tc>
        <w:tc>
          <w:tcPr>
            <w:tcW w:w="637" w:type="pct"/>
            <w:tcBorders>
              <w:top w:val="nil"/>
              <w:left w:val="single" w:sz="8" w:space="0" w:color="auto"/>
              <w:bottom w:val="single" w:sz="4" w:space="0" w:color="auto"/>
              <w:right w:val="single" w:sz="4" w:space="0" w:color="auto"/>
            </w:tcBorders>
            <w:vAlign w:val="bottom"/>
          </w:tcPr>
          <w:p w14:paraId="0950B80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29,0</w:t>
            </w:r>
          </w:p>
        </w:tc>
        <w:tc>
          <w:tcPr>
            <w:tcW w:w="653" w:type="pct"/>
            <w:tcBorders>
              <w:top w:val="nil"/>
              <w:left w:val="single" w:sz="8" w:space="0" w:color="auto"/>
              <w:bottom w:val="single" w:sz="4" w:space="0" w:color="auto"/>
              <w:right w:val="single" w:sz="4" w:space="0" w:color="auto"/>
            </w:tcBorders>
            <w:vAlign w:val="bottom"/>
          </w:tcPr>
          <w:p w14:paraId="78B0A98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29,5</w:t>
            </w:r>
          </w:p>
        </w:tc>
      </w:tr>
      <w:tr w:rsidR="00866C10" w:rsidRPr="00BF4948" w14:paraId="667B6E5C"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49CF643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4</w:t>
            </w:r>
          </w:p>
        </w:tc>
        <w:tc>
          <w:tcPr>
            <w:tcW w:w="685" w:type="pct"/>
            <w:tcBorders>
              <w:top w:val="nil"/>
              <w:left w:val="nil"/>
              <w:bottom w:val="single" w:sz="4" w:space="0" w:color="auto"/>
              <w:right w:val="single" w:sz="4" w:space="0" w:color="auto"/>
            </w:tcBorders>
            <w:noWrap/>
            <w:vAlign w:val="bottom"/>
          </w:tcPr>
          <w:p w14:paraId="34446B2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29,1</w:t>
            </w:r>
          </w:p>
        </w:tc>
        <w:tc>
          <w:tcPr>
            <w:tcW w:w="640" w:type="pct"/>
            <w:tcBorders>
              <w:top w:val="nil"/>
              <w:left w:val="nil"/>
              <w:bottom w:val="single" w:sz="4" w:space="0" w:color="auto"/>
              <w:right w:val="single" w:sz="4" w:space="0" w:color="auto"/>
            </w:tcBorders>
            <w:noWrap/>
            <w:vAlign w:val="bottom"/>
          </w:tcPr>
          <w:p w14:paraId="3FCF4A2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30,5</w:t>
            </w:r>
          </w:p>
        </w:tc>
        <w:tc>
          <w:tcPr>
            <w:tcW w:w="685" w:type="pct"/>
            <w:tcBorders>
              <w:top w:val="nil"/>
              <w:left w:val="nil"/>
              <w:bottom w:val="single" w:sz="4" w:space="0" w:color="auto"/>
              <w:right w:val="single" w:sz="4" w:space="0" w:color="auto"/>
            </w:tcBorders>
            <w:noWrap/>
            <w:vAlign w:val="bottom"/>
          </w:tcPr>
          <w:p w14:paraId="0E5B85BE"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28,9</w:t>
            </w:r>
          </w:p>
        </w:tc>
        <w:tc>
          <w:tcPr>
            <w:tcW w:w="685" w:type="pct"/>
            <w:tcBorders>
              <w:top w:val="nil"/>
              <w:left w:val="nil"/>
              <w:bottom w:val="single" w:sz="4" w:space="0" w:color="auto"/>
              <w:right w:val="single" w:sz="8" w:space="0" w:color="auto"/>
            </w:tcBorders>
            <w:noWrap/>
            <w:vAlign w:val="bottom"/>
          </w:tcPr>
          <w:p w14:paraId="682694E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29,6</w:t>
            </w:r>
          </w:p>
        </w:tc>
        <w:tc>
          <w:tcPr>
            <w:tcW w:w="637" w:type="pct"/>
            <w:tcBorders>
              <w:top w:val="nil"/>
              <w:left w:val="single" w:sz="8" w:space="0" w:color="auto"/>
              <w:bottom w:val="single" w:sz="4" w:space="0" w:color="auto"/>
              <w:right w:val="single" w:sz="4" w:space="0" w:color="auto"/>
            </w:tcBorders>
            <w:vAlign w:val="bottom"/>
          </w:tcPr>
          <w:p w14:paraId="2B2A40D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30,0</w:t>
            </w:r>
          </w:p>
        </w:tc>
        <w:tc>
          <w:tcPr>
            <w:tcW w:w="653" w:type="pct"/>
            <w:tcBorders>
              <w:top w:val="nil"/>
              <w:left w:val="single" w:sz="8" w:space="0" w:color="auto"/>
              <w:bottom w:val="single" w:sz="4" w:space="0" w:color="auto"/>
              <w:right w:val="single" w:sz="4" w:space="0" w:color="auto"/>
            </w:tcBorders>
            <w:vAlign w:val="bottom"/>
          </w:tcPr>
          <w:p w14:paraId="0F05A44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29,7</w:t>
            </w:r>
          </w:p>
        </w:tc>
      </w:tr>
      <w:tr w:rsidR="00866C10" w:rsidRPr="00BF4948" w14:paraId="73445E0C"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2845BF5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5</w:t>
            </w:r>
          </w:p>
        </w:tc>
        <w:tc>
          <w:tcPr>
            <w:tcW w:w="685" w:type="pct"/>
            <w:tcBorders>
              <w:top w:val="nil"/>
              <w:left w:val="nil"/>
              <w:bottom w:val="single" w:sz="4" w:space="0" w:color="auto"/>
              <w:right w:val="single" w:sz="4" w:space="0" w:color="auto"/>
            </w:tcBorders>
            <w:noWrap/>
            <w:vAlign w:val="bottom"/>
          </w:tcPr>
          <w:p w14:paraId="16C9AF5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29,7</w:t>
            </w:r>
          </w:p>
        </w:tc>
        <w:tc>
          <w:tcPr>
            <w:tcW w:w="640" w:type="pct"/>
            <w:tcBorders>
              <w:top w:val="nil"/>
              <w:left w:val="nil"/>
              <w:bottom w:val="single" w:sz="4" w:space="0" w:color="auto"/>
              <w:right w:val="single" w:sz="4" w:space="0" w:color="auto"/>
            </w:tcBorders>
            <w:noWrap/>
            <w:vAlign w:val="bottom"/>
          </w:tcPr>
          <w:p w14:paraId="525779E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30,2</w:t>
            </w:r>
          </w:p>
        </w:tc>
        <w:tc>
          <w:tcPr>
            <w:tcW w:w="685" w:type="pct"/>
            <w:tcBorders>
              <w:top w:val="nil"/>
              <w:left w:val="nil"/>
              <w:bottom w:val="single" w:sz="4" w:space="0" w:color="auto"/>
              <w:right w:val="single" w:sz="4" w:space="0" w:color="auto"/>
            </w:tcBorders>
            <w:noWrap/>
            <w:vAlign w:val="bottom"/>
          </w:tcPr>
          <w:p w14:paraId="00EDB8E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28,4</w:t>
            </w:r>
          </w:p>
        </w:tc>
        <w:tc>
          <w:tcPr>
            <w:tcW w:w="685" w:type="pct"/>
            <w:tcBorders>
              <w:top w:val="nil"/>
              <w:left w:val="nil"/>
              <w:bottom w:val="single" w:sz="4" w:space="0" w:color="auto"/>
              <w:right w:val="single" w:sz="8" w:space="0" w:color="auto"/>
            </w:tcBorders>
            <w:noWrap/>
            <w:vAlign w:val="bottom"/>
          </w:tcPr>
          <w:p w14:paraId="3ADBC2D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28,5</w:t>
            </w:r>
          </w:p>
        </w:tc>
        <w:tc>
          <w:tcPr>
            <w:tcW w:w="637" w:type="pct"/>
            <w:tcBorders>
              <w:top w:val="nil"/>
              <w:left w:val="single" w:sz="8" w:space="0" w:color="auto"/>
              <w:bottom w:val="single" w:sz="4" w:space="0" w:color="auto"/>
              <w:right w:val="single" w:sz="4" w:space="0" w:color="auto"/>
            </w:tcBorders>
            <w:vAlign w:val="bottom"/>
          </w:tcPr>
          <w:p w14:paraId="1BCED08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28,2</w:t>
            </w:r>
          </w:p>
        </w:tc>
        <w:tc>
          <w:tcPr>
            <w:tcW w:w="653" w:type="pct"/>
            <w:tcBorders>
              <w:top w:val="nil"/>
              <w:left w:val="single" w:sz="8" w:space="0" w:color="auto"/>
              <w:bottom w:val="single" w:sz="4" w:space="0" w:color="auto"/>
              <w:right w:val="single" w:sz="4" w:space="0" w:color="auto"/>
            </w:tcBorders>
            <w:vAlign w:val="bottom"/>
          </w:tcPr>
          <w:p w14:paraId="6821C9B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30,4</w:t>
            </w:r>
          </w:p>
        </w:tc>
      </w:tr>
      <w:tr w:rsidR="00866C10" w:rsidRPr="00BF4948" w14:paraId="73C89C52"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20D8FA2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6</w:t>
            </w:r>
          </w:p>
        </w:tc>
        <w:tc>
          <w:tcPr>
            <w:tcW w:w="685" w:type="pct"/>
            <w:tcBorders>
              <w:top w:val="nil"/>
              <w:left w:val="nil"/>
              <w:bottom w:val="single" w:sz="4" w:space="0" w:color="auto"/>
              <w:right w:val="single" w:sz="4" w:space="0" w:color="auto"/>
            </w:tcBorders>
            <w:noWrap/>
            <w:vAlign w:val="bottom"/>
          </w:tcPr>
          <w:p w14:paraId="3F00A2E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27,9</w:t>
            </w:r>
          </w:p>
        </w:tc>
        <w:tc>
          <w:tcPr>
            <w:tcW w:w="640" w:type="pct"/>
            <w:tcBorders>
              <w:top w:val="nil"/>
              <w:left w:val="nil"/>
              <w:bottom w:val="single" w:sz="4" w:space="0" w:color="auto"/>
              <w:right w:val="single" w:sz="4" w:space="0" w:color="auto"/>
            </w:tcBorders>
            <w:noWrap/>
            <w:vAlign w:val="bottom"/>
          </w:tcPr>
          <w:p w14:paraId="167716E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28,1</w:t>
            </w:r>
          </w:p>
        </w:tc>
        <w:tc>
          <w:tcPr>
            <w:tcW w:w="685" w:type="pct"/>
            <w:tcBorders>
              <w:top w:val="nil"/>
              <w:left w:val="nil"/>
              <w:bottom w:val="single" w:sz="4" w:space="0" w:color="auto"/>
              <w:right w:val="single" w:sz="4" w:space="0" w:color="auto"/>
            </w:tcBorders>
            <w:noWrap/>
            <w:vAlign w:val="bottom"/>
          </w:tcPr>
          <w:p w14:paraId="71B61CE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28,4</w:t>
            </w:r>
          </w:p>
        </w:tc>
        <w:tc>
          <w:tcPr>
            <w:tcW w:w="685" w:type="pct"/>
            <w:tcBorders>
              <w:top w:val="nil"/>
              <w:left w:val="nil"/>
              <w:bottom w:val="single" w:sz="4" w:space="0" w:color="auto"/>
              <w:right w:val="single" w:sz="8" w:space="0" w:color="auto"/>
            </w:tcBorders>
            <w:noWrap/>
            <w:vAlign w:val="bottom"/>
          </w:tcPr>
          <w:p w14:paraId="727F3E8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c>
          <w:tcPr>
            <w:tcW w:w="637" w:type="pct"/>
            <w:tcBorders>
              <w:top w:val="nil"/>
              <w:left w:val="single" w:sz="8" w:space="0" w:color="auto"/>
              <w:bottom w:val="single" w:sz="4" w:space="0" w:color="auto"/>
              <w:right w:val="single" w:sz="4" w:space="0" w:color="auto"/>
            </w:tcBorders>
            <w:vAlign w:val="bottom"/>
          </w:tcPr>
          <w:p w14:paraId="168EA9D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28,0</w:t>
            </w:r>
          </w:p>
        </w:tc>
        <w:tc>
          <w:tcPr>
            <w:tcW w:w="653" w:type="pct"/>
            <w:tcBorders>
              <w:top w:val="nil"/>
              <w:left w:val="single" w:sz="8" w:space="0" w:color="auto"/>
              <w:bottom w:val="single" w:sz="4" w:space="0" w:color="auto"/>
              <w:right w:val="single" w:sz="4" w:space="0" w:color="auto"/>
            </w:tcBorders>
            <w:vAlign w:val="bottom"/>
          </w:tcPr>
          <w:p w14:paraId="7A1787F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28,0</w:t>
            </w:r>
          </w:p>
        </w:tc>
      </w:tr>
      <w:tr w:rsidR="00866C10" w:rsidRPr="00BF4948" w14:paraId="1BE90A25"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7221E49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7</w:t>
            </w:r>
          </w:p>
        </w:tc>
        <w:tc>
          <w:tcPr>
            <w:tcW w:w="685" w:type="pct"/>
            <w:tcBorders>
              <w:top w:val="nil"/>
              <w:left w:val="nil"/>
              <w:bottom w:val="single" w:sz="4" w:space="0" w:color="auto"/>
              <w:right w:val="single" w:sz="4" w:space="0" w:color="auto"/>
            </w:tcBorders>
            <w:noWrap/>
            <w:vAlign w:val="bottom"/>
          </w:tcPr>
          <w:p w14:paraId="194C010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27,6</w:t>
            </w:r>
          </w:p>
        </w:tc>
        <w:tc>
          <w:tcPr>
            <w:tcW w:w="640" w:type="pct"/>
            <w:tcBorders>
              <w:top w:val="nil"/>
              <w:left w:val="nil"/>
              <w:bottom w:val="single" w:sz="4" w:space="0" w:color="auto"/>
              <w:right w:val="single" w:sz="4" w:space="0" w:color="auto"/>
            </w:tcBorders>
            <w:noWrap/>
            <w:vAlign w:val="bottom"/>
          </w:tcPr>
          <w:p w14:paraId="13D0209E"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27,6</w:t>
            </w:r>
          </w:p>
        </w:tc>
        <w:tc>
          <w:tcPr>
            <w:tcW w:w="685" w:type="pct"/>
            <w:tcBorders>
              <w:top w:val="nil"/>
              <w:left w:val="nil"/>
              <w:bottom w:val="single" w:sz="4" w:space="0" w:color="auto"/>
              <w:right w:val="single" w:sz="4" w:space="0" w:color="auto"/>
            </w:tcBorders>
            <w:noWrap/>
            <w:vAlign w:val="bottom"/>
          </w:tcPr>
          <w:p w14:paraId="32801448"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27,5</w:t>
            </w:r>
          </w:p>
        </w:tc>
        <w:tc>
          <w:tcPr>
            <w:tcW w:w="685" w:type="pct"/>
            <w:tcBorders>
              <w:top w:val="nil"/>
              <w:left w:val="nil"/>
              <w:bottom w:val="single" w:sz="4" w:space="0" w:color="auto"/>
              <w:right w:val="single" w:sz="8" w:space="0" w:color="auto"/>
            </w:tcBorders>
            <w:noWrap/>
            <w:vAlign w:val="bottom"/>
          </w:tcPr>
          <w:p w14:paraId="7696E18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c>
          <w:tcPr>
            <w:tcW w:w="637" w:type="pct"/>
            <w:tcBorders>
              <w:top w:val="nil"/>
              <w:left w:val="single" w:sz="8" w:space="0" w:color="auto"/>
              <w:bottom w:val="single" w:sz="4" w:space="0" w:color="auto"/>
              <w:right w:val="single" w:sz="4" w:space="0" w:color="auto"/>
            </w:tcBorders>
            <w:vAlign w:val="bottom"/>
          </w:tcPr>
          <w:p w14:paraId="1557BE6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27,5</w:t>
            </w:r>
          </w:p>
        </w:tc>
        <w:tc>
          <w:tcPr>
            <w:tcW w:w="653" w:type="pct"/>
            <w:tcBorders>
              <w:top w:val="nil"/>
              <w:left w:val="single" w:sz="8" w:space="0" w:color="auto"/>
              <w:bottom w:val="single" w:sz="4" w:space="0" w:color="auto"/>
              <w:right w:val="single" w:sz="4" w:space="0" w:color="auto"/>
            </w:tcBorders>
            <w:vAlign w:val="bottom"/>
          </w:tcPr>
          <w:p w14:paraId="6231647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28,1</w:t>
            </w:r>
          </w:p>
        </w:tc>
      </w:tr>
      <w:tr w:rsidR="00866C10" w:rsidRPr="00BF4948" w14:paraId="1EE186EC"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5636F52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8</w:t>
            </w:r>
          </w:p>
        </w:tc>
        <w:tc>
          <w:tcPr>
            <w:tcW w:w="685" w:type="pct"/>
            <w:tcBorders>
              <w:top w:val="nil"/>
              <w:left w:val="nil"/>
              <w:bottom w:val="single" w:sz="4" w:space="0" w:color="auto"/>
              <w:right w:val="single" w:sz="4" w:space="0" w:color="auto"/>
            </w:tcBorders>
            <w:noWrap/>
            <w:vAlign w:val="bottom"/>
          </w:tcPr>
          <w:p w14:paraId="1567862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27,9</w:t>
            </w:r>
          </w:p>
        </w:tc>
        <w:tc>
          <w:tcPr>
            <w:tcW w:w="640" w:type="pct"/>
            <w:tcBorders>
              <w:top w:val="nil"/>
              <w:left w:val="nil"/>
              <w:bottom w:val="single" w:sz="4" w:space="0" w:color="auto"/>
              <w:right w:val="single" w:sz="4" w:space="0" w:color="auto"/>
            </w:tcBorders>
            <w:noWrap/>
            <w:vAlign w:val="bottom"/>
          </w:tcPr>
          <w:p w14:paraId="3F9152D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c>
          <w:tcPr>
            <w:tcW w:w="685" w:type="pct"/>
            <w:tcBorders>
              <w:top w:val="nil"/>
              <w:left w:val="nil"/>
              <w:bottom w:val="single" w:sz="4" w:space="0" w:color="auto"/>
              <w:right w:val="single" w:sz="4" w:space="0" w:color="auto"/>
            </w:tcBorders>
            <w:noWrap/>
            <w:vAlign w:val="bottom"/>
          </w:tcPr>
          <w:p w14:paraId="4524CEF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c>
          <w:tcPr>
            <w:tcW w:w="685" w:type="pct"/>
            <w:tcBorders>
              <w:top w:val="nil"/>
              <w:left w:val="nil"/>
              <w:bottom w:val="single" w:sz="4" w:space="0" w:color="auto"/>
              <w:right w:val="single" w:sz="8" w:space="0" w:color="auto"/>
            </w:tcBorders>
            <w:noWrap/>
            <w:vAlign w:val="bottom"/>
          </w:tcPr>
          <w:p w14:paraId="3023A12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27,5</w:t>
            </w:r>
          </w:p>
        </w:tc>
        <w:tc>
          <w:tcPr>
            <w:tcW w:w="637" w:type="pct"/>
            <w:tcBorders>
              <w:top w:val="nil"/>
              <w:left w:val="single" w:sz="8" w:space="0" w:color="auto"/>
              <w:bottom w:val="single" w:sz="4" w:space="0" w:color="auto"/>
              <w:right w:val="single" w:sz="4" w:space="0" w:color="auto"/>
            </w:tcBorders>
            <w:vAlign w:val="bottom"/>
          </w:tcPr>
          <w:p w14:paraId="61EB534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27,3</w:t>
            </w:r>
          </w:p>
        </w:tc>
        <w:tc>
          <w:tcPr>
            <w:tcW w:w="653" w:type="pct"/>
            <w:tcBorders>
              <w:top w:val="nil"/>
              <w:left w:val="single" w:sz="8" w:space="0" w:color="auto"/>
              <w:bottom w:val="single" w:sz="4" w:space="0" w:color="auto"/>
              <w:right w:val="single" w:sz="4" w:space="0" w:color="auto"/>
            </w:tcBorders>
            <w:vAlign w:val="bottom"/>
          </w:tcPr>
          <w:p w14:paraId="1BE798E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28,0</w:t>
            </w:r>
          </w:p>
        </w:tc>
      </w:tr>
      <w:tr w:rsidR="00866C10" w:rsidRPr="00BF4948" w14:paraId="00F2C5B2"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4D01DDA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9</w:t>
            </w:r>
          </w:p>
        </w:tc>
        <w:tc>
          <w:tcPr>
            <w:tcW w:w="685" w:type="pct"/>
            <w:tcBorders>
              <w:top w:val="nil"/>
              <w:left w:val="nil"/>
              <w:bottom w:val="single" w:sz="4" w:space="0" w:color="auto"/>
              <w:right w:val="single" w:sz="4" w:space="0" w:color="auto"/>
            </w:tcBorders>
            <w:noWrap/>
            <w:vAlign w:val="bottom"/>
          </w:tcPr>
          <w:p w14:paraId="5BA057C8"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c>
          <w:tcPr>
            <w:tcW w:w="640" w:type="pct"/>
            <w:tcBorders>
              <w:top w:val="nil"/>
              <w:left w:val="nil"/>
              <w:bottom w:val="single" w:sz="4" w:space="0" w:color="auto"/>
              <w:right w:val="single" w:sz="4" w:space="0" w:color="auto"/>
            </w:tcBorders>
            <w:noWrap/>
            <w:vAlign w:val="bottom"/>
          </w:tcPr>
          <w:p w14:paraId="31547BE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27,3</w:t>
            </w:r>
          </w:p>
        </w:tc>
        <w:tc>
          <w:tcPr>
            <w:tcW w:w="685" w:type="pct"/>
            <w:tcBorders>
              <w:top w:val="nil"/>
              <w:left w:val="nil"/>
              <w:bottom w:val="single" w:sz="4" w:space="0" w:color="auto"/>
              <w:right w:val="single" w:sz="4" w:space="0" w:color="auto"/>
            </w:tcBorders>
            <w:noWrap/>
            <w:vAlign w:val="bottom"/>
          </w:tcPr>
          <w:p w14:paraId="112159F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28,2</w:t>
            </w:r>
          </w:p>
        </w:tc>
        <w:tc>
          <w:tcPr>
            <w:tcW w:w="685" w:type="pct"/>
            <w:tcBorders>
              <w:top w:val="nil"/>
              <w:left w:val="nil"/>
              <w:bottom w:val="single" w:sz="4" w:space="0" w:color="auto"/>
              <w:right w:val="single" w:sz="8" w:space="0" w:color="auto"/>
            </w:tcBorders>
            <w:noWrap/>
            <w:vAlign w:val="bottom"/>
          </w:tcPr>
          <w:p w14:paraId="4785B39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27,1</w:t>
            </w:r>
          </w:p>
        </w:tc>
        <w:tc>
          <w:tcPr>
            <w:tcW w:w="637" w:type="pct"/>
            <w:tcBorders>
              <w:top w:val="nil"/>
              <w:left w:val="single" w:sz="8" w:space="0" w:color="auto"/>
              <w:bottom w:val="single" w:sz="4" w:space="0" w:color="auto"/>
              <w:right w:val="single" w:sz="4" w:space="0" w:color="auto"/>
            </w:tcBorders>
            <w:vAlign w:val="bottom"/>
          </w:tcPr>
          <w:p w14:paraId="6F47BE0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27,0</w:t>
            </w:r>
          </w:p>
        </w:tc>
        <w:tc>
          <w:tcPr>
            <w:tcW w:w="653" w:type="pct"/>
            <w:tcBorders>
              <w:top w:val="nil"/>
              <w:left w:val="single" w:sz="8" w:space="0" w:color="auto"/>
              <w:bottom w:val="single" w:sz="4" w:space="0" w:color="auto"/>
              <w:right w:val="single" w:sz="4" w:space="0" w:color="auto"/>
            </w:tcBorders>
            <w:vAlign w:val="bottom"/>
          </w:tcPr>
          <w:p w14:paraId="2E51533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r>
      <w:tr w:rsidR="00866C10" w:rsidRPr="00BF4948" w14:paraId="4863A753"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7C96E72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lastRenderedPageBreak/>
              <w:t>10</w:t>
            </w:r>
          </w:p>
        </w:tc>
        <w:tc>
          <w:tcPr>
            <w:tcW w:w="685" w:type="pct"/>
            <w:tcBorders>
              <w:top w:val="nil"/>
              <w:left w:val="nil"/>
              <w:bottom w:val="single" w:sz="4" w:space="0" w:color="auto"/>
              <w:right w:val="single" w:sz="4" w:space="0" w:color="auto"/>
            </w:tcBorders>
            <w:noWrap/>
            <w:vAlign w:val="bottom"/>
          </w:tcPr>
          <w:p w14:paraId="442F74F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c>
          <w:tcPr>
            <w:tcW w:w="640" w:type="pct"/>
            <w:tcBorders>
              <w:top w:val="nil"/>
              <w:left w:val="nil"/>
              <w:bottom w:val="single" w:sz="4" w:space="0" w:color="auto"/>
              <w:right w:val="single" w:sz="4" w:space="0" w:color="auto"/>
            </w:tcBorders>
            <w:noWrap/>
            <w:vAlign w:val="bottom"/>
          </w:tcPr>
          <w:p w14:paraId="6BA67E4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26,9</w:t>
            </w:r>
          </w:p>
        </w:tc>
        <w:tc>
          <w:tcPr>
            <w:tcW w:w="685" w:type="pct"/>
            <w:tcBorders>
              <w:top w:val="nil"/>
              <w:left w:val="nil"/>
              <w:bottom w:val="single" w:sz="4" w:space="0" w:color="auto"/>
              <w:right w:val="single" w:sz="4" w:space="0" w:color="auto"/>
            </w:tcBorders>
            <w:noWrap/>
            <w:vAlign w:val="bottom"/>
          </w:tcPr>
          <w:p w14:paraId="6D47F24A"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27,4</w:t>
            </w:r>
          </w:p>
        </w:tc>
        <w:tc>
          <w:tcPr>
            <w:tcW w:w="685" w:type="pct"/>
            <w:tcBorders>
              <w:top w:val="nil"/>
              <w:left w:val="nil"/>
              <w:bottom w:val="single" w:sz="4" w:space="0" w:color="auto"/>
              <w:right w:val="single" w:sz="8" w:space="0" w:color="auto"/>
            </w:tcBorders>
            <w:noWrap/>
            <w:vAlign w:val="bottom"/>
          </w:tcPr>
          <w:p w14:paraId="7C26E23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c>
          <w:tcPr>
            <w:tcW w:w="637" w:type="pct"/>
            <w:tcBorders>
              <w:top w:val="nil"/>
              <w:left w:val="single" w:sz="8" w:space="0" w:color="auto"/>
              <w:bottom w:val="single" w:sz="4" w:space="0" w:color="auto"/>
              <w:right w:val="single" w:sz="4" w:space="0" w:color="auto"/>
            </w:tcBorders>
            <w:vAlign w:val="bottom"/>
          </w:tcPr>
          <w:p w14:paraId="7AC1300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c>
          <w:tcPr>
            <w:tcW w:w="653" w:type="pct"/>
            <w:tcBorders>
              <w:top w:val="nil"/>
              <w:left w:val="single" w:sz="8" w:space="0" w:color="auto"/>
              <w:bottom w:val="single" w:sz="4" w:space="0" w:color="auto"/>
              <w:right w:val="single" w:sz="4" w:space="0" w:color="auto"/>
            </w:tcBorders>
            <w:vAlign w:val="bottom"/>
          </w:tcPr>
          <w:p w14:paraId="605C1A2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26,8</w:t>
            </w:r>
          </w:p>
        </w:tc>
      </w:tr>
      <w:tr w:rsidR="00866C10" w:rsidRPr="00BF4948" w14:paraId="5A436A18"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3217099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11</w:t>
            </w:r>
          </w:p>
        </w:tc>
        <w:tc>
          <w:tcPr>
            <w:tcW w:w="685" w:type="pct"/>
            <w:tcBorders>
              <w:top w:val="nil"/>
              <w:left w:val="nil"/>
              <w:bottom w:val="single" w:sz="4" w:space="0" w:color="auto"/>
              <w:right w:val="single" w:sz="4" w:space="0" w:color="auto"/>
            </w:tcBorders>
            <w:noWrap/>
            <w:vAlign w:val="bottom"/>
          </w:tcPr>
          <w:p w14:paraId="38D8026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c>
          <w:tcPr>
            <w:tcW w:w="640" w:type="pct"/>
            <w:tcBorders>
              <w:top w:val="nil"/>
              <w:left w:val="nil"/>
              <w:bottom w:val="single" w:sz="4" w:space="0" w:color="auto"/>
              <w:right w:val="single" w:sz="4" w:space="0" w:color="auto"/>
            </w:tcBorders>
            <w:noWrap/>
            <w:vAlign w:val="bottom"/>
          </w:tcPr>
          <w:p w14:paraId="51E02E3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27,5</w:t>
            </w:r>
          </w:p>
        </w:tc>
        <w:tc>
          <w:tcPr>
            <w:tcW w:w="685" w:type="pct"/>
            <w:tcBorders>
              <w:top w:val="nil"/>
              <w:left w:val="nil"/>
              <w:bottom w:val="single" w:sz="4" w:space="0" w:color="auto"/>
              <w:right w:val="single" w:sz="4" w:space="0" w:color="auto"/>
            </w:tcBorders>
            <w:noWrap/>
            <w:vAlign w:val="bottom"/>
          </w:tcPr>
          <w:p w14:paraId="205A9C5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27,3</w:t>
            </w:r>
          </w:p>
        </w:tc>
        <w:tc>
          <w:tcPr>
            <w:tcW w:w="685" w:type="pct"/>
            <w:tcBorders>
              <w:top w:val="nil"/>
              <w:left w:val="nil"/>
              <w:bottom w:val="single" w:sz="4" w:space="0" w:color="auto"/>
              <w:right w:val="single" w:sz="8" w:space="0" w:color="auto"/>
            </w:tcBorders>
            <w:noWrap/>
            <w:vAlign w:val="bottom"/>
          </w:tcPr>
          <w:p w14:paraId="4F2BDE8A"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27,9</w:t>
            </w:r>
          </w:p>
        </w:tc>
        <w:tc>
          <w:tcPr>
            <w:tcW w:w="637" w:type="pct"/>
            <w:tcBorders>
              <w:top w:val="nil"/>
              <w:left w:val="single" w:sz="8" w:space="0" w:color="auto"/>
              <w:bottom w:val="single" w:sz="4" w:space="0" w:color="auto"/>
              <w:right w:val="single" w:sz="4" w:space="0" w:color="auto"/>
            </w:tcBorders>
            <w:vAlign w:val="bottom"/>
          </w:tcPr>
          <w:p w14:paraId="61052B6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26,9</w:t>
            </w:r>
          </w:p>
        </w:tc>
        <w:tc>
          <w:tcPr>
            <w:tcW w:w="653" w:type="pct"/>
            <w:tcBorders>
              <w:top w:val="nil"/>
              <w:left w:val="single" w:sz="8" w:space="0" w:color="auto"/>
              <w:bottom w:val="single" w:sz="4" w:space="0" w:color="auto"/>
              <w:right w:val="single" w:sz="4" w:space="0" w:color="auto"/>
            </w:tcBorders>
            <w:vAlign w:val="bottom"/>
          </w:tcPr>
          <w:p w14:paraId="1E5FBF8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27,4</w:t>
            </w:r>
          </w:p>
        </w:tc>
      </w:tr>
      <w:tr w:rsidR="00866C10" w:rsidRPr="00BF4948" w14:paraId="286CAEC2"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674A029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12</w:t>
            </w:r>
          </w:p>
        </w:tc>
        <w:tc>
          <w:tcPr>
            <w:tcW w:w="685" w:type="pct"/>
            <w:tcBorders>
              <w:top w:val="nil"/>
              <w:left w:val="nil"/>
              <w:bottom w:val="single" w:sz="4" w:space="0" w:color="auto"/>
              <w:right w:val="single" w:sz="4" w:space="0" w:color="auto"/>
            </w:tcBorders>
            <w:noWrap/>
            <w:vAlign w:val="bottom"/>
          </w:tcPr>
          <w:p w14:paraId="1D516B7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27,3</w:t>
            </w:r>
          </w:p>
        </w:tc>
        <w:tc>
          <w:tcPr>
            <w:tcW w:w="640" w:type="pct"/>
            <w:tcBorders>
              <w:top w:val="nil"/>
              <w:left w:val="nil"/>
              <w:bottom w:val="single" w:sz="4" w:space="0" w:color="auto"/>
              <w:right w:val="single" w:sz="4" w:space="0" w:color="auto"/>
            </w:tcBorders>
            <w:noWrap/>
            <w:vAlign w:val="bottom"/>
          </w:tcPr>
          <w:p w14:paraId="57937DB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26,5</w:t>
            </w:r>
          </w:p>
        </w:tc>
        <w:tc>
          <w:tcPr>
            <w:tcW w:w="685" w:type="pct"/>
            <w:tcBorders>
              <w:top w:val="nil"/>
              <w:left w:val="nil"/>
              <w:bottom w:val="single" w:sz="4" w:space="0" w:color="auto"/>
              <w:right w:val="single" w:sz="4" w:space="0" w:color="auto"/>
            </w:tcBorders>
            <w:noWrap/>
            <w:vAlign w:val="bottom"/>
          </w:tcPr>
          <w:p w14:paraId="504A504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26,8</w:t>
            </w:r>
          </w:p>
        </w:tc>
        <w:tc>
          <w:tcPr>
            <w:tcW w:w="685" w:type="pct"/>
            <w:tcBorders>
              <w:top w:val="nil"/>
              <w:left w:val="nil"/>
              <w:bottom w:val="single" w:sz="4" w:space="0" w:color="auto"/>
              <w:right w:val="single" w:sz="8" w:space="0" w:color="auto"/>
            </w:tcBorders>
            <w:noWrap/>
            <w:vAlign w:val="bottom"/>
          </w:tcPr>
          <w:p w14:paraId="4DF7D27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28,1</w:t>
            </w:r>
          </w:p>
        </w:tc>
        <w:tc>
          <w:tcPr>
            <w:tcW w:w="637" w:type="pct"/>
            <w:tcBorders>
              <w:top w:val="nil"/>
              <w:left w:val="single" w:sz="8" w:space="0" w:color="auto"/>
              <w:bottom w:val="single" w:sz="4" w:space="0" w:color="auto"/>
              <w:right w:val="single" w:sz="4" w:space="0" w:color="auto"/>
            </w:tcBorders>
            <w:vAlign w:val="bottom"/>
          </w:tcPr>
          <w:p w14:paraId="375140E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26,6</w:t>
            </w:r>
          </w:p>
        </w:tc>
        <w:tc>
          <w:tcPr>
            <w:tcW w:w="653" w:type="pct"/>
            <w:tcBorders>
              <w:top w:val="nil"/>
              <w:left w:val="single" w:sz="8" w:space="0" w:color="auto"/>
              <w:bottom w:val="single" w:sz="4" w:space="0" w:color="auto"/>
              <w:right w:val="single" w:sz="4" w:space="0" w:color="auto"/>
            </w:tcBorders>
            <w:vAlign w:val="bottom"/>
          </w:tcPr>
          <w:p w14:paraId="43337718"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26,9</w:t>
            </w:r>
          </w:p>
        </w:tc>
      </w:tr>
      <w:tr w:rsidR="00866C10" w:rsidRPr="00BF4948" w14:paraId="0CAD5A9B" w14:textId="77777777" w:rsidTr="00C94400">
        <w:trPr>
          <w:trHeight w:val="300"/>
          <w:jc w:val="center"/>
        </w:trPr>
        <w:tc>
          <w:tcPr>
            <w:tcW w:w="1015" w:type="pct"/>
            <w:tcBorders>
              <w:top w:val="single" w:sz="4" w:space="0" w:color="auto"/>
              <w:left w:val="single" w:sz="4" w:space="0" w:color="auto"/>
              <w:bottom w:val="single" w:sz="4" w:space="0" w:color="auto"/>
              <w:right w:val="single" w:sz="4" w:space="0" w:color="auto"/>
            </w:tcBorders>
            <w:vAlign w:val="bottom"/>
            <w:hideMark/>
          </w:tcPr>
          <w:p w14:paraId="6C79168D"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Bình quân năm</w:t>
            </w:r>
          </w:p>
        </w:tc>
        <w:tc>
          <w:tcPr>
            <w:tcW w:w="685" w:type="pct"/>
            <w:tcBorders>
              <w:top w:val="single" w:sz="4" w:space="0" w:color="auto"/>
              <w:left w:val="nil"/>
              <w:bottom w:val="single" w:sz="4" w:space="0" w:color="auto"/>
              <w:right w:val="single" w:sz="4" w:space="0" w:color="auto"/>
            </w:tcBorders>
            <w:noWrap/>
            <w:vAlign w:val="center"/>
          </w:tcPr>
          <w:p w14:paraId="7C630366"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27,79</w:t>
            </w:r>
          </w:p>
        </w:tc>
        <w:tc>
          <w:tcPr>
            <w:tcW w:w="640" w:type="pct"/>
            <w:tcBorders>
              <w:top w:val="single" w:sz="4" w:space="0" w:color="auto"/>
              <w:left w:val="nil"/>
              <w:bottom w:val="single" w:sz="4" w:space="0" w:color="auto"/>
              <w:right w:val="single" w:sz="4" w:space="0" w:color="auto"/>
            </w:tcBorders>
            <w:noWrap/>
            <w:vAlign w:val="center"/>
          </w:tcPr>
          <w:p w14:paraId="7D865AB5"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26,5</w:t>
            </w:r>
          </w:p>
        </w:tc>
        <w:tc>
          <w:tcPr>
            <w:tcW w:w="685" w:type="pct"/>
            <w:tcBorders>
              <w:top w:val="single" w:sz="4" w:space="0" w:color="auto"/>
              <w:left w:val="nil"/>
              <w:bottom w:val="single" w:sz="4" w:space="0" w:color="auto"/>
              <w:right w:val="single" w:sz="4" w:space="0" w:color="auto"/>
            </w:tcBorders>
            <w:noWrap/>
            <w:vAlign w:val="center"/>
          </w:tcPr>
          <w:p w14:paraId="2652DF4C"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26,8</w:t>
            </w:r>
          </w:p>
        </w:tc>
        <w:tc>
          <w:tcPr>
            <w:tcW w:w="685" w:type="pct"/>
            <w:tcBorders>
              <w:top w:val="single" w:sz="4" w:space="0" w:color="auto"/>
              <w:left w:val="nil"/>
              <w:bottom w:val="single" w:sz="4" w:space="0" w:color="auto"/>
              <w:right w:val="single" w:sz="8" w:space="0" w:color="auto"/>
            </w:tcBorders>
            <w:noWrap/>
            <w:vAlign w:val="center"/>
          </w:tcPr>
          <w:p w14:paraId="544D1EBB"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27,9</w:t>
            </w:r>
          </w:p>
        </w:tc>
        <w:tc>
          <w:tcPr>
            <w:tcW w:w="637" w:type="pct"/>
            <w:tcBorders>
              <w:top w:val="single" w:sz="4" w:space="0" w:color="auto"/>
              <w:left w:val="single" w:sz="8" w:space="0" w:color="auto"/>
              <w:bottom w:val="single" w:sz="4" w:space="0" w:color="auto"/>
              <w:right w:val="single" w:sz="4" w:space="0" w:color="auto"/>
            </w:tcBorders>
            <w:vAlign w:val="center"/>
          </w:tcPr>
          <w:p w14:paraId="2DA0C7A6"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27,8</w:t>
            </w:r>
          </w:p>
        </w:tc>
        <w:tc>
          <w:tcPr>
            <w:tcW w:w="653" w:type="pct"/>
            <w:tcBorders>
              <w:top w:val="single" w:sz="4" w:space="0" w:color="auto"/>
              <w:left w:val="single" w:sz="8" w:space="0" w:color="auto"/>
              <w:bottom w:val="single" w:sz="4" w:space="0" w:color="auto"/>
              <w:right w:val="single" w:sz="4" w:space="0" w:color="auto"/>
            </w:tcBorders>
            <w:vAlign w:val="center"/>
          </w:tcPr>
          <w:p w14:paraId="0C17EB5F"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28,2</w:t>
            </w:r>
          </w:p>
        </w:tc>
      </w:tr>
    </w:tbl>
    <w:p w14:paraId="71799D89" w14:textId="77777777" w:rsidR="00866C10" w:rsidRPr="00BF4948" w:rsidRDefault="00866C10" w:rsidP="00CC4355">
      <w:pPr>
        <w:adjustRightInd w:val="0"/>
        <w:snapToGrid w:val="0"/>
        <w:spacing w:before="120" w:after="120" w:line="264" w:lineRule="auto"/>
        <w:ind w:right="-20"/>
        <w:jc w:val="right"/>
        <w:rPr>
          <w:i/>
          <w:sz w:val="26"/>
          <w:szCs w:val="26"/>
        </w:rPr>
      </w:pPr>
      <w:r w:rsidRPr="00BF4948">
        <w:rPr>
          <w:i/>
          <w:sz w:val="26"/>
          <w:szCs w:val="26"/>
        </w:rPr>
        <w:t>(Nguồn: Niên giám thống kê tỉnh Bình Dương , 2015 - 2020)</w:t>
      </w:r>
    </w:p>
    <w:p w14:paraId="619D7792" w14:textId="2062DB9A" w:rsidR="00866C10" w:rsidRPr="00CC4355" w:rsidRDefault="00CC4355" w:rsidP="00CC4355">
      <w:pPr>
        <w:pStyle w:val="Normal1"/>
        <w:adjustRightInd w:val="0"/>
        <w:snapToGrid w:val="0"/>
        <w:spacing w:before="120" w:beforeAutospacing="0" w:after="120" w:afterAutospacing="0" w:line="264" w:lineRule="auto"/>
        <w:ind w:right="-20"/>
        <w:jc w:val="both"/>
        <w:rPr>
          <w:rFonts w:ascii="Times New Roman" w:hAnsi="Times New Roman"/>
          <w:b/>
          <w:i/>
          <w:sz w:val="26"/>
          <w:szCs w:val="26"/>
        </w:rPr>
      </w:pPr>
      <w:r>
        <w:rPr>
          <w:rFonts w:ascii="Times New Roman" w:hAnsi="Times New Roman"/>
          <w:b/>
          <w:i/>
          <w:sz w:val="26"/>
          <w:szCs w:val="26"/>
          <w:lang w:val="en-US"/>
        </w:rPr>
        <w:t xml:space="preserve">b. </w:t>
      </w:r>
      <w:r w:rsidR="00866C10" w:rsidRPr="00CC4355">
        <w:rPr>
          <w:rFonts w:ascii="Times New Roman" w:hAnsi="Times New Roman"/>
          <w:b/>
          <w:i/>
          <w:sz w:val="26"/>
          <w:szCs w:val="26"/>
        </w:rPr>
        <w:t xml:space="preserve">Độ ẩm không </w:t>
      </w:r>
      <w:r w:rsidR="00866C10" w:rsidRPr="00CC4355">
        <w:rPr>
          <w:rFonts w:ascii="Times New Roman" w:hAnsi="Times New Roman"/>
          <w:b/>
          <w:i/>
          <w:sz w:val="26"/>
          <w:szCs w:val="26"/>
          <w:lang w:val="fr-FR"/>
        </w:rPr>
        <w:t>khí</w:t>
      </w:r>
    </w:p>
    <w:p w14:paraId="7100FDF8" w14:textId="77777777" w:rsidR="00866C10" w:rsidRPr="00BF4948" w:rsidRDefault="00866C10" w:rsidP="00BE149F">
      <w:pPr>
        <w:adjustRightInd w:val="0"/>
        <w:snapToGrid w:val="0"/>
        <w:spacing w:before="120" w:after="120" w:line="264" w:lineRule="auto"/>
        <w:ind w:right="-14"/>
        <w:jc w:val="both"/>
        <w:rPr>
          <w:sz w:val="26"/>
          <w:szCs w:val="26"/>
        </w:rPr>
      </w:pPr>
      <w:r w:rsidRPr="00BF4948">
        <w:rPr>
          <w:sz w:val="26"/>
          <w:szCs w:val="26"/>
        </w:rPr>
        <w:t>Độ ẩm không khí có liên quan mật thiết với chế độ mưa và do gió mùa quyết định. Vào mùa mưa, độ ẩm trung bình từ 83 – 94%; vào mùa nắng, độ ẩm trung bình từ 70 – 90%, độ ẩm trung bình hàng năm từ 82 – 89%, cao  nhất là 94% và thấp nhất là 70%</w:t>
      </w:r>
    </w:p>
    <w:p w14:paraId="22B063E1" w14:textId="4B15DEE2" w:rsidR="00866C10" w:rsidRPr="00CC4355" w:rsidRDefault="00866C10" w:rsidP="00CC4355">
      <w:pPr>
        <w:pStyle w:val="Caption"/>
        <w:spacing w:line="264" w:lineRule="auto"/>
        <w:rPr>
          <w:rFonts w:cs="Times New Roman"/>
          <w:b/>
          <w:bCs w:val="0"/>
          <w:i w:val="0"/>
          <w:iCs/>
          <w:szCs w:val="26"/>
          <w:lang w:val="pt-BR"/>
        </w:rPr>
      </w:pPr>
      <w:bookmarkStart w:id="217" w:name="_Toc535569066"/>
      <w:bookmarkStart w:id="218" w:name="_Toc22374303"/>
      <w:bookmarkStart w:id="219" w:name="_Toc32219643"/>
      <w:bookmarkStart w:id="220" w:name="_Toc88195443"/>
      <w:bookmarkStart w:id="221" w:name="_Toc116048984"/>
      <w:r w:rsidRPr="00CC4355">
        <w:rPr>
          <w:rFonts w:cs="Times New Roman"/>
          <w:b/>
          <w:bCs w:val="0"/>
          <w:i w:val="0"/>
          <w:iCs/>
          <w:szCs w:val="26"/>
        </w:rPr>
        <w:t xml:space="preserve">Bảng 2. </w:t>
      </w:r>
      <w:r w:rsidRPr="00CC4355">
        <w:rPr>
          <w:rFonts w:cs="Times New Roman"/>
          <w:b/>
          <w:bCs w:val="0"/>
          <w:i w:val="0"/>
          <w:iCs/>
          <w:szCs w:val="26"/>
        </w:rPr>
        <w:fldChar w:fldCharType="begin"/>
      </w:r>
      <w:r w:rsidRPr="00CC4355">
        <w:rPr>
          <w:rFonts w:cs="Times New Roman"/>
          <w:b/>
          <w:bCs w:val="0"/>
          <w:i w:val="0"/>
          <w:iCs/>
          <w:szCs w:val="26"/>
        </w:rPr>
        <w:instrText xml:space="preserve"> SEQ Bảng_2. \* ARABIC </w:instrText>
      </w:r>
      <w:r w:rsidRPr="00CC4355">
        <w:rPr>
          <w:rFonts w:cs="Times New Roman"/>
          <w:b/>
          <w:bCs w:val="0"/>
          <w:i w:val="0"/>
          <w:iCs/>
          <w:szCs w:val="26"/>
        </w:rPr>
        <w:fldChar w:fldCharType="separate"/>
      </w:r>
      <w:r w:rsidR="00FE1751">
        <w:rPr>
          <w:rFonts w:cs="Times New Roman"/>
          <w:b/>
          <w:bCs w:val="0"/>
          <w:i w:val="0"/>
          <w:iCs/>
          <w:noProof/>
          <w:szCs w:val="26"/>
        </w:rPr>
        <w:t>2</w:t>
      </w:r>
      <w:r w:rsidRPr="00CC4355">
        <w:rPr>
          <w:rFonts w:cs="Times New Roman"/>
          <w:b/>
          <w:bCs w:val="0"/>
          <w:i w:val="0"/>
          <w:iCs/>
          <w:szCs w:val="26"/>
        </w:rPr>
        <w:fldChar w:fldCharType="end"/>
      </w:r>
      <w:r w:rsidRPr="00CC4355">
        <w:rPr>
          <w:rFonts w:cs="Times New Roman"/>
          <w:b/>
          <w:bCs w:val="0"/>
          <w:i w:val="0"/>
          <w:iCs/>
          <w:szCs w:val="26"/>
        </w:rPr>
        <w:t xml:space="preserve">. </w:t>
      </w:r>
      <w:r w:rsidRPr="00CC4355">
        <w:rPr>
          <w:rFonts w:cs="Times New Roman"/>
          <w:b/>
          <w:bCs w:val="0"/>
          <w:i w:val="0"/>
          <w:iCs/>
          <w:szCs w:val="26"/>
          <w:lang w:val="pt-BR"/>
        </w:rPr>
        <w:t>Thống kê độ ẩm trung bình các tháng trong năm</w:t>
      </w:r>
      <w:bookmarkEnd w:id="217"/>
      <w:bookmarkEnd w:id="218"/>
      <w:bookmarkEnd w:id="219"/>
      <w:bookmarkEnd w:id="220"/>
      <w:bookmarkEnd w:id="221"/>
    </w:p>
    <w:p w14:paraId="63F466A2" w14:textId="77777777" w:rsidR="00866C10" w:rsidRPr="00BF4948" w:rsidRDefault="00866C10" w:rsidP="00BE149F">
      <w:pPr>
        <w:adjustRightInd w:val="0"/>
        <w:snapToGrid w:val="0"/>
        <w:spacing w:before="120" w:after="120" w:line="264" w:lineRule="auto"/>
        <w:ind w:right="-20"/>
        <w:jc w:val="both"/>
        <w:rPr>
          <w:i/>
          <w:sz w:val="26"/>
          <w:szCs w:val="26"/>
        </w:rPr>
      </w:pPr>
      <w:r w:rsidRPr="00BF4948">
        <w:rPr>
          <w:i/>
          <w:sz w:val="26"/>
          <w:szCs w:val="26"/>
        </w:rPr>
        <w:t>Đơn vị tính: %</w:t>
      </w:r>
    </w:p>
    <w:tbl>
      <w:tblPr>
        <w:tblW w:w="5000" w:type="pct"/>
        <w:jc w:val="center"/>
        <w:tblLook w:val="04A0" w:firstRow="1" w:lastRow="0" w:firstColumn="1" w:lastColumn="0" w:noHBand="0" w:noVBand="1"/>
      </w:tblPr>
      <w:tblGrid>
        <w:gridCol w:w="1489"/>
        <w:gridCol w:w="1172"/>
        <w:gridCol w:w="1172"/>
        <w:gridCol w:w="1281"/>
        <w:gridCol w:w="1211"/>
        <w:gridCol w:w="1368"/>
        <w:gridCol w:w="1368"/>
      </w:tblGrid>
      <w:tr w:rsidR="00866C10" w:rsidRPr="00BF4948" w14:paraId="00999AA4" w14:textId="77777777" w:rsidTr="00C94400">
        <w:trPr>
          <w:trHeight w:val="300"/>
          <w:tblHeader/>
          <w:jc w:val="center"/>
        </w:trPr>
        <w:tc>
          <w:tcPr>
            <w:tcW w:w="821" w:type="pct"/>
            <w:vMerge w:val="restart"/>
            <w:tcBorders>
              <w:top w:val="single" w:sz="4" w:space="0" w:color="auto"/>
              <w:left w:val="single" w:sz="4" w:space="0" w:color="auto"/>
              <w:bottom w:val="single" w:sz="4" w:space="0" w:color="auto"/>
              <w:right w:val="single" w:sz="4" w:space="0" w:color="auto"/>
            </w:tcBorders>
            <w:vAlign w:val="center"/>
            <w:hideMark/>
          </w:tcPr>
          <w:p w14:paraId="32124206"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Tháng</w:t>
            </w:r>
          </w:p>
        </w:tc>
        <w:tc>
          <w:tcPr>
            <w:tcW w:w="4179" w:type="pct"/>
            <w:gridSpan w:val="6"/>
            <w:tcBorders>
              <w:top w:val="single" w:sz="4" w:space="0" w:color="auto"/>
              <w:left w:val="single" w:sz="4" w:space="0" w:color="auto"/>
              <w:bottom w:val="single" w:sz="4" w:space="0" w:color="auto"/>
              <w:right w:val="single" w:sz="4" w:space="0" w:color="auto"/>
            </w:tcBorders>
            <w:hideMark/>
          </w:tcPr>
          <w:p w14:paraId="017BAC9C"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Độ ẩm không khí trung bình các tháng trong năm (%)</w:t>
            </w:r>
          </w:p>
        </w:tc>
      </w:tr>
      <w:tr w:rsidR="00866C10" w:rsidRPr="00BF4948" w14:paraId="67E18F22" w14:textId="77777777" w:rsidTr="00C94400">
        <w:trPr>
          <w:trHeight w:val="30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CE4160" w14:textId="77777777" w:rsidR="00866C10" w:rsidRPr="00BF4948" w:rsidRDefault="00866C10" w:rsidP="006D02AD">
            <w:pPr>
              <w:adjustRightInd w:val="0"/>
              <w:snapToGrid w:val="0"/>
              <w:spacing w:before="120" w:after="120"/>
              <w:ind w:right="-20"/>
              <w:jc w:val="center"/>
              <w:rPr>
                <w:b/>
                <w:bCs/>
                <w:sz w:val="26"/>
                <w:szCs w:val="26"/>
              </w:rPr>
            </w:pPr>
          </w:p>
        </w:tc>
        <w:tc>
          <w:tcPr>
            <w:tcW w:w="647" w:type="pct"/>
            <w:tcBorders>
              <w:top w:val="nil"/>
              <w:left w:val="nil"/>
              <w:bottom w:val="single" w:sz="4" w:space="0" w:color="auto"/>
              <w:right w:val="single" w:sz="4" w:space="0" w:color="auto"/>
            </w:tcBorders>
            <w:noWrap/>
          </w:tcPr>
          <w:p w14:paraId="46AEBCE7"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2015</w:t>
            </w:r>
          </w:p>
        </w:tc>
        <w:tc>
          <w:tcPr>
            <w:tcW w:w="647" w:type="pct"/>
            <w:tcBorders>
              <w:top w:val="nil"/>
              <w:left w:val="nil"/>
              <w:bottom w:val="single" w:sz="4" w:space="0" w:color="auto"/>
              <w:right w:val="single" w:sz="4" w:space="0" w:color="auto"/>
            </w:tcBorders>
            <w:noWrap/>
          </w:tcPr>
          <w:p w14:paraId="3891BDE0"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2016</w:t>
            </w:r>
          </w:p>
        </w:tc>
        <w:tc>
          <w:tcPr>
            <w:tcW w:w="707" w:type="pct"/>
            <w:tcBorders>
              <w:top w:val="nil"/>
              <w:left w:val="nil"/>
              <w:bottom w:val="single" w:sz="4" w:space="0" w:color="auto"/>
              <w:right w:val="single" w:sz="4" w:space="0" w:color="auto"/>
            </w:tcBorders>
            <w:noWrap/>
          </w:tcPr>
          <w:p w14:paraId="4A2E1556"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2017</w:t>
            </w:r>
          </w:p>
        </w:tc>
        <w:tc>
          <w:tcPr>
            <w:tcW w:w="668" w:type="pct"/>
            <w:tcBorders>
              <w:top w:val="nil"/>
              <w:left w:val="nil"/>
              <w:bottom w:val="single" w:sz="4" w:space="0" w:color="auto"/>
              <w:right w:val="single" w:sz="8" w:space="0" w:color="auto"/>
            </w:tcBorders>
            <w:noWrap/>
          </w:tcPr>
          <w:p w14:paraId="64F571B6"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2018</w:t>
            </w:r>
          </w:p>
        </w:tc>
        <w:tc>
          <w:tcPr>
            <w:tcW w:w="755" w:type="pct"/>
            <w:tcBorders>
              <w:top w:val="nil"/>
              <w:left w:val="single" w:sz="8" w:space="0" w:color="auto"/>
              <w:bottom w:val="single" w:sz="4" w:space="0" w:color="auto"/>
              <w:right w:val="single" w:sz="4" w:space="0" w:color="auto"/>
            </w:tcBorders>
          </w:tcPr>
          <w:p w14:paraId="37183B6B"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2019</w:t>
            </w:r>
          </w:p>
        </w:tc>
        <w:tc>
          <w:tcPr>
            <w:tcW w:w="755" w:type="pct"/>
            <w:tcBorders>
              <w:top w:val="nil"/>
              <w:left w:val="single" w:sz="8" w:space="0" w:color="auto"/>
              <w:bottom w:val="single" w:sz="4" w:space="0" w:color="auto"/>
              <w:right w:val="single" w:sz="4" w:space="0" w:color="auto"/>
            </w:tcBorders>
          </w:tcPr>
          <w:p w14:paraId="37AC4BB7"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2020</w:t>
            </w:r>
          </w:p>
        </w:tc>
      </w:tr>
      <w:tr w:rsidR="00866C10" w:rsidRPr="00BF4948" w14:paraId="510104EA"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533CFB85"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1</w:t>
            </w:r>
          </w:p>
        </w:tc>
        <w:tc>
          <w:tcPr>
            <w:tcW w:w="647" w:type="pct"/>
            <w:tcBorders>
              <w:top w:val="nil"/>
              <w:left w:val="nil"/>
              <w:bottom w:val="single" w:sz="4" w:space="0" w:color="auto"/>
              <w:right w:val="single" w:sz="4" w:space="0" w:color="auto"/>
            </w:tcBorders>
            <w:noWrap/>
            <w:vAlign w:val="center"/>
          </w:tcPr>
          <w:p w14:paraId="6589F3E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80</w:t>
            </w:r>
          </w:p>
        </w:tc>
        <w:tc>
          <w:tcPr>
            <w:tcW w:w="647" w:type="pct"/>
            <w:tcBorders>
              <w:top w:val="nil"/>
              <w:left w:val="nil"/>
              <w:bottom w:val="single" w:sz="4" w:space="0" w:color="auto"/>
              <w:right w:val="single" w:sz="4" w:space="0" w:color="auto"/>
            </w:tcBorders>
            <w:noWrap/>
            <w:vAlign w:val="center"/>
          </w:tcPr>
          <w:p w14:paraId="785FF0C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80</w:t>
            </w:r>
          </w:p>
        </w:tc>
        <w:tc>
          <w:tcPr>
            <w:tcW w:w="707" w:type="pct"/>
            <w:tcBorders>
              <w:top w:val="nil"/>
              <w:left w:val="nil"/>
              <w:bottom w:val="single" w:sz="4" w:space="0" w:color="auto"/>
              <w:right w:val="single" w:sz="4" w:space="0" w:color="auto"/>
            </w:tcBorders>
            <w:noWrap/>
            <w:vAlign w:val="center"/>
          </w:tcPr>
          <w:p w14:paraId="13A459F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w:t>
            </w:r>
          </w:p>
        </w:tc>
        <w:tc>
          <w:tcPr>
            <w:tcW w:w="668" w:type="pct"/>
            <w:tcBorders>
              <w:top w:val="nil"/>
              <w:left w:val="nil"/>
              <w:bottom w:val="single" w:sz="4" w:space="0" w:color="auto"/>
              <w:right w:val="single" w:sz="8" w:space="0" w:color="auto"/>
            </w:tcBorders>
            <w:noWrap/>
            <w:vAlign w:val="center"/>
          </w:tcPr>
          <w:p w14:paraId="231CD6D0"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88</w:t>
            </w:r>
          </w:p>
        </w:tc>
        <w:tc>
          <w:tcPr>
            <w:tcW w:w="755" w:type="pct"/>
            <w:tcBorders>
              <w:top w:val="nil"/>
              <w:left w:val="single" w:sz="8" w:space="0" w:color="auto"/>
              <w:bottom w:val="single" w:sz="4" w:space="0" w:color="auto"/>
              <w:right w:val="single" w:sz="4" w:space="0" w:color="auto"/>
            </w:tcBorders>
          </w:tcPr>
          <w:p w14:paraId="2469C13B"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81,2</w:t>
            </w:r>
          </w:p>
        </w:tc>
        <w:tc>
          <w:tcPr>
            <w:tcW w:w="755" w:type="pct"/>
            <w:tcBorders>
              <w:top w:val="nil"/>
              <w:left w:val="single" w:sz="8" w:space="0" w:color="auto"/>
              <w:bottom w:val="single" w:sz="4" w:space="0" w:color="auto"/>
              <w:right w:val="single" w:sz="4" w:space="0" w:color="auto"/>
            </w:tcBorders>
          </w:tcPr>
          <w:p w14:paraId="0826BBD8"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65,0</w:t>
            </w:r>
          </w:p>
        </w:tc>
      </w:tr>
      <w:tr w:rsidR="00866C10" w:rsidRPr="00BF4948" w14:paraId="2AE7F3B5"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2F266EB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2</w:t>
            </w:r>
          </w:p>
        </w:tc>
        <w:tc>
          <w:tcPr>
            <w:tcW w:w="647" w:type="pct"/>
            <w:tcBorders>
              <w:top w:val="nil"/>
              <w:left w:val="nil"/>
              <w:bottom w:val="single" w:sz="4" w:space="0" w:color="auto"/>
              <w:right w:val="single" w:sz="4" w:space="0" w:color="auto"/>
            </w:tcBorders>
            <w:noWrap/>
            <w:vAlign w:val="center"/>
          </w:tcPr>
          <w:p w14:paraId="7072E11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77</w:t>
            </w:r>
          </w:p>
        </w:tc>
        <w:tc>
          <w:tcPr>
            <w:tcW w:w="647" w:type="pct"/>
            <w:tcBorders>
              <w:top w:val="nil"/>
              <w:left w:val="nil"/>
              <w:bottom w:val="single" w:sz="4" w:space="0" w:color="auto"/>
              <w:right w:val="single" w:sz="4" w:space="0" w:color="auto"/>
            </w:tcBorders>
            <w:noWrap/>
            <w:vAlign w:val="center"/>
          </w:tcPr>
          <w:p w14:paraId="0231EB1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70</w:t>
            </w:r>
          </w:p>
        </w:tc>
        <w:tc>
          <w:tcPr>
            <w:tcW w:w="707" w:type="pct"/>
            <w:tcBorders>
              <w:top w:val="nil"/>
              <w:left w:val="nil"/>
              <w:bottom w:val="single" w:sz="4" w:space="0" w:color="auto"/>
              <w:right w:val="single" w:sz="4" w:space="0" w:color="auto"/>
            </w:tcBorders>
            <w:noWrap/>
            <w:vAlign w:val="center"/>
          </w:tcPr>
          <w:p w14:paraId="501408E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82</w:t>
            </w:r>
          </w:p>
        </w:tc>
        <w:tc>
          <w:tcPr>
            <w:tcW w:w="668" w:type="pct"/>
            <w:tcBorders>
              <w:top w:val="nil"/>
              <w:left w:val="nil"/>
              <w:bottom w:val="single" w:sz="4" w:space="0" w:color="auto"/>
              <w:right w:val="single" w:sz="8" w:space="0" w:color="auto"/>
            </w:tcBorders>
            <w:noWrap/>
            <w:vAlign w:val="center"/>
          </w:tcPr>
          <w:p w14:paraId="2BA646F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80</w:t>
            </w:r>
          </w:p>
        </w:tc>
        <w:tc>
          <w:tcPr>
            <w:tcW w:w="755" w:type="pct"/>
            <w:tcBorders>
              <w:top w:val="nil"/>
              <w:left w:val="single" w:sz="8" w:space="0" w:color="auto"/>
              <w:bottom w:val="single" w:sz="4" w:space="0" w:color="auto"/>
              <w:right w:val="single" w:sz="4" w:space="0" w:color="auto"/>
            </w:tcBorders>
          </w:tcPr>
          <w:p w14:paraId="24FD08F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78,2</w:t>
            </w:r>
          </w:p>
        </w:tc>
        <w:tc>
          <w:tcPr>
            <w:tcW w:w="755" w:type="pct"/>
            <w:tcBorders>
              <w:top w:val="nil"/>
              <w:left w:val="single" w:sz="8" w:space="0" w:color="auto"/>
              <w:bottom w:val="single" w:sz="4" w:space="0" w:color="auto"/>
              <w:right w:val="single" w:sz="4" w:space="0" w:color="auto"/>
            </w:tcBorders>
          </w:tcPr>
          <w:p w14:paraId="1A4D84A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60,0</w:t>
            </w:r>
          </w:p>
        </w:tc>
      </w:tr>
      <w:tr w:rsidR="00866C10" w:rsidRPr="00BF4948" w14:paraId="12A2C943"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F7D413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3</w:t>
            </w:r>
          </w:p>
        </w:tc>
        <w:tc>
          <w:tcPr>
            <w:tcW w:w="647" w:type="pct"/>
            <w:tcBorders>
              <w:top w:val="nil"/>
              <w:left w:val="nil"/>
              <w:bottom w:val="single" w:sz="4" w:space="0" w:color="auto"/>
              <w:right w:val="single" w:sz="4" w:space="0" w:color="auto"/>
            </w:tcBorders>
            <w:noWrap/>
            <w:vAlign w:val="center"/>
          </w:tcPr>
          <w:p w14:paraId="233AD7D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75</w:t>
            </w:r>
          </w:p>
        </w:tc>
        <w:tc>
          <w:tcPr>
            <w:tcW w:w="647" w:type="pct"/>
            <w:tcBorders>
              <w:top w:val="nil"/>
              <w:left w:val="nil"/>
              <w:bottom w:val="single" w:sz="4" w:space="0" w:color="auto"/>
              <w:right w:val="single" w:sz="4" w:space="0" w:color="auto"/>
            </w:tcBorders>
            <w:noWrap/>
            <w:vAlign w:val="center"/>
          </w:tcPr>
          <w:p w14:paraId="2377CB58"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76</w:t>
            </w:r>
          </w:p>
        </w:tc>
        <w:tc>
          <w:tcPr>
            <w:tcW w:w="707" w:type="pct"/>
            <w:tcBorders>
              <w:top w:val="nil"/>
              <w:left w:val="nil"/>
              <w:bottom w:val="single" w:sz="4" w:space="0" w:color="auto"/>
              <w:right w:val="single" w:sz="4" w:space="0" w:color="auto"/>
            </w:tcBorders>
            <w:noWrap/>
            <w:vAlign w:val="center"/>
          </w:tcPr>
          <w:p w14:paraId="45C0C031"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81</w:t>
            </w:r>
          </w:p>
        </w:tc>
        <w:tc>
          <w:tcPr>
            <w:tcW w:w="668" w:type="pct"/>
            <w:tcBorders>
              <w:top w:val="nil"/>
              <w:left w:val="nil"/>
              <w:bottom w:val="single" w:sz="4" w:space="0" w:color="auto"/>
              <w:right w:val="single" w:sz="8" w:space="0" w:color="auto"/>
            </w:tcBorders>
            <w:noWrap/>
            <w:vAlign w:val="center"/>
          </w:tcPr>
          <w:p w14:paraId="0E99EDB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79</w:t>
            </w:r>
          </w:p>
        </w:tc>
        <w:tc>
          <w:tcPr>
            <w:tcW w:w="755" w:type="pct"/>
            <w:tcBorders>
              <w:top w:val="nil"/>
              <w:left w:val="single" w:sz="8" w:space="0" w:color="auto"/>
              <w:bottom w:val="single" w:sz="4" w:space="0" w:color="auto"/>
              <w:right w:val="single" w:sz="4" w:space="0" w:color="auto"/>
            </w:tcBorders>
          </w:tcPr>
          <w:p w14:paraId="424278F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80,6</w:t>
            </w:r>
          </w:p>
        </w:tc>
        <w:tc>
          <w:tcPr>
            <w:tcW w:w="755" w:type="pct"/>
            <w:tcBorders>
              <w:top w:val="nil"/>
              <w:left w:val="single" w:sz="8" w:space="0" w:color="auto"/>
              <w:bottom w:val="single" w:sz="4" w:space="0" w:color="auto"/>
              <w:right w:val="single" w:sz="4" w:space="0" w:color="auto"/>
            </w:tcBorders>
          </w:tcPr>
          <w:p w14:paraId="0B27D85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63,0</w:t>
            </w:r>
          </w:p>
        </w:tc>
      </w:tr>
      <w:tr w:rsidR="00866C10" w:rsidRPr="00BF4948" w14:paraId="689BE74C"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0A0FD267"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4</w:t>
            </w:r>
          </w:p>
        </w:tc>
        <w:tc>
          <w:tcPr>
            <w:tcW w:w="647" w:type="pct"/>
            <w:tcBorders>
              <w:top w:val="nil"/>
              <w:left w:val="nil"/>
              <w:bottom w:val="single" w:sz="4" w:space="0" w:color="auto"/>
              <w:right w:val="single" w:sz="4" w:space="0" w:color="auto"/>
            </w:tcBorders>
            <w:noWrap/>
            <w:vAlign w:val="center"/>
          </w:tcPr>
          <w:p w14:paraId="1C0782B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79</w:t>
            </w:r>
          </w:p>
        </w:tc>
        <w:tc>
          <w:tcPr>
            <w:tcW w:w="647" w:type="pct"/>
            <w:tcBorders>
              <w:top w:val="nil"/>
              <w:left w:val="nil"/>
              <w:bottom w:val="single" w:sz="4" w:space="0" w:color="auto"/>
              <w:right w:val="single" w:sz="4" w:space="0" w:color="auto"/>
            </w:tcBorders>
            <w:noWrap/>
            <w:vAlign w:val="center"/>
          </w:tcPr>
          <w:p w14:paraId="672DD93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76</w:t>
            </w:r>
          </w:p>
        </w:tc>
        <w:tc>
          <w:tcPr>
            <w:tcW w:w="707" w:type="pct"/>
            <w:tcBorders>
              <w:top w:val="nil"/>
              <w:left w:val="nil"/>
              <w:bottom w:val="single" w:sz="4" w:space="0" w:color="auto"/>
              <w:right w:val="single" w:sz="4" w:space="0" w:color="auto"/>
            </w:tcBorders>
            <w:noWrap/>
            <w:vAlign w:val="center"/>
          </w:tcPr>
          <w:p w14:paraId="64F37BDB"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86</w:t>
            </w:r>
          </w:p>
        </w:tc>
        <w:tc>
          <w:tcPr>
            <w:tcW w:w="668" w:type="pct"/>
            <w:tcBorders>
              <w:top w:val="nil"/>
              <w:left w:val="nil"/>
              <w:bottom w:val="single" w:sz="4" w:space="0" w:color="auto"/>
              <w:right w:val="single" w:sz="8" w:space="0" w:color="auto"/>
            </w:tcBorders>
            <w:noWrap/>
            <w:vAlign w:val="center"/>
          </w:tcPr>
          <w:p w14:paraId="6BE36F1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79</w:t>
            </w:r>
          </w:p>
        </w:tc>
        <w:tc>
          <w:tcPr>
            <w:tcW w:w="755" w:type="pct"/>
            <w:tcBorders>
              <w:top w:val="nil"/>
              <w:left w:val="single" w:sz="8" w:space="0" w:color="auto"/>
              <w:bottom w:val="single" w:sz="4" w:space="0" w:color="auto"/>
              <w:right w:val="single" w:sz="4" w:space="0" w:color="auto"/>
            </w:tcBorders>
          </w:tcPr>
          <w:p w14:paraId="0F292909"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73,7</w:t>
            </w:r>
          </w:p>
        </w:tc>
        <w:tc>
          <w:tcPr>
            <w:tcW w:w="755" w:type="pct"/>
            <w:tcBorders>
              <w:top w:val="nil"/>
              <w:left w:val="single" w:sz="8" w:space="0" w:color="auto"/>
              <w:bottom w:val="single" w:sz="4" w:space="0" w:color="auto"/>
              <w:right w:val="single" w:sz="4" w:space="0" w:color="auto"/>
            </w:tcBorders>
          </w:tcPr>
          <w:p w14:paraId="3917FEE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69,0</w:t>
            </w:r>
          </w:p>
        </w:tc>
      </w:tr>
      <w:tr w:rsidR="00866C10" w:rsidRPr="00BF4948" w14:paraId="2D82FB17"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40052B99"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5</w:t>
            </w:r>
          </w:p>
        </w:tc>
        <w:tc>
          <w:tcPr>
            <w:tcW w:w="647" w:type="pct"/>
            <w:tcBorders>
              <w:top w:val="nil"/>
              <w:left w:val="nil"/>
              <w:bottom w:val="single" w:sz="4" w:space="0" w:color="auto"/>
              <w:right w:val="single" w:sz="4" w:space="0" w:color="auto"/>
            </w:tcBorders>
            <w:noWrap/>
            <w:vAlign w:val="center"/>
          </w:tcPr>
          <w:p w14:paraId="21665005"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w:t>
            </w:r>
          </w:p>
        </w:tc>
        <w:tc>
          <w:tcPr>
            <w:tcW w:w="647" w:type="pct"/>
            <w:tcBorders>
              <w:top w:val="nil"/>
              <w:left w:val="nil"/>
              <w:bottom w:val="single" w:sz="4" w:space="0" w:color="auto"/>
              <w:right w:val="single" w:sz="4" w:space="0" w:color="auto"/>
            </w:tcBorders>
            <w:noWrap/>
            <w:vAlign w:val="center"/>
          </w:tcPr>
          <w:p w14:paraId="6D18959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w:t>
            </w:r>
          </w:p>
        </w:tc>
        <w:tc>
          <w:tcPr>
            <w:tcW w:w="707" w:type="pct"/>
            <w:tcBorders>
              <w:top w:val="nil"/>
              <w:left w:val="nil"/>
              <w:bottom w:val="single" w:sz="4" w:space="0" w:color="auto"/>
              <w:right w:val="single" w:sz="4" w:space="0" w:color="auto"/>
            </w:tcBorders>
            <w:noWrap/>
            <w:vAlign w:val="center"/>
          </w:tcPr>
          <w:p w14:paraId="632F065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93</w:t>
            </w:r>
          </w:p>
        </w:tc>
        <w:tc>
          <w:tcPr>
            <w:tcW w:w="668" w:type="pct"/>
            <w:tcBorders>
              <w:top w:val="nil"/>
              <w:left w:val="nil"/>
              <w:bottom w:val="single" w:sz="4" w:space="0" w:color="auto"/>
              <w:right w:val="single" w:sz="8" w:space="0" w:color="auto"/>
            </w:tcBorders>
            <w:noWrap/>
            <w:vAlign w:val="center"/>
          </w:tcPr>
          <w:p w14:paraId="1E13EF3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89</w:t>
            </w:r>
          </w:p>
        </w:tc>
        <w:tc>
          <w:tcPr>
            <w:tcW w:w="755" w:type="pct"/>
            <w:tcBorders>
              <w:top w:val="nil"/>
              <w:left w:val="single" w:sz="8" w:space="0" w:color="auto"/>
              <w:bottom w:val="single" w:sz="4" w:space="0" w:color="auto"/>
              <w:right w:val="single" w:sz="4" w:space="0" w:color="auto"/>
            </w:tcBorders>
          </w:tcPr>
          <w:p w14:paraId="7DCD9547"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79,2</w:t>
            </w:r>
          </w:p>
        </w:tc>
        <w:tc>
          <w:tcPr>
            <w:tcW w:w="755" w:type="pct"/>
            <w:tcBorders>
              <w:top w:val="nil"/>
              <w:left w:val="single" w:sz="8" w:space="0" w:color="auto"/>
              <w:bottom w:val="single" w:sz="4" w:space="0" w:color="auto"/>
              <w:right w:val="single" w:sz="4" w:space="0" w:color="auto"/>
            </w:tcBorders>
          </w:tcPr>
          <w:p w14:paraId="52E4C5B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73,0</w:t>
            </w:r>
          </w:p>
        </w:tc>
      </w:tr>
      <w:tr w:rsidR="00866C10" w:rsidRPr="00BF4948" w14:paraId="78F1CFE3"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4E77ED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w:t>
            </w:r>
          </w:p>
        </w:tc>
        <w:tc>
          <w:tcPr>
            <w:tcW w:w="647" w:type="pct"/>
            <w:tcBorders>
              <w:top w:val="nil"/>
              <w:left w:val="nil"/>
              <w:bottom w:val="single" w:sz="4" w:space="0" w:color="auto"/>
              <w:right w:val="single" w:sz="4" w:space="0" w:color="auto"/>
            </w:tcBorders>
            <w:noWrap/>
            <w:vAlign w:val="center"/>
          </w:tcPr>
          <w:p w14:paraId="0FFAD881"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90</w:t>
            </w:r>
          </w:p>
        </w:tc>
        <w:tc>
          <w:tcPr>
            <w:tcW w:w="647" w:type="pct"/>
            <w:tcBorders>
              <w:top w:val="nil"/>
              <w:left w:val="nil"/>
              <w:bottom w:val="single" w:sz="4" w:space="0" w:color="auto"/>
              <w:right w:val="single" w:sz="4" w:space="0" w:color="auto"/>
            </w:tcBorders>
            <w:noWrap/>
            <w:vAlign w:val="center"/>
          </w:tcPr>
          <w:p w14:paraId="255075C7"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92</w:t>
            </w:r>
          </w:p>
        </w:tc>
        <w:tc>
          <w:tcPr>
            <w:tcW w:w="707" w:type="pct"/>
            <w:tcBorders>
              <w:top w:val="nil"/>
              <w:left w:val="nil"/>
              <w:bottom w:val="single" w:sz="4" w:space="0" w:color="auto"/>
              <w:right w:val="single" w:sz="4" w:space="0" w:color="auto"/>
            </w:tcBorders>
            <w:noWrap/>
            <w:vAlign w:val="center"/>
          </w:tcPr>
          <w:p w14:paraId="1AC30D8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92</w:t>
            </w:r>
          </w:p>
        </w:tc>
        <w:tc>
          <w:tcPr>
            <w:tcW w:w="668" w:type="pct"/>
            <w:tcBorders>
              <w:top w:val="nil"/>
              <w:left w:val="nil"/>
              <w:bottom w:val="single" w:sz="4" w:space="0" w:color="auto"/>
              <w:right w:val="single" w:sz="8" w:space="0" w:color="auto"/>
            </w:tcBorders>
            <w:noWrap/>
            <w:vAlign w:val="center"/>
          </w:tcPr>
          <w:p w14:paraId="47EA3999"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91</w:t>
            </w:r>
          </w:p>
        </w:tc>
        <w:tc>
          <w:tcPr>
            <w:tcW w:w="755" w:type="pct"/>
            <w:tcBorders>
              <w:top w:val="nil"/>
              <w:left w:val="single" w:sz="8" w:space="0" w:color="auto"/>
              <w:bottom w:val="single" w:sz="4" w:space="0" w:color="auto"/>
              <w:right w:val="single" w:sz="4" w:space="0" w:color="auto"/>
            </w:tcBorders>
          </w:tcPr>
          <w:p w14:paraId="7FB088B5"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83,3</w:t>
            </w:r>
          </w:p>
        </w:tc>
        <w:tc>
          <w:tcPr>
            <w:tcW w:w="755" w:type="pct"/>
            <w:tcBorders>
              <w:top w:val="nil"/>
              <w:left w:val="single" w:sz="8" w:space="0" w:color="auto"/>
              <w:bottom w:val="single" w:sz="4" w:space="0" w:color="auto"/>
              <w:right w:val="single" w:sz="4" w:space="0" w:color="auto"/>
            </w:tcBorders>
          </w:tcPr>
          <w:p w14:paraId="327977B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83,0</w:t>
            </w:r>
          </w:p>
        </w:tc>
      </w:tr>
      <w:tr w:rsidR="00866C10" w:rsidRPr="00BF4948" w14:paraId="6497521F"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FC12AB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w:t>
            </w:r>
          </w:p>
        </w:tc>
        <w:tc>
          <w:tcPr>
            <w:tcW w:w="647" w:type="pct"/>
            <w:tcBorders>
              <w:top w:val="nil"/>
              <w:left w:val="nil"/>
              <w:bottom w:val="single" w:sz="4" w:space="0" w:color="auto"/>
              <w:right w:val="single" w:sz="4" w:space="0" w:color="auto"/>
            </w:tcBorders>
            <w:noWrap/>
            <w:vAlign w:val="center"/>
          </w:tcPr>
          <w:p w14:paraId="60902351"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92</w:t>
            </w:r>
          </w:p>
        </w:tc>
        <w:tc>
          <w:tcPr>
            <w:tcW w:w="647" w:type="pct"/>
            <w:tcBorders>
              <w:top w:val="nil"/>
              <w:left w:val="nil"/>
              <w:bottom w:val="single" w:sz="4" w:space="0" w:color="auto"/>
              <w:right w:val="single" w:sz="4" w:space="0" w:color="auto"/>
            </w:tcBorders>
            <w:noWrap/>
            <w:vAlign w:val="center"/>
          </w:tcPr>
          <w:p w14:paraId="14A7B1D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92</w:t>
            </w:r>
          </w:p>
        </w:tc>
        <w:tc>
          <w:tcPr>
            <w:tcW w:w="707" w:type="pct"/>
            <w:tcBorders>
              <w:top w:val="nil"/>
              <w:left w:val="nil"/>
              <w:bottom w:val="single" w:sz="4" w:space="0" w:color="auto"/>
              <w:right w:val="single" w:sz="4" w:space="0" w:color="auto"/>
            </w:tcBorders>
            <w:noWrap/>
            <w:vAlign w:val="center"/>
          </w:tcPr>
          <w:p w14:paraId="005F6A85"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94</w:t>
            </w:r>
          </w:p>
        </w:tc>
        <w:tc>
          <w:tcPr>
            <w:tcW w:w="668" w:type="pct"/>
            <w:tcBorders>
              <w:top w:val="nil"/>
              <w:left w:val="nil"/>
              <w:bottom w:val="single" w:sz="4" w:space="0" w:color="auto"/>
              <w:right w:val="single" w:sz="8" w:space="0" w:color="auto"/>
            </w:tcBorders>
            <w:noWrap/>
            <w:vAlign w:val="center"/>
          </w:tcPr>
          <w:p w14:paraId="67860DC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93</w:t>
            </w:r>
          </w:p>
        </w:tc>
        <w:tc>
          <w:tcPr>
            <w:tcW w:w="755" w:type="pct"/>
            <w:tcBorders>
              <w:top w:val="nil"/>
              <w:left w:val="single" w:sz="8" w:space="0" w:color="auto"/>
              <w:bottom w:val="single" w:sz="4" w:space="0" w:color="auto"/>
              <w:right w:val="single" w:sz="4" w:space="0" w:color="auto"/>
            </w:tcBorders>
          </w:tcPr>
          <w:p w14:paraId="1CCADA7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82,9</w:t>
            </w:r>
          </w:p>
        </w:tc>
        <w:tc>
          <w:tcPr>
            <w:tcW w:w="755" w:type="pct"/>
            <w:tcBorders>
              <w:top w:val="nil"/>
              <w:left w:val="single" w:sz="8" w:space="0" w:color="auto"/>
              <w:bottom w:val="single" w:sz="4" w:space="0" w:color="auto"/>
              <w:right w:val="single" w:sz="4" w:space="0" w:color="auto"/>
            </w:tcBorders>
          </w:tcPr>
          <w:p w14:paraId="2D2AF8CB"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82,0</w:t>
            </w:r>
          </w:p>
        </w:tc>
      </w:tr>
      <w:tr w:rsidR="00866C10" w:rsidRPr="00BF4948" w14:paraId="0BD3D8B2"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C3648F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w:t>
            </w:r>
          </w:p>
        </w:tc>
        <w:tc>
          <w:tcPr>
            <w:tcW w:w="647" w:type="pct"/>
            <w:tcBorders>
              <w:top w:val="nil"/>
              <w:left w:val="nil"/>
              <w:bottom w:val="single" w:sz="4" w:space="0" w:color="auto"/>
              <w:right w:val="single" w:sz="4" w:space="0" w:color="auto"/>
            </w:tcBorders>
            <w:noWrap/>
            <w:vAlign w:val="center"/>
          </w:tcPr>
          <w:p w14:paraId="69997C60"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91</w:t>
            </w:r>
          </w:p>
        </w:tc>
        <w:tc>
          <w:tcPr>
            <w:tcW w:w="647" w:type="pct"/>
            <w:tcBorders>
              <w:top w:val="nil"/>
              <w:left w:val="nil"/>
              <w:bottom w:val="single" w:sz="4" w:space="0" w:color="auto"/>
              <w:right w:val="single" w:sz="4" w:space="0" w:color="auto"/>
            </w:tcBorders>
            <w:noWrap/>
            <w:vAlign w:val="center"/>
          </w:tcPr>
          <w:p w14:paraId="4045508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94</w:t>
            </w:r>
          </w:p>
        </w:tc>
        <w:tc>
          <w:tcPr>
            <w:tcW w:w="707" w:type="pct"/>
            <w:tcBorders>
              <w:top w:val="nil"/>
              <w:left w:val="nil"/>
              <w:bottom w:val="single" w:sz="4" w:space="0" w:color="auto"/>
              <w:right w:val="single" w:sz="4" w:space="0" w:color="auto"/>
            </w:tcBorders>
            <w:noWrap/>
            <w:vAlign w:val="center"/>
          </w:tcPr>
          <w:p w14:paraId="3E2E58B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94</w:t>
            </w:r>
          </w:p>
        </w:tc>
        <w:tc>
          <w:tcPr>
            <w:tcW w:w="668" w:type="pct"/>
            <w:tcBorders>
              <w:top w:val="nil"/>
              <w:left w:val="nil"/>
              <w:bottom w:val="single" w:sz="4" w:space="0" w:color="auto"/>
              <w:right w:val="single" w:sz="8" w:space="0" w:color="auto"/>
            </w:tcBorders>
            <w:noWrap/>
            <w:vAlign w:val="center"/>
          </w:tcPr>
          <w:p w14:paraId="130DC431"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92</w:t>
            </w:r>
          </w:p>
        </w:tc>
        <w:tc>
          <w:tcPr>
            <w:tcW w:w="755" w:type="pct"/>
            <w:tcBorders>
              <w:top w:val="nil"/>
              <w:left w:val="single" w:sz="8" w:space="0" w:color="auto"/>
              <w:bottom w:val="single" w:sz="4" w:space="0" w:color="auto"/>
              <w:right w:val="single" w:sz="4" w:space="0" w:color="auto"/>
            </w:tcBorders>
          </w:tcPr>
          <w:p w14:paraId="122C344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84,8</w:t>
            </w:r>
          </w:p>
        </w:tc>
        <w:tc>
          <w:tcPr>
            <w:tcW w:w="755" w:type="pct"/>
            <w:tcBorders>
              <w:top w:val="nil"/>
              <w:left w:val="single" w:sz="8" w:space="0" w:color="auto"/>
              <w:bottom w:val="single" w:sz="4" w:space="0" w:color="auto"/>
              <w:right w:val="single" w:sz="4" w:space="0" w:color="auto"/>
            </w:tcBorders>
          </w:tcPr>
          <w:p w14:paraId="44DDCB7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82,0</w:t>
            </w:r>
          </w:p>
        </w:tc>
      </w:tr>
      <w:tr w:rsidR="00866C10" w:rsidRPr="00BF4948" w14:paraId="2185880F"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592CE22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w:t>
            </w:r>
          </w:p>
        </w:tc>
        <w:tc>
          <w:tcPr>
            <w:tcW w:w="647" w:type="pct"/>
            <w:tcBorders>
              <w:top w:val="nil"/>
              <w:left w:val="nil"/>
              <w:bottom w:val="single" w:sz="4" w:space="0" w:color="auto"/>
              <w:right w:val="single" w:sz="4" w:space="0" w:color="auto"/>
            </w:tcBorders>
            <w:noWrap/>
            <w:vAlign w:val="center"/>
          </w:tcPr>
          <w:p w14:paraId="29EDDD6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91</w:t>
            </w:r>
          </w:p>
        </w:tc>
        <w:tc>
          <w:tcPr>
            <w:tcW w:w="647" w:type="pct"/>
            <w:tcBorders>
              <w:top w:val="nil"/>
              <w:left w:val="nil"/>
              <w:bottom w:val="single" w:sz="4" w:space="0" w:color="auto"/>
              <w:right w:val="single" w:sz="4" w:space="0" w:color="auto"/>
            </w:tcBorders>
            <w:noWrap/>
            <w:vAlign w:val="center"/>
          </w:tcPr>
          <w:p w14:paraId="2554427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94</w:t>
            </w:r>
          </w:p>
        </w:tc>
        <w:tc>
          <w:tcPr>
            <w:tcW w:w="707" w:type="pct"/>
            <w:tcBorders>
              <w:top w:val="nil"/>
              <w:left w:val="nil"/>
              <w:bottom w:val="single" w:sz="4" w:space="0" w:color="auto"/>
              <w:right w:val="single" w:sz="4" w:space="0" w:color="auto"/>
            </w:tcBorders>
            <w:noWrap/>
            <w:vAlign w:val="center"/>
          </w:tcPr>
          <w:p w14:paraId="2C878F7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93</w:t>
            </w:r>
          </w:p>
        </w:tc>
        <w:tc>
          <w:tcPr>
            <w:tcW w:w="668" w:type="pct"/>
            <w:tcBorders>
              <w:top w:val="nil"/>
              <w:left w:val="nil"/>
              <w:bottom w:val="single" w:sz="4" w:space="0" w:color="auto"/>
              <w:right w:val="single" w:sz="8" w:space="0" w:color="auto"/>
            </w:tcBorders>
            <w:noWrap/>
            <w:vAlign w:val="center"/>
          </w:tcPr>
          <w:p w14:paraId="6797FB88"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94</w:t>
            </w:r>
          </w:p>
        </w:tc>
        <w:tc>
          <w:tcPr>
            <w:tcW w:w="755" w:type="pct"/>
            <w:tcBorders>
              <w:top w:val="nil"/>
              <w:left w:val="single" w:sz="8" w:space="0" w:color="auto"/>
              <w:bottom w:val="single" w:sz="4" w:space="0" w:color="auto"/>
              <w:right w:val="single" w:sz="4" w:space="0" w:color="auto"/>
            </w:tcBorders>
          </w:tcPr>
          <w:p w14:paraId="4C9983C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84,5</w:t>
            </w:r>
          </w:p>
        </w:tc>
        <w:tc>
          <w:tcPr>
            <w:tcW w:w="755" w:type="pct"/>
            <w:tcBorders>
              <w:top w:val="nil"/>
              <w:left w:val="single" w:sz="8" w:space="0" w:color="auto"/>
              <w:bottom w:val="single" w:sz="4" w:space="0" w:color="auto"/>
              <w:right w:val="single" w:sz="4" w:space="0" w:color="auto"/>
            </w:tcBorders>
          </w:tcPr>
          <w:p w14:paraId="3861F87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84,0</w:t>
            </w:r>
          </w:p>
        </w:tc>
      </w:tr>
      <w:tr w:rsidR="00866C10" w:rsidRPr="00BF4948" w14:paraId="3D373AC5"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AC15BF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10</w:t>
            </w:r>
          </w:p>
        </w:tc>
        <w:tc>
          <w:tcPr>
            <w:tcW w:w="647" w:type="pct"/>
            <w:tcBorders>
              <w:top w:val="nil"/>
              <w:left w:val="nil"/>
              <w:bottom w:val="single" w:sz="4" w:space="0" w:color="auto"/>
              <w:right w:val="single" w:sz="4" w:space="0" w:color="auto"/>
            </w:tcBorders>
            <w:noWrap/>
            <w:vAlign w:val="center"/>
          </w:tcPr>
          <w:p w14:paraId="06F245F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90</w:t>
            </w:r>
          </w:p>
        </w:tc>
        <w:tc>
          <w:tcPr>
            <w:tcW w:w="647" w:type="pct"/>
            <w:tcBorders>
              <w:top w:val="nil"/>
              <w:left w:val="nil"/>
              <w:bottom w:val="single" w:sz="4" w:space="0" w:color="auto"/>
              <w:right w:val="single" w:sz="4" w:space="0" w:color="auto"/>
            </w:tcBorders>
            <w:noWrap/>
            <w:vAlign w:val="center"/>
          </w:tcPr>
          <w:p w14:paraId="1772B46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96</w:t>
            </w:r>
          </w:p>
        </w:tc>
        <w:tc>
          <w:tcPr>
            <w:tcW w:w="707" w:type="pct"/>
            <w:tcBorders>
              <w:top w:val="nil"/>
              <w:left w:val="nil"/>
              <w:bottom w:val="single" w:sz="4" w:space="0" w:color="auto"/>
              <w:right w:val="single" w:sz="4" w:space="0" w:color="auto"/>
            </w:tcBorders>
            <w:noWrap/>
            <w:vAlign w:val="center"/>
          </w:tcPr>
          <w:p w14:paraId="26808D1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93</w:t>
            </w:r>
          </w:p>
        </w:tc>
        <w:tc>
          <w:tcPr>
            <w:tcW w:w="668" w:type="pct"/>
            <w:tcBorders>
              <w:top w:val="nil"/>
              <w:left w:val="nil"/>
              <w:bottom w:val="single" w:sz="4" w:space="0" w:color="auto"/>
              <w:right w:val="single" w:sz="8" w:space="0" w:color="auto"/>
            </w:tcBorders>
            <w:noWrap/>
            <w:vAlign w:val="center"/>
          </w:tcPr>
          <w:p w14:paraId="2CB0AC5B"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90</w:t>
            </w:r>
          </w:p>
        </w:tc>
        <w:tc>
          <w:tcPr>
            <w:tcW w:w="755" w:type="pct"/>
            <w:tcBorders>
              <w:top w:val="nil"/>
              <w:left w:val="single" w:sz="8" w:space="0" w:color="auto"/>
              <w:bottom w:val="single" w:sz="4" w:space="0" w:color="auto"/>
              <w:right w:val="single" w:sz="4" w:space="0" w:color="auto"/>
            </w:tcBorders>
          </w:tcPr>
          <w:p w14:paraId="10D0D71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80,2</w:t>
            </w:r>
          </w:p>
        </w:tc>
        <w:tc>
          <w:tcPr>
            <w:tcW w:w="755" w:type="pct"/>
            <w:tcBorders>
              <w:top w:val="nil"/>
              <w:left w:val="single" w:sz="8" w:space="0" w:color="auto"/>
              <w:bottom w:val="single" w:sz="4" w:space="0" w:color="auto"/>
              <w:right w:val="single" w:sz="4" w:space="0" w:color="auto"/>
            </w:tcBorders>
          </w:tcPr>
          <w:p w14:paraId="36D8FB8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86,0</w:t>
            </w:r>
          </w:p>
        </w:tc>
      </w:tr>
      <w:tr w:rsidR="00866C10" w:rsidRPr="00BF4948" w14:paraId="484E85CF"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0AD67CA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11</w:t>
            </w:r>
          </w:p>
        </w:tc>
        <w:tc>
          <w:tcPr>
            <w:tcW w:w="647" w:type="pct"/>
            <w:tcBorders>
              <w:top w:val="nil"/>
              <w:left w:val="nil"/>
              <w:bottom w:val="single" w:sz="4" w:space="0" w:color="auto"/>
              <w:right w:val="single" w:sz="4" w:space="0" w:color="auto"/>
            </w:tcBorders>
            <w:noWrap/>
            <w:vAlign w:val="center"/>
          </w:tcPr>
          <w:p w14:paraId="6178A10D"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89</w:t>
            </w:r>
          </w:p>
        </w:tc>
        <w:tc>
          <w:tcPr>
            <w:tcW w:w="647" w:type="pct"/>
            <w:tcBorders>
              <w:top w:val="nil"/>
              <w:left w:val="nil"/>
              <w:bottom w:val="single" w:sz="4" w:space="0" w:color="auto"/>
              <w:right w:val="single" w:sz="4" w:space="0" w:color="auto"/>
            </w:tcBorders>
            <w:noWrap/>
            <w:vAlign w:val="center"/>
          </w:tcPr>
          <w:p w14:paraId="6BC76B21"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91</w:t>
            </w:r>
          </w:p>
        </w:tc>
        <w:tc>
          <w:tcPr>
            <w:tcW w:w="707" w:type="pct"/>
            <w:tcBorders>
              <w:top w:val="nil"/>
              <w:left w:val="nil"/>
              <w:bottom w:val="single" w:sz="4" w:space="0" w:color="auto"/>
              <w:right w:val="single" w:sz="4" w:space="0" w:color="auto"/>
            </w:tcBorders>
            <w:noWrap/>
            <w:vAlign w:val="center"/>
          </w:tcPr>
          <w:p w14:paraId="5C65B10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91</w:t>
            </w:r>
          </w:p>
        </w:tc>
        <w:tc>
          <w:tcPr>
            <w:tcW w:w="668" w:type="pct"/>
            <w:tcBorders>
              <w:top w:val="nil"/>
              <w:left w:val="nil"/>
              <w:bottom w:val="single" w:sz="4" w:space="0" w:color="auto"/>
              <w:right w:val="single" w:sz="8" w:space="0" w:color="auto"/>
            </w:tcBorders>
            <w:noWrap/>
            <w:vAlign w:val="center"/>
          </w:tcPr>
          <w:p w14:paraId="4445EE1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88</w:t>
            </w:r>
          </w:p>
        </w:tc>
        <w:tc>
          <w:tcPr>
            <w:tcW w:w="755" w:type="pct"/>
            <w:tcBorders>
              <w:top w:val="nil"/>
              <w:left w:val="single" w:sz="8" w:space="0" w:color="auto"/>
              <w:bottom w:val="single" w:sz="4" w:space="0" w:color="auto"/>
              <w:right w:val="single" w:sz="4" w:space="0" w:color="auto"/>
            </w:tcBorders>
          </w:tcPr>
          <w:p w14:paraId="49CC45F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78,2</w:t>
            </w:r>
          </w:p>
        </w:tc>
        <w:tc>
          <w:tcPr>
            <w:tcW w:w="755" w:type="pct"/>
            <w:tcBorders>
              <w:top w:val="nil"/>
              <w:left w:val="single" w:sz="8" w:space="0" w:color="auto"/>
              <w:bottom w:val="single" w:sz="4" w:space="0" w:color="auto"/>
              <w:right w:val="single" w:sz="4" w:space="0" w:color="auto"/>
            </w:tcBorders>
          </w:tcPr>
          <w:p w14:paraId="3CA6065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77,0</w:t>
            </w:r>
          </w:p>
        </w:tc>
      </w:tr>
      <w:tr w:rsidR="00866C10" w:rsidRPr="00BF4948" w14:paraId="79F920B7"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07702B3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12</w:t>
            </w:r>
          </w:p>
        </w:tc>
        <w:tc>
          <w:tcPr>
            <w:tcW w:w="647" w:type="pct"/>
            <w:tcBorders>
              <w:top w:val="nil"/>
              <w:left w:val="nil"/>
              <w:bottom w:val="single" w:sz="4" w:space="0" w:color="auto"/>
              <w:right w:val="single" w:sz="4" w:space="0" w:color="auto"/>
            </w:tcBorders>
            <w:noWrap/>
            <w:vAlign w:val="center"/>
          </w:tcPr>
          <w:p w14:paraId="7537C99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w:t>
            </w:r>
          </w:p>
        </w:tc>
        <w:tc>
          <w:tcPr>
            <w:tcW w:w="647" w:type="pct"/>
            <w:tcBorders>
              <w:top w:val="nil"/>
              <w:left w:val="nil"/>
              <w:bottom w:val="single" w:sz="4" w:space="0" w:color="auto"/>
              <w:right w:val="single" w:sz="4" w:space="0" w:color="auto"/>
            </w:tcBorders>
            <w:noWrap/>
            <w:vAlign w:val="center"/>
          </w:tcPr>
          <w:p w14:paraId="783D2DB8"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90</w:t>
            </w:r>
          </w:p>
        </w:tc>
        <w:tc>
          <w:tcPr>
            <w:tcW w:w="707" w:type="pct"/>
            <w:tcBorders>
              <w:top w:val="nil"/>
              <w:left w:val="nil"/>
              <w:bottom w:val="single" w:sz="4" w:space="0" w:color="auto"/>
              <w:right w:val="single" w:sz="4" w:space="0" w:color="auto"/>
            </w:tcBorders>
            <w:noWrap/>
            <w:vAlign w:val="center"/>
          </w:tcPr>
          <w:p w14:paraId="5E0FEEE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83</w:t>
            </w:r>
          </w:p>
        </w:tc>
        <w:tc>
          <w:tcPr>
            <w:tcW w:w="668" w:type="pct"/>
            <w:tcBorders>
              <w:top w:val="nil"/>
              <w:left w:val="nil"/>
              <w:bottom w:val="single" w:sz="4" w:space="0" w:color="auto"/>
              <w:right w:val="single" w:sz="8" w:space="0" w:color="auto"/>
            </w:tcBorders>
            <w:noWrap/>
            <w:vAlign w:val="center"/>
          </w:tcPr>
          <w:p w14:paraId="244C953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86</w:t>
            </w:r>
          </w:p>
        </w:tc>
        <w:tc>
          <w:tcPr>
            <w:tcW w:w="755" w:type="pct"/>
            <w:tcBorders>
              <w:top w:val="nil"/>
              <w:left w:val="single" w:sz="8" w:space="0" w:color="auto"/>
              <w:bottom w:val="single" w:sz="4" w:space="0" w:color="auto"/>
              <w:right w:val="single" w:sz="4" w:space="0" w:color="auto"/>
            </w:tcBorders>
          </w:tcPr>
          <w:p w14:paraId="2904560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69,5</w:t>
            </w:r>
          </w:p>
        </w:tc>
        <w:tc>
          <w:tcPr>
            <w:tcW w:w="755" w:type="pct"/>
            <w:tcBorders>
              <w:top w:val="nil"/>
              <w:left w:val="single" w:sz="8" w:space="0" w:color="auto"/>
              <w:bottom w:val="single" w:sz="4" w:space="0" w:color="auto"/>
              <w:right w:val="single" w:sz="4" w:space="0" w:color="auto"/>
            </w:tcBorders>
          </w:tcPr>
          <w:p w14:paraId="2664896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72,0</w:t>
            </w:r>
          </w:p>
        </w:tc>
      </w:tr>
      <w:tr w:rsidR="00866C10" w:rsidRPr="00BF4948" w14:paraId="76564188"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56911E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lastRenderedPageBreak/>
              <w:t>Cả năm</w:t>
            </w:r>
          </w:p>
        </w:tc>
        <w:tc>
          <w:tcPr>
            <w:tcW w:w="647" w:type="pct"/>
            <w:tcBorders>
              <w:top w:val="nil"/>
              <w:left w:val="nil"/>
              <w:bottom w:val="single" w:sz="4" w:space="0" w:color="auto"/>
              <w:right w:val="single" w:sz="4" w:space="0" w:color="auto"/>
            </w:tcBorders>
            <w:noWrap/>
            <w:vAlign w:val="center"/>
          </w:tcPr>
          <w:p w14:paraId="0AE19E46"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85</w:t>
            </w:r>
          </w:p>
        </w:tc>
        <w:tc>
          <w:tcPr>
            <w:tcW w:w="647" w:type="pct"/>
            <w:tcBorders>
              <w:top w:val="nil"/>
              <w:left w:val="nil"/>
              <w:bottom w:val="single" w:sz="4" w:space="0" w:color="auto"/>
              <w:right w:val="single" w:sz="4" w:space="0" w:color="auto"/>
            </w:tcBorders>
            <w:noWrap/>
            <w:vAlign w:val="center"/>
          </w:tcPr>
          <w:p w14:paraId="0C81897F"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86,3</w:t>
            </w:r>
          </w:p>
        </w:tc>
        <w:tc>
          <w:tcPr>
            <w:tcW w:w="707" w:type="pct"/>
            <w:tcBorders>
              <w:top w:val="nil"/>
              <w:left w:val="nil"/>
              <w:bottom w:val="single" w:sz="4" w:space="0" w:color="auto"/>
              <w:right w:val="single" w:sz="4" w:space="0" w:color="auto"/>
            </w:tcBorders>
            <w:noWrap/>
            <w:vAlign w:val="center"/>
          </w:tcPr>
          <w:p w14:paraId="60848B1A"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88,8</w:t>
            </w:r>
          </w:p>
        </w:tc>
        <w:tc>
          <w:tcPr>
            <w:tcW w:w="668" w:type="pct"/>
            <w:tcBorders>
              <w:top w:val="nil"/>
              <w:left w:val="nil"/>
              <w:bottom w:val="single" w:sz="4" w:space="0" w:color="auto"/>
              <w:right w:val="single" w:sz="8" w:space="0" w:color="auto"/>
            </w:tcBorders>
            <w:noWrap/>
            <w:vAlign w:val="center"/>
          </w:tcPr>
          <w:p w14:paraId="57D9469A"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87,4</w:t>
            </w:r>
          </w:p>
        </w:tc>
        <w:tc>
          <w:tcPr>
            <w:tcW w:w="755" w:type="pct"/>
            <w:tcBorders>
              <w:top w:val="nil"/>
              <w:left w:val="single" w:sz="8" w:space="0" w:color="auto"/>
              <w:bottom w:val="single" w:sz="4" w:space="0" w:color="auto"/>
              <w:right w:val="single" w:sz="4" w:space="0" w:color="auto"/>
            </w:tcBorders>
          </w:tcPr>
          <w:p w14:paraId="457659D6"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79,7</w:t>
            </w:r>
          </w:p>
        </w:tc>
        <w:tc>
          <w:tcPr>
            <w:tcW w:w="755" w:type="pct"/>
            <w:tcBorders>
              <w:top w:val="nil"/>
              <w:left w:val="single" w:sz="8" w:space="0" w:color="auto"/>
              <w:bottom w:val="single" w:sz="4" w:space="0" w:color="auto"/>
              <w:right w:val="single" w:sz="4" w:space="0" w:color="auto"/>
            </w:tcBorders>
          </w:tcPr>
          <w:p w14:paraId="6861430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74,7</w:t>
            </w:r>
          </w:p>
        </w:tc>
      </w:tr>
    </w:tbl>
    <w:p w14:paraId="661CE941" w14:textId="77777777" w:rsidR="00866C10" w:rsidRPr="00BF4948" w:rsidRDefault="00866C10" w:rsidP="00CC4355">
      <w:pPr>
        <w:adjustRightInd w:val="0"/>
        <w:snapToGrid w:val="0"/>
        <w:spacing w:before="120" w:after="120" w:line="264" w:lineRule="auto"/>
        <w:ind w:right="-20"/>
        <w:jc w:val="right"/>
        <w:rPr>
          <w:i/>
          <w:sz w:val="26"/>
          <w:szCs w:val="26"/>
        </w:rPr>
      </w:pPr>
      <w:r w:rsidRPr="00BF4948">
        <w:rPr>
          <w:i/>
          <w:sz w:val="26"/>
          <w:szCs w:val="26"/>
        </w:rPr>
        <w:t>(Nguồn: Niên giám thống kê tỉnh Bình Dương , 2015 - 2020)</w:t>
      </w:r>
    </w:p>
    <w:p w14:paraId="7E2D3D59" w14:textId="1EDFB3E0" w:rsidR="00866C10" w:rsidRPr="00CC4355" w:rsidRDefault="00CC4355" w:rsidP="00BE149F">
      <w:pPr>
        <w:pStyle w:val="Normal1"/>
        <w:adjustRightInd w:val="0"/>
        <w:snapToGrid w:val="0"/>
        <w:spacing w:before="120" w:beforeAutospacing="0" w:after="120" w:afterAutospacing="0" w:line="264" w:lineRule="auto"/>
        <w:ind w:right="-20"/>
        <w:jc w:val="both"/>
        <w:rPr>
          <w:rFonts w:ascii="Times New Roman" w:hAnsi="Times New Roman"/>
          <w:b/>
          <w:i/>
          <w:sz w:val="26"/>
          <w:szCs w:val="26"/>
        </w:rPr>
      </w:pPr>
      <w:r w:rsidRPr="00CC4355">
        <w:rPr>
          <w:rFonts w:ascii="Times New Roman" w:hAnsi="Times New Roman"/>
          <w:b/>
          <w:i/>
          <w:sz w:val="26"/>
          <w:szCs w:val="26"/>
          <w:lang w:val="en-US"/>
        </w:rPr>
        <w:t xml:space="preserve">c. </w:t>
      </w:r>
      <w:r w:rsidR="00866C10" w:rsidRPr="00CC4355">
        <w:rPr>
          <w:rFonts w:ascii="Times New Roman" w:hAnsi="Times New Roman"/>
          <w:b/>
          <w:i/>
          <w:sz w:val="26"/>
          <w:szCs w:val="26"/>
        </w:rPr>
        <w:t>Số giờ nắng</w:t>
      </w:r>
    </w:p>
    <w:p w14:paraId="28977E43" w14:textId="77777777" w:rsidR="00866C10" w:rsidRPr="00BF4948" w:rsidRDefault="00866C10" w:rsidP="00BE149F">
      <w:pPr>
        <w:adjustRightInd w:val="0"/>
        <w:snapToGrid w:val="0"/>
        <w:spacing w:before="120" w:after="120" w:line="264" w:lineRule="auto"/>
        <w:ind w:right="-14"/>
        <w:jc w:val="both"/>
        <w:rPr>
          <w:sz w:val="26"/>
          <w:szCs w:val="26"/>
        </w:rPr>
      </w:pPr>
      <w:r w:rsidRPr="00BF4948">
        <w:rPr>
          <w:sz w:val="26"/>
          <w:szCs w:val="26"/>
        </w:rPr>
        <w:t>Chế độ nắng trong khu vực chia theo 2 mùa rõ rệt, tổng số giờ nắng vào mùa khô cao hơn nhiều so với tổng số giờ nắng trong mùa mưa. Số giờ nắng trung bình 2.174,2 – 2.495,3 giờ</w:t>
      </w:r>
    </w:p>
    <w:p w14:paraId="56D39ECA" w14:textId="5A98AE47" w:rsidR="00866C10" w:rsidRPr="00CC4355" w:rsidRDefault="00866C10" w:rsidP="00CC4355">
      <w:pPr>
        <w:pStyle w:val="Caption"/>
        <w:spacing w:line="264" w:lineRule="auto"/>
        <w:rPr>
          <w:rFonts w:cs="Times New Roman"/>
          <w:b/>
          <w:bCs w:val="0"/>
          <w:i w:val="0"/>
          <w:iCs/>
          <w:szCs w:val="26"/>
          <w:lang w:val="pt-BR"/>
        </w:rPr>
      </w:pPr>
      <w:bookmarkStart w:id="222" w:name="_Toc535569064"/>
      <w:bookmarkStart w:id="223" w:name="_Toc22374301"/>
      <w:bookmarkStart w:id="224" w:name="_Toc32219641"/>
      <w:bookmarkStart w:id="225" w:name="_Toc88195444"/>
      <w:bookmarkStart w:id="226" w:name="_Toc116048985"/>
      <w:r w:rsidRPr="00CC4355">
        <w:rPr>
          <w:rFonts w:cs="Times New Roman"/>
          <w:b/>
          <w:bCs w:val="0"/>
          <w:i w:val="0"/>
          <w:iCs/>
          <w:szCs w:val="26"/>
        </w:rPr>
        <w:t xml:space="preserve">Bảng 2. </w:t>
      </w:r>
      <w:r w:rsidRPr="00CC4355">
        <w:rPr>
          <w:rFonts w:cs="Times New Roman"/>
          <w:b/>
          <w:bCs w:val="0"/>
          <w:i w:val="0"/>
          <w:iCs/>
          <w:szCs w:val="26"/>
        </w:rPr>
        <w:fldChar w:fldCharType="begin"/>
      </w:r>
      <w:r w:rsidRPr="00CC4355">
        <w:rPr>
          <w:rFonts w:cs="Times New Roman"/>
          <w:b/>
          <w:bCs w:val="0"/>
          <w:i w:val="0"/>
          <w:iCs/>
          <w:szCs w:val="26"/>
        </w:rPr>
        <w:instrText xml:space="preserve"> SEQ Bảng_2. \* ARABIC </w:instrText>
      </w:r>
      <w:r w:rsidRPr="00CC4355">
        <w:rPr>
          <w:rFonts w:cs="Times New Roman"/>
          <w:b/>
          <w:bCs w:val="0"/>
          <w:i w:val="0"/>
          <w:iCs/>
          <w:szCs w:val="26"/>
        </w:rPr>
        <w:fldChar w:fldCharType="separate"/>
      </w:r>
      <w:r w:rsidR="00FE1751">
        <w:rPr>
          <w:rFonts w:cs="Times New Roman"/>
          <w:b/>
          <w:bCs w:val="0"/>
          <w:i w:val="0"/>
          <w:iCs/>
          <w:noProof/>
          <w:szCs w:val="26"/>
        </w:rPr>
        <w:t>3</w:t>
      </w:r>
      <w:r w:rsidRPr="00CC4355">
        <w:rPr>
          <w:rFonts w:cs="Times New Roman"/>
          <w:b/>
          <w:bCs w:val="0"/>
          <w:i w:val="0"/>
          <w:iCs/>
          <w:szCs w:val="26"/>
        </w:rPr>
        <w:fldChar w:fldCharType="end"/>
      </w:r>
      <w:r w:rsidRPr="00CC4355">
        <w:rPr>
          <w:rFonts w:cs="Times New Roman"/>
          <w:b/>
          <w:bCs w:val="0"/>
          <w:i w:val="0"/>
          <w:iCs/>
          <w:szCs w:val="26"/>
        </w:rPr>
        <w:t xml:space="preserve">. </w:t>
      </w:r>
      <w:r w:rsidRPr="00CC4355">
        <w:rPr>
          <w:rFonts w:cs="Times New Roman"/>
          <w:b/>
          <w:bCs w:val="0"/>
          <w:i w:val="0"/>
          <w:iCs/>
          <w:szCs w:val="26"/>
          <w:lang w:val="pt-BR"/>
        </w:rPr>
        <w:t>Thống kê số giờ nắng trung bình các tháng trong năm</w:t>
      </w:r>
      <w:bookmarkEnd w:id="222"/>
      <w:bookmarkEnd w:id="223"/>
      <w:bookmarkEnd w:id="224"/>
      <w:bookmarkEnd w:id="225"/>
      <w:bookmarkEnd w:id="226"/>
    </w:p>
    <w:p w14:paraId="0F7F8C0B" w14:textId="77777777" w:rsidR="00866C10" w:rsidRPr="00BF4948" w:rsidRDefault="00866C10" w:rsidP="00BE149F">
      <w:pPr>
        <w:adjustRightInd w:val="0"/>
        <w:snapToGrid w:val="0"/>
        <w:spacing w:before="120" w:after="120" w:line="264" w:lineRule="auto"/>
        <w:ind w:right="-20"/>
        <w:jc w:val="both"/>
        <w:rPr>
          <w:i/>
          <w:sz w:val="26"/>
          <w:szCs w:val="26"/>
        </w:rPr>
      </w:pPr>
      <w:r w:rsidRPr="00BF4948">
        <w:rPr>
          <w:i/>
          <w:sz w:val="26"/>
          <w:szCs w:val="26"/>
        </w:rPr>
        <w:t>Đơn vị tính: giờ</w:t>
      </w:r>
    </w:p>
    <w:tbl>
      <w:tblPr>
        <w:tblW w:w="5000" w:type="pct"/>
        <w:jc w:val="center"/>
        <w:tblLook w:val="04A0" w:firstRow="1" w:lastRow="0" w:firstColumn="1" w:lastColumn="0" w:noHBand="0" w:noVBand="1"/>
      </w:tblPr>
      <w:tblGrid>
        <w:gridCol w:w="1489"/>
        <w:gridCol w:w="1172"/>
        <w:gridCol w:w="1172"/>
        <w:gridCol w:w="1281"/>
        <w:gridCol w:w="1211"/>
        <w:gridCol w:w="1368"/>
        <w:gridCol w:w="1368"/>
      </w:tblGrid>
      <w:tr w:rsidR="00866C10" w:rsidRPr="00BF4948" w14:paraId="69DAE02A" w14:textId="77777777" w:rsidTr="00C94400">
        <w:trPr>
          <w:trHeight w:val="300"/>
          <w:tblHeader/>
          <w:jc w:val="center"/>
        </w:trPr>
        <w:tc>
          <w:tcPr>
            <w:tcW w:w="821" w:type="pct"/>
            <w:vMerge w:val="restart"/>
            <w:tcBorders>
              <w:top w:val="single" w:sz="4" w:space="0" w:color="auto"/>
              <w:left w:val="single" w:sz="4" w:space="0" w:color="auto"/>
              <w:bottom w:val="single" w:sz="4" w:space="0" w:color="auto"/>
              <w:right w:val="single" w:sz="4" w:space="0" w:color="auto"/>
            </w:tcBorders>
            <w:vAlign w:val="center"/>
            <w:hideMark/>
          </w:tcPr>
          <w:p w14:paraId="2B2C419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Tháng</w:t>
            </w:r>
          </w:p>
        </w:tc>
        <w:tc>
          <w:tcPr>
            <w:tcW w:w="4179" w:type="pct"/>
            <w:gridSpan w:val="6"/>
            <w:tcBorders>
              <w:top w:val="single" w:sz="4" w:space="0" w:color="auto"/>
              <w:left w:val="single" w:sz="4" w:space="0" w:color="auto"/>
              <w:bottom w:val="single" w:sz="4" w:space="0" w:color="auto"/>
              <w:right w:val="single" w:sz="4" w:space="0" w:color="auto"/>
            </w:tcBorders>
            <w:hideMark/>
          </w:tcPr>
          <w:p w14:paraId="5BDDDFA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Số giờ nắng trung bình các tháng trong năm (giờ)</w:t>
            </w:r>
          </w:p>
        </w:tc>
      </w:tr>
      <w:tr w:rsidR="00866C10" w:rsidRPr="00BF4948" w14:paraId="15DD6777" w14:textId="77777777" w:rsidTr="00C94400">
        <w:trPr>
          <w:trHeight w:val="30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68FD1" w14:textId="77777777" w:rsidR="00866C10" w:rsidRPr="00BF4948" w:rsidRDefault="00866C10" w:rsidP="006D02AD">
            <w:pPr>
              <w:adjustRightInd w:val="0"/>
              <w:snapToGrid w:val="0"/>
              <w:spacing w:before="120" w:after="120"/>
              <w:ind w:right="-20"/>
              <w:jc w:val="center"/>
              <w:rPr>
                <w:b/>
                <w:bCs/>
                <w:sz w:val="26"/>
                <w:szCs w:val="26"/>
              </w:rPr>
            </w:pPr>
          </w:p>
        </w:tc>
        <w:tc>
          <w:tcPr>
            <w:tcW w:w="647" w:type="pct"/>
            <w:tcBorders>
              <w:top w:val="nil"/>
              <w:left w:val="nil"/>
              <w:bottom w:val="single" w:sz="4" w:space="0" w:color="auto"/>
              <w:right w:val="single" w:sz="4" w:space="0" w:color="auto"/>
            </w:tcBorders>
            <w:noWrap/>
            <w:vAlign w:val="bottom"/>
          </w:tcPr>
          <w:p w14:paraId="1E57EF43"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2015</w:t>
            </w:r>
          </w:p>
        </w:tc>
        <w:tc>
          <w:tcPr>
            <w:tcW w:w="647" w:type="pct"/>
            <w:tcBorders>
              <w:top w:val="nil"/>
              <w:left w:val="nil"/>
              <w:bottom w:val="single" w:sz="4" w:space="0" w:color="auto"/>
              <w:right w:val="single" w:sz="4" w:space="0" w:color="auto"/>
            </w:tcBorders>
            <w:noWrap/>
            <w:vAlign w:val="bottom"/>
          </w:tcPr>
          <w:p w14:paraId="2E82A8DE"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2016</w:t>
            </w:r>
          </w:p>
        </w:tc>
        <w:tc>
          <w:tcPr>
            <w:tcW w:w="707" w:type="pct"/>
            <w:tcBorders>
              <w:top w:val="nil"/>
              <w:left w:val="nil"/>
              <w:bottom w:val="single" w:sz="4" w:space="0" w:color="auto"/>
              <w:right w:val="single" w:sz="4" w:space="0" w:color="auto"/>
            </w:tcBorders>
            <w:noWrap/>
            <w:vAlign w:val="bottom"/>
          </w:tcPr>
          <w:p w14:paraId="65952A15"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2017</w:t>
            </w:r>
          </w:p>
        </w:tc>
        <w:tc>
          <w:tcPr>
            <w:tcW w:w="668" w:type="pct"/>
            <w:tcBorders>
              <w:top w:val="nil"/>
              <w:left w:val="nil"/>
              <w:bottom w:val="single" w:sz="4" w:space="0" w:color="auto"/>
              <w:right w:val="single" w:sz="8" w:space="0" w:color="auto"/>
            </w:tcBorders>
            <w:noWrap/>
            <w:vAlign w:val="bottom"/>
          </w:tcPr>
          <w:p w14:paraId="267C54E0"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2018</w:t>
            </w:r>
          </w:p>
        </w:tc>
        <w:tc>
          <w:tcPr>
            <w:tcW w:w="755" w:type="pct"/>
            <w:tcBorders>
              <w:top w:val="nil"/>
              <w:left w:val="single" w:sz="8" w:space="0" w:color="auto"/>
              <w:bottom w:val="single" w:sz="4" w:space="0" w:color="auto"/>
              <w:right w:val="single" w:sz="4" w:space="0" w:color="auto"/>
            </w:tcBorders>
          </w:tcPr>
          <w:p w14:paraId="0AD0E8C6"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2019</w:t>
            </w:r>
          </w:p>
        </w:tc>
        <w:tc>
          <w:tcPr>
            <w:tcW w:w="755" w:type="pct"/>
            <w:tcBorders>
              <w:top w:val="nil"/>
              <w:left w:val="single" w:sz="8" w:space="0" w:color="auto"/>
              <w:bottom w:val="single" w:sz="4" w:space="0" w:color="auto"/>
              <w:right w:val="single" w:sz="4" w:space="0" w:color="auto"/>
            </w:tcBorders>
          </w:tcPr>
          <w:p w14:paraId="0B7EADC7"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2020</w:t>
            </w:r>
          </w:p>
        </w:tc>
      </w:tr>
      <w:tr w:rsidR="00866C10" w:rsidRPr="00BF4948" w14:paraId="4DCEB6DE"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9D6EE3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w:t>
            </w:r>
          </w:p>
        </w:tc>
        <w:tc>
          <w:tcPr>
            <w:tcW w:w="647" w:type="pct"/>
            <w:tcBorders>
              <w:top w:val="nil"/>
              <w:left w:val="nil"/>
              <w:bottom w:val="single" w:sz="4" w:space="0" w:color="auto"/>
              <w:right w:val="single" w:sz="4" w:space="0" w:color="auto"/>
            </w:tcBorders>
            <w:noWrap/>
            <w:vAlign w:val="center"/>
          </w:tcPr>
          <w:p w14:paraId="757E61D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199,5</w:t>
            </w:r>
          </w:p>
        </w:tc>
        <w:tc>
          <w:tcPr>
            <w:tcW w:w="647" w:type="pct"/>
            <w:tcBorders>
              <w:top w:val="nil"/>
              <w:left w:val="nil"/>
              <w:bottom w:val="single" w:sz="4" w:space="0" w:color="auto"/>
              <w:right w:val="single" w:sz="4" w:space="0" w:color="auto"/>
            </w:tcBorders>
            <w:noWrap/>
            <w:vAlign w:val="center"/>
          </w:tcPr>
          <w:p w14:paraId="0C7D54F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202,6</w:t>
            </w:r>
          </w:p>
        </w:tc>
        <w:tc>
          <w:tcPr>
            <w:tcW w:w="707" w:type="pct"/>
            <w:tcBorders>
              <w:top w:val="nil"/>
              <w:left w:val="nil"/>
              <w:bottom w:val="single" w:sz="4" w:space="0" w:color="auto"/>
              <w:right w:val="single" w:sz="4" w:space="0" w:color="auto"/>
            </w:tcBorders>
            <w:noWrap/>
            <w:vAlign w:val="center"/>
          </w:tcPr>
          <w:p w14:paraId="3F31875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183,7</w:t>
            </w:r>
          </w:p>
        </w:tc>
        <w:tc>
          <w:tcPr>
            <w:tcW w:w="668" w:type="pct"/>
            <w:tcBorders>
              <w:top w:val="nil"/>
              <w:left w:val="nil"/>
              <w:bottom w:val="single" w:sz="4" w:space="0" w:color="auto"/>
              <w:right w:val="single" w:sz="8" w:space="0" w:color="auto"/>
            </w:tcBorders>
            <w:noWrap/>
            <w:vAlign w:val="center"/>
          </w:tcPr>
          <w:p w14:paraId="6A21AE8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172</w:t>
            </w:r>
          </w:p>
        </w:tc>
        <w:tc>
          <w:tcPr>
            <w:tcW w:w="755" w:type="pct"/>
            <w:tcBorders>
              <w:top w:val="nil"/>
              <w:left w:val="single" w:sz="8" w:space="0" w:color="auto"/>
              <w:bottom w:val="single" w:sz="4" w:space="0" w:color="auto"/>
              <w:right w:val="single" w:sz="4" w:space="0" w:color="auto"/>
            </w:tcBorders>
          </w:tcPr>
          <w:p w14:paraId="29316B6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224,2</w:t>
            </w:r>
          </w:p>
        </w:tc>
        <w:tc>
          <w:tcPr>
            <w:tcW w:w="755" w:type="pct"/>
            <w:tcBorders>
              <w:top w:val="nil"/>
              <w:left w:val="single" w:sz="8" w:space="0" w:color="auto"/>
              <w:bottom w:val="single" w:sz="4" w:space="0" w:color="auto"/>
              <w:right w:val="single" w:sz="4" w:space="0" w:color="auto"/>
            </w:tcBorders>
          </w:tcPr>
          <w:p w14:paraId="67F219A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261,0</w:t>
            </w:r>
          </w:p>
        </w:tc>
      </w:tr>
      <w:tr w:rsidR="00866C10" w:rsidRPr="00BF4948" w14:paraId="052C6C34"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0E4A3A0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w:t>
            </w:r>
          </w:p>
        </w:tc>
        <w:tc>
          <w:tcPr>
            <w:tcW w:w="647" w:type="pct"/>
            <w:tcBorders>
              <w:top w:val="nil"/>
              <w:left w:val="nil"/>
              <w:bottom w:val="single" w:sz="4" w:space="0" w:color="auto"/>
              <w:right w:val="single" w:sz="4" w:space="0" w:color="auto"/>
            </w:tcBorders>
            <w:noWrap/>
            <w:vAlign w:val="center"/>
          </w:tcPr>
          <w:p w14:paraId="50A07D5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205,4</w:t>
            </w:r>
          </w:p>
        </w:tc>
        <w:tc>
          <w:tcPr>
            <w:tcW w:w="647" w:type="pct"/>
            <w:tcBorders>
              <w:top w:val="nil"/>
              <w:left w:val="nil"/>
              <w:bottom w:val="single" w:sz="4" w:space="0" w:color="auto"/>
              <w:right w:val="single" w:sz="4" w:space="0" w:color="auto"/>
            </w:tcBorders>
            <w:noWrap/>
            <w:vAlign w:val="center"/>
          </w:tcPr>
          <w:p w14:paraId="37F5ADA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233,2</w:t>
            </w:r>
          </w:p>
        </w:tc>
        <w:tc>
          <w:tcPr>
            <w:tcW w:w="707" w:type="pct"/>
            <w:tcBorders>
              <w:top w:val="nil"/>
              <w:left w:val="nil"/>
              <w:bottom w:val="single" w:sz="4" w:space="0" w:color="auto"/>
              <w:right w:val="single" w:sz="4" w:space="0" w:color="auto"/>
            </w:tcBorders>
            <w:noWrap/>
            <w:vAlign w:val="center"/>
          </w:tcPr>
          <w:p w14:paraId="6712BB5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189,1</w:t>
            </w:r>
          </w:p>
        </w:tc>
        <w:tc>
          <w:tcPr>
            <w:tcW w:w="668" w:type="pct"/>
            <w:tcBorders>
              <w:top w:val="nil"/>
              <w:left w:val="nil"/>
              <w:bottom w:val="single" w:sz="4" w:space="0" w:color="auto"/>
              <w:right w:val="single" w:sz="8" w:space="0" w:color="auto"/>
            </w:tcBorders>
            <w:noWrap/>
            <w:vAlign w:val="center"/>
          </w:tcPr>
          <w:p w14:paraId="54AA389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231,4</w:t>
            </w:r>
          </w:p>
        </w:tc>
        <w:tc>
          <w:tcPr>
            <w:tcW w:w="755" w:type="pct"/>
            <w:tcBorders>
              <w:top w:val="nil"/>
              <w:left w:val="single" w:sz="8" w:space="0" w:color="auto"/>
              <w:bottom w:val="single" w:sz="4" w:space="0" w:color="auto"/>
              <w:right w:val="single" w:sz="4" w:space="0" w:color="auto"/>
            </w:tcBorders>
          </w:tcPr>
          <w:p w14:paraId="214920D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238,2</w:t>
            </w:r>
          </w:p>
        </w:tc>
        <w:tc>
          <w:tcPr>
            <w:tcW w:w="755" w:type="pct"/>
            <w:tcBorders>
              <w:top w:val="nil"/>
              <w:left w:val="single" w:sz="8" w:space="0" w:color="auto"/>
              <w:bottom w:val="single" w:sz="4" w:space="0" w:color="auto"/>
              <w:right w:val="single" w:sz="4" w:space="0" w:color="auto"/>
            </w:tcBorders>
          </w:tcPr>
          <w:p w14:paraId="0D7CBB5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250,0</w:t>
            </w:r>
          </w:p>
        </w:tc>
      </w:tr>
      <w:tr w:rsidR="00866C10" w:rsidRPr="00BF4948" w14:paraId="686E4743"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43FA7B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w:t>
            </w:r>
          </w:p>
        </w:tc>
        <w:tc>
          <w:tcPr>
            <w:tcW w:w="647" w:type="pct"/>
            <w:tcBorders>
              <w:top w:val="nil"/>
              <w:left w:val="nil"/>
              <w:bottom w:val="single" w:sz="4" w:space="0" w:color="auto"/>
              <w:right w:val="single" w:sz="4" w:space="0" w:color="auto"/>
            </w:tcBorders>
            <w:noWrap/>
            <w:vAlign w:val="center"/>
          </w:tcPr>
          <w:p w14:paraId="6911BA0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260,5</w:t>
            </w:r>
          </w:p>
        </w:tc>
        <w:tc>
          <w:tcPr>
            <w:tcW w:w="647" w:type="pct"/>
            <w:tcBorders>
              <w:top w:val="nil"/>
              <w:left w:val="nil"/>
              <w:bottom w:val="single" w:sz="4" w:space="0" w:color="auto"/>
              <w:right w:val="single" w:sz="4" w:space="0" w:color="auto"/>
            </w:tcBorders>
            <w:noWrap/>
            <w:vAlign w:val="center"/>
          </w:tcPr>
          <w:p w14:paraId="681A47E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261,6</w:t>
            </w:r>
          </w:p>
        </w:tc>
        <w:tc>
          <w:tcPr>
            <w:tcW w:w="707" w:type="pct"/>
            <w:tcBorders>
              <w:top w:val="nil"/>
              <w:left w:val="nil"/>
              <w:bottom w:val="single" w:sz="4" w:space="0" w:color="auto"/>
              <w:right w:val="single" w:sz="4" w:space="0" w:color="auto"/>
            </w:tcBorders>
            <w:noWrap/>
            <w:vAlign w:val="center"/>
          </w:tcPr>
          <w:p w14:paraId="53454CF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252,0</w:t>
            </w:r>
          </w:p>
        </w:tc>
        <w:tc>
          <w:tcPr>
            <w:tcW w:w="668" w:type="pct"/>
            <w:tcBorders>
              <w:top w:val="nil"/>
              <w:left w:val="nil"/>
              <w:bottom w:val="single" w:sz="4" w:space="0" w:color="auto"/>
              <w:right w:val="single" w:sz="8" w:space="0" w:color="auto"/>
            </w:tcBorders>
            <w:noWrap/>
            <w:vAlign w:val="center"/>
          </w:tcPr>
          <w:p w14:paraId="24A5CC9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229</w:t>
            </w:r>
          </w:p>
        </w:tc>
        <w:tc>
          <w:tcPr>
            <w:tcW w:w="755" w:type="pct"/>
            <w:tcBorders>
              <w:top w:val="nil"/>
              <w:left w:val="single" w:sz="8" w:space="0" w:color="auto"/>
              <w:bottom w:val="single" w:sz="4" w:space="0" w:color="auto"/>
              <w:right w:val="single" w:sz="4" w:space="0" w:color="auto"/>
            </w:tcBorders>
          </w:tcPr>
          <w:p w14:paraId="07A5725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255,3</w:t>
            </w:r>
          </w:p>
        </w:tc>
        <w:tc>
          <w:tcPr>
            <w:tcW w:w="755" w:type="pct"/>
            <w:tcBorders>
              <w:top w:val="nil"/>
              <w:left w:val="single" w:sz="8" w:space="0" w:color="auto"/>
              <w:bottom w:val="single" w:sz="4" w:space="0" w:color="auto"/>
              <w:right w:val="single" w:sz="4" w:space="0" w:color="auto"/>
            </w:tcBorders>
          </w:tcPr>
          <w:p w14:paraId="711FB4F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250,9</w:t>
            </w:r>
          </w:p>
        </w:tc>
      </w:tr>
      <w:tr w:rsidR="00866C10" w:rsidRPr="00BF4948" w14:paraId="231B16CE"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9B0C5F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4</w:t>
            </w:r>
          </w:p>
        </w:tc>
        <w:tc>
          <w:tcPr>
            <w:tcW w:w="647" w:type="pct"/>
            <w:tcBorders>
              <w:top w:val="nil"/>
              <w:left w:val="nil"/>
              <w:bottom w:val="single" w:sz="4" w:space="0" w:color="auto"/>
              <w:right w:val="single" w:sz="4" w:space="0" w:color="auto"/>
            </w:tcBorders>
            <w:noWrap/>
            <w:vAlign w:val="center"/>
          </w:tcPr>
          <w:p w14:paraId="3DA7221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234,4</w:t>
            </w:r>
          </w:p>
        </w:tc>
        <w:tc>
          <w:tcPr>
            <w:tcW w:w="647" w:type="pct"/>
            <w:tcBorders>
              <w:top w:val="nil"/>
              <w:left w:val="nil"/>
              <w:bottom w:val="single" w:sz="4" w:space="0" w:color="auto"/>
              <w:right w:val="single" w:sz="4" w:space="0" w:color="auto"/>
            </w:tcBorders>
            <w:noWrap/>
            <w:vAlign w:val="center"/>
          </w:tcPr>
          <w:p w14:paraId="4FD2CCC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270,9</w:t>
            </w:r>
          </w:p>
        </w:tc>
        <w:tc>
          <w:tcPr>
            <w:tcW w:w="707" w:type="pct"/>
            <w:tcBorders>
              <w:top w:val="nil"/>
              <w:left w:val="nil"/>
              <w:bottom w:val="single" w:sz="4" w:space="0" w:color="auto"/>
              <w:right w:val="single" w:sz="4" w:space="0" w:color="auto"/>
            </w:tcBorders>
            <w:noWrap/>
            <w:vAlign w:val="center"/>
          </w:tcPr>
          <w:p w14:paraId="6505D52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221,8</w:t>
            </w:r>
          </w:p>
        </w:tc>
        <w:tc>
          <w:tcPr>
            <w:tcW w:w="668" w:type="pct"/>
            <w:tcBorders>
              <w:top w:val="nil"/>
              <w:left w:val="nil"/>
              <w:bottom w:val="single" w:sz="4" w:space="0" w:color="auto"/>
              <w:right w:val="single" w:sz="8" w:space="0" w:color="auto"/>
            </w:tcBorders>
            <w:noWrap/>
            <w:vAlign w:val="center"/>
          </w:tcPr>
          <w:p w14:paraId="2BCE956E"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217,2</w:t>
            </w:r>
          </w:p>
        </w:tc>
        <w:tc>
          <w:tcPr>
            <w:tcW w:w="755" w:type="pct"/>
            <w:tcBorders>
              <w:top w:val="nil"/>
              <w:left w:val="single" w:sz="8" w:space="0" w:color="auto"/>
              <w:bottom w:val="single" w:sz="4" w:space="0" w:color="auto"/>
              <w:right w:val="single" w:sz="4" w:space="0" w:color="auto"/>
            </w:tcBorders>
          </w:tcPr>
          <w:p w14:paraId="2F475E2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203,3</w:t>
            </w:r>
          </w:p>
        </w:tc>
        <w:tc>
          <w:tcPr>
            <w:tcW w:w="755" w:type="pct"/>
            <w:tcBorders>
              <w:top w:val="nil"/>
              <w:left w:val="single" w:sz="8" w:space="0" w:color="auto"/>
              <w:bottom w:val="single" w:sz="4" w:space="0" w:color="auto"/>
              <w:right w:val="single" w:sz="4" w:space="0" w:color="auto"/>
            </w:tcBorders>
          </w:tcPr>
          <w:p w14:paraId="5FF3B2B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230,0</w:t>
            </w:r>
          </w:p>
        </w:tc>
      </w:tr>
      <w:tr w:rsidR="00866C10" w:rsidRPr="00BF4948" w14:paraId="51131044"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146A2E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5</w:t>
            </w:r>
          </w:p>
        </w:tc>
        <w:tc>
          <w:tcPr>
            <w:tcW w:w="647" w:type="pct"/>
            <w:tcBorders>
              <w:top w:val="nil"/>
              <w:left w:val="nil"/>
              <w:bottom w:val="single" w:sz="4" w:space="0" w:color="auto"/>
              <w:right w:val="single" w:sz="4" w:space="0" w:color="auto"/>
            </w:tcBorders>
            <w:noWrap/>
            <w:vAlign w:val="center"/>
          </w:tcPr>
          <w:p w14:paraId="6DE3FEA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223,4</w:t>
            </w:r>
          </w:p>
        </w:tc>
        <w:tc>
          <w:tcPr>
            <w:tcW w:w="647" w:type="pct"/>
            <w:tcBorders>
              <w:top w:val="nil"/>
              <w:left w:val="nil"/>
              <w:bottom w:val="single" w:sz="4" w:space="0" w:color="auto"/>
              <w:right w:val="single" w:sz="4" w:space="0" w:color="auto"/>
            </w:tcBorders>
            <w:noWrap/>
            <w:vAlign w:val="center"/>
          </w:tcPr>
          <w:p w14:paraId="5EAD809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195,0</w:t>
            </w:r>
          </w:p>
        </w:tc>
        <w:tc>
          <w:tcPr>
            <w:tcW w:w="707" w:type="pct"/>
            <w:tcBorders>
              <w:top w:val="nil"/>
              <w:left w:val="nil"/>
              <w:bottom w:val="single" w:sz="4" w:space="0" w:color="auto"/>
              <w:right w:val="single" w:sz="4" w:space="0" w:color="auto"/>
            </w:tcBorders>
            <w:noWrap/>
            <w:vAlign w:val="center"/>
          </w:tcPr>
          <w:p w14:paraId="412A3F8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181,3</w:t>
            </w:r>
          </w:p>
        </w:tc>
        <w:tc>
          <w:tcPr>
            <w:tcW w:w="668" w:type="pct"/>
            <w:tcBorders>
              <w:top w:val="nil"/>
              <w:left w:val="nil"/>
              <w:bottom w:val="single" w:sz="4" w:space="0" w:color="auto"/>
              <w:right w:val="single" w:sz="8" w:space="0" w:color="auto"/>
            </w:tcBorders>
            <w:noWrap/>
            <w:vAlign w:val="center"/>
          </w:tcPr>
          <w:p w14:paraId="0CD3D36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196,3</w:t>
            </w:r>
          </w:p>
        </w:tc>
        <w:tc>
          <w:tcPr>
            <w:tcW w:w="755" w:type="pct"/>
            <w:tcBorders>
              <w:top w:val="nil"/>
              <w:left w:val="single" w:sz="8" w:space="0" w:color="auto"/>
              <w:bottom w:val="single" w:sz="4" w:space="0" w:color="auto"/>
              <w:right w:val="single" w:sz="4" w:space="0" w:color="auto"/>
            </w:tcBorders>
          </w:tcPr>
          <w:p w14:paraId="356189C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228,3</w:t>
            </w:r>
          </w:p>
        </w:tc>
        <w:tc>
          <w:tcPr>
            <w:tcW w:w="755" w:type="pct"/>
            <w:tcBorders>
              <w:top w:val="nil"/>
              <w:left w:val="single" w:sz="8" w:space="0" w:color="auto"/>
              <w:bottom w:val="single" w:sz="4" w:space="0" w:color="auto"/>
              <w:right w:val="single" w:sz="4" w:space="0" w:color="auto"/>
            </w:tcBorders>
          </w:tcPr>
          <w:p w14:paraId="79EE969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211,9</w:t>
            </w:r>
          </w:p>
        </w:tc>
      </w:tr>
      <w:tr w:rsidR="00866C10" w:rsidRPr="00BF4948" w14:paraId="5EB9886D"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363E79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6</w:t>
            </w:r>
          </w:p>
        </w:tc>
        <w:tc>
          <w:tcPr>
            <w:tcW w:w="647" w:type="pct"/>
            <w:tcBorders>
              <w:top w:val="nil"/>
              <w:left w:val="nil"/>
              <w:bottom w:val="single" w:sz="4" w:space="0" w:color="auto"/>
              <w:right w:val="single" w:sz="4" w:space="0" w:color="auto"/>
            </w:tcBorders>
            <w:noWrap/>
            <w:vAlign w:val="center"/>
          </w:tcPr>
          <w:p w14:paraId="0AB801A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180,2</w:t>
            </w:r>
          </w:p>
        </w:tc>
        <w:tc>
          <w:tcPr>
            <w:tcW w:w="647" w:type="pct"/>
            <w:tcBorders>
              <w:top w:val="nil"/>
              <w:left w:val="nil"/>
              <w:bottom w:val="single" w:sz="4" w:space="0" w:color="auto"/>
              <w:right w:val="single" w:sz="4" w:space="0" w:color="auto"/>
            </w:tcBorders>
            <w:noWrap/>
            <w:vAlign w:val="center"/>
          </w:tcPr>
          <w:p w14:paraId="5024BBF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172,8</w:t>
            </w:r>
          </w:p>
        </w:tc>
        <w:tc>
          <w:tcPr>
            <w:tcW w:w="707" w:type="pct"/>
            <w:tcBorders>
              <w:top w:val="nil"/>
              <w:left w:val="nil"/>
              <w:bottom w:val="single" w:sz="4" w:space="0" w:color="auto"/>
              <w:right w:val="single" w:sz="4" w:space="0" w:color="auto"/>
            </w:tcBorders>
            <w:noWrap/>
            <w:vAlign w:val="center"/>
          </w:tcPr>
          <w:p w14:paraId="2C4C9B9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176,0</w:t>
            </w:r>
          </w:p>
        </w:tc>
        <w:tc>
          <w:tcPr>
            <w:tcW w:w="668" w:type="pct"/>
            <w:tcBorders>
              <w:top w:val="nil"/>
              <w:left w:val="nil"/>
              <w:bottom w:val="single" w:sz="4" w:space="0" w:color="auto"/>
              <w:right w:val="single" w:sz="8" w:space="0" w:color="auto"/>
            </w:tcBorders>
            <w:noWrap/>
            <w:vAlign w:val="center"/>
          </w:tcPr>
          <w:p w14:paraId="11FA096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172</w:t>
            </w:r>
          </w:p>
        </w:tc>
        <w:tc>
          <w:tcPr>
            <w:tcW w:w="755" w:type="pct"/>
            <w:tcBorders>
              <w:top w:val="nil"/>
              <w:left w:val="single" w:sz="8" w:space="0" w:color="auto"/>
              <w:bottom w:val="single" w:sz="4" w:space="0" w:color="auto"/>
              <w:right w:val="single" w:sz="4" w:space="0" w:color="auto"/>
            </w:tcBorders>
          </w:tcPr>
          <w:p w14:paraId="4046D56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190</w:t>
            </w:r>
          </w:p>
        </w:tc>
        <w:tc>
          <w:tcPr>
            <w:tcW w:w="755" w:type="pct"/>
            <w:tcBorders>
              <w:top w:val="nil"/>
              <w:left w:val="single" w:sz="8" w:space="0" w:color="auto"/>
              <w:bottom w:val="single" w:sz="4" w:space="0" w:color="auto"/>
              <w:right w:val="single" w:sz="4" w:space="0" w:color="auto"/>
            </w:tcBorders>
          </w:tcPr>
          <w:p w14:paraId="7875EAB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175,4</w:t>
            </w:r>
          </w:p>
        </w:tc>
      </w:tr>
      <w:tr w:rsidR="00866C10" w:rsidRPr="00BF4948" w14:paraId="1D81E9AE"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0EB3AED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7</w:t>
            </w:r>
          </w:p>
        </w:tc>
        <w:tc>
          <w:tcPr>
            <w:tcW w:w="647" w:type="pct"/>
            <w:tcBorders>
              <w:top w:val="nil"/>
              <w:left w:val="nil"/>
              <w:bottom w:val="single" w:sz="4" w:space="0" w:color="auto"/>
              <w:right w:val="single" w:sz="4" w:space="0" w:color="auto"/>
            </w:tcBorders>
            <w:noWrap/>
            <w:vAlign w:val="center"/>
          </w:tcPr>
          <w:p w14:paraId="1E464D0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170,7</w:t>
            </w:r>
          </w:p>
        </w:tc>
        <w:tc>
          <w:tcPr>
            <w:tcW w:w="647" w:type="pct"/>
            <w:tcBorders>
              <w:top w:val="nil"/>
              <w:left w:val="nil"/>
              <w:bottom w:val="single" w:sz="4" w:space="0" w:color="auto"/>
              <w:right w:val="single" w:sz="4" w:space="0" w:color="auto"/>
            </w:tcBorders>
            <w:noWrap/>
            <w:vAlign w:val="center"/>
          </w:tcPr>
          <w:p w14:paraId="0A0531B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191,7</w:t>
            </w:r>
          </w:p>
        </w:tc>
        <w:tc>
          <w:tcPr>
            <w:tcW w:w="707" w:type="pct"/>
            <w:tcBorders>
              <w:top w:val="nil"/>
              <w:left w:val="nil"/>
              <w:bottom w:val="single" w:sz="4" w:space="0" w:color="auto"/>
              <w:right w:val="single" w:sz="4" w:space="0" w:color="auto"/>
            </w:tcBorders>
            <w:noWrap/>
            <w:vAlign w:val="center"/>
          </w:tcPr>
          <w:p w14:paraId="0450700E"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151,0</w:t>
            </w:r>
          </w:p>
        </w:tc>
        <w:tc>
          <w:tcPr>
            <w:tcW w:w="668" w:type="pct"/>
            <w:tcBorders>
              <w:top w:val="nil"/>
              <w:left w:val="nil"/>
              <w:bottom w:val="single" w:sz="4" w:space="0" w:color="auto"/>
              <w:right w:val="single" w:sz="8" w:space="0" w:color="auto"/>
            </w:tcBorders>
            <w:noWrap/>
            <w:vAlign w:val="center"/>
          </w:tcPr>
          <w:p w14:paraId="1CE77C4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144</w:t>
            </w:r>
          </w:p>
        </w:tc>
        <w:tc>
          <w:tcPr>
            <w:tcW w:w="755" w:type="pct"/>
            <w:tcBorders>
              <w:top w:val="nil"/>
              <w:left w:val="single" w:sz="8" w:space="0" w:color="auto"/>
              <w:bottom w:val="single" w:sz="4" w:space="0" w:color="auto"/>
              <w:right w:val="single" w:sz="4" w:space="0" w:color="auto"/>
            </w:tcBorders>
          </w:tcPr>
          <w:p w14:paraId="7796F28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180</w:t>
            </w:r>
          </w:p>
        </w:tc>
        <w:tc>
          <w:tcPr>
            <w:tcW w:w="755" w:type="pct"/>
            <w:tcBorders>
              <w:top w:val="nil"/>
              <w:left w:val="single" w:sz="8" w:space="0" w:color="auto"/>
              <w:bottom w:val="single" w:sz="4" w:space="0" w:color="auto"/>
              <w:right w:val="single" w:sz="4" w:space="0" w:color="auto"/>
            </w:tcBorders>
          </w:tcPr>
          <w:p w14:paraId="74E2025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180,5</w:t>
            </w:r>
          </w:p>
        </w:tc>
      </w:tr>
      <w:tr w:rsidR="00866C10" w:rsidRPr="00BF4948" w14:paraId="4F7BD19D"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BEE72B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8</w:t>
            </w:r>
          </w:p>
        </w:tc>
        <w:tc>
          <w:tcPr>
            <w:tcW w:w="647" w:type="pct"/>
            <w:tcBorders>
              <w:top w:val="nil"/>
              <w:left w:val="nil"/>
              <w:bottom w:val="single" w:sz="4" w:space="0" w:color="auto"/>
              <w:right w:val="single" w:sz="4" w:space="0" w:color="auto"/>
            </w:tcBorders>
            <w:noWrap/>
            <w:vAlign w:val="center"/>
          </w:tcPr>
          <w:p w14:paraId="25B4447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215,5</w:t>
            </w:r>
          </w:p>
        </w:tc>
        <w:tc>
          <w:tcPr>
            <w:tcW w:w="647" w:type="pct"/>
            <w:tcBorders>
              <w:top w:val="nil"/>
              <w:left w:val="nil"/>
              <w:bottom w:val="single" w:sz="4" w:space="0" w:color="auto"/>
              <w:right w:val="single" w:sz="4" w:space="0" w:color="auto"/>
            </w:tcBorders>
            <w:noWrap/>
            <w:vAlign w:val="center"/>
          </w:tcPr>
          <w:p w14:paraId="0FB2EBC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167,3</w:t>
            </w:r>
          </w:p>
        </w:tc>
        <w:tc>
          <w:tcPr>
            <w:tcW w:w="707" w:type="pct"/>
            <w:tcBorders>
              <w:top w:val="nil"/>
              <w:left w:val="nil"/>
              <w:bottom w:val="single" w:sz="4" w:space="0" w:color="auto"/>
              <w:right w:val="single" w:sz="4" w:space="0" w:color="auto"/>
            </w:tcBorders>
            <w:noWrap/>
            <w:vAlign w:val="center"/>
          </w:tcPr>
          <w:p w14:paraId="5E0C491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165,0</w:t>
            </w:r>
          </w:p>
        </w:tc>
        <w:tc>
          <w:tcPr>
            <w:tcW w:w="668" w:type="pct"/>
            <w:tcBorders>
              <w:top w:val="nil"/>
              <w:left w:val="nil"/>
              <w:bottom w:val="single" w:sz="4" w:space="0" w:color="auto"/>
              <w:right w:val="single" w:sz="8" w:space="0" w:color="auto"/>
            </w:tcBorders>
            <w:noWrap/>
            <w:vAlign w:val="center"/>
          </w:tcPr>
          <w:p w14:paraId="185D1E1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158</w:t>
            </w:r>
          </w:p>
        </w:tc>
        <w:tc>
          <w:tcPr>
            <w:tcW w:w="755" w:type="pct"/>
            <w:tcBorders>
              <w:top w:val="nil"/>
              <w:left w:val="single" w:sz="8" w:space="0" w:color="auto"/>
              <w:bottom w:val="single" w:sz="4" w:space="0" w:color="auto"/>
              <w:right w:val="single" w:sz="4" w:space="0" w:color="auto"/>
            </w:tcBorders>
          </w:tcPr>
          <w:p w14:paraId="4757782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156,4</w:t>
            </w:r>
          </w:p>
        </w:tc>
        <w:tc>
          <w:tcPr>
            <w:tcW w:w="755" w:type="pct"/>
            <w:tcBorders>
              <w:top w:val="nil"/>
              <w:left w:val="single" w:sz="8" w:space="0" w:color="auto"/>
              <w:bottom w:val="single" w:sz="4" w:space="0" w:color="auto"/>
              <w:right w:val="single" w:sz="4" w:space="0" w:color="auto"/>
            </w:tcBorders>
          </w:tcPr>
          <w:p w14:paraId="01A91AF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190,0</w:t>
            </w:r>
          </w:p>
        </w:tc>
      </w:tr>
      <w:tr w:rsidR="00866C10" w:rsidRPr="00BF4948" w14:paraId="3B86C499"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5C255F1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9</w:t>
            </w:r>
          </w:p>
        </w:tc>
        <w:tc>
          <w:tcPr>
            <w:tcW w:w="647" w:type="pct"/>
            <w:tcBorders>
              <w:top w:val="nil"/>
              <w:left w:val="nil"/>
              <w:bottom w:val="single" w:sz="4" w:space="0" w:color="auto"/>
              <w:right w:val="single" w:sz="4" w:space="0" w:color="auto"/>
            </w:tcBorders>
            <w:noWrap/>
            <w:vAlign w:val="center"/>
          </w:tcPr>
          <w:p w14:paraId="20BE89C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196,8</w:t>
            </w:r>
          </w:p>
        </w:tc>
        <w:tc>
          <w:tcPr>
            <w:tcW w:w="647" w:type="pct"/>
            <w:tcBorders>
              <w:top w:val="nil"/>
              <w:left w:val="nil"/>
              <w:bottom w:val="single" w:sz="4" w:space="0" w:color="auto"/>
              <w:right w:val="single" w:sz="4" w:space="0" w:color="auto"/>
            </w:tcBorders>
            <w:noWrap/>
            <w:vAlign w:val="center"/>
          </w:tcPr>
          <w:p w14:paraId="48B800D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169,8</w:t>
            </w:r>
          </w:p>
        </w:tc>
        <w:tc>
          <w:tcPr>
            <w:tcW w:w="707" w:type="pct"/>
            <w:tcBorders>
              <w:top w:val="nil"/>
              <w:left w:val="nil"/>
              <w:bottom w:val="single" w:sz="4" w:space="0" w:color="auto"/>
              <w:right w:val="single" w:sz="4" w:space="0" w:color="auto"/>
            </w:tcBorders>
            <w:noWrap/>
            <w:vAlign w:val="center"/>
          </w:tcPr>
          <w:p w14:paraId="560418E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185,0</w:t>
            </w:r>
          </w:p>
        </w:tc>
        <w:tc>
          <w:tcPr>
            <w:tcW w:w="668" w:type="pct"/>
            <w:tcBorders>
              <w:top w:val="nil"/>
              <w:left w:val="nil"/>
              <w:bottom w:val="single" w:sz="4" w:space="0" w:color="auto"/>
              <w:right w:val="single" w:sz="8" w:space="0" w:color="auto"/>
            </w:tcBorders>
            <w:noWrap/>
            <w:vAlign w:val="center"/>
          </w:tcPr>
          <w:p w14:paraId="763B707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150,4</w:t>
            </w:r>
          </w:p>
        </w:tc>
        <w:tc>
          <w:tcPr>
            <w:tcW w:w="755" w:type="pct"/>
            <w:tcBorders>
              <w:top w:val="nil"/>
              <w:left w:val="single" w:sz="8" w:space="0" w:color="auto"/>
              <w:bottom w:val="single" w:sz="4" w:space="0" w:color="auto"/>
              <w:right w:val="single" w:sz="4" w:space="0" w:color="auto"/>
            </w:tcBorders>
          </w:tcPr>
          <w:p w14:paraId="6156615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136,9</w:t>
            </w:r>
          </w:p>
        </w:tc>
        <w:tc>
          <w:tcPr>
            <w:tcW w:w="755" w:type="pct"/>
            <w:tcBorders>
              <w:top w:val="nil"/>
              <w:left w:val="single" w:sz="8" w:space="0" w:color="auto"/>
              <w:bottom w:val="single" w:sz="4" w:space="0" w:color="auto"/>
              <w:right w:val="single" w:sz="4" w:space="0" w:color="auto"/>
            </w:tcBorders>
          </w:tcPr>
          <w:p w14:paraId="49E04368"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178,5</w:t>
            </w:r>
          </w:p>
        </w:tc>
      </w:tr>
      <w:tr w:rsidR="00866C10" w:rsidRPr="00BF4948" w14:paraId="51DE99E1"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3C30F6E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10</w:t>
            </w:r>
          </w:p>
        </w:tc>
        <w:tc>
          <w:tcPr>
            <w:tcW w:w="647" w:type="pct"/>
            <w:tcBorders>
              <w:top w:val="nil"/>
              <w:left w:val="nil"/>
              <w:bottom w:val="single" w:sz="4" w:space="0" w:color="auto"/>
              <w:right w:val="single" w:sz="4" w:space="0" w:color="auto"/>
            </w:tcBorders>
            <w:noWrap/>
            <w:vAlign w:val="center"/>
          </w:tcPr>
          <w:p w14:paraId="3D7DB7A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211,2</w:t>
            </w:r>
          </w:p>
        </w:tc>
        <w:tc>
          <w:tcPr>
            <w:tcW w:w="647" w:type="pct"/>
            <w:tcBorders>
              <w:top w:val="nil"/>
              <w:left w:val="nil"/>
              <w:bottom w:val="single" w:sz="4" w:space="0" w:color="auto"/>
              <w:right w:val="single" w:sz="4" w:space="0" w:color="auto"/>
            </w:tcBorders>
            <w:noWrap/>
            <w:vAlign w:val="center"/>
          </w:tcPr>
          <w:p w14:paraId="1AFBDF3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130,9</w:t>
            </w:r>
          </w:p>
        </w:tc>
        <w:tc>
          <w:tcPr>
            <w:tcW w:w="707" w:type="pct"/>
            <w:tcBorders>
              <w:top w:val="nil"/>
              <w:left w:val="nil"/>
              <w:bottom w:val="single" w:sz="4" w:space="0" w:color="auto"/>
              <w:right w:val="single" w:sz="4" w:space="0" w:color="auto"/>
            </w:tcBorders>
            <w:noWrap/>
            <w:vAlign w:val="center"/>
          </w:tcPr>
          <w:p w14:paraId="4BAFB88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142,1</w:t>
            </w:r>
          </w:p>
        </w:tc>
        <w:tc>
          <w:tcPr>
            <w:tcW w:w="668" w:type="pct"/>
            <w:tcBorders>
              <w:top w:val="nil"/>
              <w:left w:val="nil"/>
              <w:bottom w:val="single" w:sz="4" w:space="0" w:color="auto"/>
              <w:right w:val="single" w:sz="8" w:space="0" w:color="auto"/>
            </w:tcBorders>
            <w:noWrap/>
            <w:vAlign w:val="center"/>
          </w:tcPr>
          <w:p w14:paraId="2F478BB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198</w:t>
            </w:r>
          </w:p>
        </w:tc>
        <w:tc>
          <w:tcPr>
            <w:tcW w:w="755" w:type="pct"/>
            <w:tcBorders>
              <w:top w:val="nil"/>
              <w:left w:val="single" w:sz="8" w:space="0" w:color="auto"/>
              <w:bottom w:val="single" w:sz="4" w:space="0" w:color="auto"/>
              <w:right w:val="single" w:sz="4" w:space="0" w:color="auto"/>
            </w:tcBorders>
          </w:tcPr>
          <w:p w14:paraId="66C8599A"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228,5</w:t>
            </w:r>
          </w:p>
        </w:tc>
        <w:tc>
          <w:tcPr>
            <w:tcW w:w="755" w:type="pct"/>
            <w:tcBorders>
              <w:top w:val="nil"/>
              <w:left w:val="single" w:sz="8" w:space="0" w:color="auto"/>
              <w:bottom w:val="single" w:sz="4" w:space="0" w:color="auto"/>
              <w:right w:val="single" w:sz="4" w:space="0" w:color="auto"/>
            </w:tcBorders>
          </w:tcPr>
          <w:p w14:paraId="2F224C8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140,0</w:t>
            </w:r>
          </w:p>
        </w:tc>
      </w:tr>
      <w:tr w:rsidR="00866C10" w:rsidRPr="00BF4948" w14:paraId="7586DE70"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3C2277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11</w:t>
            </w:r>
          </w:p>
        </w:tc>
        <w:tc>
          <w:tcPr>
            <w:tcW w:w="647" w:type="pct"/>
            <w:tcBorders>
              <w:top w:val="nil"/>
              <w:left w:val="nil"/>
              <w:bottom w:val="single" w:sz="4" w:space="0" w:color="auto"/>
              <w:right w:val="single" w:sz="4" w:space="0" w:color="auto"/>
            </w:tcBorders>
            <w:noWrap/>
            <w:vAlign w:val="center"/>
          </w:tcPr>
          <w:p w14:paraId="2A714BE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183,0</w:t>
            </w:r>
          </w:p>
        </w:tc>
        <w:tc>
          <w:tcPr>
            <w:tcW w:w="647" w:type="pct"/>
            <w:tcBorders>
              <w:top w:val="nil"/>
              <w:left w:val="nil"/>
              <w:bottom w:val="single" w:sz="4" w:space="0" w:color="auto"/>
              <w:right w:val="single" w:sz="4" w:space="0" w:color="auto"/>
            </w:tcBorders>
            <w:noWrap/>
            <w:vAlign w:val="center"/>
          </w:tcPr>
          <w:p w14:paraId="577911C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158,2</w:t>
            </w:r>
          </w:p>
        </w:tc>
        <w:tc>
          <w:tcPr>
            <w:tcW w:w="707" w:type="pct"/>
            <w:tcBorders>
              <w:top w:val="nil"/>
              <w:left w:val="nil"/>
              <w:bottom w:val="single" w:sz="4" w:space="0" w:color="auto"/>
              <w:right w:val="single" w:sz="4" w:space="0" w:color="auto"/>
            </w:tcBorders>
            <w:noWrap/>
            <w:vAlign w:val="center"/>
          </w:tcPr>
          <w:p w14:paraId="5AAB5EE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161,4</w:t>
            </w:r>
          </w:p>
        </w:tc>
        <w:tc>
          <w:tcPr>
            <w:tcW w:w="668" w:type="pct"/>
            <w:tcBorders>
              <w:top w:val="nil"/>
              <w:left w:val="nil"/>
              <w:bottom w:val="single" w:sz="4" w:space="0" w:color="auto"/>
              <w:right w:val="single" w:sz="8" w:space="0" w:color="auto"/>
            </w:tcBorders>
            <w:noWrap/>
            <w:vAlign w:val="center"/>
          </w:tcPr>
          <w:p w14:paraId="7B6571F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162</w:t>
            </w:r>
          </w:p>
        </w:tc>
        <w:tc>
          <w:tcPr>
            <w:tcW w:w="755" w:type="pct"/>
            <w:tcBorders>
              <w:top w:val="nil"/>
              <w:left w:val="single" w:sz="8" w:space="0" w:color="auto"/>
              <w:bottom w:val="single" w:sz="4" w:space="0" w:color="auto"/>
              <w:right w:val="single" w:sz="4" w:space="0" w:color="auto"/>
            </w:tcBorders>
          </w:tcPr>
          <w:p w14:paraId="7DD17EE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204,2</w:t>
            </w:r>
          </w:p>
        </w:tc>
        <w:tc>
          <w:tcPr>
            <w:tcW w:w="755" w:type="pct"/>
            <w:tcBorders>
              <w:top w:val="nil"/>
              <w:left w:val="single" w:sz="8" w:space="0" w:color="auto"/>
              <w:bottom w:val="single" w:sz="4" w:space="0" w:color="auto"/>
              <w:right w:val="single" w:sz="4" w:space="0" w:color="auto"/>
            </w:tcBorders>
          </w:tcPr>
          <w:p w14:paraId="68FE0EB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127,5</w:t>
            </w:r>
          </w:p>
        </w:tc>
      </w:tr>
      <w:tr w:rsidR="00866C10" w:rsidRPr="00BF4948" w14:paraId="291877F4"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521060BA"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12</w:t>
            </w:r>
          </w:p>
        </w:tc>
        <w:tc>
          <w:tcPr>
            <w:tcW w:w="647" w:type="pct"/>
            <w:tcBorders>
              <w:top w:val="nil"/>
              <w:left w:val="nil"/>
              <w:bottom w:val="single" w:sz="4" w:space="0" w:color="auto"/>
              <w:right w:val="single" w:sz="4" w:space="0" w:color="auto"/>
            </w:tcBorders>
            <w:noWrap/>
            <w:vAlign w:val="center"/>
          </w:tcPr>
          <w:p w14:paraId="595BAB1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176,6</w:t>
            </w:r>
          </w:p>
        </w:tc>
        <w:tc>
          <w:tcPr>
            <w:tcW w:w="647" w:type="pct"/>
            <w:tcBorders>
              <w:top w:val="nil"/>
              <w:left w:val="nil"/>
              <w:bottom w:val="single" w:sz="4" w:space="0" w:color="auto"/>
              <w:right w:val="single" w:sz="4" w:space="0" w:color="auto"/>
            </w:tcBorders>
            <w:noWrap/>
            <w:vAlign w:val="center"/>
          </w:tcPr>
          <w:p w14:paraId="2CBF844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160,5</w:t>
            </w:r>
          </w:p>
        </w:tc>
        <w:tc>
          <w:tcPr>
            <w:tcW w:w="707" w:type="pct"/>
            <w:tcBorders>
              <w:top w:val="nil"/>
              <w:left w:val="nil"/>
              <w:bottom w:val="single" w:sz="4" w:space="0" w:color="auto"/>
              <w:right w:val="single" w:sz="4" w:space="0" w:color="auto"/>
            </w:tcBorders>
            <w:noWrap/>
            <w:vAlign w:val="center"/>
          </w:tcPr>
          <w:p w14:paraId="4A43238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197,0</w:t>
            </w:r>
          </w:p>
        </w:tc>
        <w:tc>
          <w:tcPr>
            <w:tcW w:w="668" w:type="pct"/>
            <w:tcBorders>
              <w:top w:val="nil"/>
              <w:left w:val="nil"/>
              <w:bottom w:val="single" w:sz="4" w:space="0" w:color="auto"/>
              <w:right w:val="single" w:sz="8" w:space="0" w:color="auto"/>
            </w:tcBorders>
            <w:noWrap/>
            <w:vAlign w:val="center"/>
          </w:tcPr>
          <w:p w14:paraId="0CB6328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177,6</w:t>
            </w:r>
          </w:p>
        </w:tc>
        <w:tc>
          <w:tcPr>
            <w:tcW w:w="755" w:type="pct"/>
            <w:tcBorders>
              <w:top w:val="nil"/>
              <w:left w:val="single" w:sz="8" w:space="0" w:color="auto"/>
              <w:bottom w:val="single" w:sz="4" w:space="0" w:color="auto"/>
              <w:right w:val="single" w:sz="4" w:space="0" w:color="auto"/>
            </w:tcBorders>
          </w:tcPr>
          <w:p w14:paraId="44BC578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250</w:t>
            </w:r>
          </w:p>
        </w:tc>
        <w:tc>
          <w:tcPr>
            <w:tcW w:w="755" w:type="pct"/>
            <w:tcBorders>
              <w:top w:val="nil"/>
              <w:left w:val="single" w:sz="8" w:space="0" w:color="auto"/>
              <w:bottom w:val="single" w:sz="4" w:space="0" w:color="auto"/>
              <w:right w:val="single" w:sz="4" w:space="0" w:color="auto"/>
            </w:tcBorders>
          </w:tcPr>
          <w:p w14:paraId="0875C52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151,1</w:t>
            </w:r>
          </w:p>
        </w:tc>
      </w:tr>
      <w:tr w:rsidR="00866C10" w:rsidRPr="00BF4948" w14:paraId="4702A74E"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2ABE93E0"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Cả năm</w:t>
            </w:r>
          </w:p>
        </w:tc>
        <w:tc>
          <w:tcPr>
            <w:tcW w:w="647" w:type="pct"/>
            <w:tcBorders>
              <w:top w:val="nil"/>
              <w:left w:val="nil"/>
              <w:bottom w:val="single" w:sz="4" w:space="0" w:color="auto"/>
              <w:right w:val="single" w:sz="4" w:space="0" w:color="auto"/>
            </w:tcBorders>
            <w:noWrap/>
            <w:vAlign w:val="center"/>
          </w:tcPr>
          <w:p w14:paraId="6C3BAFBF"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2.475,2</w:t>
            </w:r>
          </w:p>
        </w:tc>
        <w:tc>
          <w:tcPr>
            <w:tcW w:w="647" w:type="pct"/>
            <w:tcBorders>
              <w:top w:val="nil"/>
              <w:left w:val="nil"/>
              <w:bottom w:val="single" w:sz="4" w:space="0" w:color="auto"/>
              <w:right w:val="single" w:sz="4" w:space="0" w:color="auto"/>
            </w:tcBorders>
            <w:noWrap/>
            <w:vAlign w:val="center"/>
          </w:tcPr>
          <w:p w14:paraId="48D21524"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2.260,5</w:t>
            </w:r>
          </w:p>
        </w:tc>
        <w:tc>
          <w:tcPr>
            <w:tcW w:w="707" w:type="pct"/>
            <w:tcBorders>
              <w:top w:val="nil"/>
              <w:left w:val="nil"/>
              <w:bottom w:val="single" w:sz="4" w:space="0" w:color="auto"/>
              <w:right w:val="single" w:sz="4" w:space="0" w:color="auto"/>
            </w:tcBorders>
            <w:noWrap/>
            <w:vAlign w:val="center"/>
          </w:tcPr>
          <w:p w14:paraId="3E81EF81"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2.206,3</w:t>
            </w:r>
          </w:p>
        </w:tc>
        <w:tc>
          <w:tcPr>
            <w:tcW w:w="668" w:type="pct"/>
            <w:tcBorders>
              <w:top w:val="nil"/>
              <w:left w:val="nil"/>
              <w:bottom w:val="single" w:sz="4" w:space="0" w:color="auto"/>
              <w:right w:val="single" w:sz="8" w:space="0" w:color="auto"/>
            </w:tcBorders>
            <w:noWrap/>
            <w:vAlign w:val="center"/>
          </w:tcPr>
          <w:p w14:paraId="19CDF125"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2.208,5</w:t>
            </w:r>
          </w:p>
        </w:tc>
        <w:tc>
          <w:tcPr>
            <w:tcW w:w="755" w:type="pct"/>
            <w:tcBorders>
              <w:top w:val="nil"/>
              <w:left w:val="single" w:sz="8" w:space="0" w:color="auto"/>
              <w:bottom w:val="single" w:sz="4" w:space="0" w:color="auto"/>
              <w:right w:val="single" w:sz="4" w:space="0" w:color="auto"/>
            </w:tcBorders>
          </w:tcPr>
          <w:p w14:paraId="0CA8E4A6"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2.495,3</w:t>
            </w:r>
          </w:p>
        </w:tc>
        <w:tc>
          <w:tcPr>
            <w:tcW w:w="755" w:type="pct"/>
            <w:tcBorders>
              <w:top w:val="nil"/>
              <w:left w:val="single" w:sz="8" w:space="0" w:color="auto"/>
              <w:bottom w:val="single" w:sz="4" w:space="0" w:color="auto"/>
              <w:right w:val="single" w:sz="4" w:space="0" w:color="auto"/>
            </w:tcBorders>
          </w:tcPr>
          <w:p w14:paraId="46585D5E"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2.346,8</w:t>
            </w:r>
          </w:p>
        </w:tc>
      </w:tr>
    </w:tbl>
    <w:p w14:paraId="4BD9321A" w14:textId="77777777" w:rsidR="00866C10" w:rsidRPr="00BF4948" w:rsidRDefault="00866C10" w:rsidP="00CC4355">
      <w:pPr>
        <w:adjustRightInd w:val="0"/>
        <w:snapToGrid w:val="0"/>
        <w:spacing w:before="120" w:after="120" w:line="264" w:lineRule="auto"/>
        <w:ind w:right="-20"/>
        <w:jc w:val="right"/>
        <w:rPr>
          <w:i/>
          <w:sz w:val="26"/>
          <w:szCs w:val="26"/>
        </w:rPr>
      </w:pPr>
      <w:r w:rsidRPr="00BF4948">
        <w:rPr>
          <w:i/>
          <w:sz w:val="26"/>
          <w:szCs w:val="26"/>
        </w:rPr>
        <w:t>(Nguồn: Niên giám thống kê tỉnh Bình Dương , 2015 - 2020)</w:t>
      </w:r>
    </w:p>
    <w:p w14:paraId="6663F652" w14:textId="5A2D70C3" w:rsidR="00866C10" w:rsidRPr="002008FB" w:rsidRDefault="00CC4355" w:rsidP="00BE149F">
      <w:pPr>
        <w:pStyle w:val="Normal1"/>
        <w:adjustRightInd w:val="0"/>
        <w:snapToGrid w:val="0"/>
        <w:spacing w:before="120" w:beforeAutospacing="0" w:after="120" w:afterAutospacing="0" w:line="264" w:lineRule="auto"/>
        <w:ind w:right="-20"/>
        <w:jc w:val="both"/>
        <w:rPr>
          <w:rFonts w:ascii="Times New Roman" w:hAnsi="Times New Roman"/>
          <w:b/>
          <w:i/>
          <w:sz w:val="26"/>
          <w:szCs w:val="26"/>
        </w:rPr>
      </w:pPr>
      <w:r w:rsidRPr="002008FB">
        <w:rPr>
          <w:rFonts w:ascii="Times New Roman" w:hAnsi="Times New Roman"/>
          <w:b/>
          <w:i/>
          <w:sz w:val="26"/>
          <w:szCs w:val="26"/>
          <w:lang w:val="en-US"/>
        </w:rPr>
        <w:t>d</w:t>
      </w:r>
      <w:r w:rsidR="002008FB">
        <w:rPr>
          <w:rFonts w:ascii="Times New Roman" w:hAnsi="Times New Roman"/>
          <w:b/>
          <w:i/>
          <w:sz w:val="26"/>
          <w:szCs w:val="26"/>
          <w:lang w:val="en-US"/>
        </w:rPr>
        <w:t>.</w:t>
      </w:r>
      <w:r w:rsidRPr="002008FB">
        <w:rPr>
          <w:rFonts w:ascii="Times New Roman" w:hAnsi="Times New Roman"/>
          <w:b/>
          <w:i/>
          <w:sz w:val="26"/>
          <w:szCs w:val="26"/>
          <w:lang w:val="en-US"/>
        </w:rPr>
        <w:t xml:space="preserve"> </w:t>
      </w:r>
      <w:r w:rsidR="00866C10" w:rsidRPr="002008FB">
        <w:rPr>
          <w:rFonts w:ascii="Times New Roman" w:hAnsi="Times New Roman"/>
          <w:b/>
          <w:i/>
          <w:sz w:val="26"/>
          <w:szCs w:val="26"/>
        </w:rPr>
        <w:t>Chế độ mưa</w:t>
      </w:r>
    </w:p>
    <w:p w14:paraId="23ED90B1" w14:textId="77777777" w:rsidR="00866C10" w:rsidRPr="00BF4948" w:rsidRDefault="00866C10" w:rsidP="00BE149F">
      <w:pPr>
        <w:adjustRightInd w:val="0"/>
        <w:snapToGrid w:val="0"/>
        <w:spacing w:before="120" w:after="120" w:line="264" w:lineRule="auto"/>
        <w:ind w:right="-14"/>
        <w:jc w:val="both"/>
        <w:rPr>
          <w:sz w:val="26"/>
          <w:szCs w:val="26"/>
        </w:rPr>
      </w:pPr>
      <w:r w:rsidRPr="00BF4948">
        <w:rPr>
          <w:sz w:val="26"/>
          <w:szCs w:val="26"/>
        </w:rPr>
        <w:t xml:space="preserve">Chế độ mưa cũng là một nhân tố làm ảnh hưởng đến môi trường, khi mưa rơi xuống đất sẽ mang theo các chất ô nhiễm trong không khí vào môi trường đất, nước. Nếu trong </w:t>
      </w:r>
      <w:r w:rsidRPr="00BF4948">
        <w:rPr>
          <w:sz w:val="26"/>
          <w:szCs w:val="26"/>
        </w:rPr>
        <w:lastRenderedPageBreak/>
        <w:t>không khí có chứa các chất ô nhiễm như SO</w:t>
      </w:r>
      <w:r w:rsidRPr="00BF4948">
        <w:rPr>
          <w:sz w:val="26"/>
          <w:szCs w:val="26"/>
          <w:vertAlign w:val="subscript"/>
        </w:rPr>
        <w:t>2</w:t>
      </w:r>
      <w:r w:rsidRPr="00BF4948">
        <w:rPr>
          <w:sz w:val="26"/>
          <w:szCs w:val="26"/>
        </w:rPr>
        <w:t>, NO</w:t>
      </w:r>
      <w:r w:rsidRPr="00BF4948">
        <w:rPr>
          <w:sz w:val="26"/>
          <w:szCs w:val="26"/>
          <w:vertAlign w:val="subscript"/>
        </w:rPr>
        <w:t>2</w:t>
      </w:r>
      <w:r w:rsidRPr="00BF4948">
        <w:rPr>
          <w:sz w:val="26"/>
          <w:szCs w:val="26"/>
        </w:rPr>
        <w:t xml:space="preserve"> cao hơn mức cho phép sẽ gây ra hiện tượng mưa axit làm thiệt hại nghiêm trọng đến thực vật, môi trường nước, đất ảnh hưởng đến đời sống sinh vật và con người. </w:t>
      </w:r>
    </w:p>
    <w:p w14:paraId="6BD4952A" w14:textId="77777777" w:rsidR="00866C10" w:rsidRPr="00BF4948" w:rsidRDefault="00866C10" w:rsidP="00BE149F">
      <w:pPr>
        <w:adjustRightInd w:val="0"/>
        <w:snapToGrid w:val="0"/>
        <w:spacing w:before="120" w:after="120" w:line="264" w:lineRule="auto"/>
        <w:ind w:right="-14"/>
        <w:jc w:val="both"/>
        <w:rPr>
          <w:sz w:val="26"/>
          <w:szCs w:val="26"/>
        </w:rPr>
      </w:pPr>
      <w:r w:rsidRPr="00BF4948">
        <w:rPr>
          <w:sz w:val="26"/>
          <w:szCs w:val="26"/>
        </w:rPr>
        <w:t xml:space="preserve">Khu vực dự án nằm trong vùng khí hậu nhiệt đới gió mùa. Khí hậu chia thành hai mùa rõ rệt là mùa mưa và mùa khô. Mùa mưa kéo dài từ tháng 5 đến tháng 11. Mưa nhiều tập trung vào 7 tháng mùa mưa, chiếm 90% tổng lượng mưa cả năm và 10% tổng lượng mưa tập trung vào mùa khô là các tháng còn lại trong năm. Khu vực dự án nằm trong khu vực vành đai phía Nam. thuộc vùng có lượng mưa và số ngày mưa thấp nhất trong toàn tỉnh. </w:t>
      </w:r>
      <w:bookmarkStart w:id="227" w:name="_Toc535569065"/>
    </w:p>
    <w:p w14:paraId="556B554E" w14:textId="2B32E7A5" w:rsidR="00866C10" w:rsidRPr="002008FB" w:rsidRDefault="00866C10" w:rsidP="002008FB">
      <w:pPr>
        <w:pStyle w:val="Caption"/>
        <w:spacing w:line="264" w:lineRule="auto"/>
        <w:rPr>
          <w:rFonts w:cs="Times New Roman"/>
          <w:b/>
          <w:bCs w:val="0"/>
          <w:i w:val="0"/>
          <w:iCs/>
          <w:szCs w:val="26"/>
          <w:lang w:val="pt-BR"/>
        </w:rPr>
      </w:pPr>
      <w:bookmarkStart w:id="228" w:name="_Toc22374302"/>
      <w:bookmarkStart w:id="229" w:name="_Toc32219642"/>
      <w:bookmarkStart w:id="230" w:name="_Toc88195445"/>
      <w:bookmarkStart w:id="231" w:name="_Toc116048986"/>
      <w:r w:rsidRPr="002008FB">
        <w:rPr>
          <w:rFonts w:cs="Times New Roman"/>
          <w:b/>
          <w:bCs w:val="0"/>
          <w:i w:val="0"/>
          <w:iCs/>
          <w:szCs w:val="26"/>
        </w:rPr>
        <w:t xml:space="preserve">Bảng 2. </w:t>
      </w:r>
      <w:r w:rsidRPr="002008FB">
        <w:rPr>
          <w:rFonts w:cs="Times New Roman"/>
          <w:b/>
          <w:bCs w:val="0"/>
          <w:i w:val="0"/>
          <w:iCs/>
          <w:szCs w:val="26"/>
        </w:rPr>
        <w:fldChar w:fldCharType="begin"/>
      </w:r>
      <w:r w:rsidRPr="002008FB">
        <w:rPr>
          <w:rFonts w:cs="Times New Roman"/>
          <w:b/>
          <w:bCs w:val="0"/>
          <w:i w:val="0"/>
          <w:iCs/>
          <w:szCs w:val="26"/>
        </w:rPr>
        <w:instrText xml:space="preserve"> SEQ Bảng_2. \* ARABIC </w:instrText>
      </w:r>
      <w:r w:rsidRPr="002008FB">
        <w:rPr>
          <w:rFonts w:cs="Times New Roman"/>
          <w:b/>
          <w:bCs w:val="0"/>
          <w:i w:val="0"/>
          <w:iCs/>
          <w:szCs w:val="26"/>
        </w:rPr>
        <w:fldChar w:fldCharType="separate"/>
      </w:r>
      <w:r w:rsidR="00FE1751">
        <w:rPr>
          <w:rFonts w:cs="Times New Roman"/>
          <w:b/>
          <w:bCs w:val="0"/>
          <w:i w:val="0"/>
          <w:iCs/>
          <w:noProof/>
          <w:szCs w:val="26"/>
        </w:rPr>
        <w:t>4</w:t>
      </w:r>
      <w:r w:rsidRPr="002008FB">
        <w:rPr>
          <w:rFonts w:cs="Times New Roman"/>
          <w:b/>
          <w:bCs w:val="0"/>
          <w:i w:val="0"/>
          <w:iCs/>
          <w:szCs w:val="26"/>
        </w:rPr>
        <w:fldChar w:fldCharType="end"/>
      </w:r>
      <w:r w:rsidRPr="002008FB">
        <w:rPr>
          <w:rFonts w:cs="Times New Roman"/>
          <w:b/>
          <w:bCs w:val="0"/>
          <w:i w:val="0"/>
          <w:iCs/>
          <w:szCs w:val="26"/>
        </w:rPr>
        <w:t xml:space="preserve">. </w:t>
      </w:r>
      <w:r w:rsidRPr="002008FB">
        <w:rPr>
          <w:rFonts w:cs="Times New Roman"/>
          <w:b/>
          <w:bCs w:val="0"/>
          <w:i w:val="0"/>
          <w:iCs/>
          <w:szCs w:val="26"/>
          <w:lang w:val="pt-BR"/>
        </w:rPr>
        <w:t>Thống kê lượng mưa trung bình các tháng trong năm từ 2015-20</w:t>
      </w:r>
      <w:bookmarkEnd w:id="227"/>
      <w:bookmarkEnd w:id="228"/>
      <w:bookmarkEnd w:id="229"/>
      <w:bookmarkEnd w:id="230"/>
      <w:r w:rsidRPr="002008FB">
        <w:rPr>
          <w:rFonts w:cs="Times New Roman"/>
          <w:b/>
          <w:bCs w:val="0"/>
          <w:i w:val="0"/>
          <w:iCs/>
          <w:szCs w:val="26"/>
          <w:lang w:val="pt-BR"/>
        </w:rPr>
        <w:t>20</w:t>
      </w:r>
      <w:bookmarkEnd w:id="231"/>
    </w:p>
    <w:p w14:paraId="11B484A7" w14:textId="77777777" w:rsidR="00866C10" w:rsidRPr="00BF4948" w:rsidRDefault="00866C10" w:rsidP="00BE149F">
      <w:pPr>
        <w:adjustRightInd w:val="0"/>
        <w:snapToGrid w:val="0"/>
        <w:spacing w:before="120" w:after="120" w:line="264" w:lineRule="auto"/>
        <w:ind w:right="-20"/>
        <w:jc w:val="both"/>
        <w:rPr>
          <w:i/>
          <w:sz w:val="26"/>
          <w:szCs w:val="26"/>
        </w:rPr>
      </w:pPr>
      <w:r w:rsidRPr="00BF4948">
        <w:rPr>
          <w:i/>
          <w:sz w:val="26"/>
          <w:szCs w:val="26"/>
        </w:rPr>
        <w:t>Đơn vị tính: mm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1332"/>
        <w:gridCol w:w="1243"/>
        <w:gridCol w:w="1243"/>
        <w:gridCol w:w="1421"/>
        <w:gridCol w:w="1332"/>
        <w:gridCol w:w="1513"/>
      </w:tblGrid>
      <w:tr w:rsidR="00866C10" w:rsidRPr="00BF4948" w14:paraId="75E0006B" w14:textId="77777777" w:rsidTr="00C94400">
        <w:trPr>
          <w:trHeight w:val="422"/>
          <w:tblHeader/>
        </w:trPr>
        <w:tc>
          <w:tcPr>
            <w:tcW w:w="539" w:type="pct"/>
            <w:vMerge w:val="restart"/>
            <w:tcBorders>
              <w:top w:val="single" w:sz="4" w:space="0" w:color="auto"/>
              <w:left w:val="single" w:sz="4" w:space="0" w:color="auto"/>
              <w:bottom w:val="single" w:sz="4" w:space="0" w:color="auto"/>
              <w:right w:val="single" w:sz="4" w:space="0" w:color="auto"/>
            </w:tcBorders>
            <w:vAlign w:val="center"/>
            <w:hideMark/>
          </w:tcPr>
          <w:p w14:paraId="5551C30C"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Tháng</w:t>
            </w:r>
          </w:p>
        </w:tc>
        <w:tc>
          <w:tcPr>
            <w:tcW w:w="4461" w:type="pct"/>
            <w:gridSpan w:val="6"/>
            <w:tcBorders>
              <w:top w:val="single" w:sz="4" w:space="0" w:color="auto"/>
              <w:left w:val="single" w:sz="4" w:space="0" w:color="auto"/>
              <w:bottom w:val="single" w:sz="4" w:space="0" w:color="auto"/>
              <w:right w:val="single" w:sz="4" w:space="0" w:color="auto"/>
            </w:tcBorders>
            <w:vAlign w:val="center"/>
            <w:hideMark/>
          </w:tcPr>
          <w:p w14:paraId="3CB48F08" w14:textId="77777777" w:rsidR="00866C10" w:rsidRPr="00BF4948" w:rsidRDefault="00866C10" w:rsidP="006D02AD">
            <w:pPr>
              <w:tabs>
                <w:tab w:val="left" w:pos="360"/>
                <w:tab w:val="left" w:pos="4335"/>
              </w:tabs>
              <w:adjustRightInd w:val="0"/>
              <w:snapToGrid w:val="0"/>
              <w:spacing w:before="120" w:after="120"/>
              <w:ind w:right="-20"/>
              <w:jc w:val="center"/>
              <w:rPr>
                <w:b/>
                <w:sz w:val="26"/>
                <w:szCs w:val="26"/>
              </w:rPr>
            </w:pPr>
            <w:r w:rsidRPr="00BF4948">
              <w:rPr>
                <w:b/>
                <w:sz w:val="26"/>
                <w:szCs w:val="26"/>
              </w:rPr>
              <w:t>Lượng mưa trung bình các tháng trong năm (1/10 mm)</w:t>
            </w:r>
          </w:p>
        </w:tc>
      </w:tr>
      <w:tr w:rsidR="00866C10" w:rsidRPr="00BF4948" w14:paraId="73BFE815" w14:textId="77777777" w:rsidTr="00C94400">
        <w:trPr>
          <w:trHeight w:val="422"/>
          <w:tblHeader/>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2D7CF2E5" w14:textId="77777777" w:rsidR="00866C10" w:rsidRPr="00BF4948" w:rsidRDefault="00866C10" w:rsidP="006D02AD">
            <w:pPr>
              <w:adjustRightInd w:val="0"/>
              <w:snapToGrid w:val="0"/>
              <w:spacing w:before="120" w:after="120"/>
              <w:ind w:right="-20"/>
              <w:jc w:val="center"/>
              <w:rPr>
                <w:b/>
                <w:spacing w:val="2"/>
                <w:sz w:val="26"/>
                <w:szCs w:val="26"/>
              </w:rPr>
            </w:pPr>
          </w:p>
        </w:tc>
        <w:tc>
          <w:tcPr>
            <w:tcW w:w="735" w:type="pct"/>
            <w:tcBorders>
              <w:top w:val="single" w:sz="4" w:space="0" w:color="auto"/>
              <w:left w:val="single" w:sz="4" w:space="0" w:color="auto"/>
              <w:bottom w:val="single" w:sz="4" w:space="0" w:color="auto"/>
              <w:right w:val="single" w:sz="4" w:space="0" w:color="auto"/>
            </w:tcBorders>
            <w:vAlign w:val="bottom"/>
          </w:tcPr>
          <w:p w14:paraId="2D7F15EE"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2015</w:t>
            </w:r>
          </w:p>
        </w:tc>
        <w:tc>
          <w:tcPr>
            <w:tcW w:w="686" w:type="pct"/>
            <w:tcBorders>
              <w:top w:val="single" w:sz="4" w:space="0" w:color="auto"/>
              <w:left w:val="single" w:sz="4" w:space="0" w:color="auto"/>
              <w:bottom w:val="single" w:sz="4" w:space="0" w:color="auto"/>
              <w:right w:val="single" w:sz="4" w:space="0" w:color="auto"/>
            </w:tcBorders>
            <w:vAlign w:val="bottom"/>
          </w:tcPr>
          <w:p w14:paraId="7F792406"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2016</w:t>
            </w:r>
          </w:p>
        </w:tc>
        <w:tc>
          <w:tcPr>
            <w:tcW w:w="686" w:type="pct"/>
            <w:tcBorders>
              <w:top w:val="single" w:sz="4" w:space="0" w:color="auto"/>
              <w:left w:val="single" w:sz="4" w:space="0" w:color="auto"/>
              <w:bottom w:val="single" w:sz="4" w:space="0" w:color="auto"/>
              <w:right w:val="single" w:sz="4" w:space="0" w:color="auto"/>
            </w:tcBorders>
            <w:vAlign w:val="bottom"/>
          </w:tcPr>
          <w:p w14:paraId="6567EED7"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2017</w:t>
            </w:r>
          </w:p>
        </w:tc>
        <w:tc>
          <w:tcPr>
            <w:tcW w:w="784" w:type="pct"/>
            <w:tcBorders>
              <w:top w:val="single" w:sz="4" w:space="0" w:color="auto"/>
              <w:left w:val="single" w:sz="4" w:space="0" w:color="auto"/>
              <w:bottom w:val="single" w:sz="4" w:space="0" w:color="auto"/>
              <w:right w:val="single" w:sz="4" w:space="0" w:color="auto"/>
            </w:tcBorders>
          </w:tcPr>
          <w:p w14:paraId="5F42A743"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2018</w:t>
            </w:r>
          </w:p>
        </w:tc>
        <w:tc>
          <w:tcPr>
            <w:tcW w:w="735" w:type="pct"/>
            <w:tcBorders>
              <w:top w:val="single" w:sz="4" w:space="0" w:color="auto"/>
              <w:left w:val="single" w:sz="4" w:space="0" w:color="auto"/>
              <w:bottom w:val="single" w:sz="4" w:space="0" w:color="auto"/>
              <w:right w:val="single" w:sz="4" w:space="0" w:color="auto"/>
            </w:tcBorders>
          </w:tcPr>
          <w:p w14:paraId="1B17AA88"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2019</w:t>
            </w:r>
          </w:p>
        </w:tc>
        <w:tc>
          <w:tcPr>
            <w:tcW w:w="835" w:type="pct"/>
            <w:tcBorders>
              <w:top w:val="single" w:sz="4" w:space="0" w:color="auto"/>
              <w:left w:val="single" w:sz="4" w:space="0" w:color="auto"/>
              <w:bottom w:val="single" w:sz="4" w:space="0" w:color="auto"/>
              <w:right w:val="single" w:sz="4" w:space="0" w:color="auto"/>
            </w:tcBorders>
          </w:tcPr>
          <w:p w14:paraId="75F5DA2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2020</w:t>
            </w:r>
          </w:p>
        </w:tc>
      </w:tr>
      <w:tr w:rsidR="00866C10" w:rsidRPr="00BF4948" w14:paraId="1ABE3278"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243751A9"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w:t>
            </w:r>
          </w:p>
        </w:tc>
        <w:tc>
          <w:tcPr>
            <w:tcW w:w="735" w:type="pct"/>
            <w:tcBorders>
              <w:top w:val="single" w:sz="4" w:space="0" w:color="auto"/>
              <w:left w:val="single" w:sz="4" w:space="0" w:color="auto"/>
              <w:bottom w:val="single" w:sz="4" w:space="0" w:color="auto"/>
              <w:right w:val="single" w:sz="4" w:space="0" w:color="auto"/>
            </w:tcBorders>
            <w:vAlign w:val="center"/>
          </w:tcPr>
          <w:p w14:paraId="794486C0"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0,6</w:t>
            </w:r>
          </w:p>
        </w:tc>
        <w:tc>
          <w:tcPr>
            <w:tcW w:w="686" w:type="pct"/>
            <w:tcBorders>
              <w:top w:val="single" w:sz="4" w:space="0" w:color="auto"/>
              <w:left w:val="single" w:sz="4" w:space="0" w:color="auto"/>
              <w:bottom w:val="single" w:sz="4" w:space="0" w:color="auto"/>
              <w:right w:val="single" w:sz="4" w:space="0" w:color="auto"/>
            </w:tcBorders>
            <w:vAlign w:val="center"/>
          </w:tcPr>
          <w:p w14:paraId="54F2631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19,8</w:t>
            </w:r>
          </w:p>
        </w:tc>
        <w:tc>
          <w:tcPr>
            <w:tcW w:w="686" w:type="pct"/>
            <w:tcBorders>
              <w:top w:val="single" w:sz="4" w:space="0" w:color="auto"/>
              <w:left w:val="single" w:sz="4" w:space="0" w:color="auto"/>
              <w:bottom w:val="single" w:sz="4" w:space="0" w:color="auto"/>
              <w:right w:val="single" w:sz="4" w:space="0" w:color="auto"/>
            </w:tcBorders>
            <w:vAlign w:val="center"/>
          </w:tcPr>
          <w:p w14:paraId="71D0668F"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32</w:t>
            </w:r>
          </w:p>
        </w:tc>
        <w:tc>
          <w:tcPr>
            <w:tcW w:w="784" w:type="pct"/>
            <w:tcBorders>
              <w:top w:val="single" w:sz="4" w:space="0" w:color="auto"/>
              <w:left w:val="single" w:sz="4" w:space="0" w:color="auto"/>
              <w:bottom w:val="single" w:sz="4" w:space="0" w:color="auto"/>
              <w:right w:val="single" w:sz="4" w:space="0" w:color="auto"/>
            </w:tcBorders>
            <w:vAlign w:val="center"/>
          </w:tcPr>
          <w:p w14:paraId="62FB69C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57,4</w:t>
            </w:r>
          </w:p>
        </w:tc>
        <w:tc>
          <w:tcPr>
            <w:tcW w:w="735" w:type="pct"/>
            <w:tcBorders>
              <w:top w:val="single" w:sz="4" w:space="0" w:color="auto"/>
              <w:left w:val="single" w:sz="4" w:space="0" w:color="auto"/>
              <w:bottom w:val="single" w:sz="4" w:space="0" w:color="auto"/>
              <w:right w:val="single" w:sz="4" w:space="0" w:color="auto"/>
            </w:tcBorders>
          </w:tcPr>
          <w:p w14:paraId="621675AC"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6,4</w:t>
            </w:r>
          </w:p>
        </w:tc>
        <w:tc>
          <w:tcPr>
            <w:tcW w:w="835" w:type="pct"/>
            <w:tcBorders>
              <w:top w:val="single" w:sz="4" w:space="0" w:color="auto"/>
              <w:left w:val="single" w:sz="4" w:space="0" w:color="auto"/>
              <w:bottom w:val="single" w:sz="4" w:space="0" w:color="auto"/>
              <w:right w:val="single" w:sz="4" w:space="0" w:color="auto"/>
            </w:tcBorders>
          </w:tcPr>
          <w:p w14:paraId="12AD3B07"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0,2</w:t>
            </w:r>
          </w:p>
        </w:tc>
      </w:tr>
      <w:tr w:rsidR="00866C10" w:rsidRPr="00BF4948" w14:paraId="0BC0D946" w14:textId="77777777" w:rsidTr="00C94400">
        <w:trPr>
          <w:trHeight w:val="485"/>
        </w:trPr>
        <w:tc>
          <w:tcPr>
            <w:tcW w:w="539" w:type="pct"/>
            <w:tcBorders>
              <w:top w:val="single" w:sz="4" w:space="0" w:color="auto"/>
              <w:left w:val="single" w:sz="4" w:space="0" w:color="auto"/>
              <w:bottom w:val="single" w:sz="4" w:space="0" w:color="auto"/>
              <w:right w:val="single" w:sz="4" w:space="0" w:color="auto"/>
            </w:tcBorders>
            <w:vAlign w:val="center"/>
            <w:hideMark/>
          </w:tcPr>
          <w:p w14:paraId="0DA2DE8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w:t>
            </w:r>
          </w:p>
        </w:tc>
        <w:tc>
          <w:tcPr>
            <w:tcW w:w="735" w:type="pct"/>
            <w:tcBorders>
              <w:top w:val="single" w:sz="4" w:space="0" w:color="auto"/>
              <w:left w:val="single" w:sz="4" w:space="0" w:color="auto"/>
              <w:bottom w:val="single" w:sz="4" w:space="0" w:color="auto"/>
              <w:right w:val="single" w:sz="4" w:space="0" w:color="auto"/>
            </w:tcBorders>
            <w:vAlign w:val="center"/>
          </w:tcPr>
          <w:p w14:paraId="3C402FC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1,2</w:t>
            </w:r>
          </w:p>
        </w:tc>
        <w:tc>
          <w:tcPr>
            <w:tcW w:w="686" w:type="pct"/>
            <w:tcBorders>
              <w:top w:val="single" w:sz="4" w:space="0" w:color="auto"/>
              <w:left w:val="single" w:sz="4" w:space="0" w:color="auto"/>
              <w:bottom w:val="single" w:sz="4" w:space="0" w:color="auto"/>
              <w:right w:val="single" w:sz="4" w:space="0" w:color="auto"/>
            </w:tcBorders>
            <w:vAlign w:val="center"/>
          </w:tcPr>
          <w:p w14:paraId="05757807"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c>
          <w:tcPr>
            <w:tcW w:w="686" w:type="pct"/>
            <w:tcBorders>
              <w:top w:val="single" w:sz="4" w:space="0" w:color="auto"/>
              <w:left w:val="single" w:sz="4" w:space="0" w:color="auto"/>
              <w:bottom w:val="single" w:sz="4" w:space="0" w:color="auto"/>
              <w:right w:val="single" w:sz="4" w:space="0" w:color="auto"/>
            </w:tcBorders>
            <w:vAlign w:val="center"/>
          </w:tcPr>
          <w:p w14:paraId="068A67C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140,6</w:t>
            </w:r>
          </w:p>
        </w:tc>
        <w:tc>
          <w:tcPr>
            <w:tcW w:w="784" w:type="pct"/>
            <w:tcBorders>
              <w:top w:val="single" w:sz="4" w:space="0" w:color="auto"/>
              <w:left w:val="single" w:sz="4" w:space="0" w:color="auto"/>
              <w:bottom w:val="single" w:sz="4" w:space="0" w:color="auto"/>
              <w:right w:val="single" w:sz="4" w:space="0" w:color="auto"/>
            </w:tcBorders>
            <w:vAlign w:val="center"/>
          </w:tcPr>
          <w:p w14:paraId="06BB2E5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c>
          <w:tcPr>
            <w:tcW w:w="735" w:type="pct"/>
            <w:tcBorders>
              <w:top w:val="single" w:sz="4" w:space="0" w:color="auto"/>
              <w:left w:val="single" w:sz="4" w:space="0" w:color="auto"/>
              <w:bottom w:val="single" w:sz="4" w:space="0" w:color="auto"/>
              <w:right w:val="single" w:sz="4" w:space="0" w:color="auto"/>
            </w:tcBorders>
          </w:tcPr>
          <w:p w14:paraId="55ED36D6"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c>
          <w:tcPr>
            <w:tcW w:w="835" w:type="pct"/>
            <w:tcBorders>
              <w:top w:val="single" w:sz="4" w:space="0" w:color="auto"/>
              <w:left w:val="single" w:sz="4" w:space="0" w:color="auto"/>
              <w:bottom w:val="single" w:sz="4" w:space="0" w:color="auto"/>
              <w:right w:val="single" w:sz="4" w:space="0" w:color="auto"/>
            </w:tcBorders>
          </w:tcPr>
          <w:p w14:paraId="085DA64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80,2</w:t>
            </w:r>
          </w:p>
        </w:tc>
      </w:tr>
      <w:tr w:rsidR="00866C10" w:rsidRPr="00BF4948" w14:paraId="23AD2574"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005BFFF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w:t>
            </w:r>
          </w:p>
        </w:tc>
        <w:tc>
          <w:tcPr>
            <w:tcW w:w="735" w:type="pct"/>
            <w:tcBorders>
              <w:top w:val="single" w:sz="4" w:space="0" w:color="auto"/>
              <w:left w:val="single" w:sz="4" w:space="0" w:color="auto"/>
              <w:bottom w:val="single" w:sz="4" w:space="0" w:color="auto"/>
              <w:right w:val="single" w:sz="4" w:space="0" w:color="auto"/>
            </w:tcBorders>
            <w:vAlign w:val="center"/>
          </w:tcPr>
          <w:p w14:paraId="6478512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c>
          <w:tcPr>
            <w:tcW w:w="686" w:type="pct"/>
            <w:tcBorders>
              <w:top w:val="single" w:sz="4" w:space="0" w:color="auto"/>
              <w:left w:val="single" w:sz="4" w:space="0" w:color="auto"/>
              <w:bottom w:val="single" w:sz="4" w:space="0" w:color="auto"/>
              <w:right w:val="single" w:sz="4" w:space="0" w:color="auto"/>
            </w:tcBorders>
            <w:vAlign w:val="center"/>
          </w:tcPr>
          <w:p w14:paraId="76CECAA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c>
          <w:tcPr>
            <w:tcW w:w="686" w:type="pct"/>
            <w:tcBorders>
              <w:top w:val="single" w:sz="4" w:space="0" w:color="auto"/>
              <w:left w:val="single" w:sz="4" w:space="0" w:color="auto"/>
              <w:bottom w:val="single" w:sz="4" w:space="0" w:color="auto"/>
              <w:right w:val="single" w:sz="4" w:space="0" w:color="auto"/>
            </w:tcBorders>
            <w:vAlign w:val="center"/>
          </w:tcPr>
          <w:p w14:paraId="7641E77F"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28</w:t>
            </w:r>
          </w:p>
        </w:tc>
        <w:tc>
          <w:tcPr>
            <w:tcW w:w="784" w:type="pct"/>
            <w:tcBorders>
              <w:top w:val="single" w:sz="4" w:space="0" w:color="auto"/>
              <w:left w:val="single" w:sz="4" w:space="0" w:color="auto"/>
              <w:bottom w:val="single" w:sz="4" w:space="0" w:color="auto"/>
              <w:right w:val="single" w:sz="4" w:space="0" w:color="auto"/>
            </w:tcBorders>
            <w:vAlign w:val="center"/>
          </w:tcPr>
          <w:p w14:paraId="595AEA3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35</w:t>
            </w:r>
          </w:p>
        </w:tc>
        <w:tc>
          <w:tcPr>
            <w:tcW w:w="735" w:type="pct"/>
            <w:tcBorders>
              <w:top w:val="single" w:sz="4" w:space="0" w:color="auto"/>
              <w:left w:val="single" w:sz="4" w:space="0" w:color="auto"/>
              <w:bottom w:val="single" w:sz="4" w:space="0" w:color="auto"/>
              <w:right w:val="single" w:sz="4" w:space="0" w:color="auto"/>
            </w:tcBorders>
          </w:tcPr>
          <w:p w14:paraId="0FD7722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42,6</w:t>
            </w:r>
          </w:p>
        </w:tc>
        <w:tc>
          <w:tcPr>
            <w:tcW w:w="835" w:type="pct"/>
            <w:tcBorders>
              <w:top w:val="single" w:sz="4" w:space="0" w:color="auto"/>
              <w:left w:val="single" w:sz="4" w:space="0" w:color="auto"/>
              <w:bottom w:val="single" w:sz="4" w:space="0" w:color="auto"/>
              <w:right w:val="single" w:sz="4" w:space="0" w:color="auto"/>
            </w:tcBorders>
          </w:tcPr>
          <w:p w14:paraId="5742406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r>
      <w:tr w:rsidR="00866C10" w:rsidRPr="00BF4948" w14:paraId="3C941C3A"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4482A6E9"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w:t>
            </w:r>
          </w:p>
        </w:tc>
        <w:tc>
          <w:tcPr>
            <w:tcW w:w="735" w:type="pct"/>
            <w:tcBorders>
              <w:top w:val="single" w:sz="4" w:space="0" w:color="auto"/>
              <w:left w:val="single" w:sz="4" w:space="0" w:color="auto"/>
              <w:bottom w:val="single" w:sz="4" w:space="0" w:color="auto"/>
              <w:right w:val="single" w:sz="4" w:space="0" w:color="auto"/>
            </w:tcBorders>
            <w:vAlign w:val="center"/>
          </w:tcPr>
          <w:p w14:paraId="634A155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135,4</w:t>
            </w:r>
          </w:p>
        </w:tc>
        <w:tc>
          <w:tcPr>
            <w:tcW w:w="686" w:type="pct"/>
            <w:tcBorders>
              <w:top w:val="single" w:sz="4" w:space="0" w:color="auto"/>
              <w:left w:val="single" w:sz="4" w:space="0" w:color="auto"/>
              <w:bottom w:val="single" w:sz="4" w:space="0" w:color="auto"/>
              <w:right w:val="single" w:sz="4" w:space="0" w:color="auto"/>
            </w:tcBorders>
            <w:vAlign w:val="center"/>
          </w:tcPr>
          <w:p w14:paraId="2C212BC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8,4</w:t>
            </w:r>
          </w:p>
        </w:tc>
        <w:tc>
          <w:tcPr>
            <w:tcW w:w="686" w:type="pct"/>
            <w:tcBorders>
              <w:top w:val="single" w:sz="4" w:space="0" w:color="auto"/>
              <w:left w:val="single" w:sz="4" w:space="0" w:color="auto"/>
              <w:bottom w:val="single" w:sz="4" w:space="0" w:color="auto"/>
              <w:right w:val="single" w:sz="4" w:space="0" w:color="auto"/>
            </w:tcBorders>
            <w:vAlign w:val="center"/>
          </w:tcPr>
          <w:p w14:paraId="0F9A541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166,8</w:t>
            </w:r>
          </w:p>
        </w:tc>
        <w:tc>
          <w:tcPr>
            <w:tcW w:w="784" w:type="pct"/>
            <w:tcBorders>
              <w:top w:val="single" w:sz="4" w:space="0" w:color="auto"/>
              <w:left w:val="single" w:sz="4" w:space="0" w:color="auto"/>
              <w:bottom w:val="single" w:sz="4" w:space="0" w:color="auto"/>
              <w:right w:val="single" w:sz="4" w:space="0" w:color="auto"/>
            </w:tcBorders>
            <w:vAlign w:val="center"/>
          </w:tcPr>
          <w:p w14:paraId="2E985FB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108,2</w:t>
            </w:r>
          </w:p>
        </w:tc>
        <w:tc>
          <w:tcPr>
            <w:tcW w:w="735" w:type="pct"/>
            <w:tcBorders>
              <w:top w:val="single" w:sz="4" w:space="0" w:color="auto"/>
              <w:left w:val="single" w:sz="4" w:space="0" w:color="auto"/>
              <w:bottom w:val="single" w:sz="4" w:space="0" w:color="auto"/>
              <w:right w:val="single" w:sz="4" w:space="0" w:color="auto"/>
            </w:tcBorders>
          </w:tcPr>
          <w:p w14:paraId="269D41F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39,4</w:t>
            </w:r>
          </w:p>
        </w:tc>
        <w:tc>
          <w:tcPr>
            <w:tcW w:w="835" w:type="pct"/>
            <w:tcBorders>
              <w:top w:val="single" w:sz="4" w:space="0" w:color="auto"/>
              <w:left w:val="single" w:sz="4" w:space="0" w:color="auto"/>
              <w:bottom w:val="single" w:sz="4" w:space="0" w:color="auto"/>
              <w:right w:val="single" w:sz="4" w:space="0" w:color="auto"/>
            </w:tcBorders>
          </w:tcPr>
          <w:p w14:paraId="79F8103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176,4</w:t>
            </w:r>
          </w:p>
        </w:tc>
      </w:tr>
      <w:tr w:rsidR="00866C10" w:rsidRPr="00BF4948" w14:paraId="0758FBA7" w14:textId="77777777" w:rsidTr="00C94400">
        <w:trPr>
          <w:trHeight w:val="526"/>
        </w:trPr>
        <w:tc>
          <w:tcPr>
            <w:tcW w:w="539" w:type="pct"/>
            <w:tcBorders>
              <w:top w:val="single" w:sz="4" w:space="0" w:color="auto"/>
              <w:left w:val="single" w:sz="4" w:space="0" w:color="auto"/>
              <w:bottom w:val="single" w:sz="4" w:space="0" w:color="auto"/>
              <w:right w:val="single" w:sz="4" w:space="0" w:color="auto"/>
            </w:tcBorders>
            <w:vAlign w:val="center"/>
            <w:hideMark/>
          </w:tcPr>
          <w:p w14:paraId="190BA0BC"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5</w:t>
            </w:r>
          </w:p>
        </w:tc>
        <w:tc>
          <w:tcPr>
            <w:tcW w:w="735" w:type="pct"/>
            <w:tcBorders>
              <w:top w:val="single" w:sz="4" w:space="0" w:color="auto"/>
              <w:left w:val="single" w:sz="4" w:space="0" w:color="auto"/>
              <w:bottom w:val="single" w:sz="4" w:space="0" w:color="auto"/>
              <w:right w:val="single" w:sz="4" w:space="0" w:color="auto"/>
            </w:tcBorders>
            <w:vAlign w:val="center"/>
          </w:tcPr>
          <w:p w14:paraId="6E22009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123,6</w:t>
            </w:r>
          </w:p>
        </w:tc>
        <w:tc>
          <w:tcPr>
            <w:tcW w:w="686" w:type="pct"/>
            <w:tcBorders>
              <w:top w:val="single" w:sz="4" w:space="0" w:color="auto"/>
              <w:left w:val="single" w:sz="4" w:space="0" w:color="auto"/>
              <w:bottom w:val="single" w:sz="4" w:space="0" w:color="auto"/>
              <w:right w:val="single" w:sz="4" w:space="0" w:color="auto"/>
            </w:tcBorders>
            <w:vAlign w:val="center"/>
          </w:tcPr>
          <w:p w14:paraId="297DBF2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169,8</w:t>
            </w:r>
          </w:p>
        </w:tc>
        <w:tc>
          <w:tcPr>
            <w:tcW w:w="686" w:type="pct"/>
            <w:tcBorders>
              <w:top w:val="single" w:sz="4" w:space="0" w:color="auto"/>
              <w:left w:val="single" w:sz="4" w:space="0" w:color="auto"/>
              <w:bottom w:val="single" w:sz="4" w:space="0" w:color="auto"/>
              <w:right w:val="single" w:sz="4" w:space="0" w:color="auto"/>
            </w:tcBorders>
            <w:vAlign w:val="center"/>
          </w:tcPr>
          <w:p w14:paraId="581C1A3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311,6</w:t>
            </w:r>
          </w:p>
        </w:tc>
        <w:tc>
          <w:tcPr>
            <w:tcW w:w="784" w:type="pct"/>
            <w:tcBorders>
              <w:top w:val="single" w:sz="4" w:space="0" w:color="auto"/>
              <w:left w:val="single" w:sz="4" w:space="0" w:color="auto"/>
              <w:bottom w:val="single" w:sz="4" w:space="0" w:color="auto"/>
              <w:right w:val="single" w:sz="4" w:space="0" w:color="auto"/>
            </w:tcBorders>
            <w:vAlign w:val="center"/>
          </w:tcPr>
          <w:p w14:paraId="49263C9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326,4</w:t>
            </w:r>
          </w:p>
        </w:tc>
        <w:tc>
          <w:tcPr>
            <w:tcW w:w="735" w:type="pct"/>
            <w:tcBorders>
              <w:top w:val="single" w:sz="4" w:space="0" w:color="auto"/>
              <w:left w:val="single" w:sz="4" w:space="0" w:color="auto"/>
              <w:bottom w:val="single" w:sz="4" w:space="0" w:color="auto"/>
              <w:right w:val="single" w:sz="4" w:space="0" w:color="auto"/>
            </w:tcBorders>
          </w:tcPr>
          <w:p w14:paraId="5AEE744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237</w:t>
            </w:r>
          </w:p>
        </w:tc>
        <w:tc>
          <w:tcPr>
            <w:tcW w:w="835" w:type="pct"/>
            <w:tcBorders>
              <w:top w:val="single" w:sz="4" w:space="0" w:color="auto"/>
              <w:left w:val="single" w:sz="4" w:space="0" w:color="auto"/>
              <w:bottom w:val="single" w:sz="4" w:space="0" w:color="auto"/>
              <w:right w:val="single" w:sz="4" w:space="0" w:color="auto"/>
            </w:tcBorders>
          </w:tcPr>
          <w:p w14:paraId="08F0577D"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102,8</w:t>
            </w:r>
          </w:p>
        </w:tc>
      </w:tr>
      <w:tr w:rsidR="00866C10" w:rsidRPr="00BF4948" w14:paraId="3C06A365"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7BBAF3B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6</w:t>
            </w:r>
          </w:p>
        </w:tc>
        <w:tc>
          <w:tcPr>
            <w:tcW w:w="735" w:type="pct"/>
            <w:tcBorders>
              <w:top w:val="single" w:sz="4" w:space="0" w:color="auto"/>
              <w:left w:val="single" w:sz="4" w:space="0" w:color="auto"/>
              <w:bottom w:val="single" w:sz="4" w:space="0" w:color="auto"/>
              <w:right w:val="single" w:sz="4" w:space="0" w:color="auto"/>
            </w:tcBorders>
            <w:vAlign w:val="center"/>
          </w:tcPr>
          <w:p w14:paraId="4E244FE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369,2</w:t>
            </w:r>
          </w:p>
        </w:tc>
        <w:tc>
          <w:tcPr>
            <w:tcW w:w="686" w:type="pct"/>
            <w:tcBorders>
              <w:top w:val="single" w:sz="4" w:space="0" w:color="auto"/>
              <w:left w:val="single" w:sz="4" w:space="0" w:color="auto"/>
              <w:bottom w:val="single" w:sz="4" w:space="0" w:color="auto"/>
              <w:right w:val="single" w:sz="4" w:space="0" w:color="auto"/>
            </w:tcBorders>
            <w:vAlign w:val="center"/>
          </w:tcPr>
          <w:p w14:paraId="62193E9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359,2</w:t>
            </w:r>
          </w:p>
        </w:tc>
        <w:tc>
          <w:tcPr>
            <w:tcW w:w="686" w:type="pct"/>
            <w:tcBorders>
              <w:top w:val="single" w:sz="4" w:space="0" w:color="auto"/>
              <w:left w:val="single" w:sz="4" w:space="0" w:color="auto"/>
              <w:bottom w:val="single" w:sz="4" w:space="0" w:color="auto"/>
              <w:right w:val="single" w:sz="4" w:space="0" w:color="auto"/>
            </w:tcBorders>
            <w:vAlign w:val="center"/>
          </w:tcPr>
          <w:p w14:paraId="7D82BDC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169,2</w:t>
            </w:r>
          </w:p>
        </w:tc>
        <w:tc>
          <w:tcPr>
            <w:tcW w:w="784" w:type="pct"/>
            <w:tcBorders>
              <w:top w:val="single" w:sz="4" w:space="0" w:color="auto"/>
              <w:left w:val="single" w:sz="4" w:space="0" w:color="auto"/>
              <w:bottom w:val="single" w:sz="4" w:space="0" w:color="auto"/>
              <w:right w:val="single" w:sz="4" w:space="0" w:color="auto"/>
            </w:tcBorders>
            <w:vAlign w:val="center"/>
          </w:tcPr>
          <w:p w14:paraId="1BB791D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281,6</w:t>
            </w:r>
          </w:p>
        </w:tc>
        <w:tc>
          <w:tcPr>
            <w:tcW w:w="735" w:type="pct"/>
            <w:tcBorders>
              <w:top w:val="single" w:sz="4" w:space="0" w:color="auto"/>
              <w:left w:val="single" w:sz="4" w:space="0" w:color="auto"/>
              <w:bottom w:val="single" w:sz="4" w:space="0" w:color="auto"/>
              <w:right w:val="single" w:sz="4" w:space="0" w:color="auto"/>
            </w:tcBorders>
          </w:tcPr>
          <w:p w14:paraId="6C62225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308</w:t>
            </w:r>
          </w:p>
        </w:tc>
        <w:tc>
          <w:tcPr>
            <w:tcW w:w="835" w:type="pct"/>
            <w:tcBorders>
              <w:top w:val="single" w:sz="4" w:space="0" w:color="auto"/>
              <w:left w:val="single" w:sz="4" w:space="0" w:color="auto"/>
              <w:bottom w:val="single" w:sz="4" w:space="0" w:color="auto"/>
              <w:right w:val="single" w:sz="4" w:space="0" w:color="auto"/>
            </w:tcBorders>
          </w:tcPr>
          <w:p w14:paraId="0BCC69E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304,4</w:t>
            </w:r>
          </w:p>
        </w:tc>
      </w:tr>
      <w:tr w:rsidR="00866C10" w:rsidRPr="00BF4948" w14:paraId="60DEAB42"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65B73E8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7</w:t>
            </w:r>
          </w:p>
        </w:tc>
        <w:tc>
          <w:tcPr>
            <w:tcW w:w="735" w:type="pct"/>
            <w:tcBorders>
              <w:top w:val="single" w:sz="4" w:space="0" w:color="auto"/>
              <w:left w:val="single" w:sz="4" w:space="0" w:color="auto"/>
              <w:bottom w:val="single" w:sz="4" w:space="0" w:color="auto"/>
              <w:right w:val="single" w:sz="4" w:space="0" w:color="auto"/>
            </w:tcBorders>
            <w:vAlign w:val="center"/>
          </w:tcPr>
          <w:p w14:paraId="41E7471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313,6</w:t>
            </w:r>
          </w:p>
        </w:tc>
        <w:tc>
          <w:tcPr>
            <w:tcW w:w="686" w:type="pct"/>
            <w:tcBorders>
              <w:top w:val="single" w:sz="4" w:space="0" w:color="auto"/>
              <w:left w:val="single" w:sz="4" w:space="0" w:color="auto"/>
              <w:bottom w:val="single" w:sz="4" w:space="0" w:color="auto"/>
              <w:right w:val="single" w:sz="4" w:space="0" w:color="auto"/>
            </w:tcBorders>
            <w:vAlign w:val="center"/>
          </w:tcPr>
          <w:p w14:paraId="609E389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214</w:t>
            </w:r>
          </w:p>
        </w:tc>
        <w:tc>
          <w:tcPr>
            <w:tcW w:w="686" w:type="pct"/>
            <w:tcBorders>
              <w:top w:val="single" w:sz="4" w:space="0" w:color="auto"/>
              <w:left w:val="single" w:sz="4" w:space="0" w:color="auto"/>
              <w:bottom w:val="single" w:sz="4" w:space="0" w:color="auto"/>
              <w:right w:val="single" w:sz="4" w:space="0" w:color="auto"/>
            </w:tcBorders>
            <w:vAlign w:val="center"/>
          </w:tcPr>
          <w:p w14:paraId="30ED8B10"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274</w:t>
            </w:r>
          </w:p>
        </w:tc>
        <w:tc>
          <w:tcPr>
            <w:tcW w:w="784" w:type="pct"/>
            <w:tcBorders>
              <w:top w:val="single" w:sz="4" w:space="0" w:color="auto"/>
              <w:left w:val="single" w:sz="4" w:space="0" w:color="auto"/>
              <w:bottom w:val="single" w:sz="4" w:space="0" w:color="auto"/>
              <w:right w:val="single" w:sz="4" w:space="0" w:color="auto"/>
            </w:tcBorders>
            <w:vAlign w:val="center"/>
          </w:tcPr>
          <w:p w14:paraId="23FCC3F9"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204,2</w:t>
            </w:r>
          </w:p>
        </w:tc>
        <w:tc>
          <w:tcPr>
            <w:tcW w:w="735" w:type="pct"/>
            <w:tcBorders>
              <w:top w:val="single" w:sz="4" w:space="0" w:color="auto"/>
              <w:left w:val="single" w:sz="4" w:space="0" w:color="auto"/>
              <w:bottom w:val="single" w:sz="4" w:space="0" w:color="auto"/>
              <w:right w:val="single" w:sz="4" w:space="0" w:color="auto"/>
            </w:tcBorders>
          </w:tcPr>
          <w:p w14:paraId="32F6F529"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243,4</w:t>
            </w:r>
          </w:p>
        </w:tc>
        <w:tc>
          <w:tcPr>
            <w:tcW w:w="835" w:type="pct"/>
            <w:tcBorders>
              <w:top w:val="single" w:sz="4" w:space="0" w:color="auto"/>
              <w:left w:val="single" w:sz="4" w:space="0" w:color="auto"/>
              <w:bottom w:val="single" w:sz="4" w:space="0" w:color="auto"/>
              <w:right w:val="single" w:sz="4" w:space="0" w:color="auto"/>
            </w:tcBorders>
          </w:tcPr>
          <w:p w14:paraId="4727E73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191,4</w:t>
            </w:r>
          </w:p>
        </w:tc>
      </w:tr>
      <w:tr w:rsidR="00866C10" w:rsidRPr="00BF4948" w14:paraId="04CFA404" w14:textId="77777777" w:rsidTr="00C94400">
        <w:trPr>
          <w:trHeight w:val="571"/>
        </w:trPr>
        <w:tc>
          <w:tcPr>
            <w:tcW w:w="539" w:type="pct"/>
            <w:tcBorders>
              <w:top w:val="single" w:sz="4" w:space="0" w:color="auto"/>
              <w:left w:val="single" w:sz="4" w:space="0" w:color="auto"/>
              <w:bottom w:val="single" w:sz="4" w:space="0" w:color="auto"/>
              <w:right w:val="single" w:sz="4" w:space="0" w:color="auto"/>
            </w:tcBorders>
            <w:vAlign w:val="center"/>
            <w:hideMark/>
          </w:tcPr>
          <w:p w14:paraId="595CE13C"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8</w:t>
            </w:r>
          </w:p>
        </w:tc>
        <w:tc>
          <w:tcPr>
            <w:tcW w:w="735" w:type="pct"/>
            <w:tcBorders>
              <w:top w:val="single" w:sz="4" w:space="0" w:color="auto"/>
              <w:left w:val="single" w:sz="4" w:space="0" w:color="auto"/>
              <w:bottom w:val="single" w:sz="4" w:space="0" w:color="auto"/>
              <w:right w:val="single" w:sz="4" w:space="0" w:color="auto"/>
            </w:tcBorders>
            <w:vAlign w:val="center"/>
          </w:tcPr>
          <w:p w14:paraId="5B39A7F7"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236,6</w:t>
            </w:r>
          </w:p>
        </w:tc>
        <w:tc>
          <w:tcPr>
            <w:tcW w:w="686" w:type="pct"/>
            <w:tcBorders>
              <w:top w:val="single" w:sz="4" w:space="0" w:color="auto"/>
              <w:left w:val="single" w:sz="4" w:space="0" w:color="auto"/>
              <w:bottom w:val="single" w:sz="4" w:space="0" w:color="auto"/>
              <w:right w:val="single" w:sz="4" w:space="0" w:color="auto"/>
            </w:tcBorders>
            <w:vAlign w:val="center"/>
          </w:tcPr>
          <w:p w14:paraId="4DEDA18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251,8</w:t>
            </w:r>
          </w:p>
        </w:tc>
        <w:tc>
          <w:tcPr>
            <w:tcW w:w="686" w:type="pct"/>
            <w:tcBorders>
              <w:top w:val="single" w:sz="4" w:space="0" w:color="auto"/>
              <w:left w:val="single" w:sz="4" w:space="0" w:color="auto"/>
              <w:bottom w:val="single" w:sz="4" w:space="0" w:color="auto"/>
              <w:right w:val="single" w:sz="4" w:space="0" w:color="auto"/>
            </w:tcBorders>
            <w:vAlign w:val="center"/>
          </w:tcPr>
          <w:p w14:paraId="305A4FA6"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206,8</w:t>
            </w:r>
          </w:p>
        </w:tc>
        <w:tc>
          <w:tcPr>
            <w:tcW w:w="784" w:type="pct"/>
            <w:tcBorders>
              <w:top w:val="single" w:sz="4" w:space="0" w:color="auto"/>
              <w:left w:val="single" w:sz="4" w:space="0" w:color="auto"/>
              <w:bottom w:val="single" w:sz="4" w:space="0" w:color="auto"/>
              <w:right w:val="single" w:sz="4" w:space="0" w:color="auto"/>
            </w:tcBorders>
            <w:vAlign w:val="center"/>
          </w:tcPr>
          <w:p w14:paraId="13AE4F1A"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222,8</w:t>
            </w:r>
          </w:p>
        </w:tc>
        <w:tc>
          <w:tcPr>
            <w:tcW w:w="735" w:type="pct"/>
            <w:tcBorders>
              <w:top w:val="single" w:sz="4" w:space="0" w:color="auto"/>
              <w:left w:val="single" w:sz="4" w:space="0" w:color="auto"/>
              <w:bottom w:val="single" w:sz="4" w:space="0" w:color="auto"/>
              <w:right w:val="single" w:sz="4" w:space="0" w:color="auto"/>
            </w:tcBorders>
            <w:vAlign w:val="center"/>
          </w:tcPr>
          <w:p w14:paraId="211D49FA"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236,8</w:t>
            </w:r>
          </w:p>
        </w:tc>
        <w:tc>
          <w:tcPr>
            <w:tcW w:w="835" w:type="pct"/>
            <w:tcBorders>
              <w:top w:val="single" w:sz="4" w:space="0" w:color="auto"/>
              <w:left w:val="single" w:sz="4" w:space="0" w:color="auto"/>
              <w:bottom w:val="single" w:sz="4" w:space="0" w:color="auto"/>
              <w:right w:val="single" w:sz="4" w:space="0" w:color="auto"/>
            </w:tcBorders>
            <w:vAlign w:val="center"/>
          </w:tcPr>
          <w:p w14:paraId="7BABB1C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230,8</w:t>
            </w:r>
          </w:p>
        </w:tc>
      </w:tr>
      <w:tr w:rsidR="00866C10" w:rsidRPr="00BF4948" w14:paraId="58B11565"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2CD3F20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9</w:t>
            </w:r>
          </w:p>
        </w:tc>
        <w:tc>
          <w:tcPr>
            <w:tcW w:w="735" w:type="pct"/>
            <w:tcBorders>
              <w:top w:val="single" w:sz="4" w:space="0" w:color="auto"/>
              <w:left w:val="single" w:sz="4" w:space="0" w:color="auto"/>
              <w:bottom w:val="single" w:sz="4" w:space="0" w:color="auto"/>
              <w:right w:val="single" w:sz="4" w:space="0" w:color="auto"/>
            </w:tcBorders>
            <w:vAlign w:val="center"/>
          </w:tcPr>
          <w:p w14:paraId="59F83EA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489,6</w:t>
            </w:r>
          </w:p>
        </w:tc>
        <w:tc>
          <w:tcPr>
            <w:tcW w:w="686" w:type="pct"/>
            <w:tcBorders>
              <w:top w:val="single" w:sz="4" w:space="0" w:color="auto"/>
              <w:left w:val="single" w:sz="4" w:space="0" w:color="auto"/>
              <w:bottom w:val="single" w:sz="4" w:space="0" w:color="auto"/>
              <w:right w:val="single" w:sz="4" w:space="0" w:color="auto"/>
            </w:tcBorders>
            <w:vAlign w:val="center"/>
          </w:tcPr>
          <w:p w14:paraId="23882CD0"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741,6</w:t>
            </w:r>
          </w:p>
        </w:tc>
        <w:tc>
          <w:tcPr>
            <w:tcW w:w="686" w:type="pct"/>
            <w:tcBorders>
              <w:top w:val="single" w:sz="4" w:space="0" w:color="auto"/>
              <w:left w:val="single" w:sz="4" w:space="0" w:color="auto"/>
              <w:bottom w:val="single" w:sz="4" w:space="0" w:color="auto"/>
              <w:right w:val="single" w:sz="4" w:space="0" w:color="auto"/>
            </w:tcBorders>
            <w:vAlign w:val="center"/>
          </w:tcPr>
          <w:p w14:paraId="3A2BFE7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336,2</w:t>
            </w:r>
          </w:p>
        </w:tc>
        <w:tc>
          <w:tcPr>
            <w:tcW w:w="784" w:type="pct"/>
            <w:tcBorders>
              <w:top w:val="single" w:sz="4" w:space="0" w:color="auto"/>
              <w:left w:val="single" w:sz="4" w:space="0" w:color="auto"/>
              <w:bottom w:val="single" w:sz="4" w:space="0" w:color="auto"/>
              <w:right w:val="single" w:sz="4" w:space="0" w:color="auto"/>
            </w:tcBorders>
            <w:vAlign w:val="center"/>
          </w:tcPr>
          <w:p w14:paraId="44CE832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493,6</w:t>
            </w:r>
          </w:p>
        </w:tc>
        <w:tc>
          <w:tcPr>
            <w:tcW w:w="735" w:type="pct"/>
            <w:tcBorders>
              <w:top w:val="single" w:sz="4" w:space="0" w:color="auto"/>
              <w:left w:val="single" w:sz="4" w:space="0" w:color="auto"/>
              <w:bottom w:val="single" w:sz="4" w:space="0" w:color="auto"/>
              <w:right w:val="single" w:sz="4" w:space="0" w:color="auto"/>
            </w:tcBorders>
          </w:tcPr>
          <w:p w14:paraId="4189900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514,6</w:t>
            </w:r>
          </w:p>
        </w:tc>
        <w:tc>
          <w:tcPr>
            <w:tcW w:w="835" w:type="pct"/>
            <w:tcBorders>
              <w:top w:val="single" w:sz="4" w:space="0" w:color="auto"/>
              <w:left w:val="single" w:sz="4" w:space="0" w:color="auto"/>
              <w:bottom w:val="single" w:sz="4" w:space="0" w:color="auto"/>
              <w:right w:val="single" w:sz="4" w:space="0" w:color="auto"/>
            </w:tcBorders>
          </w:tcPr>
          <w:p w14:paraId="556682B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297,8</w:t>
            </w:r>
          </w:p>
        </w:tc>
      </w:tr>
      <w:tr w:rsidR="00866C10" w:rsidRPr="00BF4948" w14:paraId="369EB692"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1C8EB403"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10</w:t>
            </w:r>
          </w:p>
        </w:tc>
        <w:tc>
          <w:tcPr>
            <w:tcW w:w="735" w:type="pct"/>
            <w:tcBorders>
              <w:top w:val="single" w:sz="4" w:space="0" w:color="auto"/>
              <w:left w:val="single" w:sz="4" w:space="0" w:color="auto"/>
              <w:bottom w:val="single" w:sz="4" w:space="0" w:color="auto"/>
              <w:right w:val="single" w:sz="4" w:space="0" w:color="auto"/>
            </w:tcBorders>
            <w:vAlign w:val="center"/>
          </w:tcPr>
          <w:p w14:paraId="299C954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196,8</w:t>
            </w:r>
          </w:p>
        </w:tc>
        <w:tc>
          <w:tcPr>
            <w:tcW w:w="686" w:type="pct"/>
            <w:tcBorders>
              <w:top w:val="single" w:sz="4" w:space="0" w:color="auto"/>
              <w:left w:val="single" w:sz="4" w:space="0" w:color="auto"/>
              <w:bottom w:val="single" w:sz="4" w:space="0" w:color="auto"/>
              <w:right w:val="single" w:sz="4" w:space="0" w:color="auto"/>
            </w:tcBorders>
            <w:vAlign w:val="center"/>
          </w:tcPr>
          <w:p w14:paraId="7717BBDA"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391,2</w:t>
            </w:r>
          </w:p>
        </w:tc>
        <w:tc>
          <w:tcPr>
            <w:tcW w:w="686" w:type="pct"/>
            <w:tcBorders>
              <w:top w:val="single" w:sz="4" w:space="0" w:color="auto"/>
              <w:left w:val="single" w:sz="4" w:space="0" w:color="auto"/>
              <w:bottom w:val="single" w:sz="4" w:space="0" w:color="auto"/>
              <w:right w:val="single" w:sz="4" w:space="0" w:color="auto"/>
            </w:tcBorders>
            <w:vAlign w:val="center"/>
          </w:tcPr>
          <w:p w14:paraId="648E8C16"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411,0</w:t>
            </w:r>
          </w:p>
        </w:tc>
        <w:tc>
          <w:tcPr>
            <w:tcW w:w="784" w:type="pct"/>
            <w:tcBorders>
              <w:top w:val="single" w:sz="4" w:space="0" w:color="auto"/>
              <w:left w:val="single" w:sz="4" w:space="0" w:color="auto"/>
              <w:bottom w:val="single" w:sz="4" w:space="0" w:color="auto"/>
              <w:right w:val="single" w:sz="4" w:space="0" w:color="auto"/>
            </w:tcBorders>
            <w:vAlign w:val="center"/>
          </w:tcPr>
          <w:p w14:paraId="4BA1056D"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260,6</w:t>
            </w:r>
          </w:p>
        </w:tc>
        <w:tc>
          <w:tcPr>
            <w:tcW w:w="735" w:type="pct"/>
            <w:tcBorders>
              <w:top w:val="single" w:sz="4" w:space="0" w:color="auto"/>
              <w:left w:val="single" w:sz="4" w:space="0" w:color="auto"/>
              <w:bottom w:val="single" w:sz="4" w:space="0" w:color="auto"/>
              <w:right w:val="single" w:sz="4" w:space="0" w:color="auto"/>
            </w:tcBorders>
          </w:tcPr>
          <w:p w14:paraId="7B5A13D7"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315,4</w:t>
            </w:r>
          </w:p>
        </w:tc>
        <w:tc>
          <w:tcPr>
            <w:tcW w:w="835" w:type="pct"/>
            <w:tcBorders>
              <w:top w:val="single" w:sz="4" w:space="0" w:color="auto"/>
              <w:left w:val="single" w:sz="4" w:space="0" w:color="auto"/>
              <w:bottom w:val="single" w:sz="4" w:space="0" w:color="auto"/>
              <w:right w:val="single" w:sz="4" w:space="0" w:color="auto"/>
            </w:tcBorders>
          </w:tcPr>
          <w:p w14:paraId="49B818DD"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246,0</w:t>
            </w:r>
          </w:p>
        </w:tc>
      </w:tr>
      <w:tr w:rsidR="00866C10" w:rsidRPr="00BF4948" w14:paraId="704AD8F6" w14:textId="77777777" w:rsidTr="00C94400">
        <w:trPr>
          <w:trHeight w:val="485"/>
        </w:trPr>
        <w:tc>
          <w:tcPr>
            <w:tcW w:w="539" w:type="pct"/>
            <w:tcBorders>
              <w:top w:val="single" w:sz="4" w:space="0" w:color="auto"/>
              <w:left w:val="single" w:sz="4" w:space="0" w:color="auto"/>
              <w:bottom w:val="single" w:sz="4" w:space="0" w:color="auto"/>
              <w:right w:val="single" w:sz="4" w:space="0" w:color="auto"/>
            </w:tcBorders>
            <w:vAlign w:val="center"/>
            <w:hideMark/>
          </w:tcPr>
          <w:p w14:paraId="01CEC22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11</w:t>
            </w:r>
          </w:p>
        </w:tc>
        <w:tc>
          <w:tcPr>
            <w:tcW w:w="735" w:type="pct"/>
            <w:tcBorders>
              <w:top w:val="single" w:sz="4" w:space="0" w:color="auto"/>
              <w:left w:val="single" w:sz="4" w:space="0" w:color="auto"/>
              <w:bottom w:val="single" w:sz="4" w:space="0" w:color="auto"/>
              <w:right w:val="single" w:sz="4" w:space="0" w:color="auto"/>
            </w:tcBorders>
            <w:vAlign w:val="center"/>
          </w:tcPr>
          <w:p w14:paraId="73FC089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197,6</w:t>
            </w:r>
          </w:p>
        </w:tc>
        <w:tc>
          <w:tcPr>
            <w:tcW w:w="686" w:type="pct"/>
            <w:tcBorders>
              <w:top w:val="single" w:sz="4" w:space="0" w:color="auto"/>
              <w:left w:val="single" w:sz="4" w:space="0" w:color="auto"/>
              <w:bottom w:val="single" w:sz="4" w:space="0" w:color="auto"/>
              <w:right w:val="single" w:sz="4" w:space="0" w:color="auto"/>
            </w:tcBorders>
            <w:vAlign w:val="center"/>
          </w:tcPr>
          <w:p w14:paraId="26E29DA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301,6</w:t>
            </w:r>
          </w:p>
        </w:tc>
        <w:tc>
          <w:tcPr>
            <w:tcW w:w="686" w:type="pct"/>
            <w:tcBorders>
              <w:top w:val="single" w:sz="4" w:space="0" w:color="auto"/>
              <w:left w:val="single" w:sz="4" w:space="0" w:color="auto"/>
              <w:bottom w:val="single" w:sz="4" w:space="0" w:color="auto"/>
              <w:right w:val="single" w:sz="4" w:space="0" w:color="auto"/>
            </w:tcBorders>
            <w:vAlign w:val="center"/>
          </w:tcPr>
          <w:p w14:paraId="5EC769A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202,4</w:t>
            </w:r>
          </w:p>
        </w:tc>
        <w:tc>
          <w:tcPr>
            <w:tcW w:w="784" w:type="pct"/>
            <w:tcBorders>
              <w:top w:val="single" w:sz="4" w:space="0" w:color="auto"/>
              <w:left w:val="single" w:sz="4" w:space="0" w:color="auto"/>
              <w:bottom w:val="single" w:sz="4" w:space="0" w:color="auto"/>
              <w:right w:val="single" w:sz="4" w:space="0" w:color="auto"/>
            </w:tcBorders>
            <w:vAlign w:val="center"/>
          </w:tcPr>
          <w:p w14:paraId="232C54C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250,8</w:t>
            </w:r>
          </w:p>
        </w:tc>
        <w:tc>
          <w:tcPr>
            <w:tcW w:w="735" w:type="pct"/>
            <w:tcBorders>
              <w:top w:val="single" w:sz="4" w:space="0" w:color="auto"/>
              <w:left w:val="single" w:sz="4" w:space="0" w:color="auto"/>
              <w:bottom w:val="single" w:sz="4" w:space="0" w:color="auto"/>
              <w:right w:val="single" w:sz="4" w:space="0" w:color="auto"/>
            </w:tcBorders>
          </w:tcPr>
          <w:p w14:paraId="76BC2EFA"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99,6</w:t>
            </w:r>
          </w:p>
        </w:tc>
        <w:tc>
          <w:tcPr>
            <w:tcW w:w="835" w:type="pct"/>
            <w:tcBorders>
              <w:top w:val="single" w:sz="4" w:space="0" w:color="auto"/>
              <w:left w:val="single" w:sz="4" w:space="0" w:color="auto"/>
              <w:bottom w:val="single" w:sz="4" w:space="0" w:color="auto"/>
              <w:right w:val="single" w:sz="4" w:space="0" w:color="auto"/>
            </w:tcBorders>
          </w:tcPr>
          <w:p w14:paraId="2C6315DF"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125,2</w:t>
            </w:r>
          </w:p>
        </w:tc>
      </w:tr>
      <w:tr w:rsidR="00866C10" w:rsidRPr="00BF4948" w14:paraId="10B4355B"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0272441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12</w:t>
            </w:r>
          </w:p>
        </w:tc>
        <w:tc>
          <w:tcPr>
            <w:tcW w:w="735" w:type="pct"/>
            <w:tcBorders>
              <w:top w:val="single" w:sz="4" w:space="0" w:color="auto"/>
              <w:left w:val="single" w:sz="4" w:space="0" w:color="auto"/>
              <w:bottom w:val="single" w:sz="4" w:space="0" w:color="auto"/>
              <w:right w:val="single" w:sz="4" w:space="0" w:color="auto"/>
            </w:tcBorders>
            <w:vAlign w:val="center"/>
          </w:tcPr>
          <w:p w14:paraId="74ABD1F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40,2</w:t>
            </w:r>
          </w:p>
        </w:tc>
        <w:tc>
          <w:tcPr>
            <w:tcW w:w="686" w:type="pct"/>
            <w:tcBorders>
              <w:top w:val="single" w:sz="4" w:space="0" w:color="auto"/>
              <w:left w:val="single" w:sz="4" w:space="0" w:color="auto"/>
              <w:bottom w:val="single" w:sz="4" w:space="0" w:color="auto"/>
              <w:right w:val="single" w:sz="4" w:space="0" w:color="auto"/>
            </w:tcBorders>
            <w:vAlign w:val="center"/>
          </w:tcPr>
          <w:p w14:paraId="7EA3E5B9"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26,4</w:t>
            </w:r>
          </w:p>
        </w:tc>
        <w:tc>
          <w:tcPr>
            <w:tcW w:w="686" w:type="pct"/>
            <w:tcBorders>
              <w:top w:val="single" w:sz="4" w:space="0" w:color="auto"/>
              <w:left w:val="single" w:sz="4" w:space="0" w:color="auto"/>
              <w:bottom w:val="single" w:sz="4" w:space="0" w:color="auto"/>
              <w:right w:val="single" w:sz="4" w:space="0" w:color="auto"/>
            </w:tcBorders>
            <w:vAlign w:val="center"/>
          </w:tcPr>
          <w:p w14:paraId="70B0E310"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175,6</w:t>
            </w:r>
          </w:p>
        </w:tc>
        <w:tc>
          <w:tcPr>
            <w:tcW w:w="784" w:type="pct"/>
            <w:tcBorders>
              <w:top w:val="single" w:sz="4" w:space="0" w:color="auto"/>
              <w:left w:val="single" w:sz="4" w:space="0" w:color="auto"/>
              <w:bottom w:val="single" w:sz="4" w:space="0" w:color="auto"/>
              <w:right w:val="single" w:sz="4" w:space="0" w:color="auto"/>
            </w:tcBorders>
            <w:vAlign w:val="center"/>
          </w:tcPr>
          <w:p w14:paraId="4D03DC9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50,8</w:t>
            </w:r>
          </w:p>
        </w:tc>
        <w:tc>
          <w:tcPr>
            <w:tcW w:w="735" w:type="pct"/>
            <w:tcBorders>
              <w:top w:val="single" w:sz="4" w:space="0" w:color="auto"/>
              <w:left w:val="single" w:sz="4" w:space="0" w:color="auto"/>
              <w:bottom w:val="single" w:sz="4" w:space="0" w:color="auto"/>
              <w:right w:val="single" w:sz="4" w:space="0" w:color="auto"/>
            </w:tcBorders>
          </w:tcPr>
          <w:p w14:paraId="283174FA"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1,6</w:t>
            </w:r>
          </w:p>
        </w:tc>
        <w:tc>
          <w:tcPr>
            <w:tcW w:w="835" w:type="pct"/>
            <w:tcBorders>
              <w:top w:val="single" w:sz="4" w:space="0" w:color="auto"/>
              <w:left w:val="single" w:sz="4" w:space="0" w:color="auto"/>
              <w:bottom w:val="single" w:sz="4" w:space="0" w:color="auto"/>
              <w:right w:val="single" w:sz="4" w:space="0" w:color="auto"/>
            </w:tcBorders>
          </w:tcPr>
          <w:p w14:paraId="0C616D8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83,8</w:t>
            </w:r>
          </w:p>
        </w:tc>
      </w:tr>
      <w:tr w:rsidR="00866C10" w:rsidRPr="00BF4948" w14:paraId="33D10504"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6C6F9EF3"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Cả năm</w:t>
            </w:r>
          </w:p>
        </w:tc>
        <w:tc>
          <w:tcPr>
            <w:tcW w:w="735" w:type="pct"/>
            <w:tcBorders>
              <w:top w:val="single" w:sz="4" w:space="0" w:color="auto"/>
              <w:left w:val="single" w:sz="4" w:space="0" w:color="auto"/>
              <w:bottom w:val="single" w:sz="4" w:space="0" w:color="auto"/>
              <w:right w:val="single" w:sz="4" w:space="0" w:color="auto"/>
            </w:tcBorders>
            <w:vAlign w:val="center"/>
          </w:tcPr>
          <w:p w14:paraId="1131C7A4"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2.104,4</w:t>
            </w:r>
          </w:p>
        </w:tc>
        <w:tc>
          <w:tcPr>
            <w:tcW w:w="686" w:type="pct"/>
            <w:tcBorders>
              <w:top w:val="single" w:sz="4" w:space="0" w:color="auto"/>
              <w:left w:val="single" w:sz="4" w:space="0" w:color="auto"/>
              <w:bottom w:val="single" w:sz="4" w:space="0" w:color="auto"/>
              <w:right w:val="single" w:sz="4" w:space="0" w:color="auto"/>
            </w:tcBorders>
            <w:vAlign w:val="center"/>
          </w:tcPr>
          <w:p w14:paraId="3DC49FB1"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2.483,8</w:t>
            </w:r>
          </w:p>
        </w:tc>
        <w:tc>
          <w:tcPr>
            <w:tcW w:w="686" w:type="pct"/>
            <w:tcBorders>
              <w:top w:val="single" w:sz="4" w:space="0" w:color="auto"/>
              <w:left w:val="single" w:sz="4" w:space="0" w:color="auto"/>
              <w:bottom w:val="single" w:sz="4" w:space="0" w:color="auto"/>
              <w:right w:val="single" w:sz="4" w:space="0" w:color="auto"/>
            </w:tcBorders>
            <w:vAlign w:val="center"/>
          </w:tcPr>
          <w:p w14:paraId="3B2F1D39"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2.454,2</w:t>
            </w:r>
          </w:p>
        </w:tc>
        <w:tc>
          <w:tcPr>
            <w:tcW w:w="784" w:type="pct"/>
            <w:tcBorders>
              <w:top w:val="single" w:sz="4" w:space="0" w:color="auto"/>
              <w:left w:val="single" w:sz="4" w:space="0" w:color="auto"/>
              <w:bottom w:val="single" w:sz="4" w:space="0" w:color="auto"/>
              <w:right w:val="single" w:sz="4" w:space="0" w:color="auto"/>
            </w:tcBorders>
            <w:vAlign w:val="center"/>
          </w:tcPr>
          <w:p w14:paraId="1980D7F8"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2.291,4</w:t>
            </w:r>
          </w:p>
        </w:tc>
        <w:tc>
          <w:tcPr>
            <w:tcW w:w="735" w:type="pct"/>
            <w:tcBorders>
              <w:top w:val="single" w:sz="4" w:space="0" w:color="auto"/>
              <w:left w:val="single" w:sz="4" w:space="0" w:color="auto"/>
              <w:bottom w:val="single" w:sz="4" w:space="0" w:color="auto"/>
              <w:right w:val="single" w:sz="4" w:space="0" w:color="auto"/>
            </w:tcBorders>
            <w:vAlign w:val="center"/>
          </w:tcPr>
          <w:p w14:paraId="7EEA0AC6"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2.044,8</w:t>
            </w:r>
          </w:p>
        </w:tc>
        <w:tc>
          <w:tcPr>
            <w:tcW w:w="835" w:type="pct"/>
            <w:tcBorders>
              <w:top w:val="single" w:sz="4" w:space="0" w:color="auto"/>
              <w:left w:val="single" w:sz="4" w:space="0" w:color="auto"/>
              <w:bottom w:val="single" w:sz="4" w:space="0" w:color="auto"/>
              <w:right w:val="single" w:sz="4" w:space="0" w:color="auto"/>
            </w:tcBorders>
            <w:vAlign w:val="center"/>
          </w:tcPr>
          <w:p w14:paraId="73AC4B48"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1.839,0</w:t>
            </w:r>
          </w:p>
        </w:tc>
      </w:tr>
    </w:tbl>
    <w:p w14:paraId="74BA27AB" w14:textId="77777777" w:rsidR="00866C10" w:rsidRPr="00BF4948" w:rsidRDefault="00866C10" w:rsidP="002008FB">
      <w:pPr>
        <w:adjustRightInd w:val="0"/>
        <w:snapToGrid w:val="0"/>
        <w:spacing w:before="120" w:after="120" w:line="264" w:lineRule="auto"/>
        <w:ind w:right="-20"/>
        <w:jc w:val="right"/>
        <w:rPr>
          <w:i/>
          <w:sz w:val="26"/>
          <w:szCs w:val="26"/>
        </w:rPr>
      </w:pPr>
      <w:r w:rsidRPr="00BF4948">
        <w:rPr>
          <w:i/>
          <w:sz w:val="26"/>
          <w:szCs w:val="26"/>
        </w:rPr>
        <w:t>(Nguồn: Niên giám thống kê tỉnh Bình Dương , 2015 - 2020)</w:t>
      </w:r>
    </w:p>
    <w:p w14:paraId="2490B453" w14:textId="172CB33C" w:rsidR="00866C10" w:rsidRPr="002008FB" w:rsidRDefault="002008FB" w:rsidP="00BE149F">
      <w:pPr>
        <w:pStyle w:val="Normal1"/>
        <w:adjustRightInd w:val="0"/>
        <w:snapToGrid w:val="0"/>
        <w:spacing w:before="120" w:beforeAutospacing="0" w:after="120" w:afterAutospacing="0" w:line="264" w:lineRule="auto"/>
        <w:ind w:right="-20"/>
        <w:jc w:val="both"/>
        <w:rPr>
          <w:rFonts w:ascii="Times New Roman" w:hAnsi="Times New Roman"/>
          <w:b/>
          <w:i/>
          <w:sz w:val="26"/>
          <w:szCs w:val="26"/>
        </w:rPr>
      </w:pPr>
      <w:r w:rsidRPr="002008FB">
        <w:rPr>
          <w:rFonts w:ascii="Times New Roman" w:hAnsi="Times New Roman"/>
          <w:b/>
          <w:i/>
          <w:sz w:val="26"/>
          <w:szCs w:val="26"/>
          <w:lang w:val="en-US"/>
        </w:rPr>
        <w:t>e</w:t>
      </w:r>
      <w:r>
        <w:rPr>
          <w:rFonts w:ascii="Times New Roman" w:hAnsi="Times New Roman"/>
          <w:b/>
          <w:i/>
          <w:sz w:val="26"/>
          <w:szCs w:val="26"/>
          <w:lang w:val="en-US"/>
        </w:rPr>
        <w:t>.</w:t>
      </w:r>
      <w:r w:rsidRPr="002008FB">
        <w:rPr>
          <w:rFonts w:ascii="Times New Roman" w:hAnsi="Times New Roman"/>
          <w:b/>
          <w:i/>
          <w:sz w:val="26"/>
          <w:szCs w:val="26"/>
          <w:lang w:val="en-US"/>
        </w:rPr>
        <w:t xml:space="preserve"> </w:t>
      </w:r>
      <w:r w:rsidR="00866C10" w:rsidRPr="002008FB">
        <w:rPr>
          <w:rFonts w:ascii="Times New Roman" w:hAnsi="Times New Roman"/>
          <w:b/>
          <w:i/>
          <w:sz w:val="26"/>
          <w:szCs w:val="26"/>
        </w:rPr>
        <w:t>Gió và hướng gió</w:t>
      </w:r>
    </w:p>
    <w:p w14:paraId="5E628887" w14:textId="77777777" w:rsidR="00866C10" w:rsidRPr="00BF4948" w:rsidRDefault="00866C10" w:rsidP="00BE149F">
      <w:pPr>
        <w:pStyle w:val="20"/>
        <w:shd w:val="clear" w:color="auto" w:fill="auto"/>
        <w:spacing w:before="120" w:after="120" w:line="264" w:lineRule="auto"/>
        <w:jc w:val="both"/>
        <w:rPr>
          <w:rFonts w:cs="Times New Roman"/>
          <w:sz w:val="26"/>
          <w:szCs w:val="26"/>
          <w:lang w:val="vi-VN"/>
        </w:rPr>
      </w:pPr>
      <w:r w:rsidRPr="00BF4948">
        <w:rPr>
          <w:rStyle w:val="2"/>
          <w:rFonts w:cs="Times New Roman"/>
          <w:sz w:val="26"/>
          <w:szCs w:val="26"/>
          <w:lang w:val="vi-VN" w:eastAsia="vi-VN"/>
        </w:rPr>
        <w:t>Chế độ gió tương đối ổn định, không chịu ảnh hưởng trực tiếp của bão và áp thấp</w:t>
      </w:r>
      <w:r w:rsidRPr="00BF4948">
        <w:rPr>
          <w:rStyle w:val="2"/>
          <w:rFonts w:cs="Times New Roman"/>
          <w:sz w:val="26"/>
          <w:szCs w:val="26"/>
          <w:lang w:val="vi-VN" w:eastAsia="vi-VN"/>
        </w:rPr>
        <w:br/>
        <w:t>nhiệt đới: Phú Giáo cũng như Bình Dương và Đông Nam Bộ nói chung có hai hướng</w:t>
      </w:r>
      <w:r w:rsidRPr="00BF4948">
        <w:rPr>
          <w:rStyle w:val="2"/>
          <w:rFonts w:cs="Times New Roman"/>
          <w:sz w:val="26"/>
          <w:szCs w:val="26"/>
          <w:lang w:val="vi-VN" w:eastAsia="vi-VN"/>
        </w:rPr>
        <w:br/>
      </w:r>
      <w:r w:rsidRPr="00BF4948">
        <w:rPr>
          <w:rStyle w:val="2"/>
          <w:rFonts w:cs="Times New Roman"/>
          <w:sz w:val="26"/>
          <w:szCs w:val="26"/>
          <w:lang w:val="vi-VN" w:eastAsia="vi-VN"/>
        </w:rPr>
        <w:lastRenderedPageBreak/>
        <w:t>gió chủ đạo trong năm là gió Tây Nam thịnh hành trong mùa mưa với tôc độ trung binh</w:t>
      </w:r>
      <w:r w:rsidRPr="00BF4948">
        <w:rPr>
          <w:rStyle w:val="2"/>
          <w:rFonts w:cs="Times New Roman"/>
          <w:sz w:val="26"/>
          <w:szCs w:val="26"/>
          <w:lang w:val="vi-VN" w:eastAsia="vi-VN"/>
        </w:rPr>
        <w:br/>
        <w:t>là 1,6-1,7 m/s và gió Nam, Đông Nam thịnh hành trong mùa khô với tôc độ trung bỉnh là</w:t>
      </w:r>
      <w:r w:rsidRPr="00BF4948">
        <w:rPr>
          <w:rStyle w:val="2"/>
          <w:rFonts w:cs="Times New Roman"/>
          <w:sz w:val="26"/>
          <w:szCs w:val="26"/>
          <w:lang w:val="vi-VN" w:eastAsia="vi-VN"/>
        </w:rPr>
        <w:br/>
        <w:t>1,7-2,0 m/s. Gió manh nhất trong ngày chiếm tần suất lớn nhất là từ cấp 3 đến cấp 5,</w:t>
      </w:r>
      <w:r w:rsidRPr="00BF4948">
        <w:rPr>
          <w:rStyle w:val="2"/>
          <w:rFonts w:cs="Times New Roman"/>
          <w:sz w:val="26"/>
          <w:szCs w:val="26"/>
          <w:lang w:val="vi-VN" w:eastAsia="vi-VN"/>
        </w:rPr>
        <w:br/>
        <w:t>tương đương với tốc độ 3,4-10,7 m/s. Gió mạnh từ cấp 6 trở lên (&gt; 10,8 m/s) chiếm tỷ</w:t>
      </w:r>
      <w:r w:rsidRPr="00BF4948">
        <w:rPr>
          <w:rStyle w:val="2"/>
          <w:rFonts w:cs="Times New Roman"/>
          <w:sz w:val="26"/>
          <w:szCs w:val="26"/>
          <w:lang w:val="vi-VN" w:eastAsia="vi-VN"/>
        </w:rPr>
        <w:br/>
        <w:t>lệ không đáng kể.</w:t>
      </w:r>
    </w:p>
    <w:p w14:paraId="051C7B9D" w14:textId="77777777" w:rsidR="00866C10" w:rsidRPr="00BF4948" w:rsidRDefault="00866C10" w:rsidP="00BE149F">
      <w:pPr>
        <w:pStyle w:val="20"/>
        <w:shd w:val="clear" w:color="auto" w:fill="auto"/>
        <w:spacing w:before="120" w:after="120" w:line="264" w:lineRule="auto"/>
        <w:jc w:val="both"/>
        <w:rPr>
          <w:rStyle w:val="2"/>
          <w:rFonts w:cs="Times New Roman"/>
          <w:sz w:val="26"/>
          <w:szCs w:val="26"/>
          <w:lang w:val="vi-VN" w:eastAsia="vi-VN"/>
        </w:rPr>
      </w:pPr>
      <w:r w:rsidRPr="00BF4948">
        <w:rPr>
          <w:rStyle w:val="2"/>
          <w:rFonts w:cs="Times New Roman"/>
          <w:sz w:val="26"/>
          <w:szCs w:val="26"/>
          <w:lang w:val="vi-VN" w:eastAsia="vi-VN"/>
        </w:rPr>
        <w:t xml:space="preserve">Vào mùa mưa hướng gió chủ đạo là gió Nam, Tây Nam ,các đối tương chịu tác động chính trong giai đoạn thi công xây dựng dự án là đất trống ở phía Bắc và Tây Bắc của dự án. Nhà dân cách dự án 600 về </w:t>
      </w:r>
      <w:r w:rsidRPr="00BF4948">
        <w:rPr>
          <w:rFonts w:cs="Times New Roman"/>
          <w:sz w:val="26"/>
          <w:szCs w:val="26"/>
          <w:shd w:val="clear" w:color="auto" w:fill="FFFFFF"/>
          <w:lang w:val="vi-VN" w:eastAsia="vi-VN"/>
        </w:rPr>
        <w:t xml:space="preserve">hướng </w:t>
      </w:r>
      <w:r w:rsidRPr="00BF4948">
        <w:rPr>
          <w:rStyle w:val="2"/>
          <w:rFonts w:cs="Times New Roman"/>
          <w:sz w:val="26"/>
          <w:szCs w:val="26"/>
          <w:lang w:val="vi-VN" w:eastAsia="vi-VN"/>
        </w:rPr>
        <w:t>Đông Nam nên theo hướng gió chủ đạo hoạt động xây dựng dự án sẽ tác động đến khu dân cư là không đáng kể.</w:t>
      </w:r>
    </w:p>
    <w:p w14:paraId="30BEDDF9" w14:textId="77777777" w:rsidR="00866C10" w:rsidRPr="00BF4948" w:rsidRDefault="00866C10" w:rsidP="00BE149F">
      <w:pPr>
        <w:pStyle w:val="20"/>
        <w:shd w:val="clear" w:color="auto" w:fill="auto"/>
        <w:spacing w:before="120" w:after="120" w:line="264" w:lineRule="auto"/>
        <w:jc w:val="both"/>
        <w:rPr>
          <w:rStyle w:val="2"/>
          <w:rFonts w:cs="Times New Roman"/>
          <w:sz w:val="26"/>
          <w:szCs w:val="26"/>
          <w:lang w:val="vi-VN" w:eastAsia="vi-VN"/>
        </w:rPr>
      </w:pPr>
      <w:r w:rsidRPr="00BF4948">
        <w:rPr>
          <w:rStyle w:val="2"/>
          <w:rFonts w:cs="Times New Roman"/>
          <w:sz w:val="26"/>
          <w:szCs w:val="26"/>
          <w:lang w:val="vi-VN" w:eastAsia="vi-VN"/>
        </w:rPr>
        <w:t xml:space="preserve">Vào mùa khô nên hướng gió chủ đạo là gió Nam, Đông Nam ,các đối tương chịu tác động chính trong giai đoạn thi công xây dựng dự án là đất trống ở phía Bắc và Tây Bắc của dự án. </w:t>
      </w:r>
    </w:p>
    <w:p w14:paraId="25566C2E" w14:textId="77777777" w:rsidR="00866C10" w:rsidRPr="00BF4948" w:rsidRDefault="00866C10" w:rsidP="00BE149F">
      <w:pPr>
        <w:pStyle w:val="20"/>
        <w:shd w:val="clear" w:color="auto" w:fill="auto"/>
        <w:spacing w:before="120" w:after="120" w:line="264" w:lineRule="auto"/>
        <w:jc w:val="both"/>
        <w:rPr>
          <w:rStyle w:val="2"/>
          <w:rFonts w:cs="Times New Roman"/>
          <w:sz w:val="26"/>
          <w:szCs w:val="26"/>
          <w:lang w:val="vi-VN" w:eastAsia="vi-VN"/>
        </w:rPr>
      </w:pPr>
      <w:r w:rsidRPr="00BF4948">
        <w:rPr>
          <w:rStyle w:val="2"/>
          <w:rFonts w:cs="Times New Roman"/>
          <w:sz w:val="26"/>
          <w:szCs w:val="26"/>
          <w:lang w:val="vi-VN" w:eastAsia="vi-VN"/>
        </w:rPr>
        <w:t>Trại chăn nuôi của dự án được áp dụng công nghệ nuôi heo lạnh, kín và các chuồng trại cách hàng rào dự án đều trên 20m, trong khoảng cách ly này được trồng cây xanh giúp giảm thiểu mùi hôi cũng như tạo khoảng cách cách ly.</w:t>
      </w:r>
    </w:p>
    <w:p w14:paraId="7F80E890" w14:textId="77777777" w:rsidR="00866C10" w:rsidRPr="002008FB" w:rsidRDefault="00866C10" w:rsidP="00BE149F">
      <w:pPr>
        <w:pStyle w:val="20"/>
        <w:shd w:val="clear" w:color="auto" w:fill="auto"/>
        <w:spacing w:before="120" w:after="120" w:line="264" w:lineRule="auto"/>
        <w:jc w:val="both"/>
        <w:rPr>
          <w:rFonts w:cs="Times New Roman"/>
          <w:b/>
          <w:sz w:val="26"/>
          <w:szCs w:val="26"/>
          <w:lang w:val="vi-VN"/>
        </w:rPr>
      </w:pPr>
      <w:r w:rsidRPr="002008FB">
        <w:rPr>
          <w:rStyle w:val="2"/>
          <w:rFonts w:cs="Times New Roman"/>
          <w:b/>
          <w:i/>
          <w:sz w:val="26"/>
          <w:szCs w:val="26"/>
          <w:lang w:val="vi-VN" w:eastAsia="vi-VN"/>
        </w:rPr>
        <w:t>f.</w:t>
      </w:r>
      <w:r w:rsidRPr="002008FB">
        <w:rPr>
          <w:rStyle w:val="2"/>
          <w:rFonts w:cs="Times New Roman"/>
          <w:b/>
          <w:sz w:val="26"/>
          <w:szCs w:val="26"/>
          <w:lang w:val="vi-VN" w:eastAsia="vi-VN"/>
        </w:rPr>
        <w:t xml:space="preserve"> </w:t>
      </w:r>
      <w:r w:rsidRPr="002008FB">
        <w:rPr>
          <w:rStyle w:val="2"/>
          <w:rFonts w:cs="Times New Roman"/>
          <w:b/>
          <w:i/>
          <w:sz w:val="26"/>
          <w:szCs w:val="26"/>
          <w:lang w:val="vi-VN" w:eastAsia="vi-VN"/>
        </w:rPr>
        <w:t>Hiện tượng thời tiết cực đoan</w:t>
      </w:r>
    </w:p>
    <w:p w14:paraId="0F66E3F0" w14:textId="77777777" w:rsidR="00866C10" w:rsidRPr="00BF4948" w:rsidRDefault="00866C10" w:rsidP="00BE149F">
      <w:pPr>
        <w:adjustRightInd w:val="0"/>
        <w:snapToGrid w:val="0"/>
        <w:spacing w:before="120" w:after="120" w:line="264" w:lineRule="auto"/>
        <w:ind w:right="-14"/>
        <w:jc w:val="both"/>
        <w:rPr>
          <w:sz w:val="26"/>
          <w:szCs w:val="26"/>
          <w:lang w:val="vi-VN"/>
        </w:rPr>
      </w:pPr>
      <w:r w:rsidRPr="00BF4948">
        <w:rPr>
          <w:sz w:val="26"/>
          <w:szCs w:val="26"/>
          <w:lang w:val="vi-VN"/>
        </w:rPr>
        <w:t>Theo các dữ liệu thời tiết ghi nhận được, khu vực thực hiện dự án ít xảy ra các hiện tượng thời tiết cực đoan. Hàng năm, vào mùa mưa bão, ảnh hưởng của các cơn bão có thể gây thiệt hại mùa màng, tại khu vực dự án không chịu ảnh hưởng nhiều của gió bão</w:t>
      </w:r>
    </w:p>
    <w:p w14:paraId="794318F8" w14:textId="7F392337" w:rsidR="00866C10" w:rsidRPr="002008FB" w:rsidRDefault="002008FB" w:rsidP="002008FB">
      <w:pPr>
        <w:pStyle w:val="Heading2"/>
        <w:rPr>
          <w:rFonts w:ascii="Times New Roman" w:hAnsi="Times New Roman" w:cs="Times New Roman"/>
          <w:b/>
          <w:color w:val="000000" w:themeColor="text1"/>
        </w:rPr>
      </w:pPr>
      <w:bookmarkStart w:id="232" w:name="_Toc116048807"/>
      <w:r>
        <w:rPr>
          <w:rFonts w:ascii="Times New Roman" w:hAnsi="Times New Roman" w:cs="Times New Roman"/>
          <w:b/>
          <w:color w:val="000000" w:themeColor="text1"/>
        </w:rPr>
        <w:t xml:space="preserve">2.1.3. </w:t>
      </w:r>
      <w:r w:rsidR="00866C10" w:rsidRPr="002008FB">
        <w:rPr>
          <w:rFonts w:ascii="Times New Roman" w:hAnsi="Times New Roman" w:cs="Times New Roman"/>
          <w:b/>
          <w:color w:val="000000" w:themeColor="text1"/>
        </w:rPr>
        <w:t>Điều kiện thủy văn</w:t>
      </w:r>
      <w:bookmarkEnd w:id="232"/>
    </w:p>
    <w:p w14:paraId="1E21D76F" w14:textId="26A6C0FC" w:rsidR="00866C10" w:rsidRPr="002008FB" w:rsidRDefault="002008FB" w:rsidP="002008FB">
      <w:pPr>
        <w:widowControl w:val="0"/>
        <w:numPr>
          <w:ilvl w:val="0"/>
          <w:numId w:val="42"/>
        </w:numPr>
        <w:adjustRightInd w:val="0"/>
        <w:snapToGrid w:val="0"/>
        <w:spacing w:before="120" w:after="120" w:line="264" w:lineRule="auto"/>
        <w:ind w:left="284" w:right="-20" w:hanging="284"/>
        <w:jc w:val="both"/>
        <w:rPr>
          <w:b/>
          <w:i/>
          <w:sz w:val="26"/>
          <w:szCs w:val="26"/>
        </w:rPr>
      </w:pPr>
      <w:r w:rsidRPr="002008FB">
        <w:rPr>
          <w:b/>
          <w:i/>
          <w:sz w:val="26"/>
          <w:szCs w:val="26"/>
        </w:rPr>
        <w:t xml:space="preserve"> </w:t>
      </w:r>
      <w:r w:rsidR="00866C10" w:rsidRPr="002008FB">
        <w:rPr>
          <w:b/>
          <w:i/>
          <w:sz w:val="26"/>
          <w:szCs w:val="26"/>
        </w:rPr>
        <w:t>Nước mặt</w:t>
      </w:r>
    </w:p>
    <w:p w14:paraId="13528230" w14:textId="77777777" w:rsidR="00866C10" w:rsidRPr="00BF4948" w:rsidRDefault="00866C10" w:rsidP="00BE149F">
      <w:pPr>
        <w:pStyle w:val="0Normal"/>
        <w:spacing w:before="120" w:after="120" w:line="264" w:lineRule="auto"/>
        <w:rPr>
          <w:lang w:val="es-CL"/>
        </w:rPr>
      </w:pPr>
      <w:r w:rsidRPr="00BF4948">
        <w:rPr>
          <w:lang w:val="vi-VN"/>
        </w:rPr>
        <w:t>Khu vực xung quanh dự án chưa có hệ thống thoát nước hoàn chỉnh, do đó, tại khu vực này các chủ khu đất tự đào các mương thoát nước tại ranh đất vừa làm ranh đất vừa để thoát nước. Nước mưa của khu đất dự án, cũng như các khu vực lân cận chủ yếu tự thấm và thoát qua mương thoát nước nhỏ tại ranh của các khu đất. Từ các mương thoát nước nhỏ này, nước mưa sẽ đổ ra Sông Bé</w:t>
      </w:r>
      <w:r w:rsidRPr="00BF4948">
        <w:rPr>
          <w:lang w:val="es-CL"/>
        </w:rPr>
        <w:t>.</w:t>
      </w:r>
    </w:p>
    <w:p w14:paraId="5F591C24" w14:textId="77777777" w:rsidR="00866C10" w:rsidRPr="00BF4948" w:rsidRDefault="00866C10" w:rsidP="00BE149F">
      <w:pPr>
        <w:pStyle w:val="0Normal"/>
        <w:spacing w:before="120" w:after="120" w:line="264" w:lineRule="auto"/>
        <w:rPr>
          <w:lang w:val="es-CL"/>
        </w:rPr>
      </w:pPr>
      <w:r w:rsidRPr="00BF4948">
        <w:rPr>
          <w:lang w:val="es-CL"/>
        </w:rPr>
        <w:t>Sông Bé là một phụ lưu lớn của hệ thống sông Đồng Nai, diện tích lưu vực 7.650 km</w:t>
      </w:r>
      <w:r w:rsidRPr="00BF4948">
        <w:rPr>
          <w:vertAlign w:val="superscript"/>
          <w:lang w:val="es-CL"/>
        </w:rPr>
        <w:t>2</w:t>
      </w:r>
      <w:r w:rsidRPr="00BF4948">
        <w:rPr>
          <w:lang w:val="es-CL"/>
        </w:rPr>
        <w:t>. Sông được bắt nguồn từ hồ Thác Mơ, huyện Phước Long, Bình Phước. Từ đây sông chảy theo hướng Tây Bắc đến xã Hưng Phước, huyện Bù Đốp đổi theo hướng Tây Nam, chảy đến địa phận xã Bình Thắng, Phước Long sông đổi theo hướng Nam. Sông tiếp tục chảy đến huyện Phú Giáo, Bình Dương thì đổi sang hướng Đông Nam và đổ vào sông Đồng Nai. Sông Bé nằm trong vùng có địa hình biến đổi từ đồi núi, cao nguyên đến gò đồi bát úp lượn sóng và đồng bằng. Lưu vực có đất đai khá màu mỡ (75% đất đỏ vàng), phù hợp với phát triển nông nghiệp, đặc biệt là cây công nghiệp như cao su, cà phê, tiêu, điều và cây ăn quả... Lưu vực có lượng mưa trung bình 2.300 mm và lưu lượng dòng chảy 255 m</w:t>
      </w:r>
      <w:r w:rsidRPr="00BF4948">
        <w:rPr>
          <w:vertAlign w:val="superscript"/>
          <w:lang w:val="es-CL"/>
        </w:rPr>
        <w:t>3</w:t>
      </w:r>
      <w:r w:rsidRPr="00BF4948">
        <w:rPr>
          <w:lang w:val="es-CL"/>
        </w:rPr>
        <w:t>/s (8 tỷ m</w:t>
      </w:r>
      <w:r w:rsidRPr="00BF4948">
        <w:rPr>
          <w:vertAlign w:val="superscript"/>
          <w:lang w:val="es-CL"/>
        </w:rPr>
        <w:t>3</w:t>
      </w:r>
      <w:r w:rsidRPr="00BF4948">
        <w:rPr>
          <w:lang w:val="es-CL"/>
        </w:rPr>
        <w:t xml:space="preserve">). </w:t>
      </w:r>
    </w:p>
    <w:p w14:paraId="78996D76" w14:textId="77777777" w:rsidR="00866C10" w:rsidRPr="002008FB" w:rsidRDefault="00866C10" w:rsidP="002008FB">
      <w:pPr>
        <w:widowControl w:val="0"/>
        <w:numPr>
          <w:ilvl w:val="0"/>
          <w:numId w:val="42"/>
        </w:numPr>
        <w:adjustRightInd w:val="0"/>
        <w:snapToGrid w:val="0"/>
        <w:spacing w:before="120" w:after="120" w:line="264" w:lineRule="auto"/>
        <w:ind w:left="284" w:right="-20" w:hanging="284"/>
        <w:jc w:val="both"/>
        <w:rPr>
          <w:b/>
          <w:i/>
          <w:sz w:val="26"/>
          <w:szCs w:val="26"/>
        </w:rPr>
      </w:pPr>
      <w:r w:rsidRPr="002008FB">
        <w:rPr>
          <w:b/>
          <w:i/>
          <w:sz w:val="26"/>
          <w:szCs w:val="26"/>
        </w:rPr>
        <w:t>Nước dưới đất</w:t>
      </w:r>
    </w:p>
    <w:p w14:paraId="310946A6" w14:textId="77777777" w:rsidR="00866C10" w:rsidRPr="00BF4948" w:rsidRDefault="00866C10" w:rsidP="00BE149F">
      <w:pPr>
        <w:pStyle w:val="40"/>
        <w:shd w:val="clear" w:color="auto" w:fill="auto"/>
        <w:spacing w:before="120" w:after="120" w:line="264" w:lineRule="auto"/>
        <w:ind w:firstLine="0"/>
        <w:rPr>
          <w:rFonts w:cs="Times New Roman"/>
          <w:sz w:val="26"/>
          <w:szCs w:val="26"/>
        </w:rPr>
      </w:pPr>
      <w:r w:rsidRPr="00BF4948">
        <w:rPr>
          <w:rStyle w:val="41"/>
          <w:rFonts w:cs="Times New Roman"/>
          <w:i w:val="0"/>
          <w:iCs w:val="0"/>
          <w:sz w:val="26"/>
          <w:szCs w:val="26"/>
        </w:rPr>
        <w:t xml:space="preserve">Theo Đề án </w:t>
      </w:r>
      <w:r w:rsidRPr="00BF4948">
        <w:rPr>
          <w:rStyle w:val="4"/>
          <w:rFonts w:cs="Times New Roman"/>
          <w:i/>
          <w:iCs/>
          <w:sz w:val="26"/>
          <w:szCs w:val="26"/>
          <w:lang w:eastAsia="vi-VN"/>
        </w:rPr>
        <w:t>“Điều tra, đánh giá hiện trạng khai thác, sử dụng và đề xuất biện</w:t>
      </w:r>
      <w:r w:rsidRPr="00BF4948">
        <w:rPr>
          <w:rStyle w:val="4"/>
          <w:rFonts w:cs="Times New Roman"/>
          <w:i/>
          <w:iCs/>
          <w:sz w:val="26"/>
          <w:szCs w:val="26"/>
          <w:lang w:eastAsia="vi-VN"/>
        </w:rPr>
        <w:br/>
        <w:t>pháp quản lý, bảo vệ tài nguyên nước trên địa bàn huyện Phú Giáo ”</w:t>
      </w:r>
      <w:r w:rsidRPr="00BF4948">
        <w:rPr>
          <w:rStyle w:val="41"/>
          <w:rFonts w:cs="Times New Roman"/>
          <w:i w:val="0"/>
          <w:iCs w:val="0"/>
          <w:sz w:val="26"/>
          <w:szCs w:val="26"/>
        </w:rPr>
        <w:t xml:space="preserve"> thì huyên Phú</w:t>
      </w:r>
      <w:r w:rsidRPr="00BF4948">
        <w:rPr>
          <w:rStyle w:val="41"/>
          <w:rFonts w:cs="Times New Roman"/>
          <w:i w:val="0"/>
          <w:iCs w:val="0"/>
          <w:sz w:val="26"/>
          <w:szCs w:val="26"/>
        </w:rPr>
        <w:br/>
      </w:r>
      <w:r w:rsidRPr="00BF4948">
        <w:rPr>
          <w:rStyle w:val="41"/>
          <w:rFonts w:cs="Times New Roman"/>
          <w:i w:val="0"/>
          <w:iCs w:val="0"/>
          <w:sz w:val="26"/>
          <w:szCs w:val="26"/>
        </w:rPr>
        <w:lastRenderedPageBreak/>
        <w:t>Giáo có 3 tâng chứa nước, trong đó:</w:t>
      </w:r>
    </w:p>
    <w:p w14:paraId="4BE80EAB" w14:textId="77777777" w:rsidR="00866C10" w:rsidRPr="00BF4948" w:rsidRDefault="00866C10" w:rsidP="00BE149F">
      <w:pPr>
        <w:pStyle w:val="20"/>
        <w:shd w:val="clear" w:color="auto" w:fill="auto"/>
        <w:tabs>
          <w:tab w:val="left" w:pos="594"/>
        </w:tabs>
        <w:spacing w:before="120" w:after="120" w:line="264" w:lineRule="auto"/>
        <w:jc w:val="both"/>
        <w:rPr>
          <w:rFonts w:cs="Times New Roman"/>
          <w:sz w:val="26"/>
          <w:szCs w:val="26"/>
        </w:rPr>
      </w:pPr>
      <w:r w:rsidRPr="00BF4948">
        <w:rPr>
          <w:rStyle w:val="2"/>
          <w:rFonts w:cs="Times New Roman"/>
          <w:sz w:val="26"/>
          <w:szCs w:val="26"/>
          <w:lang w:eastAsia="vi-VN"/>
        </w:rPr>
        <w:t>Tầng chứa nước thứ 1 diện tích phân bố hầu hết phía Tây và Tây Nam trên địa</w:t>
      </w:r>
      <w:r w:rsidRPr="00BF4948">
        <w:rPr>
          <w:rStyle w:val="2"/>
          <w:rFonts w:cs="Times New Roman"/>
          <w:sz w:val="26"/>
          <w:szCs w:val="26"/>
          <w:lang w:eastAsia="vi-VN"/>
        </w:rPr>
        <w:br/>
        <w:t>bàn huyện Phú Giáo, phần lớn diện tích nằm ừên địa bàn xã Phước Hòa và xã Tân</w:t>
      </w:r>
      <w:r w:rsidRPr="00BF4948">
        <w:rPr>
          <w:rStyle w:val="2"/>
          <w:rFonts w:cs="Times New Roman"/>
          <w:sz w:val="26"/>
          <w:szCs w:val="26"/>
          <w:lang w:eastAsia="vi-VN"/>
        </w:rPr>
        <w:br/>
        <w:t>Long. Tầng chứa nước có xu hướng chìm dần về phía Bắc và Đông Bắc của huyện.</w:t>
      </w:r>
    </w:p>
    <w:p w14:paraId="20879116" w14:textId="77777777" w:rsidR="00866C10" w:rsidRPr="00BF4948" w:rsidRDefault="00866C10" w:rsidP="00BE149F">
      <w:pPr>
        <w:pStyle w:val="20"/>
        <w:shd w:val="clear" w:color="auto" w:fill="auto"/>
        <w:tabs>
          <w:tab w:val="left" w:pos="594"/>
        </w:tabs>
        <w:spacing w:before="120" w:after="120" w:line="264" w:lineRule="auto"/>
        <w:jc w:val="both"/>
        <w:rPr>
          <w:rFonts w:cs="Times New Roman"/>
          <w:sz w:val="26"/>
          <w:szCs w:val="26"/>
        </w:rPr>
      </w:pPr>
      <w:r w:rsidRPr="00BF4948">
        <w:rPr>
          <w:rStyle w:val="2"/>
          <w:rFonts w:cs="Times New Roman"/>
          <w:sz w:val="26"/>
          <w:szCs w:val="26"/>
          <w:lang w:eastAsia="vi-VN"/>
        </w:rPr>
        <w:t>Tầng chứa nước thứ 2 phân bố rộng khắp huyện Phú Giáo và lộ ra trên mặt hầu</w:t>
      </w:r>
      <w:r w:rsidRPr="00BF4948">
        <w:rPr>
          <w:rStyle w:val="2"/>
          <w:rFonts w:cs="Times New Roman"/>
          <w:sz w:val="26"/>
          <w:szCs w:val="26"/>
          <w:lang w:eastAsia="vi-VN"/>
        </w:rPr>
        <w:br/>
        <w:t>hết diện tích trên địa bàn huyện Phí Giáo bao gồm các xã Phước Sang, xã An Bình, xã</w:t>
      </w:r>
      <w:r w:rsidRPr="00BF4948">
        <w:rPr>
          <w:rStyle w:val="2"/>
          <w:rFonts w:cs="Times New Roman"/>
          <w:sz w:val="26"/>
          <w:szCs w:val="26"/>
          <w:lang w:eastAsia="vi-VN"/>
        </w:rPr>
        <w:br/>
        <w:t>An Long, xấ An Linh, xã Tân Hiệp, xã Vĩnh Hòa và thị trấn Phước Vĩnh.</w:t>
      </w:r>
    </w:p>
    <w:p w14:paraId="0BD5C01A" w14:textId="77777777" w:rsidR="00866C10" w:rsidRPr="00BF4948" w:rsidRDefault="00866C10" w:rsidP="00BE149F">
      <w:pPr>
        <w:pStyle w:val="20"/>
        <w:shd w:val="clear" w:color="auto" w:fill="auto"/>
        <w:tabs>
          <w:tab w:val="left" w:pos="594"/>
        </w:tabs>
        <w:spacing w:before="120" w:after="120" w:line="264" w:lineRule="auto"/>
        <w:jc w:val="both"/>
        <w:rPr>
          <w:rStyle w:val="2"/>
          <w:rFonts w:cs="Times New Roman"/>
          <w:sz w:val="26"/>
          <w:szCs w:val="26"/>
        </w:rPr>
      </w:pPr>
      <w:r w:rsidRPr="00BF4948">
        <w:rPr>
          <w:rStyle w:val="2"/>
          <w:rFonts w:cs="Times New Roman"/>
          <w:sz w:val="26"/>
          <w:szCs w:val="26"/>
          <w:lang w:eastAsia="vi-VN"/>
        </w:rPr>
        <w:t>Tầng chứa nước thứ 3 diện tích phân bố hầu hết trên địa bàn huyện. Phần lộ trên</w:t>
      </w:r>
      <w:r w:rsidRPr="00BF4948">
        <w:rPr>
          <w:rStyle w:val="2"/>
          <w:rFonts w:cs="Times New Roman"/>
          <w:sz w:val="26"/>
          <w:szCs w:val="26"/>
          <w:lang w:eastAsia="vi-VN"/>
        </w:rPr>
        <w:br/>
        <w:t>bề mặt chủ yếu về phía Đông Nam của huyện, tại xã An Bình và xã Tam Lập.</w:t>
      </w:r>
    </w:p>
    <w:p w14:paraId="22376762" w14:textId="77777777" w:rsidR="00866C10" w:rsidRPr="00BF4948" w:rsidRDefault="00866C10" w:rsidP="00BE149F">
      <w:pPr>
        <w:pStyle w:val="21"/>
        <w:shd w:val="clear" w:color="auto" w:fill="auto"/>
        <w:spacing w:before="120" w:after="120" w:line="264" w:lineRule="auto"/>
        <w:ind w:firstLine="0"/>
        <w:rPr>
          <w:sz w:val="26"/>
          <w:szCs w:val="26"/>
        </w:rPr>
      </w:pPr>
      <w:r w:rsidRPr="00BF4948">
        <w:rPr>
          <w:rStyle w:val="285pt"/>
          <w:b w:val="0"/>
          <w:sz w:val="26"/>
          <w:szCs w:val="26"/>
        </w:rPr>
        <w:t>Về</w:t>
      </w:r>
      <w:r w:rsidRPr="00BF4948">
        <w:rPr>
          <w:rStyle w:val="285pt"/>
          <w:sz w:val="26"/>
          <w:szCs w:val="26"/>
        </w:rPr>
        <w:t xml:space="preserve"> </w:t>
      </w:r>
      <w:r w:rsidRPr="00BF4948">
        <w:rPr>
          <w:sz w:val="26"/>
          <w:szCs w:val="26"/>
          <w:lang w:eastAsia="vi-VN"/>
        </w:rPr>
        <w:t>trữ lượng: trữ lượng khai thác tiềm năng toàn huyện khoảng 196.316</w:t>
      </w:r>
      <w:r w:rsidRPr="00BF4948">
        <w:rPr>
          <w:sz w:val="26"/>
          <w:szCs w:val="26"/>
          <w:lang w:eastAsia="vi-VN"/>
        </w:rPr>
        <w:br/>
        <w:t>m</w:t>
      </w:r>
      <w:r w:rsidRPr="00BF4948">
        <w:rPr>
          <w:sz w:val="26"/>
          <w:szCs w:val="26"/>
          <w:vertAlign w:val="superscript"/>
          <w:lang w:eastAsia="vi-VN"/>
        </w:rPr>
        <w:t>3</w:t>
      </w:r>
      <w:r w:rsidRPr="00BF4948">
        <w:rPr>
          <w:sz w:val="26"/>
          <w:szCs w:val="26"/>
          <w:lang w:eastAsia="vi-VN"/>
        </w:rPr>
        <w:t>/ngày, trong đó trữ lượng tầng thứ nhất là 30.343 m</w:t>
      </w:r>
      <w:r w:rsidRPr="00BF4948">
        <w:rPr>
          <w:sz w:val="26"/>
          <w:szCs w:val="26"/>
          <w:vertAlign w:val="superscript"/>
          <w:lang w:eastAsia="vi-VN"/>
        </w:rPr>
        <w:t>3</w:t>
      </w:r>
      <w:r w:rsidRPr="00BF4948">
        <w:rPr>
          <w:sz w:val="26"/>
          <w:szCs w:val="26"/>
          <w:lang w:eastAsia="vi-VN"/>
        </w:rPr>
        <w:t>/ngày, tầng thứ 2 là 109.752</w:t>
      </w:r>
      <w:r w:rsidRPr="00BF4948">
        <w:rPr>
          <w:sz w:val="26"/>
          <w:szCs w:val="26"/>
          <w:lang w:eastAsia="vi-VN"/>
        </w:rPr>
        <w:br/>
        <w:t>m</w:t>
      </w:r>
      <w:r w:rsidRPr="00BF4948">
        <w:rPr>
          <w:sz w:val="26"/>
          <w:szCs w:val="26"/>
          <w:vertAlign w:val="superscript"/>
          <w:lang w:eastAsia="vi-VN"/>
        </w:rPr>
        <w:t>3</w:t>
      </w:r>
      <w:r w:rsidRPr="00BF4948">
        <w:rPr>
          <w:sz w:val="26"/>
          <w:szCs w:val="26"/>
          <w:lang w:eastAsia="vi-VN"/>
        </w:rPr>
        <w:t>/ngày, tầng thử 3 là 56.222 m</w:t>
      </w:r>
      <w:r w:rsidRPr="00BF4948">
        <w:rPr>
          <w:sz w:val="26"/>
          <w:szCs w:val="26"/>
          <w:vertAlign w:val="superscript"/>
          <w:lang w:eastAsia="vi-VN"/>
        </w:rPr>
        <w:t>3</w:t>
      </w:r>
      <w:r w:rsidRPr="00BF4948">
        <w:rPr>
          <w:sz w:val="26"/>
          <w:szCs w:val="26"/>
          <w:lang w:eastAsia="vi-VN"/>
        </w:rPr>
        <w:t>/ngày. Trữ lượng nước dưới đất huyện Phú Giáo ở</w:t>
      </w:r>
      <w:r w:rsidRPr="00BF4948">
        <w:rPr>
          <w:sz w:val="26"/>
          <w:szCs w:val="26"/>
          <w:lang w:eastAsia="vi-VN"/>
        </w:rPr>
        <w:br/>
        <w:t>mức trung bình đến nhỏ, phân bố không đều theo tầng và theo khu vực. Theo tầng, trữ</w:t>
      </w:r>
      <w:r w:rsidRPr="00BF4948">
        <w:rPr>
          <w:sz w:val="26"/>
          <w:szCs w:val="26"/>
          <w:lang w:eastAsia="vi-VN"/>
        </w:rPr>
        <w:br/>
        <w:t>lượng tập trung ờ tầng chứa nước n</w:t>
      </w:r>
      <w:r w:rsidRPr="00BF4948">
        <w:rPr>
          <w:rStyle w:val="2Candara"/>
          <w:rFonts w:ascii="Times New Roman" w:hAnsi="Times New Roman" w:cs="Times New Roman"/>
          <w:sz w:val="26"/>
          <w:szCs w:val="26"/>
          <w:lang w:eastAsia="vi-VN"/>
        </w:rPr>
        <w:t>2</w:t>
      </w:r>
      <w:r w:rsidRPr="00BF4948">
        <w:rPr>
          <w:sz w:val="26"/>
          <w:szCs w:val="26"/>
          <w:vertAlign w:val="superscript"/>
          <w:lang w:eastAsia="vi-VN"/>
        </w:rPr>
        <w:t>2</w:t>
      </w:r>
      <w:r w:rsidRPr="00BF4948">
        <w:rPr>
          <w:sz w:val="26"/>
          <w:szCs w:val="26"/>
          <w:lang w:eastAsia="vi-VN"/>
        </w:rPr>
        <w:t xml:space="preserve"> và tầng j</w:t>
      </w:r>
      <w:r w:rsidRPr="00BF4948">
        <w:rPr>
          <w:sz w:val="26"/>
          <w:szCs w:val="26"/>
          <w:vertAlign w:val="subscript"/>
          <w:lang w:eastAsia="vi-VN"/>
        </w:rPr>
        <w:t>1-2</w:t>
      </w:r>
      <w:r w:rsidRPr="00BF4948">
        <w:rPr>
          <w:sz w:val="26"/>
          <w:szCs w:val="26"/>
          <w:lang w:eastAsia="vi-VN"/>
        </w:rPr>
        <w:t>. Theo địa bàn, từ phía Tây Nam lên</w:t>
      </w:r>
      <w:r w:rsidRPr="00BF4948">
        <w:rPr>
          <w:sz w:val="26"/>
          <w:szCs w:val="26"/>
          <w:lang w:eastAsia="vi-VN"/>
        </w:rPr>
        <w:br/>
        <w:t xml:space="preserve">phía Đông Bắc trữ lượng khai thác có xu hướng giảm dần: trữ lượng tiềm năng lớn </w:t>
      </w:r>
      <w:r w:rsidRPr="00BF4948">
        <w:rPr>
          <w:rStyle w:val="285pt"/>
          <w:sz w:val="26"/>
          <w:szCs w:val="26"/>
        </w:rPr>
        <w:t>ở</w:t>
      </w:r>
      <w:r w:rsidRPr="00BF4948">
        <w:rPr>
          <w:rStyle w:val="285pt"/>
          <w:sz w:val="26"/>
          <w:szCs w:val="26"/>
        </w:rPr>
        <w:br/>
      </w:r>
      <w:r w:rsidRPr="00BF4948">
        <w:rPr>
          <w:sz w:val="26"/>
          <w:szCs w:val="26"/>
          <w:lang w:eastAsia="vi-VN"/>
        </w:rPr>
        <w:t>khu vực ở địa bàn Phước Hòa, Vĩnh Hòa, Tân Long, nhỏ ở địa bàn xã Tam Lập.</w:t>
      </w:r>
    </w:p>
    <w:p w14:paraId="4285EE72" w14:textId="77777777" w:rsidR="00866C10" w:rsidRPr="00BF4948" w:rsidRDefault="00866C10" w:rsidP="00BE149F">
      <w:pPr>
        <w:pStyle w:val="21"/>
        <w:shd w:val="clear" w:color="auto" w:fill="auto"/>
        <w:spacing w:before="120" w:after="120" w:line="264" w:lineRule="auto"/>
        <w:ind w:firstLine="0"/>
        <w:rPr>
          <w:sz w:val="26"/>
          <w:szCs w:val="26"/>
        </w:rPr>
      </w:pPr>
      <w:r w:rsidRPr="00BF4948">
        <w:rPr>
          <w:rStyle w:val="285pt"/>
          <w:b w:val="0"/>
          <w:sz w:val="26"/>
          <w:szCs w:val="26"/>
        </w:rPr>
        <w:t xml:space="preserve">Về </w:t>
      </w:r>
      <w:r w:rsidRPr="00BF4948">
        <w:rPr>
          <w:sz w:val="26"/>
          <w:szCs w:val="26"/>
          <w:lang w:eastAsia="vi-VN"/>
        </w:rPr>
        <w:t>phân vùng mức độ khai thác: theo kết quả tổng hợp đánh giá, huyện Phú giáo</w:t>
      </w:r>
      <w:r w:rsidRPr="00BF4948">
        <w:rPr>
          <w:sz w:val="26"/>
          <w:szCs w:val="26"/>
          <w:lang w:eastAsia="vi-VN"/>
        </w:rPr>
        <w:br/>
        <w:t>có 3 vùng mức độ khai thác: Vùng khai thác Thuận lợi phân bố ở nửa phần phía Tây</w:t>
      </w:r>
      <w:r w:rsidRPr="00BF4948">
        <w:rPr>
          <w:sz w:val="26"/>
          <w:szCs w:val="26"/>
          <w:lang w:eastAsia="vi-VN"/>
        </w:rPr>
        <w:br/>
        <w:t>Nam huyện, gồm toàn bộ xã Phước Hòa; phần lớn diện tích xã Tân Long; một phần diệ</w:t>
      </w:r>
      <w:r w:rsidRPr="00BF4948">
        <w:rPr>
          <w:sz w:val="26"/>
          <w:szCs w:val="26"/>
        </w:rPr>
        <w:t xml:space="preserve">n tích </w:t>
      </w:r>
      <w:r w:rsidRPr="00BF4948">
        <w:rPr>
          <w:sz w:val="26"/>
          <w:szCs w:val="26"/>
          <w:lang w:eastAsia="vi-VN"/>
        </w:rPr>
        <w:t>xã Vĩnh Hòa, Tân Hiệp, An Linh. Tổng diện tích vùng khoảng 113,4 lem</w:t>
      </w:r>
      <w:r w:rsidRPr="00BF4948">
        <w:rPr>
          <w:sz w:val="26"/>
          <w:szCs w:val="26"/>
          <w:vertAlign w:val="superscript"/>
          <w:lang w:eastAsia="vi-VN"/>
        </w:rPr>
        <w:t>2</w:t>
      </w:r>
      <w:r w:rsidRPr="00BF4948">
        <w:rPr>
          <w:sz w:val="26"/>
          <w:szCs w:val="26"/>
        </w:rPr>
        <w:t xml:space="preserve">; Vùng khai thác </w:t>
      </w:r>
      <w:r w:rsidRPr="00BF4948">
        <w:rPr>
          <w:sz w:val="26"/>
          <w:szCs w:val="26"/>
          <w:lang w:eastAsia="vi-VN"/>
        </w:rPr>
        <w:t>trung bình dến khó phân bố phần lớn diện tích huyện, kéo dài từ Bắc xuống Nam gồ</w:t>
      </w:r>
      <w:r w:rsidRPr="00BF4948">
        <w:rPr>
          <w:sz w:val="26"/>
          <w:szCs w:val="26"/>
        </w:rPr>
        <w:t xml:space="preserve">m toàn </w:t>
      </w:r>
      <w:r w:rsidRPr="00BF4948">
        <w:rPr>
          <w:sz w:val="26"/>
          <w:szCs w:val="26"/>
          <w:lang w:eastAsia="vi-VN"/>
        </w:rPr>
        <w:t>bộ thị ừấn Phước Vĩnh, xã Phước Sang, xã An Thái và xã Phước Sang; phầ</w:t>
      </w:r>
      <w:r w:rsidRPr="00BF4948">
        <w:rPr>
          <w:sz w:val="26"/>
          <w:szCs w:val="26"/>
        </w:rPr>
        <w:t xml:space="preserve">n lán các xã An </w:t>
      </w:r>
      <w:r w:rsidRPr="00BF4948">
        <w:rPr>
          <w:sz w:val="26"/>
          <w:szCs w:val="26"/>
          <w:lang w:eastAsia="vi-VN"/>
        </w:rPr>
        <w:t>Bình, Vĩnh Hòa, Tân Hiệp, An Linh; một phần diện tích xã Tân long, Tam Lập. Tổng diệ</w:t>
      </w:r>
      <w:r w:rsidRPr="00BF4948">
        <w:rPr>
          <w:sz w:val="26"/>
          <w:szCs w:val="26"/>
        </w:rPr>
        <w:t xml:space="preserve">n </w:t>
      </w:r>
      <w:r w:rsidRPr="00BF4948">
        <w:rPr>
          <w:sz w:val="26"/>
          <w:szCs w:val="26"/>
          <w:lang w:eastAsia="vi-VN"/>
        </w:rPr>
        <w:t>tích khoảng 320,5 km</w:t>
      </w:r>
      <w:r w:rsidRPr="00BF4948">
        <w:rPr>
          <w:sz w:val="26"/>
          <w:szCs w:val="26"/>
          <w:vertAlign w:val="superscript"/>
          <w:lang w:eastAsia="vi-VN"/>
        </w:rPr>
        <w:t>2</w:t>
      </w:r>
      <w:r w:rsidRPr="00BF4948">
        <w:rPr>
          <w:sz w:val="26"/>
          <w:szCs w:val="26"/>
          <w:lang w:eastAsia="vi-VN"/>
        </w:rPr>
        <w:t>; Vùng khai thác trung bình đến khó phân bố phần lớn diện tích huyệ</w:t>
      </w:r>
      <w:r w:rsidRPr="00BF4948">
        <w:rPr>
          <w:sz w:val="26"/>
          <w:szCs w:val="26"/>
        </w:rPr>
        <w:t xml:space="preserve">n, </w:t>
      </w:r>
      <w:r w:rsidRPr="00BF4948">
        <w:rPr>
          <w:sz w:val="26"/>
          <w:szCs w:val="26"/>
          <w:lang w:eastAsia="vi-VN"/>
        </w:rPr>
        <w:t>kéo dài tù</w:t>
      </w:r>
      <w:r w:rsidRPr="00BF4948">
        <w:rPr>
          <w:sz w:val="26"/>
          <w:szCs w:val="26"/>
          <w:vertAlign w:val="superscript"/>
          <w:lang w:eastAsia="vi-VN"/>
        </w:rPr>
        <w:t>-</w:t>
      </w:r>
      <w:r w:rsidRPr="00BF4948">
        <w:rPr>
          <w:sz w:val="26"/>
          <w:szCs w:val="26"/>
          <w:lang w:eastAsia="vi-VN"/>
        </w:rPr>
        <w:t xml:space="preserve"> Bắc xuống Nam gồm toàn bộ thị trấn Phước Vĩnh, xã Phướ</w:t>
      </w:r>
      <w:r w:rsidRPr="00BF4948">
        <w:rPr>
          <w:sz w:val="26"/>
          <w:szCs w:val="26"/>
        </w:rPr>
        <w:t xml:space="preserve">c Sang, xã An Thái và </w:t>
      </w:r>
      <w:r w:rsidRPr="00BF4948">
        <w:rPr>
          <w:sz w:val="26"/>
          <w:szCs w:val="26"/>
          <w:lang w:eastAsia="vi-VN"/>
        </w:rPr>
        <w:t>xã Phước Sang; phần lớn các xã An Bình, Vĩnh Hòa, Tân Hiệp, An Linh; một phần diệ</w:t>
      </w:r>
      <w:r w:rsidRPr="00BF4948">
        <w:rPr>
          <w:sz w:val="26"/>
          <w:szCs w:val="26"/>
        </w:rPr>
        <w:t xml:space="preserve">n tích xã </w:t>
      </w:r>
      <w:r w:rsidRPr="00BF4948">
        <w:rPr>
          <w:sz w:val="26"/>
          <w:szCs w:val="26"/>
          <w:lang w:eastAsia="vi-VN"/>
        </w:rPr>
        <w:t>Tân long, Tam Lập. Tổng diện tích khoảng 320,5 km</w:t>
      </w:r>
      <w:r w:rsidRPr="00BF4948">
        <w:rPr>
          <w:sz w:val="26"/>
          <w:szCs w:val="26"/>
          <w:vertAlign w:val="superscript"/>
          <w:lang w:eastAsia="vi-VN"/>
        </w:rPr>
        <w:t>2</w:t>
      </w:r>
      <w:r w:rsidRPr="00BF4948">
        <w:rPr>
          <w:sz w:val="26"/>
          <w:szCs w:val="26"/>
          <w:lang w:eastAsia="vi-VN"/>
        </w:rPr>
        <w:t>.</w:t>
      </w:r>
    </w:p>
    <w:p w14:paraId="27196F12" w14:textId="33CB9A71" w:rsidR="00866C10" w:rsidRPr="00BF4948" w:rsidRDefault="00866C10" w:rsidP="00BE149F">
      <w:pPr>
        <w:pStyle w:val="21"/>
        <w:shd w:val="clear" w:color="auto" w:fill="auto"/>
        <w:spacing w:before="120" w:after="120" w:line="264" w:lineRule="auto"/>
        <w:ind w:firstLine="0"/>
        <w:rPr>
          <w:sz w:val="26"/>
          <w:szCs w:val="26"/>
          <w:lang w:eastAsia="vi-VN"/>
        </w:rPr>
      </w:pPr>
      <w:r w:rsidRPr="00BF4948">
        <w:rPr>
          <w:rStyle w:val="285pt"/>
          <w:b w:val="0"/>
          <w:sz w:val="26"/>
          <w:szCs w:val="26"/>
        </w:rPr>
        <w:t xml:space="preserve">Về </w:t>
      </w:r>
      <w:r w:rsidRPr="00BF4948">
        <w:rPr>
          <w:sz w:val="26"/>
          <w:szCs w:val="26"/>
          <w:lang w:eastAsia="vi-VN"/>
        </w:rPr>
        <w:t xml:space="preserve">chất lượng nước, nhìn chung, kết quả phân tích chất lượng nước các </w:t>
      </w:r>
      <w:r w:rsidRPr="00BF4948">
        <w:rPr>
          <w:rStyle w:val="285pt"/>
          <w:b w:val="0"/>
          <w:sz w:val="26"/>
          <w:szCs w:val="26"/>
        </w:rPr>
        <w:t>lỗ</w:t>
      </w:r>
      <w:r w:rsidRPr="00BF4948">
        <w:rPr>
          <w:rStyle w:val="285pt"/>
          <w:sz w:val="26"/>
          <w:szCs w:val="26"/>
        </w:rPr>
        <w:t xml:space="preserve"> </w:t>
      </w:r>
      <w:r w:rsidRPr="00BF4948">
        <w:rPr>
          <w:sz w:val="26"/>
          <w:szCs w:val="26"/>
          <w:lang w:eastAsia="vi-VN"/>
        </w:rPr>
        <w:t>khoan</w:t>
      </w:r>
      <w:r w:rsidRPr="00BF4948">
        <w:rPr>
          <w:sz w:val="26"/>
          <w:szCs w:val="26"/>
          <w:lang w:eastAsia="vi-VN"/>
        </w:rPr>
        <w:br/>
        <w:t>thuộc các tầng chứa nước cho thấy chỉ có pH hơi thấp tuy nhiên giá trị pH trong nước</w:t>
      </w:r>
      <w:r w:rsidRPr="00BF4948">
        <w:rPr>
          <w:sz w:val="26"/>
          <w:szCs w:val="26"/>
          <w:lang w:eastAsia="vi-VN"/>
        </w:rPr>
        <w:br/>
        <w:t>dưới đất thấp là đặc điểm chung của tỉnh Bình Dương nói riêng và khu vực Đông Nam</w:t>
      </w:r>
      <w:r w:rsidRPr="00BF4948">
        <w:rPr>
          <w:sz w:val="26"/>
          <w:szCs w:val="26"/>
          <w:lang w:eastAsia="vi-VN"/>
        </w:rPr>
        <w:br/>
        <w:t>Bộ nói chung. Hàm lượng các chỉ tiêu phân tích tại các giếng ở các thời điểm tuy có</w:t>
      </w:r>
      <w:r w:rsidRPr="00BF4948">
        <w:rPr>
          <w:sz w:val="26"/>
          <w:szCs w:val="26"/>
          <w:lang w:eastAsia="vi-VN"/>
        </w:rPr>
        <w:br/>
        <w:t>thay đổi nhưng hầu hết nhỏ hơn giá trị giới hạn cho phép theo quy chuẩn kỹ thuật quốc</w:t>
      </w:r>
      <w:r w:rsidRPr="00BF4948">
        <w:rPr>
          <w:sz w:val="26"/>
          <w:szCs w:val="26"/>
          <w:lang w:eastAsia="vi-VN"/>
        </w:rPr>
        <w:br/>
        <w:t>gia về chất lượng nước ngầm QCVN 09 - MT:2015/BTNMT.</w:t>
      </w:r>
    </w:p>
    <w:p w14:paraId="0355E04D" w14:textId="35BFDF3E" w:rsidR="00B44F3A" w:rsidRPr="00BF4948" w:rsidRDefault="00B44F3A" w:rsidP="00AE2479">
      <w:pPr>
        <w:pStyle w:val="0Normal"/>
        <w:numPr>
          <w:ilvl w:val="2"/>
          <w:numId w:val="98"/>
        </w:numPr>
        <w:spacing w:before="120" w:after="120" w:line="264" w:lineRule="auto"/>
        <w:outlineLvl w:val="1"/>
        <w:rPr>
          <w:b/>
        </w:rPr>
      </w:pPr>
      <w:bookmarkStart w:id="233" w:name="_Toc87176349"/>
      <w:bookmarkStart w:id="234" w:name="_Toc116048808"/>
      <w:r w:rsidRPr="00BF4948">
        <w:rPr>
          <w:b/>
        </w:rPr>
        <w:t>Điều kiện kinh tế xã hội</w:t>
      </w:r>
      <w:bookmarkEnd w:id="233"/>
      <w:bookmarkEnd w:id="234"/>
    </w:p>
    <w:p w14:paraId="108AAE89" w14:textId="77777777" w:rsidR="00B44F3A" w:rsidRPr="00BF4948" w:rsidRDefault="00B44F3A" w:rsidP="00BE149F">
      <w:pPr>
        <w:pStyle w:val="21"/>
        <w:shd w:val="clear" w:color="auto" w:fill="auto"/>
        <w:spacing w:before="120" w:after="120" w:line="264" w:lineRule="auto"/>
        <w:ind w:firstLine="0"/>
        <w:rPr>
          <w:sz w:val="26"/>
          <w:szCs w:val="26"/>
        </w:rPr>
      </w:pPr>
      <w:bookmarkStart w:id="235" w:name="_Hlk88154519"/>
      <w:r w:rsidRPr="00BF4948">
        <w:rPr>
          <w:sz w:val="26"/>
          <w:szCs w:val="26"/>
          <w:lang w:eastAsia="vi-VN"/>
        </w:rPr>
        <w:t>Theo báo cáo “Tình hình thực hiện nhiệm vụ phát triển kinh tế - xã hội, quốc</w:t>
      </w:r>
      <w:r w:rsidRPr="00BF4948">
        <w:rPr>
          <w:sz w:val="26"/>
          <w:szCs w:val="26"/>
          <w:lang w:eastAsia="vi-VN"/>
        </w:rPr>
        <w:br/>
        <w:t>phòng - an ninh 9 tháng đầu năm  2021” của UBND xã An Linh có thể sơ lược về tình hình phát</w:t>
      </w:r>
      <w:r w:rsidRPr="00BF4948">
        <w:rPr>
          <w:sz w:val="26"/>
          <w:szCs w:val="26"/>
          <w:lang w:eastAsia="vi-VN"/>
        </w:rPr>
        <w:br/>
        <w:t>triển kinh tế - xã hội tại xã nơi thực hiện dự án như sau:</w:t>
      </w:r>
    </w:p>
    <w:p w14:paraId="335678F7" w14:textId="77777777" w:rsidR="00B44F3A" w:rsidRPr="00AE2479" w:rsidRDefault="00B44F3A" w:rsidP="00BE149F">
      <w:pPr>
        <w:pStyle w:val="31"/>
        <w:shd w:val="clear" w:color="auto" w:fill="auto"/>
        <w:spacing w:before="120" w:after="120" w:line="264" w:lineRule="auto"/>
        <w:jc w:val="both"/>
        <w:rPr>
          <w:rFonts w:cs="Times New Roman"/>
          <w:i/>
          <w:sz w:val="26"/>
          <w:szCs w:val="26"/>
        </w:rPr>
      </w:pPr>
      <w:r w:rsidRPr="00AE2479">
        <w:rPr>
          <w:rStyle w:val="30"/>
          <w:rFonts w:cs="Times New Roman"/>
          <w:i/>
          <w:sz w:val="26"/>
          <w:szCs w:val="26"/>
          <w:lang w:eastAsia="vi-VN"/>
        </w:rPr>
        <w:t>a. Kinh tế</w:t>
      </w:r>
    </w:p>
    <w:p w14:paraId="176B623E" w14:textId="77777777" w:rsidR="00B44F3A" w:rsidRPr="00BF4948" w:rsidRDefault="00B44F3A" w:rsidP="00BE149F">
      <w:pPr>
        <w:spacing w:before="120" w:after="120" w:line="264" w:lineRule="auto"/>
        <w:jc w:val="both"/>
        <w:rPr>
          <w:b/>
          <w:bCs/>
          <w:i/>
          <w:iCs/>
          <w:sz w:val="26"/>
          <w:szCs w:val="26"/>
        </w:rPr>
      </w:pPr>
      <w:r w:rsidRPr="00BF4948">
        <w:rPr>
          <w:b/>
          <w:bCs/>
          <w:i/>
          <w:iCs/>
          <w:sz w:val="26"/>
          <w:szCs w:val="26"/>
        </w:rPr>
        <w:lastRenderedPageBreak/>
        <w:t>Sản xuất nông nghiệp</w:t>
      </w:r>
    </w:p>
    <w:p w14:paraId="0DA49515" w14:textId="77777777" w:rsidR="00B44F3A" w:rsidRPr="00BF4948" w:rsidRDefault="00B44F3A" w:rsidP="00BE149F">
      <w:pPr>
        <w:spacing w:before="120" w:after="120" w:line="264" w:lineRule="auto"/>
        <w:jc w:val="both"/>
        <w:rPr>
          <w:spacing w:val="-1"/>
          <w:sz w:val="26"/>
          <w:szCs w:val="26"/>
          <w:lang w:val="af-ZA"/>
        </w:rPr>
      </w:pPr>
      <w:r w:rsidRPr="00BF4948">
        <w:rPr>
          <w:sz w:val="26"/>
          <w:szCs w:val="26"/>
        </w:rPr>
        <w:t xml:space="preserve">Trồng trọt: </w:t>
      </w:r>
      <w:r w:rsidRPr="00BF4948">
        <w:rPr>
          <w:spacing w:val="-1"/>
          <w:sz w:val="26"/>
          <w:szCs w:val="26"/>
          <w:lang w:val="af-ZA"/>
        </w:rPr>
        <w:t>Tổng diện tích đất sản xuất nông nghiệp: 1.980,6 ha, so với cùng kỳ giảm 191,92 ha (Cao su thanh lý). Trong đó:</w:t>
      </w:r>
    </w:p>
    <w:p w14:paraId="7DF7EEB6" w14:textId="77777777" w:rsidR="00B44F3A" w:rsidRPr="00BF4948" w:rsidRDefault="00B44F3A" w:rsidP="00BE149F">
      <w:pPr>
        <w:spacing w:before="120" w:after="120" w:line="264" w:lineRule="auto"/>
        <w:ind w:firstLine="720"/>
        <w:jc w:val="both"/>
        <w:rPr>
          <w:i/>
          <w:spacing w:val="-1"/>
          <w:sz w:val="26"/>
          <w:szCs w:val="26"/>
          <w:lang w:val="af-ZA"/>
        </w:rPr>
      </w:pPr>
      <w:r w:rsidRPr="00BF4948">
        <w:rPr>
          <w:spacing w:val="-1"/>
          <w:sz w:val="26"/>
          <w:szCs w:val="26"/>
          <w:lang w:val="af-ZA"/>
        </w:rPr>
        <w:t>+ Cây lâu năm: 1.980,6 ha.</w:t>
      </w:r>
      <w:r w:rsidRPr="00BF4948">
        <w:rPr>
          <w:i/>
          <w:spacing w:val="-1"/>
          <w:sz w:val="26"/>
          <w:szCs w:val="26"/>
          <w:lang w:val="af-ZA"/>
        </w:rPr>
        <w:t xml:space="preserve"> </w:t>
      </w:r>
    </w:p>
    <w:p w14:paraId="2B8DC324" w14:textId="77777777" w:rsidR="00B44F3A" w:rsidRPr="00BF4948" w:rsidRDefault="00B44F3A" w:rsidP="00BE149F">
      <w:pPr>
        <w:spacing w:before="120" w:after="120" w:line="264" w:lineRule="auto"/>
        <w:ind w:firstLine="720"/>
        <w:jc w:val="both"/>
        <w:rPr>
          <w:spacing w:val="-1"/>
          <w:sz w:val="26"/>
          <w:szCs w:val="26"/>
          <w:lang w:val="af-ZA"/>
        </w:rPr>
      </w:pPr>
      <w:r w:rsidRPr="00BF4948">
        <w:rPr>
          <w:spacing w:val="-1"/>
          <w:sz w:val="26"/>
          <w:szCs w:val="26"/>
          <w:lang w:val="af-ZA"/>
        </w:rPr>
        <w:t xml:space="preserve">+ Cây hàng năm: 85,5 ha (trồng xen canh). </w:t>
      </w:r>
    </w:p>
    <w:p w14:paraId="7883FBD7" w14:textId="77777777" w:rsidR="00B44F3A" w:rsidRPr="00BF4948" w:rsidRDefault="00B44F3A" w:rsidP="00BE149F">
      <w:pPr>
        <w:spacing w:before="120" w:after="120" w:line="264" w:lineRule="auto"/>
        <w:ind w:firstLine="720"/>
        <w:jc w:val="both"/>
        <w:rPr>
          <w:spacing w:val="-1"/>
          <w:sz w:val="26"/>
          <w:szCs w:val="26"/>
          <w:lang w:val="af-ZA"/>
        </w:rPr>
      </w:pPr>
      <w:r w:rsidRPr="00BF4948">
        <w:rPr>
          <w:spacing w:val="-1"/>
          <w:sz w:val="26"/>
          <w:szCs w:val="26"/>
          <w:lang w:val="af-ZA"/>
        </w:rPr>
        <w:t>+ Đất lâm nghiệp: 2,3 ha.</w:t>
      </w:r>
    </w:p>
    <w:p w14:paraId="7A61570C" w14:textId="77777777" w:rsidR="00B44F3A" w:rsidRPr="00BF4948" w:rsidRDefault="00B44F3A" w:rsidP="00BE149F">
      <w:pPr>
        <w:spacing w:before="120" w:after="120" w:line="264" w:lineRule="auto"/>
        <w:ind w:firstLine="720"/>
        <w:jc w:val="both"/>
        <w:rPr>
          <w:spacing w:val="-1"/>
          <w:sz w:val="26"/>
          <w:szCs w:val="26"/>
          <w:lang w:val="af-ZA"/>
        </w:rPr>
      </w:pPr>
      <w:r w:rsidRPr="00BF4948">
        <w:rPr>
          <w:spacing w:val="-1"/>
          <w:sz w:val="26"/>
          <w:szCs w:val="26"/>
          <w:lang w:val="af-ZA"/>
        </w:rPr>
        <w:t>+ Đất nuôi trồng thủy sản: 2,7 ha</w:t>
      </w:r>
    </w:p>
    <w:p w14:paraId="03554F97" w14:textId="77777777" w:rsidR="00B44F3A" w:rsidRPr="00BF4948" w:rsidRDefault="00B44F3A" w:rsidP="00BE149F">
      <w:pPr>
        <w:pStyle w:val="21"/>
        <w:shd w:val="clear" w:color="auto" w:fill="auto"/>
        <w:spacing w:before="120" w:after="120" w:line="264" w:lineRule="auto"/>
        <w:ind w:firstLine="0"/>
        <w:rPr>
          <w:rFonts w:eastAsia="Times New Roman"/>
          <w:iCs/>
          <w:sz w:val="26"/>
          <w:szCs w:val="26"/>
          <w:lang w:val="af-ZA"/>
        </w:rPr>
      </w:pPr>
      <w:r w:rsidRPr="00BF4948">
        <w:rPr>
          <w:sz w:val="26"/>
          <w:szCs w:val="26"/>
          <w:lang w:val="af-ZA" w:eastAsia="vi-VN"/>
        </w:rPr>
        <w:t xml:space="preserve">Chăn nuôi: </w:t>
      </w:r>
      <w:r w:rsidRPr="00BF4948">
        <w:rPr>
          <w:rFonts w:eastAsia="Times New Roman"/>
          <w:sz w:val="26"/>
          <w:szCs w:val="26"/>
          <w:lang w:val="af-ZA"/>
        </w:rPr>
        <w:t xml:space="preserve">thực hiện tốt công tác tuyên truyền và tổ chức tiêm phòng vắc xin dịch bệnh trên đàn gia súc, gia cầm bảo đảm không để xảy ra dịch bệnh. </w:t>
      </w:r>
      <w:r w:rsidRPr="00BF4948">
        <w:rPr>
          <w:rFonts w:eastAsia="Times New Roman"/>
          <w:iCs/>
          <w:sz w:val="26"/>
          <w:szCs w:val="26"/>
          <w:lang w:val="af-ZA"/>
        </w:rPr>
        <w:t>UBND xã chủ động chỉ đạo triển khai các biện pháp phòng, chống dịch và các hoạt động ứng phó khi có dịch bệnh xảy ra.</w:t>
      </w:r>
    </w:p>
    <w:p w14:paraId="7ADAFA71" w14:textId="77777777" w:rsidR="00B44F3A" w:rsidRPr="00BF4948" w:rsidRDefault="00B44F3A" w:rsidP="00BE149F">
      <w:pPr>
        <w:pStyle w:val="21"/>
        <w:shd w:val="clear" w:color="auto" w:fill="auto"/>
        <w:spacing w:before="120" w:after="120" w:line="264" w:lineRule="auto"/>
        <w:ind w:firstLine="0"/>
        <w:rPr>
          <w:sz w:val="26"/>
          <w:szCs w:val="26"/>
          <w:lang w:val="af-ZA"/>
        </w:rPr>
      </w:pPr>
      <w:r w:rsidRPr="00BF4948">
        <w:rPr>
          <w:spacing w:val="-4"/>
          <w:sz w:val="26"/>
          <w:szCs w:val="26"/>
          <w:lang w:val="af-ZA"/>
        </w:rPr>
        <w:t xml:space="preserve">Tổng đàn Heo của xã đạt </w:t>
      </w:r>
      <w:r w:rsidRPr="00BF4948">
        <w:rPr>
          <w:sz w:val="26"/>
          <w:szCs w:val="26"/>
          <w:lang w:val="af-ZA"/>
        </w:rPr>
        <w:t>44.987 con, so cùng kỳ tăng 19.682 con (</w:t>
      </w:r>
      <w:r w:rsidRPr="00BF4948">
        <w:rPr>
          <w:spacing w:val="-4"/>
          <w:sz w:val="26"/>
          <w:szCs w:val="26"/>
          <w:lang w:val="af-ZA"/>
        </w:rPr>
        <w:t>trong đó Heo trang trại có 34.650 con gồm 1.800 Heo nái và 32.850 con Heo thịt)</w:t>
      </w:r>
      <w:r w:rsidRPr="00BF4948">
        <w:rPr>
          <w:sz w:val="26"/>
          <w:szCs w:val="26"/>
          <w:lang w:val="af-ZA"/>
        </w:rPr>
        <w:t>;</w:t>
      </w:r>
      <w:r w:rsidRPr="00BF4948">
        <w:rPr>
          <w:spacing w:val="-4"/>
          <w:sz w:val="26"/>
          <w:szCs w:val="26"/>
          <w:lang w:val="af-ZA"/>
        </w:rPr>
        <w:t xml:space="preserve"> Tổng đàn Bò đạt 1</w:t>
      </w:r>
      <w:r w:rsidRPr="00BF4948">
        <w:rPr>
          <w:sz w:val="26"/>
          <w:szCs w:val="26"/>
          <w:lang w:val="af-ZA"/>
        </w:rPr>
        <w:t xml:space="preserve">80 con, so cùng kỳ tăng 8 con; </w:t>
      </w:r>
      <w:r w:rsidRPr="00BF4948">
        <w:rPr>
          <w:spacing w:val="-4"/>
          <w:sz w:val="26"/>
          <w:szCs w:val="26"/>
          <w:lang w:val="af-ZA"/>
        </w:rPr>
        <w:t xml:space="preserve">tổng đàn Trâu hiện có </w:t>
      </w:r>
      <w:r w:rsidRPr="00BF4948">
        <w:rPr>
          <w:sz w:val="26"/>
          <w:szCs w:val="26"/>
          <w:lang w:val="af-ZA"/>
        </w:rPr>
        <w:t xml:space="preserve">04 con, so cùng kỳ giảm 01 con; </w:t>
      </w:r>
      <w:r w:rsidRPr="00BF4948">
        <w:rPr>
          <w:spacing w:val="-4"/>
          <w:sz w:val="26"/>
          <w:szCs w:val="26"/>
          <w:lang w:val="af-ZA"/>
        </w:rPr>
        <w:t xml:space="preserve">tổng đàn gia cầm </w:t>
      </w:r>
      <w:r w:rsidRPr="00BF4948">
        <w:rPr>
          <w:sz w:val="26"/>
          <w:szCs w:val="26"/>
          <w:lang w:val="af-ZA"/>
        </w:rPr>
        <w:t>là 187.000 con (Vịt: 25.000 con, gà: 162.000 con), so cùng kỳ tăng 26.000 con; đàn Dê đạt 350 con, so với cùng kỳ tăng 36 con.</w:t>
      </w:r>
    </w:p>
    <w:p w14:paraId="3DC6AFCC" w14:textId="77777777" w:rsidR="00B44F3A" w:rsidRPr="00BF4948" w:rsidRDefault="00B44F3A" w:rsidP="00BE149F">
      <w:pPr>
        <w:pStyle w:val="21"/>
        <w:shd w:val="clear" w:color="auto" w:fill="auto"/>
        <w:spacing w:before="120" w:after="120" w:line="264" w:lineRule="auto"/>
        <w:ind w:firstLine="0"/>
        <w:rPr>
          <w:rFonts w:eastAsia="Times New Roman"/>
          <w:iCs/>
          <w:sz w:val="26"/>
          <w:szCs w:val="26"/>
          <w:lang w:val="af-ZA"/>
        </w:rPr>
      </w:pPr>
      <w:r w:rsidRPr="00BF4948">
        <w:rPr>
          <w:spacing w:val="-1"/>
          <w:sz w:val="26"/>
          <w:szCs w:val="26"/>
          <w:lang w:val="af-ZA"/>
        </w:rPr>
        <w:t>Diện tích cây Cao su đạt 1.909 ha (so với cùng kỳ giảm 64,5 ha), trong đó diện tích cho sản phẩm là 1.469,63 ha; diện tích cây Điều 10,6 ha; diện tích cây Tiêu đạt 27 ha; cây ăn quả các loại đạt 34 ha</w:t>
      </w:r>
    </w:p>
    <w:p w14:paraId="0A530180" w14:textId="77777777" w:rsidR="00B44F3A" w:rsidRPr="00BF4948" w:rsidRDefault="00B44F3A" w:rsidP="00BE149F">
      <w:pPr>
        <w:pStyle w:val="21"/>
        <w:shd w:val="clear" w:color="auto" w:fill="auto"/>
        <w:spacing w:before="120" w:after="120" w:line="264" w:lineRule="auto"/>
        <w:ind w:firstLine="0"/>
        <w:rPr>
          <w:rFonts w:eastAsia="Times New Roman"/>
          <w:spacing w:val="-4"/>
          <w:sz w:val="26"/>
          <w:szCs w:val="26"/>
          <w:lang w:val="af-ZA"/>
        </w:rPr>
      </w:pPr>
      <w:r w:rsidRPr="00BF4948">
        <w:rPr>
          <w:rFonts w:eastAsia="Times New Roman"/>
          <w:iCs/>
          <w:sz w:val="26"/>
          <w:szCs w:val="26"/>
          <w:lang w:val="af-ZA"/>
        </w:rPr>
        <w:t xml:space="preserve">Kinh tế trang trại: </w:t>
      </w:r>
      <w:r w:rsidRPr="00BF4948">
        <w:rPr>
          <w:rFonts w:eastAsia="Times New Roman"/>
          <w:spacing w:val="-4"/>
          <w:sz w:val="26"/>
          <w:szCs w:val="26"/>
          <w:lang w:val="af-ZA"/>
        </w:rPr>
        <w:t>Tổng số trang trại trên địa bàn xã là 31 trang trại (tăng 08 trang trại so với cùng kỳ năm 2020):</w:t>
      </w:r>
    </w:p>
    <w:p w14:paraId="2D6D3D8E" w14:textId="77777777" w:rsidR="00B44F3A" w:rsidRPr="00BF4948" w:rsidRDefault="00B44F3A" w:rsidP="00BE149F">
      <w:pPr>
        <w:pStyle w:val="21"/>
        <w:shd w:val="clear" w:color="auto" w:fill="auto"/>
        <w:spacing w:before="120" w:after="120" w:line="264" w:lineRule="auto"/>
        <w:ind w:firstLine="0"/>
        <w:rPr>
          <w:rFonts w:eastAsia="Times New Roman"/>
          <w:b/>
          <w:bCs/>
          <w:i/>
          <w:iCs/>
          <w:spacing w:val="-6"/>
          <w:sz w:val="26"/>
          <w:szCs w:val="26"/>
          <w:lang w:val="af-ZA"/>
        </w:rPr>
      </w:pPr>
      <w:r w:rsidRPr="00BF4948">
        <w:rPr>
          <w:rFonts w:eastAsia="Times New Roman"/>
          <w:b/>
          <w:bCs/>
          <w:i/>
          <w:iCs/>
          <w:spacing w:val="-6"/>
          <w:sz w:val="26"/>
          <w:szCs w:val="26"/>
          <w:lang w:val="af-ZA"/>
        </w:rPr>
        <w:t xml:space="preserve">Lâm nghiệp </w:t>
      </w:r>
    </w:p>
    <w:p w14:paraId="52DF30F3" w14:textId="77777777" w:rsidR="00B44F3A" w:rsidRPr="00BF4948" w:rsidRDefault="00B44F3A" w:rsidP="00BE149F">
      <w:pPr>
        <w:pStyle w:val="21"/>
        <w:shd w:val="clear" w:color="auto" w:fill="auto"/>
        <w:spacing w:before="120" w:after="120" w:line="264" w:lineRule="auto"/>
        <w:ind w:firstLine="0"/>
        <w:rPr>
          <w:rFonts w:eastAsia="Times New Roman"/>
          <w:spacing w:val="-6"/>
          <w:sz w:val="26"/>
          <w:szCs w:val="26"/>
          <w:lang w:val="af-ZA"/>
        </w:rPr>
      </w:pPr>
      <w:r w:rsidRPr="00BF4948">
        <w:rPr>
          <w:rFonts w:eastAsia="Times New Roman"/>
          <w:spacing w:val="-6"/>
          <w:sz w:val="26"/>
          <w:szCs w:val="26"/>
          <w:lang w:val="af-ZA"/>
        </w:rPr>
        <w:t>UBND xã đã tiếp tục chỉ đạo và phối kết hợp cùng các ngành chức năng huyện thực hiện công tác kiểm tra, kiểm soát vận chuyển, mua bán, cưa xẻ, chế biến lâm sản và động vật hoang dã theo quy định.</w:t>
      </w:r>
    </w:p>
    <w:p w14:paraId="5765B53D" w14:textId="77777777" w:rsidR="00B44F3A" w:rsidRPr="00BF4948" w:rsidRDefault="00B44F3A" w:rsidP="00BE149F">
      <w:pPr>
        <w:spacing w:before="120" w:after="120" w:line="264" w:lineRule="auto"/>
        <w:jc w:val="both"/>
        <w:rPr>
          <w:b/>
          <w:bCs/>
          <w:i/>
          <w:iCs/>
          <w:spacing w:val="-6"/>
          <w:sz w:val="26"/>
          <w:szCs w:val="26"/>
          <w:lang w:val="af-ZA"/>
        </w:rPr>
      </w:pPr>
      <w:r w:rsidRPr="00BF4948">
        <w:rPr>
          <w:b/>
          <w:bCs/>
          <w:i/>
          <w:iCs/>
          <w:spacing w:val="-6"/>
          <w:sz w:val="26"/>
          <w:szCs w:val="26"/>
          <w:lang w:val="af-ZA"/>
        </w:rPr>
        <w:t>Công nghiệp – tiểu thủ công nghiệp</w:t>
      </w:r>
    </w:p>
    <w:p w14:paraId="73E6D2A1" w14:textId="77777777" w:rsidR="00B44F3A" w:rsidRPr="00BF4948" w:rsidRDefault="00B44F3A" w:rsidP="00BE149F">
      <w:pPr>
        <w:spacing w:before="120" w:after="120" w:line="264" w:lineRule="auto"/>
        <w:jc w:val="both"/>
        <w:rPr>
          <w:spacing w:val="-6"/>
          <w:sz w:val="26"/>
          <w:szCs w:val="26"/>
          <w:lang w:val="af-ZA"/>
        </w:rPr>
      </w:pPr>
      <w:r w:rsidRPr="00BF4948">
        <w:rPr>
          <w:sz w:val="26"/>
          <w:szCs w:val="26"/>
          <w:lang w:val="pt-BR"/>
        </w:rPr>
        <w:t>Tình hình sản xuất công nghiệp, tiểu thủ công nghiệp trên địa bàn xã ổn định với các ngành nghề nhỏ lẻ như: hàn, tiện, gỗ, may mặc</w:t>
      </w:r>
    </w:p>
    <w:p w14:paraId="792B52C9" w14:textId="77777777" w:rsidR="00B44F3A" w:rsidRPr="00BF4948" w:rsidRDefault="00B44F3A" w:rsidP="00BE149F">
      <w:pPr>
        <w:spacing w:before="120" w:after="120" w:line="264" w:lineRule="auto"/>
        <w:jc w:val="both"/>
        <w:rPr>
          <w:b/>
          <w:bCs/>
          <w:i/>
          <w:iCs/>
          <w:spacing w:val="-6"/>
          <w:sz w:val="26"/>
          <w:szCs w:val="26"/>
          <w:lang w:val="af-ZA"/>
        </w:rPr>
      </w:pPr>
      <w:r w:rsidRPr="00BF4948">
        <w:rPr>
          <w:b/>
          <w:bCs/>
          <w:i/>
          <w:iCs/>
          <w:spacing w:val="-6"/>
          <w:sz w:val="26"/>
          <w:szCs w:val="26"/>
          <w:lang w:val="af-ZA"/>
        </w:rPr>
        <w:t>Lĩnh vực tài nguyên môi trường</w:t>
      </w:r>
    </w:p>
    <w:p w14:paraId="0E13E33B" w14:textId="77777777" w:rsidR="00B44F3A" w:rsidRPr="00BF4948" w:rsidRDefault="00B44F3A" w:rsidP="00BE149F">
      <w:pPr>
        <w:spacing w:before="120" w:after="120" w:line="264" w:lineRule="auto"/>
        <w:jc w:val="both"/>
        <w:rPr>
          <w:bCs/>
          <w:spacing w:val="-6"/>
          <w:sz w:val="26"/>
          <w:szCs w:val="26"/>
          <w:lang w:val="af-ZA"/>
        </w:rPr>
      </w:pPr>
      <w:r w:rsidRPr="00BF4948">
        <w:rPr>
          <w:bCs/>
          <w:i/>
          <w:spacing w:val="-6"/>
          <w:sz w:val="26"/>
          <w:szCs w:val="26"/>
          <w:lang w:val="af-ZA"/>
        </w:rPr>
        <w:t>Địa chính:</w:t>
      </w:r>
      <w:r w:rsidRPr="00BF4948">
        <w:rPr>
          <w:bCs/>
          <w:spacing w:val="-6"/>
          <w:sz w:val="26"/>
          <w:szCs w:val="26"/>
          <w:lang w:val="af-ZA"/>
        </w:rPr>
        <w:t xml:space="preserve"> Tiếp tục  hoàn thiện hồ sơ về công tác quản lý Nhà nước về đất đai trên địa bàn xã theo quy định. Trong 9 tháng đầu năm 2021 đã thực hiện:</w:t>
      </w:r>
    </w:p>
    <w:p w14:paraId="2C010BCD" w14:textId="77777777" w:rsidR="00B44F3A" w:rsidRPr="00BF4948" w:rsidRDefault="00B44F3A" w:rsidP="00BE149F">
      <w:pPr>
        <w:spacing w:before="120" w:after="120" w:line="264" w:lineRule="auto"/>
        <w:jc w:val="both"/>
        <w:rPr>
          <w:sz w:val="26"/>
          <w:szCs w:val="26"/>
          <w:lang w:val="af-ZA"/>
        </w:rPr>
      </w:pPr>
      <w:r w:rsidRPr="00BF4948">
        <w:rPr>
          <w:sz w:val="26"/>
          <w:szCs w:val="26"/>
          <w:lang w:val="af-ZA"/>
        </w:rPr>
        <w:t>+ Xác nhận tình trạng bất động sản cho hộ gia đình, cá nhân để thực hiện các quyền của người sử dụng đất: Trong 9 tháng đầu năm 523 hồ sơ.</w:t>
      </w:r>
    </w:p>
    <w:p w14:paraId="3F2E883F" w14:textId="77777777" w:rsidR="00B44F3A" w:rsidRPr="00BF4948" w:rsidRDefault="00B44F3A" w:rsidP="00BE149F">
      <w:pPr>
        <w:spacing w:before="120" w:after="120" w:line="264" w:lineRule="auto"/>
        <w:jc w:val="both"/>
        <w:rPr>
          <w:sz w:val="26"/>
          <w:szCs w:val="26"/>
          <w:lang w:val="af-ZA"/>
        </w:rPr>
      </w:pPr>
      <w:r w:rsidRPr="00BF4948">
        <w:rPr>
          <w:sz w:val="26"/>
          <w:szCs w:val="26"/>
          <w:lang w:val="af-ZA"/>
        </w:rPr>
        <w:t>+ Đăng ký đất đai và cấp giấy chứng nhận quyền sử dụng đất cho hộ gia đình, cá nhân: Hướng dẫn, hoàn thiện và xác nhận theo thẩm quyền 18 hồ sơ.</w:t>
      </w:r>
    </w:p>
    <w:p w14:paraId="772DAB61" w14:textId="77777777" w:rsidR="00B44F3A" w:rsidRPr="00BF4948" w:rsidRDefault="00B44F3A" w:rsidP="00BE149F">
      <w:pPr>
        <w:spacing w:before="120" w:after="120" w:line="264" w:lineRule="auto"/>
        <w:jc w:val="both"/>
        <w:rPr>
          <w:sz w:val="26"/>
          <w:szCs w:val="26"/>
          <w:lang w:val="af-ZA"/>
        </w:rPr>
      </w:pPr>
      <w:r w:rsidRPr="00BF4948">
        <w:rPr>
          <w:sz w:val="26"/>
          <w:szCs w:val="26"/>
          <w:lang w:val="af-ZA"/>
        </w:rPr>
        <w:t>+ Xác nhận nội dung đăng ký biến động theo thẩm quyền (đăng ký gia hạn sử dụng đất nông nghiệp của hộ gia đình, cá nhân): 86 hồ sơ.</w:t>
      </w:r>
    </w:p>
    <w:p w14:paraId="2E14A7EB" w14:textId="77777777" w:rsidR="00B44F3A" w:rsidRPr="00BF4948" w:rsidRDefault="00B44F3A" w:rsidP="00BE149F">
      <w:pPr>
        <w:spacing w:before="120" w:after="120" w:line="264" w:lineRule="auto"/>
        <w:jc w:val="both"/>
        <w:rPr>
          <w:sz w:val="26"/>
          <w:szCs w:val="26"/>
          <w:lang w:val="af-ZA"/>
        </w:rPr>
      </w:pPr>
      <w:r w:rsidRPr="00BF4948">
        <w:rPr>
          <w:sz w:val="26"/>
          <w:szCs w:val="26"/>
          <w:lang w:val="af-ZA"/>
        </w:rPr>
        <w:lastRenderedPageBreak/>
        <w:t>+ Xác nhận theo thẩm quyền các nội dung làm việc khác trong lĩnh vực đất đai như (ranh giới, hiện trạng, tình trạng sử dụng đất,…): 314 hồ sơ.</w:t>
      </w:r>
    </w:p>
    <w:p w14:paraId="697AA9A0" w14:textId="77777777" w:rsidR="00B44F3A" w:rsidRPr="00BF4948" w:rsidRDefault="00B44F3A" w:rsidP="00BE149F">
      <w:pPr>
        <w:spacing w:before="120" w:after="120" w:line="264" w:lineRule="auto"/>
        <w:jc w:val="both"/>
        <w:rPr>
          <w:spacing w:val="-6"/>
          <w:sz w:val="26"/>
          <w:szCs w:val="26"/>
          <w:lang w:val="af-ZA"/>
        </w:rPr>
      </w:pPr>
      <w:r w:rsidRPr="00BF4948">
        <w:rPr>
          <w:i/>
          <w:spacing w:val="-6"/>
          <w:sz w:val="26"/>
          <w:szCs w:val="26"/>
          <w:lang w:val="af-ZA"/>
        </w:rPr>
        <w:t>Tài nguyên</w:t>
      </w:r>
      <w:r w:rsidRPr="00BF4948">
        <w:rPr>
          <w:spacing w:val="-6"/>
          <w:sz w:val="26"/>
          <w:szCs w:val="26"/>
          <w:lang w:val="af-ZA"/>
        </w:rPr>
        <w:t>: Tăng cường công tác quản lý nhà nước và giám sát hoạt động khai thác, vận chuyển khoáng sản trái phép trên địa bàn không để xảy ra trường hợp vi phạm và phối hợp với thanh tra xây dựng huyện Phú Giáo kiểm tra trật tự xây dựng theo quy định (qua kiểm tra không có trường hợp nào vi phạm).</w:t>
      </w:r>
    </w:p>
    <w:p w14:paraId="21CA555D" w14:textId="77777777" w:rsidR="00B44F3A" w:rsidRPr="00BF4948" w:rsidRDefault="00B44F3A" w:rsidP="00BE149F">
      <w:pPr>
        <w:spacing w:before="120" w:after="120" w:line="264" w:lineRule="auto"/>
        <w:jc w:val="both"/>
        <w:rPr>
          <w:spacing w:val="-4"/>
          <w:sz w:val="26"/>
          <w:szCs w:val="26"/>
          <w:lang w:val="af-ZA"/>
        </w:rPr>
      </w:pPr>
      <w:r w:rsidRPr="00BF4948">
        <w:rPr>
          <w:i/>
          <w:sz w:val="26"/>
          <w:szCs w:val="26"/>
          <w:lang w:val="af-ZA"/>
        </w:rPr>
        <w:t>Môi trường:</w:t>
      </w:r>
      <w:r w:rsidRPr="00BF4948">
        <w:rPr>
          <w:sz w:val="26"/>
          <w:szCs w:val="26"/>
          <w:lang w:val="af-ZA"/>
        </w:rPr>
        <w:t xml:space="preserve"> Thường xuyên thực hiện việc kiểm tra, nhắc nhở các hộ gia đình, các </w:t>
      </w:r>
      <w:r w:rsidRPr="00BF4948">
        <w:rPr>
          <w:spacing w:val="-4"/>
          <w:sz w:val="26"/>
          <w:szCs w:val="26"/>
          <w:lang w:val="af-ZA"/>
        </w:rPr>
        <w:t xml:space="preserve">trang trại chăn nuôi trên địa bàn, các tiểu thương, cửa hàng kinh doanh đảm bảo vệ sinh môi trường nhằm tạo môi trường cảnh quan xanh, sạch, đẹp. </w:t>
      </w:r>
    </w:p>
    <w:p w14:paraId="6A399C63" w14:textId="77777777" w:rsidR="00B44F3A" w:rsidRPr="00BF4948" w:rsidRDefault="00B44F3A" w:rsidP="00BE149F">
      <w:pPr>
        <w:spacing w:before="120" w:after="120" w:line="264" w:lineRule="auto"/>
        <w:jc w:val="both"/>
        <w:rPr>
          <w:b/>
          <w:bCs/>
          <w:i/>
          <w:iCs/>
          <w:spacing w:val="-6"/>
          <w:sz w:val="26"/>
          <w:szCs w:val="26"/>
          <w:lang w:val="af-ZA"/>
        </w:rPr>
      </w:pPr>
      <w:r w:rsidRPr="00BF4948">
        <w:rPr>
          <w:b/>
          <w:bCs/>
          <w:i/>
          <w:iCs/>
          <w:spacing w:val="-6"/>
          <w:sz w:val="26"/>
          <w:szCs w:val="26"/>
          <w:lang w:val="af-ZA"/>
        </w:rPr>
        <w:t>Tài chính ngân sách</w:t>
      </w:r>
    </w:p>
    <w:p w14:paraId="3F31665E" w14:textId="77777777" w:rsidR="00B44F3A" w:rsidRPr="00BF4948" w:rsidRDefault="00B44F3A" w:rsidP="00BE149F">
      <w:pPr>
        <w:spacing w:before="120" w:after="120" w:line="264" w:lineRule="auto"/>
        <w:jc w:val="both"/>
        <w:rPr>
          <w:sz w:val="26"/>
          <w:szCs w:val="26"/>
          <w:lang w:val="af-ZA"/>
        </w:rPr>
      </w:pPr>
      <w:r w:rsidRPr="00BF4948">
        <w:rPr>
          <w:sz w:val="26"/>
          <w:szCs w:val="26"/>
          <w:lang w:val="af-ZA"/>
        </w:rPr>
        <w:t xml:space="preserve">Tổng thu ngân sách 16.881.214.000 đồng, đã thực hiện là 11.496.122.660 đồng, đạt 68,1% dự toán năm 2021, tăng 16,06% so với cùng kỳ năm 2020. </w:t>
      </w:r>
    </w:p>
    <w:p w14:paraId="65310D45" w14:textId="77777777" w:rsidR="00B44F3A" w:rsidRPr="00BF4948" w:rsidRDefault="00B44F3A" w:rsidP="00BE149F">
      <w:pPr>
        <w:spacing w:before="120" w:after="120" w:line="264" w:lineRule="auto"/>
        <w:jc w:val="both"/>
        <w:rPr>
          <w:spacing w:val="-6"/>
          <w:sz w:val="26"/>
          <w:szCs w:val="26"/>
          <w:lang w:val="af-ZA"/>
        </w:rPr>
      </w:pPr>
      <w:r w:rsidRPr="00BF4948">
        <w:rPr>
          <w:sz w:val="26"/>
          <w:szCs w:val="26"/>
          <w:lang w:val="af-ZA"/>
        </w:rPr>
        <w:t>Tổng chi ngân sách 16.881.214.000 đồng, đã thực hiện là 9.402.607.483 đồng, đạt 55,7% dự toán năm 2021, tăng 13,18% so với cùng kỳ năm 2020</w:t>
      </w:r>
    </w:p>
    <w:p w14:paraId="25D70A34" w14:textId="77777777" w:rsidR="00B44F3A" w:rsidRPr="00AE2479" w:rsidRDefault="00B44F3A" w:rsidP="00BE149F">
      <w:pPr>
        <w:pStyle w:val="21"/>
        <w:shd w:val="clear" w:color="auto" w:fill="auto"/>
        <w:spacing w:before="120" w:after="120" w:line="264" w:lineRule="auto"/>
        <w:ind w:firstLine="0"/>
        <w:rPr>
          <w:b/>
          <w:i/>
          <w:sz w:val="26"/>
          <w:szCs w:val="26"/>
          <w:lang w:val="af-ZA" w:eastAsia="vi-VN"/>
        </w:rPr>
      </w:pPr>
      <w:r w:rsidRPr="00AE2479">
        <w:rPr>
          <w:b/>
          <w:i/>
          <w:sz w:val="26"/>
          <w:szCs w:val="26"/>
          <w:lang w:val="af-ZA" w:eastAsia="vi-VN"/>
        </w:rPr>
        <w:t>b. Văn hóa xã hội</w:t>
      </w:r>
    </w:p>
    <w:p w14:paraId="45AF2337" w14:textId="77777777" w:rsidR="00B44F3A" w:rsidRPr="00BF4948" w:rsidRDefault="00B44F3A" w:rsidP="00BE149F">
      <w:pPr>
        <w:spacing w:before="120" w:after="120" w:line="264" w:lineRule="auto"/>
        <w:jc w:val="both"/>
        <w:rPr>
          <w:b/>
          <w:sz w:val="26"/>
          <w:szCs w:val="26"/>
          <w:lang w:val="pt-BR"/>
        </w:rPr>
      </w:pPr>
      <w:r w:rsidRPr="00BF4948">
        <w:rPr>
          <w:b/>
          <w:sz w:val="26"/>
          <w:szCs w:val="26"/>
          <w:lang w:val="pt-BR"/>
        </w:rPr>
        <w:t>Giáo dục – Đào tạo.</w:t>
      </w:r>
    </w:p>
    <w:p w14:paraId="6AE6C2E7" w14:textId="77777777" w:rsidR="00B44F3A" w:rsidRPr="00BF4948" w:rsidRDefault="00B44F3A" w:rsidP="00BE149F">
      <w:pPr>
        <w:spacing w:before="120" w:after="120" w:line="264" w:lineRule="auto"/>
        <w:jc w:val="both"/>
        <w:rPr>
          <w:spacing w:val="-4"/>
          <w:sz w:val="26"/>
          <w:szCs w:val="26"/>
          <w:lang w:val="pt-BR"/>
        </w:rPr>
      </w:pPr>
      <w:r w:rsidRPr="00BF4948">
        <w:rPr>
          <w:sz w:val="26"/>
          <w:szCs w:val="26"/>
          <w:lang w:val="pt-BR"/>
        </w:rPr>
        <w:t>Các trường học trên địa bàn đã thực hiện tốt công tác khai giảng năm học mới 2020-2021 qua hình thức trực tuyến</w:t>
      </w:r>
      <w:r w:rsidRPr="00BF4948">
        <w:rPr>
          <w:spacing w:val="-4"/>
          <w:sz w:val="26"/>
          <w:szCs w:val="26"/>
          <w:lang w:val="pt-BR"/>
        </w:rPr>
        <w:t>. Hiện nay tất cả các trường học trên địa bàn đã đi vào nề nếp, ổn định việc dạy và học bằng hình thức online cho đến khi có thông báo của cơ quan chức năng.</w:t>
      </w:r>
    </w:p>
    <w:p w14:paraId="31D01486" w14:textId="77777777" w:rsidR="00B44F3A" w:rsidRPr="00BF4948" w:rsidRDefault="00B44F3A" w:rsidP="00BE149F">
      <w:pPr>
        <w:spacing w:before="120" w:after="120" w:line="264" w:lineRule="auto"/>
        <w:jc w:val="both"/>
        <w:rPr>
          <w:b/>
          <w:spacing w:val="-4"/>
          <w:sz w:val="26"/>
          <w:szCs w:val="26"/>
          <w:lang w:val="da-DK"/>
        </w:rPr>
      </w:pPr>
      <w:r w:rsidRPr="00BF4948">
        <w:rPr>
          <w:b/>
          <w:spacing w:val="-4"/>
          <w:sz w:val="26"/>
          <w:szCs w:val="26"/>
          <w:lang w:val="da-DK"/>
        </w:rPr>
        <w:t>Công tác chăm sóc sức khỏe nhân dân.</w:t>
      </w:r>
    </w:p>
    <w:p w14:paraId="16B03538" w14:textId="77777777" w:rsidR="00B44F3A" w:rsidRPr="00BF4948" w:rsidRDefault="00B44F3A" w:rsidP="00BE149F">
      <w:pPr>
        <w:spacing w:before="120" w:after="120" w:line="264" w:lineRule="auto"/>
        <w:jc w:val="both"/>
        <w:rPr>
          <w:sz w:val="26"/>
          <w:szCs w:val="26"/>
          <w:lang w:val="da-DK"/>
        </w:rPr>
      </w:pPr>
      <w:r w:rsidRPr="00BF4948">
        <w:rPr>
          <w:spacing w:val="-2"/>
          <w:sz w:val="26"/>
          <w:szCs w:val="26"/>
          <w:lang w:val="nl-NL"/>
        </w:rPr>
        <w:t>Y tế: Công tác khám chữa bệnh ban đầu cho nhân dân trong 9 tháng đầu năm 2021 được đảm bảo duy trì thường xuyên;</w:t>
      </w:r>
      <w:r w:rsidRPr="00BF4948">
        <w:rPr>
          <w:spacing w:val="-2"/>
          <w:sz w:val="26"/>
          <w:szCs w:val="26"/>
          <w:lang w:val="da-DK"/>
        </w:rPr>
        <w:t xml:space="preserve"> Triển khai thực hiện tốt công tác trực cấp cứu, khám, chữa bệnh và phòng, chống dịch bệnh. </w:t>
      </w:r>
      <w:r w:rsidRPr="00BF4948">
        <w:rPr>
          <w:sz w:val="26"/>
          <w:szCs w:val="26"/>
          <w:lang w:val="da-DK"/>
        </w:rPr>
        <w:t>Thực hiện tốt trực cấp cứu 24/24 giờ, quan tâm đến đối tượng chính sách, đối tượng có bảo hiểm y tế, người già neo đơn, người cao tuổi và trẻ em.</w:t>
      </w:r>
    </w:p>
    <w:p w14:paraId="00F66556" w14:textId="77777777" w:rsidR="00B44F3A" w:rsidRPr="00BF4948" w:rsidRDefault="00B44F3A" w:rsidP="00BE149F">
      <w:pPr>
        <w:spacing w:before="120" w:after="120" w:line="264" w:lineRule="auto"/>
        <w:jc w:val="both"/>
        <w:rPr>
          <w:spacing w:val="-4"/>
          <w:sz w:val="26"/>
          <w:szCs w:val="26"/>
          <w:lang w:val="da-DK"/>
        </w:rPr>
      </w:pPr>
      <w:r w:rsidRPr="00BF4948">
        <w:rPr>
          <w:spacing w:val="-4"/>
          <w:sz w:val="26"/>
          <w:szCs w:val="26"/>
          <w:lang w:val="da-DK"/>
        </w:rPr>
        <w:t>Dân số - KHHGĐ – Bảo hiểm y tế tự nguyện: Tổng số trẻ sinh mới là 38 trẻ, trong đó sinh con lần 3 trở lên có 14 trường hợp. Trong 9 tháng đầu năm 2021, có 197/200 lượt người áp dụng biện pháp tránh thai đạt 98,5% kế hoạch. Tổng số người tham gia BHYT trên toàn xã là 4.628/5.096 người, đạt 90,81% dân số.</w:t>
      </w:r>
    </w:p>
    <w:p w14:paraId="079A4C5E" w14:textId="77777777" w:rsidR="00B44F3A" w:rsidRPr="00BF4948" w:rsidRDefault="00B44F3A" w:rsidP="00BE149F">
      <w:pPr>
        <w:spacing w:before="120" w:after="120" w:line="264" w:lineRule="auto"/>
        <w:jc w:val="both"/>
        <w:rPr>
          <w:b/>
          <w:sz w:val="26"/>
          <w:szCs w:val="26"/>
          <w:lang w:val="da-DK"/>
        </w:rPr>
      </w:pPr>
      <w:r w:rsidRPr="00BF4948">
        <w:rPr>
          <w:b/>
          <w:sz w:val="26"/>
          <w:szCs w:val="26"/>
          <w:lang w:val="da-DK"/>
        </w:rPr>
        <w:t>Công tác chính sách, xã hội.</w:t>
      </w:r>
    </w:p>
    <w:p w14:paraId="45706780"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t>Tổng số đối tượng hưởng trợ cấp hàng tháng có 47 người với số tiền trợ cấp là 128.171.000 đồng/tháng.</w:t>
      </w:r>
    </w:p>
    <w:p w14:paraId="043F6512"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t xml:space="preserve">Tổng số đối tượng hưởng trợ cấp 01 lần có 145 trường hợp (thân nhân chủ yếu LS: 11; thân nhân không chủ yếu LS: 34; thờ cúng mẹ VNAH: 03; thanh niên xung phong: 04; hoạt động kháng chiến: 05; quyết định 290: 22; quyết định 142: 10; quyết định 62: 32; quyết định 49: 24). </w:t>
      </w:r>
    </w:p>
    <w:p w14:paraId="0F150AF4"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t>Tổng số đối tượng bảo trợ xã hội có 290 đối tượng.</w:t>
      </w:r>
    </w:p>
    <w:p w14:paraId="3551FAF3"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lastRenderedPageBreak/>
        <w:t>Tổng số đối tượng xã hội quản lý có 20 đối tượng (theo Nghị định 111/NĐ-CP: 13 đối tượng, cai nghiện bắt buộc: 04 đối tượng và sau cai nghiện: 03 đối tượng).</w:t>
      </w:r>
    </w:p>
    <w:p w14:paraId="2514FA9F"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t>Tổng số trẻ em có hoàn cảnh đặc biệt khó khăn: 39, số trẻ em có nguy cơ rơi vào hoàn cảnh đặc biệt khó khăn: 217.</w:t>
      </w:r>
    </w:p>
    <w:p w14:paraId="30DF5E09"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t>Lĩnh vực lao động, dạy nghề: số đối tượng đăng ký học nghề năm 2021và giai đoạn 2021-2026 là 12 lớp. Tính đến tháng 9 năm 2021 có 02 lớp (01 lớp may gia dụng/20 học viên, 01 lớp nấu ăn đãi tiệc/20 học viên và các lớp học đã hoàn thành).</w:t>
      </w:r>
    </w:p>
    <w:p w14:paraId="0427428F" w14:textId="77777777" w:rsidR="00B44F3A" w:rsidRPr="00BF4948" w:rsidRDefault="00B44F3A" w:rsidP="00BE149F">
      <w:pPr>
        <w:spacing w:before="120" w:after="120" w:line="264" w:lineRule="auto"/>
        <w:jc w:val="both"/>
        <w:rPr>
          <w:b/>
          <w:sz w:val="26"/>
          <w:szCs w:val="26"/>
          <w:lang w:val="da-DK"/>
        </w:rPr>
      </w:pPr>
      <w:r w:rsidRPr="00BF4948">
        <w:rPr>
          <w:b/>
          <w:sz w:val="26"/>
          <w:szCs w:val="26"/>
          <w:lang w:val="da-DK"/>
        </w:rPr>
        <w:t>Văn hóa – Thể thao, Đài Truyền thanh.</w:t>
      </w:r>
    </w:p>
    <w:p w14:paraId="71311FC5" w14:textId="77777777" w:rsidR="00B44F3A" w:rsidRPr="00BF4948" w:rsidRDefault="00B44F3A" w:rsidP="00BE149F">
      <w:pPr>
        <w:spacing w:before="120" w:after="120" w:line="264" w:lineRule="auto"/>
        <w:jc w:val="both"/>
        <w:rPr>
          <w:sz w:val="26"/>
          <w:szCs w:val="26"/>
          <w:lang w:val="sv-SE"/>
        </w:rPr>
      </w:pPr>
      <w:r w:rsidRPr="00BF4948">
        <w:rPr>
          <w:i/>
          <w:spacing w:val="-4"/>
          <w:sz w:val="26"/>
          <w:szCs w:val="26"/>
          <w:lang w:val="da-DK"/>
        </w:rPr>
        <w:t xml:space="preserve">+ </w:t>
      </w:r>
      <w:r w:rsidRPr="00BF4948">
        <w:rPr>
          <w:i/>
          <w:sz w:val="26"/>
          <w:szCs w:val="26"/>
          <w:lang w:val="da-DK"/>
        </w:rPr>
        <w:t xml:space="preserve">Phong trào toàn dân đoàn kết xây dựng đời sống văn hóa ở khu dân cư: </w:t>
      </w:r>
      <w:r w:rsidRPr="00BF4948">
        <w:rPr>
          <w:sz w:val="26"/>
          <w:szCs w:val="26"/>
          <w:lang w:val="sv-SE"/>
        </w:rPr>
        <w:t xml:space="preserve">Thực hiện phong trào </w:t>
      </w:r>
      <w:r w:rsidRPr="00BF4948">
        <w:rPr>
          <w:i/>
          <w:sz w:val="26"/>
          <w:szCs w:val="26"/>
          <w:lang w:val="sv-SE"/>
        </w:rPr>
        <w:t>"Toàn dân đoàn kết xây dựng đời sống văn hóa"</w:t>
      </w:r>
      <w:r w:rsidRPr="00BF4948">
        <w:rPr>
          <w:sz w:val="26"/>
          <w:szCs w:val="26"/>
          <w:lang w:val="sv-SE"/>
        </w:rPr>
        <w:t>, củng cố và xây dựng môi trường văn hóa lành mạnh.</w:t>
      </w:r>
    </w:p>
    <w:p w14:paraId="049CAEC6" w14:textId="77777777" w:rsidR="00B44F3A" w:rsidRPr="00BF4948" w:rsidRDefault="00B44F3A" w:rsidP="00BE149F">
      <w:pPr>
        <w:spacing w:before="120" w:after="120" w:line="264" w:lineRule="auto"/>
        <w:jc w:val="both"/>
        <w:rPr>
          <w:sz w:val="26"/>
          <w:szCs w:val="26"/>
          <w:lang w:val="sv-SE"/>
        </w:rPr>
      </w:pPr>
      <w:r w:rsidRPr="00BF4948">
        <w:rPr>
          <w:sz w:val="26"/>
          <w:szCs w:val="26"/>
          <w:lang w:val="sv-SE"/>
        </w:rPr>
        <w:t>Hiện nay địa phương đang triển khai công tác chấm điểm, kiểm tra, phúc tra các danh hiệu văn hóa, đạt chuẩn văn hóa, đạt chuẩn văn minh đô thị và công tác gia đình năm 2021 đảm bảo hoàn thành đúng thời gian quy định.</w:t>
      </w:r>
    </w:p>
    <w:p w14:paraId="09E98C1E" w14:textId="77777777" w:rsidR="00B44F3A" w:rsidRPr="00BF4948" w:rsidRDefault="00B44F3A" w:rsidP="00BE149F">
      <w:pPr>
        <w:spacing w:before="120" w:after="120" w:line="264" w:lineRule="auto"/>
        <w:jc w:val="both"/>
        <w:rPr>
          <w:sz w:val="26"/>
          <w:szCs w:val="26"/>
          <w:lang w:val="sv-SE"/>
        </w:rPr>
      </w:pPr>
      <w:r w:rsidRPr="00BF4948">
        <w:rPr>
          <w:i/>
          <w:spacing w:val="-4"/>
          <w:sz w:val="26"/>
          <w:szCs w:val="26"/>
          <w:lang w:val="sv-SE"/>
        </w:rPr>
        <w:t xml:space="preserve">+ </w:t>
      </w:r>
      <w:r w:rsidRPr="00BF4948">
        <w:rPr>
          <w:sz w:val="26"/>
          <w:szCs w:val="26"/>
          <w:lang w:val="sv-SE"/>
        </w:rPr>
        <w:t xml:space="preserve">Tổ chức các hoạt động tuyên truyền xây dựng và phát triển văn hóa, xây dựng đời sống văn hóa cơ sở và cổ động trực quan mừng Đảng – mừng Xuân 2021, chào mừng 46 năm ngày giải phóng hoàn toàn miền Nam thống nhất đất nước 30/4/1975-30/4/2021, ngày Quốc tế lao động 1/5 và chào mừng bầu cử đại biểu quốc hội khóa XV và đại biểu HĐND các cấp </w:t>
      </w:r>
      <w:r w:rsidRPr="00BF4948">
        <w:rPr>
          <w:i/>
          <w:sz w:val="26"/>
          <w:szCs w:val="26"/>
          <w:lang w:val="sv-SE"/>
        </w:rPr>
        <w:t xml:space="preserve">nhiệm kỳ 2021-2026”; </w:t>
      </w:r>
      <w:r w:rsidRPr="00BF4948">
        <w:rPr>
          <w:sz w:val="26"/>
          <w:szCs w:val="26"/>
          <w:lang w:val="sv-SE"/>
        </w:rPr>
        <w:t>Tuyên truyền về công tác phòng, chống dịch Covid-19</w:t>
      </w:r>
    </w:p>
    <w:p w14:paraId="5FB1187D" w14:textId="77777777" w:rsidR="00B44F3A" w:rsidRPr="00BF4948" w:rsidRDefault="00B44F3A" w:rsidP="00BE149F">
      <w:pPr>
        <w:spacing w:before="120" w:after="120" w:line="264" w:lineRule="auto"/>
        <w:jc w:val="both"/>
        <w:rPr>
          <w:rFonts w:eastAsia="Calibri"/>
          <w:b/>
          <w:iCs/>
          <w:sz w:val="26"/>
          <w:szCs w:val="26"/>
          <w:lang w:val="sv-SE"/>
        </w:rPr>
      </w:pPr>
      <w:r w:rsidRPr="00BF4948">
        <w:rPr>
          <w:rFonts w:eastAsia="Calibri"/>
          <w:b/>
          <w:iCs/>
          <w:sz w:val="26"/>
          <w:szCs w:val="26"/>
          <w:lang w:val="sv-SE"/>
        </w:rPr>
        <w:t>Tôn giáo và Dân tộc</w:t>
      </w:r>
    </w:p>
    <w:p w14:paraId="24F0A1F1" w14:textId="7EA035DF" w:rsidR="00B44F3A" w:rsidRPr="00BF4948" w:rsidRDefault="00B44F3A" w:rsidP="00BE149F">
      <w:pPr>
        <w:spacing w:before="120" w:after="120" w:line="264" w:lineRule="auto"/>
        <w:jc w:val="both"/>
        <w:rPr>
          <w:sz w:val="26"/>
          <w:szCs w:val="26"/>
          <w:lang w:val="sv-SE"/>
        </w:rPr>
      </w:pPr>
      <w:r w:rsidRPr="00BF4948">
        <w:rPr>
          <w:rFonts w:eastAsia="Calibri"/>
          <w:sz w:val="26"/>
          <w:szCs w:val="26"/>
          <w:lang w:val="sv-SE"/>
        </w:rPr>
        <w:t>Tình hình hoạt động của các tổ chức tôn giáo trên địa bàn xã ổn định, đúng quy định của pháp luật. Đời sống kinh tế của đồng bào dân tộc ổn định, chấp hành tốt mọi chủ trương, đường lối của Đảng, chính sách, pháp luật của Nhà nước.</w:t>
      </w:r>
      <w:r w:rsidRPr="00BF4948">
        <w:rPr>
          <w:sz w:val="26"/>
          <w:szCs w:val="26"/>
          <w:lang w:val="sv-SE"/>
        </w:rPr>
        <w:tab/>
      </w:r>
      <w:bookmarkEnd w:id="235"/>
    </w:p>
    <w:p w14:paraId="5A906146" w14:textId="631DE6C0" w:rsidR="000F2345" w:rsidRPr="00AE2479" w:rsidRDefault="000F2345" w:rsidP="00BE149F">
      <w:pPr>
        <w:pStyle w:val="Heading1"/>
        <w:spacing w:before="120" w:after="120" w:line="264" w:lineRule="auto"/>
        <w:jc w:val="both"/>
        <w:rPr>
          <w:rFonts w:ascii="Times New Roman" w:hAnsi="Times New Roman" w:cs="Times New Roman"/>
          <w:b/>
          <w:color w:val="000000" w:themeColor="text1"/>
          <w:sz w:val="26"/>
          <w:szCs w:val="26"/>
          <w:lang w:val="vi-VN"/>
        </w:rPr>
      </w:pPr>
      <w:bookmarkStart w:id="236" w:name="_Toc116048809"/>
      <w:r w:rsidRPr="00AE2479">
        <w:rPr>
          <w:rFonts w:ascii="Times New Roman" w:hAnsi="Times New Roman" w:cs="Times New Roman"/>
          <w:b/>
          <w:color w:val="000000" w:themeColor="text1"/>
          <w:sz w:val="26"/>
          <w:szCs w:val="26"/>
          <w:lang w:val="sv-SE"/>
        </w:rPr>
        <w:t xml:space="preserve">2.2. </w:t>
      </w:r>
      <w:bookmarkStart w:id="237" w:name="_Toc87176351"/>
      <w:r w:rsidRPr="00AE2479">
        <w:rPr>
          <w:rFonts w:ascii="Times New Roman" w:hAnsi="Times New Roman" w:cs="Times New Roman"/>
          <w:b/>
          <w:color w:val="000000" w:themeColor="text1"/>
          <w:sz w:val="26"/>
          <w:szCs w:val="26"/>
          <w:lang w:val="vi-VN"/>
        </w:rPr>
        <w:t>HIỆN TRẠNG MÔI TRƯỜNG VÀ TÀI NGUYÊN SINH VẬT KHU VỰC DỰ ÁN</w:t>
      </w:r>
      <w:bookmarkEnd w:id="236"/>
      <w:bookmarkEnd w:id="237"/>
    </w:p>
    <w:p w14:paraId="6FF09F0E" w14:textId="457E0636" w:rsidR="000F2345" w:rsidRPr="00AE2479" w:rsidRDefault="000F2345" w:rsidP="00C8237C">
      <w:pPr>
        <w:pStyle w:val="Heading2"/>
        <w:keepLines w:val="0"/>
        <w:numPr>
          <w:ilvl w:val="2"/>
          <w:numId w:val="48"/>
        </w:numPr>
        <w:spacing w:before="120" w:after="120" w:line="264" w:lineRule="auto"/>
        <w:ind w:left="0" w:firstLine="0"/>
        <w:jc w:val="both"/>
        <w:rPr>
          <w:rFonts w:ascii="Times New Roman" w:hAnsi="Times New Roman" w:cs="Times New Roman"/>
          <w:b/>
          <w:color w:val="000000" w:themeColor="text1"/>
          <w:lang w:val="vi-VN"/>
        </w:rPr>
      </w:pPr>
      <w:bookmarkStart w:id="238" w:name="_Toc87176352"/>
      <w:bookmarkStart w:id="239" w:name="_Toc116048810"/>
      <w:r w:rsidRPr="00AE2479">
        <w:rPr>
          <w:rFonts w:ascii="Times New Roman" w:hAnsi="Times New Roman" w:cs="Times New Roman"/>
          <w:b/>
          <w:color w:val="000000" w:themeColor="text1"/>
          <w:lang w:val="vi-VN"/>
        </w:rPr>
        <w:t>Dữ liệu về đặc điểm môi trường và tài nguyên sinh vật</w:t>
      </w:r>
      <w:bookmarkEnd w:id="238"/>
      <w:bookmarkEnd w:id="239"/>
    </w:p>
    <w:p w14:paraId="7D12DA1D" w14:textId="77777777" w:rsidR="000F2345" w:rsidRPr="00BF4948" w:rsidRDefault="000F2345" w:rsidP="00BE149F">
      <w:pPr>
        <w:spacing w:before="120" w:after="120" w:line="264" w:lineRule="auto"/>
        <w:jc w:val="both"/>
        <w:rPr>
          <w:sz w:val="26"/>
          <w:szCs w:val="26"/>
          <w:lang w:val="vi-VN" w:eastAsia="x-none"/>
        </w:rPr>
      </w:pPr>
      <w:r w:rsidRPr="00BF4948">
        <w:rPr>
          <w:sz w:val="26"/>
          <w:szCs w:val="26"/>
          <w:lang w:val="vi-VN" w:eastAsia="x-none"/>
        </w:rPr>
        <w:t>Hiện tại, chưa có dữ liệu hay báo cáo tổng hợp về hiện trạng chất lượng khí và số liệu, thông tin về đa dạng sinh học khu vực thực hiện dự án. Do đó, chủ đầu đã phối hợp với đơn vị tư vấn tiến hành lấy mẫu để phân tích xác định hiện trạng môi trường tại khu vực dự án.</w:t>
      </w:r>
    </w:p>
    <w:p w14:paraId="57467874" w14:textId="77777777" w:rsidR="000F2345" w:rsidRPr="00BF4948" w:rsidRDefault="000F2345" w:rsidP="00BE149F">
      <w:pPr>
        <w:spacing w:before="120" w:after="120" w:line="264" w:lineRule="auto"/>
        <w:jc w:val="both"/>
        <w:rPr>
          <w:sz w:val="26"/>
          <w:szCs w:val="26"/>
          <w:lang w:val="vi-VN" w:eastAsia="x-none"/>
        </w:rPr>
      </w:pPr>
      <w:r w:rsidRPr="00BF4948">
        <w:rPr>
          <w:sz w:val="26"/>
          <w:szCs w:val="26"/>
          <w:lang w:val="vi-VN" w:eastAsia="x-none"/>
        </w:rPr>
        <w:t>Nước thải phát sinh từ hoạt động dự án được chứa trong bể chống thấm và tái sử dụng để tưới cây, không thải ra môi trường bên ngoài nên nhìn chung hoạt động của dự án không ảnh hưởng đến chế độ thủy văn và chất lượng nguồn nước mặt.</w:t>
      </w:r>
    </w:p>
    <w:p w14:paraId="4587E5F6" w14:textId="77777777" w:rsidR="000F2345" w:rsidRPr="00AE2479" w:rsidRDefault="000F2345" w:rsidP="00BE149F">
      <w:pPr>
        <w:pStyle w:val="Heading2"/>
        <w:spacing w:before="120" w:after="120" w:line="264" w:lineRule="auto"/>
        <w:jc w:val="both"/>
        <w:rPr>
          <w:rFonts w:ascii="Times New Roman" w:hAnsi="Times New Roman" w:cs="Times New Roman"/>
          <w:b/>
          <w:color w:val="000000" w:themeColor="text1"/>
          <w:lang w:val="vi-VN"/>
        </w:rPr>
      </w:pPr>
      <w:bookmarkStart w:id="240" w:name="_Toc87176353"/>
      <w:bookmarkStart w:id="241" w:name="_Toc116048811"/>
      <w:r w:rsidRPr="00AE2479">
        <w:rPr>
          <w:rFonts w:ascii="Times New Roman" w:hAnsi="Times New Roman" w:cs="Times New Roman"/>
          <w:b/>
          <w:color w:val="000000" w:themeColor="text1"/>
          <w:lang w:val="vi-VN"/>
        </w:rPr>
        <w:t>2.2.2. Hiện trạng các thành phần môi trường đất, nước, không khí</w:t>
      </w:r>
      <w:bookmarkEnd w:id="240"/>
      <w:bookmarkEnd w:id="241"/>
    </w:p>
    <w:p w14:paraId="098DF6D2" w14:textId="77777777" w:rsidR="000F2345" w:rsidRPr="00BF4948" w:rsidRDefault="000F2345" w:rsidP="00BE149F">
      <w:pPr>
        <w:spacing w:before="120" w:after="120" w:line="264" w:lineRule="auto"/>
        <w:jc w:val="both"/>
        <w:rPr>
          <w:sz w:val="26"/>
          <w:szCs w:val="26"/>
          <w:lang w:val="vi-VN"/>
        </w:rPr>
      </w:pPr>
      <w:r w:rsidRPr="00BF4948">
        <w:rPr>
          <w:spacing w:val="3"/>
          <w:sz w:val="26"/>
          <w:szCs w:val="26"/>
          <w:lang w:val="vi-VN"/>
        </w:rPr>
        <w:t xml:space="preserve">Để </w:t>
      </w:r>
      <w:r w:rsidRPr="00BF4948">
        <w:rPr>
          <w:sz w:val="26"/>
          <w:szCs w:val="26"/>
          <w:lang w:val="vi-VN"/>
        </w:rPr>
        <w:t xml:space="preserve">đánh giá hiện trạng môi trường khu vực dự án trước khi đi vào hoạt động làm cơ sở cho việc đánh giá tác động môi trường, cũng như làm cơ sở cho chương trình giám sát môi trường sau này, Công ty TNHH tư vấn thiết kế kỹ thuật môi trường Trí Nhật đã phối hợp với Trung tâm nghiên cứu và tư vấn môi trường (REC) tiến hành khảo sát, lấy </w:t>
      </w:r>
      <w:r w:rsidRPr="00BF4948">
        <w:rPr>
          <w:sz w:val="26"/>
          <w:szCs w:val="26"/>
          <w:lang w:val="vi-VN"/>
        </w:rPr>
        <w:lastRenderedPageBreak/>
        <w:t>mẫu, phân tích nồng độ các chất ô nhiễm trong môi trường không khí, đất, nước ngầm tại khu vực dự án. Vị trí lấy mẫu cũng như điều kiện lấy mẫu được trình bày bảng  sau:</w:t>
      </w:r>
    </w:p>
    <w:p w14:paraId="264291B6" w14:textId="08ECD40B" w:rsidR="000F2345" w:rsidRPr="00AE2479" w:rsidRDefault="000F2345" w:rsidP="00A93AEC">
      <w:pPr>
        <w:pStyle w:val="Caption"/>
        <w:spacing w:line="264" w:lineRule="auto"/>
        <w:jc w:val="left"/>
        <w:rPr>
          <w:rFonts w:cs="Times New Roman"/>
          <w:b/>
          <w:i w:val="0"/>
          <w:szCs w:val="26"/>
        </w:rPr>
      </w:pPr>
      <w:bookmarkStart w:id="242" w:name="_Toc404589341"/>
      <w:bookmarkStart w:id="243" w:name="_Toc445307671"/>
      <w:bookmarkStart w:id="244" w:name="_Toc88195446"/>
      <w:bookmarkStart w:id="245" w:name="_Toc116048987"/>
      <w:r w:rsidRPr="00AE2479">
        <w:rPr>
          <w:rFonts w:cs="Times New Roman"/>
          <w:b/>
          <w:i w:val="0"/>
          <w:szCs w:val="26"/>
        </w:rPr>
        <w:t xml:space="preserve">Bảng 2. </w:t>
      </w:r>
      <w:r w:rsidRPr="00AE2479">
        <w:rPr>
          <w:rFonts w:cs="Times New Roman"/>
          <w:b/>
          <w:i w:val="0"/>
          <w:szCs w:val="26"/>
        </w:rPr>
        <w:fldChar w:fldCharType="begin"/>
      </w:r>
      <w:r w:rsidRPr="00AE2479">
        <w:rPr>
          <w:rFonts w:cs="Times New Roman"/>
          <w:b/>
          <w:i w:val="0"/>
          <w:szCs w:val="26"/>
        </w:rPr>
        <w:instrText xml:space="preserve"> SEQ Bảng_2. \* ARABIC </w:instrText>
      </w:r>
      <w:r w:rsidRPr="00AE2479">
        <w:rPr>
          <w:rFonts w:cs="Times New Roman"/>
          <w:b/>
          <w:i w:val="0"/>
          <w:szCs w:val="26"/>
        </w:rPr>
        <w:fldChar w:fldCharType="separate"/>
      </w:r>
      <w:r w:rsidR="00FE1751">
        <w:rPr>
          <w:rFonts w:cs="Times New Roman"/>
          <w:b/>
          <w:i w:val="0"/>
          <w:noProof/>
          <w:szCs w:val="26"/>
        </w:rPr>
        <w:t>5</w:t>
      </w:r>
      <w:r w:rsidRPr="00AE2479">
        <w:rPr>
          <w:rFonts w:cs="Times New Roman"/>
          <w:b/>
          <w:i w:val="0"/>
          <w:szCs w:val="26"/>
        </w:rPr>
        <w:fldChar w:fldCharType="end"/>
      </w:r>
      <w:r w:rsidRPr="00AE2479">
        <w:rPr>
          <w:rFonts w:cs="Times New Roman"/>
          <w:b/>
          <w:i w:val="0"/>
          <w:szCs w:val="26"/>
        </w:rPr>
        <w:t>. Vị trí lấy mẫu</w:t>
      </w:r>
      <w:bookmarkEnd w:id="242"/>
      <w:bookmarkEnd w:id="243"/>
      <w:bookmarkEnd w:id="244"/>
      <w:bookmarkEnd w:id="245"/>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0"/>
        <w:gridCol w:w="1515"/>
        <w:gridCol w:w="7094"/>
      </w:tblGrid>
      <w:tr w:rsidR="000F2345" w:rsidRPr="00BF4948" w14:paraId="5B2DD0D3" w14:textId="77777777" w:rsidTr="00A93AEC">
        <w:trPr>
          <w:cantSplit/>
          <w:tblHeader/>
          <w:jc w:val="center"/>
        </w:trPr>
        <w:tc>
          <w:tcPr>
            <w:tcW w:w="600" w:type="dxa"/>
            <w:vAlign w:val="center"/>
          </w:tcPr>
          <w:p w14:paraId="62DCA82A" w14:textId="77777777" w:rsidR="000F2345" w:rsidRPr="00AE2479" w:rsidRDefault="000F2345" w:rsidP="006D02AD">
            <w:pPr>
              <w:spacing w:before="120" w:after="120"/>
              <w:jc w:val="center"/>
              <w:rPr>
                <w:b/>
                <w:sz w:val="26"/>
                <w:szCs w:val="26"/>
              </w:rPr>
            </w:pPr>
            <w:r w:rsidRPr="00AE2479">
              <w:rPr>
                <w:b/>
                <w:sz w:val="26"/>
                <w:szCs w:val="26"/>
              </w:rPr>
              <w:t>TT</w:t>
            </w:r>
          </w:p>
        </w:tc>
        <w:tc>
          <w:tcPr>
            <w:tcW w:w="1515" w:type="dxa"/>
            <w:vAlign w:val="center"/>
          </w:tcPr>
          <w:p w14:paraId="462C442D" w14:textId="77777777" w:rsidR="000F2345" w:rsidRPr="00AE2479" w:rsidRDefault="000F2345" w:rsidP="006D02AD">
            <w:pPr>
              <w:spacing w:before="120" w:after="120"/>
              <w:jc w:val="center"/>
              <w:rPr>
                <w:b/>
                <w:sz w:val="26"/>
                <w:szCs w:val="26"/>
              </w:rPr>
            </w:pPr>
            <w:r w:rsidRPr="00AE2479">
              <w:rPr>
                <w:b/>
                <w:sz w:val="26"/>
                <w:szCs w:val="26"/>
              </w:rPr>
              <w:t>Mẫu</w:t>
            </w:r>
          </w:p>
        </w:tc>
        <w:tc>
          <w:tcPr>
            <w:tcW w:w="7094" w:type="dxa"/>
            <w:vAlign w:val="center"/>
          </w:tcPr>
          <w:p w14:paraId="2B4041EC" w14:textId="77777777" w:rsidR="000F2345" w:rsidRPr="00AE2479" w:rsidRDefault="000F2345" w:rsidP="006D02AD">
            <w:pPr>
              <w:spacing w:before="120" w:after="120"/>
              <w:jc w:val="center"/>
              <w:rPr>
                <w:b/>
                <w:sz w:val="26"/>
                <w:szCs w:val="26"/>
              </w:rPr>
            </w:pPr>
            <w:r w:rsidRPr="00AE2479">
              <w:rPr>
                <w:b/>
                <w:sz w:val="26"/>
                <w:szCs w:val="26"/>
              </w:rPr>
              <w:t>Mô tả vị trí và điều kiện lấy mẫu</w:t>
            </w:r>
          </w:p>
        </w:tc>
      </w:tr>
      <w:tr w:rsidR="000F2345" w:rsidRPr="00BF4948" w14:paraId="19D6A3C6" w14:textId="77777777" w:rsidTr="00A93AEC">
        <w:trPr>
          <w:cantSplit/>
          <w:jc w:val="center"/>
        </w:trPr>
        <w:tc>
          <w:tcPr>
            <w:tcW w:w="600" w:type="dxa"/>
            <w:vAlign w:val="center"/>
          </w:tcPr>
          <w:p w14:paraId="07B1238B" w14:textId="77777777" w:rsidR="000F2345" w:rsidRPr="00BF4948" w:rsidRDefault="000F2345" w:rsidP="006D02AD">
            <w:pPr>
              <w:spacing w:before="120" w:after="120"/>
              <w:jc w:val="center"/>
              <w:rPr>
                <w:sz w:val="26"/>
                <w:szCs w:val="26"/>
              </w:rPr>
            </w:pPr>
            <w:r w:rsidRPr="00BF4948">
              <w:rPr>
                <w:sz w:val="26"/>
                <w:szCs w:val="26"/>
              </w:rPr>
              <w:t>1</w:t>
            </w:r>
          </w:p>
        </w:tc>
        <w:tc>
          <w:tcPr>
            <w:tcW w:w="1515" w:type="dxa"/>
            <w:vAlign w:val="center"/>
          </w:tcPr>
          <w:p w14:paraId="31AD4CC3" w14:textId="77777777" w:rsidR="000F2345" w:rsidRPr="00BF4948" w:rsidRDefault="000F2345" w:rsidP="006D02AD">
            <w:pPr>
              <w:spacing w:before="120" w:after="120"/>
              <w:jc w:val="center"/>
              <w:rPr>
                <w:sz w:val="26"/>
                <w:szCs w:val="26"/>
              </w:rPr>
            </w:pPr>
            <w:r w:rsidRPr="00BF4948">
              <w:rPr>
                <w:sz w:val="26"/>
                <w:szCs w:val="26"/>
              </w:rPr>
              <w:t>Không khí (KK1)</w:t>
            </w:r>
          </w:p>
        </w:tc>
        <w:tc>
          <w:tcPr>
            <w:tcW w:w="7094" w:type="dxa"/>
            <w:vAlign w:val="center"/>
          </w:tcPr>
          <w:p w14:paraId="60669055" w14:textId="77777777" w:rsidR="000F2345" w:rsidRPr="00BF4948" w:rsidRDefault="000F2345" w:rsidP="006D02AD">
            <w:pPr>
              <w:spacing w:before="120" w:after="120"/>
              <w:jc w:val="both"/>
              <w:rPr>
                <w:iCs/>
                <w:sz w:val="26"/>
                <w:szCs w:val="26"/>
                <w:vertAlign w:val="subscript"/>
              </w:rPr>
            </w:pPr>
            <w:r w:rsidRPr="00BF4948">
              <w:rPr>
                <w:sz w:val="26"/>
                <w:szCs w:val="26"/>
              </w:rPr>
              <w:t>Không khí khu vực đầu khu đất đi vào dự án</w:t>
            </w:r>
          </w:p>
          <w:p w14:paraId="59BBEF42" w14:textId="77777777" w:rsidR="000F2345" w:rsidRPr="00BF4948" w:rsidRDefault="000F2345" w:rsidP="006D02AD">
            <w:pPr>
              <w:spacing w:before="120" w:after="120"/>
              <w:jc w:val="both"/>
              <w:rPr>
                <w:sz w:val="26"/>
                <w:szCs w:val="26"/>
                <w:lang w:val="es-ES"/>
              </w:rPr>
            </w:pPr>
            <w:r w:rsidRPr="00BF4948">
              <w:rPr>
                <w:sz w:val="26"/>
                <w:szCs w:val="26"/>
                <w:lang w:val="es-ES"/>
              </w:rPr>
              <w:t>Điều kiện lấy mẫu: trời nắng, khô ráo, nhiệt độ không khí = 31</w:t>
            </w:r>
            <w:r w:rsidRPr="00BF4948">
              <w:rPr>
                <w:sz w:val="26"/>
                <w:szCs w:val="26"/>
                <w:vertAlign w:val="superscript"/>
                <w:lang w:val="es-ES"/>
              </w:rPr>
              <w:t>o</w:t>
            </w:r>
            <w:r w:rsidRPr="00BF4948">
              <w:rPr>
                <w:sz w:val="26"/>
                <w:szCs w:val="26"/>
                <w:lang w:val="es-ES"/>
              </w:rPr>
              <w:t xml:space="preserve">C; độ ẩm không khí =66,2%; vận tốc gió = </w:t>
            </w:r>
            <w:r w:rsidRPr="00BF4948">
              <w:rPr>
                <w:sz w:val="26"/>
                <w:szCs w:val="26"/>
              </w:rPr>
              <w:t>0</w:t>
            </w:r>
            <w:r w:rsidRPr="00BF4948">
              <w:rPr>
                <w:sz w:val="26"/>
                <w:szCs w:val="26"/>
                <w:lang w:val="es-ES"/>
              </w:rPr>
              <w:t>,2m/s</w:t>
            </w:r>
          </w:p>
        </w:tc>
      </w:tr>
      <w:tr w:rsidR="000F2345" w:rsidRPr="00BF4948" w14:paraId="6777A1D2" w14:textId="77777777" w:rsidTr="00A93AEC">
        <w:trPr>
          <w:cantSplit/>
          <w:jc w:val="center"/>
        </w:trPr>
        <w:tc>
          <w:tcPr>
            <w:tcW w:w="600" w:type="dxa"/>
            <w:vAlign w:val="center"/>
          </w:tcPr>
          <w:p w14:paraId="5A55B2E0" w14:textId="77777777" w:rsidR="000F2345" w:rsidRPr="00BF4948" w:rsidRDefault="000F2345" w:rsidP="006D02AD">
            <w:pPr>
              <w:spacing w:before="120" w:after="120"/>
              <w:jc w:val="center"/>
              <w:rPr>
                <w:sz w:val="26"/>
                <w:szCs w:val="26"/>
              </w:rPr>
            </w:pPr>
            <w:r w:rsidRPr="00BF4948">
              <w:rPr>
                <w:sz w:val="26"/>
                <w:szCs w:val="26"/>
              </w:rPr>
              <w:t>2</w:t>
            </w:r>
          </w:p>
        </w:tc>
        <w:tc>
          <w:tcPr>
            <w:tcW w:w="1515" w:type="dxa"/>
            <w:vAlign w:val="center"/>
          </w:tcPr>
          <w:p w14:paraId="24BC3450" w14:textId="77777777" w:rsidR="000F2345" w:rsidRPr="00BF4948" w:rsidRDefault="000F2345" w:rsidP="006D02AD">
            <w:pPr>
              <w:spacing w:before="120" w:after="120"/>
              <w:jc w:val="center"/>
              <w:rPr>
                <w:sz w:val="26"/>
                <w:szCs w:val="26"/>
              </w:rPr>
            </w:pPr>
            <w:r w:rsidRPr="00BF4948">
              <w:rPr>
                <w:sz w:val="26"/>
                <w:szCs w:val="26"/>
              </w:rPr>
              <w:t>Không khí (KK2)</w:t>
            </w:r>
          </w:p>
        </w:tc>
        <w:tc>
          <w:tcPr>
            <w:tcW w:w="7094" w:type="dxa"/>
            <w:vAlign w:val="center"/>
          </w:tcPr>
          <w:p w14:paraId="632F9AFB" w14:textId="77777777" w:rsidR="000F2345" w:rsidRPr="00BF4948" w:rsidRDefault="000F2345" w:rsidP="006D02AD">
            <w:pPr>
              <w:spacing w:before="120" w:after="120"/>
              <w:jc w:val="both"/>
              <w:rPr>
                <w:sz w:val="26"/>
                <w:szCs w:val="26"/>
              </w:rPr>
            </w:pPr>
            <w:r w:rsidRPr="00BF4948">
              <w:rPr>
                <w:sz w:val="26"/>
                <w:szCs w:val="26"/>
              </w:rPr>
              <w:t>Không khí khu vực cuối khu đất của dự án</w:t>
            </w:r>
          </w:p>
          <w:p w14:paraId="345978AF" w14:textId="77777777" w:rsidR="000F2345" w:rsidRPr="00BF4948" w:rsidRDefault="000F2345" w:rsidP="006D02AD">
            <w:pPr>
              <w:spacing w:before="120" w:after="120"/>
              <w:jc w:val="both"/>
              <w:rPr>
                <w:sz w:val="26"/>
                <w:szCs w:val="26"/>
                <w:lang w:val="es-ES"/>
              </w:rPr>
            </w:pPr>
            <w:r w:rsidRPr="00BF4948">
              <w:rPr>
                <w:sz w:val="26"/>
                <w:szCs w:val="26"/>
                <w:lang w:val="es-ES"/>
              </w:rPr>
              <w:t>Điều kiện lấy mẫu: trời nắng, khô ráo, nhiệt độ không khí =31,6</w:t>
            </w:r>
            <w:r w:rsidRPr="00BF4948">
              <w:rPr>
                <w:sz w:val="26"/>
                <w:szCs w:val="26"/>
                <w:vertAlign w:val="superscript"/>
                <w:lang w:val="es-ES"/>
              </w:rPr>
              <w:t>0</w:t>
            </w:r>
            <w:r w:rsidRPr="00BF4948">
              <w:rPr>
                <w:sz w:val="26"/>
                <w:szCs w:val="26"/>
                <w:lang w:val="es-ES"/>
              </w:rPr>
              <w:t>C; độ ẩm không khí = 66</w:t>
            </w:r>
            <w:r w:rsidRPr="00BF4948">
              <w:rPr>
                <w:sz w:val="26"/>
                <w:szCs w:val="26"/>
              </w:rPr>
              <w:t>,4</w:t>
            </w:r>
            <w:r w:rsidRPr="00BF4948">
              <w:rPr>
                <w:sz w:val="26"/>
                <w:szCs w:val="26"/>
                <w:lang w:val="es-ES"/>
              </w:rPr>
              <w:t xml:space="preserve">%; vận tốc gió = </w:t>
            </w:r>
            <w:r w:rsidRPr="00BF4948">
              <w:rPr>
                <w:sz w:val="26"/>
                <w:szCs w:val="26"/>
              </w:rPr>
              <w:t>0</w:t>
            </w:r>
            <w:r w:rsidRPr="00BF4948">
              <w:rPr>
                <w:sz w:val="26"/>
                <w:szCs w:val="26"/>
                <w:lang w:val="es-ES"/>
              </w:rPr>
              <w:t>,2m/s</w:t>
            </w:r>
          </w:p>
        </w:tc>
      </w:tr>
      <w:tr w:rsidR="000F2345" w:rsidRPr="00BF4948" w14:paraId="00C72209" w14:textId="77777777" w:rsidTr="00A93AEC">
        <w:trPr>
          <w:cantSplit/>
          <w:jc w:val="center"/>
        </w:trPr>
        <w:tc>
          <w:tcPr>
            <w:tcW w:w="600" w:type="dxa"/>
            <w:vAlign w:val="center"/>
          </w:tcPr>
          <w:p w14:paraId="7387E3BB" w14:textId="77777777" w:rsidR="000F2345" w:rsidRPr="00BF4948" w:rsidRDefault="000F2345" w:rsidP="006D02AD">
            <w:pPr>
              <w:spacing w:before="120" w:after="120"/>
              <w:jc w:val="center"/>
              <w:rPr>
                <w:sz w:val="26"/>
                <w:szCs w:val="26"/>
              </w:rPr>
            </w:pPr>
            <w:r w:rsidRPr="00BF4948">
              <w:rPr>
                <w:sz w:val="26"/>
                <w:szCs w:val="26"/>
              </w:rPr>
              <w:t>4</w:t>
            </w:r>
          </w:p>
        </w:tc>
        <w:tc>
          <w:tcPr>
            <w:tcW w:w="1515" w:type="dxa"/>
            <w:vAlign w:val="center"/>
          </w:tcPr>
          <w:p w14:paraId="3F387319" w14:textId="77777777" w:rsidR="000F2345" w:rsidRPr="00BF4948" w:rsidRDefault="000F2345" w:rsidP="006D02AD">
            <w:pPr>
              <w:spacing w:before="120" w:after="120"/>
              <w:jc w:val="center"/>
              <w:rPr>
                <w:sz w:val="26"/>
                <w:szCs w:val="26"/>
              </w:rPr>
            </w:pPr>
            <w:r w:rsidRPr="00BF4948">
              <w:rPr>
                <w:sz w:val="26"/>
                <w:szCs w:val="26"/>
              </w:rPr>
              <w:t>Đất (D1)</w:t>
            </w:r>
          </w:p>
        </w:tc>
        <w:tc>
          <w:tcPr>
            <w:tcW w:w="7094" w:type="dxa"/>
            <w:vAlign w:val="center"/>
          </w:tcPr>
          <w:p w14:paraId="73A44ACA" w14:textId="77777777" w:rsidR="000F2345" w:rsidRPr="00BF4948" w:rsidRDefault="000F2345" w:rsidP="006D02AD">
            <w:pPr>
              <w:spacing w:before="120" w:after="120"/>
              <w:jc w:val="both"/>
              <w:rPr>
                <w:sz w:val="26"/>
                <w:szCs w:val="26"/>
              </w:rPr>
            </w:pPr>
            <w:r w:rsidRPr="00BF4948">
              <w:rPr>
                <w:sz w:val="26"/>
                <w:szCs w:val="26"/>
              </w:rPr>
              <w:t>Mẫu đất lấy tại trung tâm khu đất của dự án</w:t>
            </w:r>
          </w:p>
          <w:p w14:paraId="00D616E1" w14:textId="77777777" w:rsidR="000F2345" w:rsidRPr="00BF4948" w:rsidRDefault="000F2345" w:rsidP="006D02AD">
            <w:pPr>
              <w:spacing w:before="120" w:after="120"/>
              <w:jc w:val="both"/>
              <w:rPr>
                <w:sz w:val="26"/>
                <w:szCs w:val="26"/>
              </w:rPr>
            </w:pPr>
            <w:r w:rsidRPr="00BF4948">
              <w:rPr>
                <w:sz w:val="26"/>
                <w:szCs w:val="26"/>
              </w:rPr>
              <w:t>Độ sâu lấy mẫu: 0,5m</w:t>
            </w:r>
          </w:p>
          <w:p w14:paraId="30387401" w14:textId="77777777" w:rsidR="000F2345" w:rsidRPr="00BF4948" w:rsidRDefault="000F2345" w:rsidP="006D02AD">
            <w:pPr>
              <w:spacing w:before="120" w:after="120"/>
              <w:jc w:val="both"/>
              <w:rPr>
                <w:sz w:val="26"/>
                <w:szCs w:val="26"/>
              </w:rPr>
            </w:pPr>
            <w:r w:rsidRPr="00BF4948">
              <w:rPr>
                <w:sz w:val="26"/>
                <w:szCs w:val="26"/>
              </w:rPr>
              <w:t>Điều kiện lấy mẫu: trời nắng, gió nhẹ.</w:t>
            </w:r>
          </w:p>
        </w:tc>
      </w:tr>
      <w:tr w:rsidR="000F2345" w:rsidRPr="00BF4948" w14:paraId="7701372F" w14:textId="77777777" w:rsidTr="00A93AEC">
        <w:trPr>
          <w:cantSplit/>
          <w:jc w:val="center"/>
        </w:trPr>
        <w:tc>
          <w:tcPr>
            <w:tcW w:w="600" w:type="dxa"/>
            <w:vAlign w:val="center"/>
          </w:tcPr>
          <w:p w14:paraId="72715FD0" w14:textId="77777777" w:rsidR="000F2345" w:rsidRPr="00BF4948" w:rsidRDefault="000F2345" w:rsidP="006D02AD">
            <w:pPr>
              <w:spacing w:before="120" w:after="120"/>
              <w:jc w:val="center"/>
              <w:rPr>
                <w:sz w:val="26"/>
                <w:szCs w:val="26"/>
              </w:rPr>
            </w:pPr>
            <w:r w:rsidRPr="00BF4948">
              <w:rPr>
                <w:sz w:val="26"/>
                <w:szCs w:val="26"/>
              </w:rPr>
              <w:t>5</w:t>
            </w:r>
          </w:p>
        </w:tc>
        <w:tc>
          <w:tcPr>
            <w:tcW w:w="1515" w:type="dxa"/>
            <w:vAlign w:val="center"/>
          </w:tcPr>
          <w:p w14:paraId="02759B07" w14:textId="77777777" w:rsidR="000F2345" w:rsidRPr="00BF4948" w:rsidRDefault="000F2345" w:rsidP="006D02AD">
            <w:pPr>
              <w:spacing w:before="120" w:after="120"/>
              <w:jc w:val="center"/>
              <w:rPr>
                <w:sz w:val="26"/>
                <w:szCs w:val="26"/>
              </w:rPr>
            </w:pPr>
            <w:r w:rsidRPr="00BF4948">
              <w:rPr>
                <w:sz w:val="26"/>
                <w:szCs w:val="26"/>
              </w:rPr>
              <w:t>Nước ngầm (NN)</w:t>
            </w:r>
          </w:p>
        </w:tc>
        <w:tc>
          <w:tcPr>
            <w:tcW w:w="7094" w:type="dxa"/>
            <w:vAlign w:val="center"/>
          </w:tcPr>
          <w:p w14:paraId="74C90487" w14:textId="77777777" w:rsidR="000F2345" w:rsidRPr="00BF4948" w:rsidRDefault="000F2345" w:rsidP="006D02AD">
            <w:pPr>
              <w:spacing w:before="120" w:after="120"/>
              <w:jc w:val="both"/>
              <w:rPr>
                <w:sz w:val="26"/>
                <w:szCs w:val="26"/>
              </w:rPr>
            </w:pPr>
            <w:r w:rsidRPr="00BF4948">
              <w:rPr>
                <w:sz w:val="26"/>
                <w:szCs w:val="26"/>
              </w:rPr>
              <w:t>Nước ngầm: Lấy tại giếng khoan của hộ dân cách dự án 600m</w:t>
            </w:r>
          </w:p>
          <w:p w14:paraId="5EBF9698" w14:textId="77777777" w:rsidR="000F2345" w:rsidRPr="00BF4948" w:rsidRDefault="000F2345" w:rsidP="006D02AD">
            <w:pPr>
              <w:spacing w:before="120" w:after="120"/>
              <w:jc w:val="both"/>
              <w:rPr>
                <w:sz w:val="26"/>
                <w:szCs w:val="26"/>
              </w:rPr>
            </w:pPr>
            <w:r w:rsidRPr="00BF4948">
              <w:rPr>
                <w:sz w:val="26"/>
                <w:szCs w:val="26"/>
                <w:lang w:val="es-ES"/>
              </w:rPr>
              <w:t>Điều kiện lấy mẫu: trời nắng, gió nhẹ</w:t>
            </w:r>
          </w:p>
        </w:tc>
      </w:tr>
      <w:tr w:rsidR="000F2345" w:rsidRPr="00BF4948" w14:paraId="5806E1D7" w14:textId="77777777" w:rsidTr="00A93AEC">
        <w:trPr>
          <w:cantSplit/>
          <w:jc w:val="center"/>
        </w:trPr>
        <w:tc>
          <w:tcPr>
            <w:tcW w:w="600" w:type="dxa"/>
            <w:vAlign w:val="center"/>
          </w:tcPr>
          <w:p w14:paraId="04AEEA7B" w14:textId="77777777" w:rsidR="000F2345" w:rsidRPr="00BF4948" w:rsidRDefault="000F2345" w:rsidP="006D02AD">
            <w:pPr>
              <w:spacing w:before="120" w:after="120"/>
              <w:jc w:val="center"/>
              <w:rPr>
                <w:sz w:val="26"/>
                <w:szCs w:val="26"/>
              </w:rPr>
            </w:pPr>
            <w:r w:rsidRPr="00BF4948">
              <w:rPr>
                <w:sz w:val="26"/>
                <w:szCs w:val="26"/>
              </w:rPr>
              <w:t>6</w:t>
            </w:r>
          </w:p>
        </w:tc>
        <w:tc>
          <w:tcPr>
            <w:tcW w:w="1515" w:type="dxa"/>
            <w:vAlign w:val="center"/>
          </w:tcPr>
          <w:p w14:paraId="45663372" w14:textId="77777777" w:rsidR="000F2345" w:rsidRPr="00BF4948" w:rsidRDefault="000F2345" w:rsidP="006D02AD">
            <w:pPr>
              <w:spacing w:before="120" w:after="120"/>
              <w:jc w:val="center"/>
              <w:rPr>
                <w:sz w:val="26"/>
                <w:szCs w:val="26"/>
              </w:rPr>
            </w:pPr>
            <w:r w:rsidRPr="00BF4948">
              <w:rPr>
                <w:sz w:val="26"/>
                <w:szCs w:val="26"/>
              </w:rPr>
              <w:t>Nước mặt (NM)</w:t>
            </w:r>
          </w:p>
        </w:tc>
        <w:tc>
          <w:tcPr>
            <w:tcW w:w="7094" w:type="dxa"/>
            <w:vAlign w:val="center"/>
          </w:tcPr>
          <w:p w14:paraId="7CD0702E" w14:textId="77777777" w:rsidR="000F2345" w:rsidRPr="00BF4948" w:rsidRDefault="000F2345" w:rsidP="006D02AD">
            <w:pPr>
              <w:spacing w:before="120" w:after="120"/>
              <w:jc w:val="both"/>
              <w:rPr>
                <w:sz w:val="26"/>
                <w:szCs w:val="26"/>
              </w:rPr>
            </w:pPr>
            <w:bookmarkStart w:id="246" w:name="_Hlk88107325"/>
            <w:r w:rsidRPr="00BF4948">
              <w:rPr>
                <w:sz w:val="26"/>
                <w:szCs w:val="26"/>
              </w:rPr>
              <w:t xml:space="preserve">Nước mặt lấy tại Sông Bé </w:t>
            </w:r>
          </w:p>
          <w:p w14:paraId="636C97C2" w14:textId="77777777" w:rsidR="000F2345" w:rsidRPr="00BF4948" w:rsidRDefault="000F2345" w:rsidP="006D02AD">
            <w:pPr>
              <w:spacing w:before="120" w:after="120"/>
              <w:jc w:val="both"/>
              <w:rPr>
                <w:sz w:val="26"/>
                <w:szCs w:val="26"/>
              </w:rPr>
            </w:pPr>
            <w:r w:rsidRPr="00BF4948">
              <w:rPr>
                <w:sz w:val="26"/>
                <w:szCs w:val="26"/>
              </w:rPr>
              <w:t>Điều kiện lấy mẫu: Trời nắng nhẹ, gió nhẹ</w:t>
            </w:r>
            <w:bookmarkEnd w:id="246"/>
          </w:p>
        </w:tc>
      </w:tr>
    </w:tbl>
    <w:p w14:paraId="1B12D252" w14:textId="77777777" w:rsidR="000F2345" w:rsidRPr="00BF4948" w:rsidRDefault="000F2345" w:rsidP="00BE149F">
      <w:pPr>
        <w:spacing w:before="120" w:after="120" w:line="264" w:lineRule="auto"/>
        <w:jc w:val="both"/>
        <w:rPr>
          <w:b/>
          <w:sz w:val="26"/>
          <w:szCs w:val="26"/>
          <w:lang w:val="es-ES" w:eastAsia="x-none"/>
        </w:rPr>
      </w:pPr>
      <w:r w:rsidRPr="00BF4948">
        <w:rPr>
          <w:b/>
          <w:sz w:val="26"/>
          <w:szCs w:val="26"/>
          <w:lang w:val="es-ES" w:eastAsia="x-none"/>
        </w:rPr>
        <w:t>(</w:t>
      </w:r>
      <w:r w:rsidRPr="00BF4948">
        <w:rPr>
          <w:b/>
          <w:i/>
          <w:sz w:val="26"/>
          <w:szCs w:val="26"/>
          <w:lang w:val="es-ES" w:eastAsia="x-none"/>
        </w:rPr>
        <w:t>1). Hiện trang chất lượng môi trường không khí</w:t>
      </w:r>
    </w:p>
    <w:p w14:paraId="3C1B45C4" w14:textId="77777777" w:rsidR="000F2345" w:rsidRPr="00BF4948" w:rsidRDefault="000F2345" w:rsidP="00BE149F">
      <w:pPr>
        <w:spacing w:before="120" w:after="120" w:line="264" w:lineRule="auto"/>
        <w:jc w:val="both"/>
        <w:rPr>
          <w:sz w:val="26"/>
          <w:szCs w:val="26"/>
          <w:lang w:val="es-ES" w:eastAsia="x-none"/>
        </w:rPr>
      </w:pPr>
      <w:r w:rsidRPr="00BF4948">
        <w:rPr>
          <w:sz w:val="26"/>
          <w:szCs w:val="26"/>
          <w:lang w:val="es-ES" w:eastAsia="x-none"/>
        </w:rPr>
        <w:t>Số lượng: 02 vị trí</w:t>
      </w:r>
    </w:p>
    <w:p w14:paraId="7D504FF5" w14:textId="77777777" w:rsidR="000F2345" w:rsidRPr="00BF4948" w:rsidRDefault="000F2345" w:rsidP="00BE149F">
      <w:pPr>
        <w:spacing w:before="120" w:after="120" w:line="264" w:lineRule="auto"/>
        <w:jc w:val="both"/>
        <w:rPr>
          <w:sz w:val="26"/>
          <w:szCs w:val="26"/>
          <w:lang w:val="es-ES" w:eastAsia="x-none"/>
        </w:rPr>
      </w:pPr>
      <w:r w:rsidRPr="00BF4948">
        <w:rPr>
          <w:sz w:val="26"/>
          <w:szCs w:val="26"/>
          <w:lang w:val="es-ES" w:eastAsia="x-none"/>
        </w:rPr>
        <w:t>KK(01): Mẫu được lấy đầu khu đất dự án</w:t>
      </w:r>
    </w:p>
    <w:p w14:paraId="0D186F74" w14:textId="77777777" w:rsidR="000F2345" w:rsidRPr="00BF4948" w:rsidRDefault="000F2345" w:rsidP="00BE149F">
      <w:pPr>
        <w:spacing w:before="120" w:after="120" w:line="264" w:lineRule="auto"/>
        <w:jc w:val="both"/>
        <w:rPr>
          <w:sz w:val="26"/>
          <w:szCs w:val="26"/>
          <w:lang w:val="es-ES" w:eastAsia="x-none"/>
        </w:rPr>
      </w:pPr>
      <w:r w:rsidRPr="00BF4948">
        <w:rPr>
          <w:sz w:val="26"/>
          <w:szCs w:val="26"/>
          <w:lang w:val="es-ES" w:eastAsia="x-none"/>
        </w:rPr>
        <w:t>KK(02): Mẫu được lấy cuối khu đất dự án</w:t>
      </w:r>
    </w:p>
    <w:p w14:paraId="7D787BF2" w14:textId="3E08619C" w:rsidR="000F2345" w:rsidRPr="00AE2479" w:rsidRDefault="000F2345" w:rsidP="00A93AEC">
      <w:pPr>
        <w:pStyle w:val="Caption"/>
        <w:spacing w:line="264" w:lineRule="auto"/>
        <w:jc w:val="left"/>
        <w:rPr>
          <w:rFonts w:cs="Times New Roman"/>
          <w:b/>
          <w:i w:val="0"/>
          <w:szCs w:val="26"/>
          <w:lang w:val="es-ES"/>
        </w:rPr>
      </w:pPr>
      <w:bookmarkStart w:id="247" w:name="_Toc88195447"/>
      <w:bookmarkStart w:id="248" w:name="_Toc116048988"/>
      <w:r w:rsidRPr="00AE2479">
        <w:rPr>
          <w:rFonts w:cs="Times New Roman"/>
          <w:b/>
          <w:i w:val="0"/>
          <w:szCs w:val="26"/>
          <w:lang w:val="es-ES"/>
        </w:rPr>
        <w:t xml:space="preserve">Bảng 2. </w:t>
      </w:r>
      <w:r w:rsidRPr="00AE2479">
        <w:rPr>
          <w:rFonts w:cs="Times New Roman"/>
          <w:b/>
          <w:i w:val="0"/>
          <w:szCs w:val="26"/>
        </w:rPr>
        <w:fldChar w:fldCharType="begin"/>
      </w:r>
      <w:r w:rsidRPr="00AE2479">
        <w:rPr>
          <w:rFonts w:cs="Times New Roman"/>
          <w:b/>
          <w:i w:val="0"/>
          <w:szCs w:val="26"/>
          <w:lang w:val="es-ES"/>
        </w:rPr>
        <w:instrText xml:space="preserve"> SEQ Bảng_2. \* ARABIC </w:instrText>
      </w:r>
      <w:r w:rsidRPr="00AE2479">
        <w:rPr>
          <w:rFonts w:cs="Times New Roman"/>
          <w:b/>
          <w:i w:val="0"/>
          <w:szCs w:val="26"/>
        </w:rPr>
        <w:fldChar w:fldCharType="separate"/>
      </w:r>
      <w:r w:rsidR="00FE1751">
        <w:rPr>
          <w:rFonts w:cs="Times New Roman"/>
          <w:b/>
          <w:i w:val="0"/>
          <w:noProof/>
          <w:szCs w:val="26"/>
          <w:lang w:val="es-ES"/>
        </w:rPr>
        <w:t>6</w:t>
      </w:r>
      <w:r w:rsidRPr="00AE2479">
        <w:rPr>
          <w:rFonts w:cs="Times New Roman"/>
          <w:b/>
          <w:i w:val="0"/>
          <w:szCs w:val="26"/>
        </w:rPr>
        <w:fldChar w:fldCharType="end"/>
      </w:r>
      <w:r w:rsidRPr="00AE2479">
        <w:rPr>
          <w:rFonts w:cs="Times New Roman"/>
          <w:b/>
          <w:i w:val="0"/>
          <w:szCs w:val="26"/>
          <w:lang w:val="es-ES"/>
        </w:rPr>
        <w:t>. Hiện trạng môi trường không khí khu vực dự án</w:t>
      </w:r>
      <w:bookmarkEnd w:id="247"/>
      <w:bookmarkEnd w:id="248"/>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350"/>
        <w:gridCol w:w="1205"/>
        <w:gridCol w:w="992"/>
        <w:gridCol w:w="992"/>
        <w:gridCol w:w="1671"/>
        <w:gridCol w:w="2250"/>
      </w:tblGrid>
      <w:tr w:rsidR="000F2345" w:rsidRPr="00BF4948" w14:paraId="7D9777A1" w14:textId="77777777" w:rsidTr="006D02AD">
        <w:trPr>
          <w:trHeight w:val="328"/>
        </w:trPr>
        <w:tc>
          <w:tcPr>
            <w:tcW w:w="1080" w:type="dxa"/>
            <w:vMerge w:val="restart"/>
            <w:shd w:val="clear" w:color="auto" w:fill="auto"/>
            <w:vAlign w:val="center"/>
          </w:tcPr>
          <w:p w14:paraId="1237E5B5" w14:textId="77777777" w:rsidR="000F2345" w:rsidRPr="00BF4948" w:rsidRDefault="000F2345" w:rsidP="006D02AD">
            <w:pPr>
              <w:spacing w:before="120" w:after="120"/>
              <w:ind w:right="-109"/>
              <w:jc w:val="center"/>
              <w:rPr>
                <w:b/>
                <w:sz w:val="26"/>
                <w:szCs w:val="26"/>
              </w:rPr>
            </w:pPr>
            <w:r w:rsidRPr="00BF4948">
              <w:rPr>
                <w:b/>
                <w:sz w:val="26"/>
                <w:szCs w:val="26"/>
              </w:rPr>
              <w:t>STT</w:t>
            </w:r>
          </w:p>
        </w:tc>
        <w:tc>
          <w:tcPr>
            <w:tcW w:w="1350" w:type="dxa"/>
            <w:vMerge w:val="restart"/>
            <w:shd w:val="clear" w:color="auto" w:fill="auto"/>
            <w:vAlign w:val="center"/>
          </w:tcPr>
          <w:p w14:paraId="05740EB9" w14:textId="77777777" w:rsidR="000F2345" w:rsidRPr="00BF4948" w:rsidRDefault="000F2345" w:rsidP="006D02AD">
            <w:pPr>
              <w:spacing w:before="120" w:after="120"/>
              <w:ind w:left="-50" w:right="-108"/>
              <w:jc w:val="center"/>
              <w:rPr>
                <w:b/>
                <w:sz w:val="26"/>
                <w:szCs w:val="26"/>
              </w:rPr>
            </w:pPr>
            <w:r w:rsidRPr="00BF4948">
              <w:rPr>
                <w:b/>
                <w:sz w:val="26"/>
                <w:szCs w:val="26"/>
              </w:rPr>
              <w:t>Thông số</w:t>
            </w:r>
          </w:p>
        </w:tc>
        <w:tc>
          <w:tcPr>
            <w:tcW w:w="1205" w:type="dxa"/>
            <w:vMerge w:val="restart"/>
            <w:shd w:val="clear" w:color="auto" w:fill="auto"/>
            <w:vAlign w:val="center"/>
          </w:tcPr>
          <w:p w14:paraId="50658B00" w14:textId="77777777" w:rsidR="000F2345" w:rsidRPr="00BF4948" w:rsidRDefault="000F2345" w:rsidP="006D02AD">
            <w:pPr>
              <w:spacing w:before="120" w:after="120"/>
              <w:ind w:left="-50" w:right="-108"/>
              <w:jc w:val="center"/>
              <w:rPr>
                <w:b/>
                <w:sz w:val="26"/>
                <w:szCs w:val="26"/>
              </w:rPr>
            </w:pPr>
            <w:r w:rsidRPr="00BF4948">
              <w:rPr>
                <w:b/>
                <w:sz w:val="26"/>
                <w:szCs w:val="26"/>
              </w:rPr>
              <w:t>Đơn vị</w:t>
            </w:r>
          </w:p>
        </w:tc>
        <w:tc>
          <w:tcPr>
            <w:tcW w:w="1984" w:type="dxa"/>
            <w:gridSpan w:val="2"/>
            <w:shd w:val="clear" w:color="auto" w:fill="auto"/>
            <w:vAlign w:val="center"/>
          </w:tcPr>
          <w:p w14:paraId="629256E4" w14:textId="77777777" w:rsidR="000F2345" w:rsidRPr="00BF4948" w:rsidRDefault="000F2345" w:rsidP="006D02AD">
            <w:pPr>
              <w:spacing w:before="120" w:after="120"/>
              <w:ind w:right="-192"/>
              <w:jc w:val="center"/>
              <w:rPr>
                <w:b/>
                <w:sz w:val="26"/>
                <w:szCs w:val="26"/>
              </w:rPr>
            </w:pPr>
            <w:r w:rsidRPr="00BF4948">
              <w:rPr>
                <w:b/>
                <w:sz w:val="26"/>
                <w:szCs w:val="26"/>
              </w:rPr>
              <w:t>Kết quả</w:t>
            </w:r>
          </w:p>
        </w:tc>
        <w:tc>
          <w:tcPr>
            <w:tcW w:w="1671" w:type="dxa"/>
            <w:vMerge w:val="restart"/>
            <w:shd w:val="clear" w:color="auto" w:fill="auto"/>
            <w:vAlign w:val="center"/>
          </w:tcPr>
          <w:p w14:paraId="231C4524" w14:textId="10A3863A" w:rsidR="000F2345" w:rsidRPr="00BF4948" w:rsidRDefault="000F2345" w:rsidP="006D02AD">
            <w:pPr>
              <w:spacing w:before="120" w:after="120"/>
              <w:ind w:left="-194" w:right="-192"/>
              <w:jc w:val="center"/>
              <w:rPr>
                <w:b/>
                <w:sz w:val="26"/>
                <w:szCs w:val="26"/>
              </w:rPr>
            </w:pPr>
            <w:r w:rsidRPr="00BF4948">
              <w:rPr>
                <w:b/>
                <w:sz w:val="26"/>
                <w:szCs w:val="26"/>
              </w:rPr>
              <w:t>Giới hạn cho</w:t>
            </w:r>
          </w:p>
          <w:p w14:paraId="0E954787" w14:textId="77777777" w:rsidR="000F2345" w:rsidRPr="00BF4948" w:rsidRDefault="000F2345" w:rsidP="006D02AD">
            <w:pPr>
              <w:spacing w:before="120" w:after="120"/>
              <w:ind w:left="-194" w:right="-192"/>
              <w:jc w:val="center"/>
              <w:rPr>
                <w:b/>
                <w:sz w:val="26"/>
                <w:szCs w:val="26"/>
              </w:rPr>
            </w:pPr>
            <w:r w:rsidRPr="00BF4948">
              <w:rPr>
                <w:b/>
                <w:sz w:val="26"/>
                <w:szCs w:val="26"/>
              </w:rPr>
              <w:t>phép</w:t>
            </w:r>
          </w:p>
        </w:tc>
        <w:tc>
          <w:tcPr>
            <w:tcW w:w="2250" w:type="dxa"/>
            <w:vMerge w:val="restart"/>
            <w:shd w:val="clear" w:color="auto" w:fill="auto"/>
            <w:vAlign w:val="center"/>
          </w:tcPr>
          <w:p w14:paraId="0FE5CA88" w14:textId="77777777" w:rsidR="000F2345" w:rsidRPr="00BF4948" w:rsidRDefault="000F2345" w:rsidP="006D02AD">
            <w:pPr>
              <w:spacing w:before="120" w:after="120"/>
              <w:ind w:left="-194" w:right="-108"/>
              <w:jc w:val="center"/>
              <w:rPr>
                <w:b/>
                <w:sz w:val="26"/>
                <w:szCs w:val="26"/>
              </w:rPr>
            </w:pPr>
            <w:r w:rsidRPr="00BF4948">
              <w:rPr>
                <w:b/>
                <w:sz w:val="26"/>
                <w:szCs w:val="26"/>
              </w:rPr>
              <w:t>Tiêu chuẩn tham chiếu</w:t>
            </w:r>
          </w:p>
        </w:tc>
      </w:tr>
      <w:tr w:rsidR="000F2345" w:rsidRPr="00BF4948" w14:paraId="5CCE3289" w14:textId="77777777" w:rsidTr="006D02AD">
        <w:trPr>
          <w:trHeight w:val="382"/>
        </w:trPr>
        <w:tc>
          <w:tcPr>
            <w:tcW w:w="1080" w:type="dxa"/>
            <w:vMerge/>
            <w:shd w:val="clear" w:color="auto" w:fill="auto"/>
            <w:vAlign w:val="center"/>
          </w:tcPr>
          <w:p w14:paraId="36D54C7B" w14:textId="77777777" w:rsidR="000F2345" w:rsidRPr="00BF4948" w:rsidRDefault="000F2345" w:rsidP="006D02AD">
            <w:pPr>
              <w:spacing w:before="120" w:after="120"/>
              <w:ind w:right="-109"/>
              <w:jc w:val="both"/>
              <w:rPr>
                <w:b/>
                <w:sz w:val="26"/>
                <w:szCs w:val="26"/>
              </w:rPr>
            </w:pPr>
          </w:p>
        </w:tc>
        <w:tc>
          <w:tcPr>
            <w:tcW w:w="1350" w:type="dxa"/>
            <w:vMerge/>
            <w:shd w:val="clear" w:color="auto" w:fill="auto"/>
            <w:vAlign w:val="center"/>
          </w:tcPr>
          <w:p w14:paraId="2FE3E13A" w14:textId="77777777" w:rsidR="000F2345" w:rsidRPr="00BF4948" w:rsidRDefault="000F2345" w:rsidP="006D02AD">
            <w:pPr>
              <w:spacing w:before="120" w:after="120"/>
              <w:ind w:right="-108"/>
              <w:jc w:val="both"/>
              <w:rPr>
                <w:b/>
                <w:sz w:val="26"/>
                <w:szCs w:val="26"/>
              </w:rPr>
            </w:pPr>
          </w:p>
        </w:tc>
        <w:tc>
          <w:tcPr>
            <w:tcW w:w="1205" w:type="dxa"/>
            <w:vMerge/>
            <w:shd w:val="clear" w:color="auto" w:fill="auto"/>
            <w:vAlign w:val="center"/>
          </w:tcPr>
          <w:p w14:paraId="5444400A" w14:textId="77777777" w:rsidR="000F2345" w:rsidRPr="00BF4948" w:rsidRDefault="000F2345" w:rsidP="006D02AD">
            <w:pPr>
              <w:spacing w:before="120" w:after="120"/>
              <w:ind w:right="-108"/>
              <w:jc w:val="both"/>
              <w:rPr>
                <w:b/>
                <w:sz w:val="26"/>
                <w:szCs w:val="26"/>
              </w:rPr>
            </w:pPr>
          </w:p>
        </w:tc>
        <w:tc>
          <w:tcPr>
            <w:tcW w:w="992" w:type="dxa"/>
            <w:shd w:val="clear" w:color="auto" w:fill="auto"/>
            <w:vAlign w:val="center"/>
          </w:tcPr>
          <w:p w14:paraId="5959B4E5" w14:textId="77777777" w:rsidR="000F2345" w:rsidRPr="00BF4948" w:rsidRDefault="000F2345" w:rsidP="006D02AD">
            <w:pPr>
              <w:spacing w:before="120" w:after="120"/>
              <w:ind w:right="-192"/>
              <w:rPr>
                <w:b/>
                <w:sz w:val="26"/>
                <w:szCs w:val="26"/>
              </w:rPr>
            </w:pPr>
            <w:r w:rsidRPr="00BF4948">
              <w:rPr>
                <w:b/>
                <w:sz w:val="26"/>
                <w:szCs w:val="26"/>
              </w:rPr>
              <w:t>KK01</w:t>
            </w:r>
          </w:p>
        </w:tc>
        <w:tc>
          <w:tcPr>
            <w:tcW w:w="992" w:type="dxa"/>
            <w:shd w:val="clear" w:color="auto" w:fill="auto"/>
            <w:vAlign w:val="center"/>
          </w:tcPr>
          <w:p w14:paraId="617D994B" w14:textId="77777777" w:rsidR="000F2345" w:rsidRPr="00BF4948" w:rsidRDefault="000F2345" w:rsidP="006D02AD">
            <w:pPr>
              <w:spacing w:before="120" w:after="120"/>
              <w:ind w:right="-192"/>
              <w:rPr>
                <w:b/>
                <w:sz w:val="26"/>
                <w:szCs w:val="26"/>
              </w:rPr>
            </w:pPr>
            <w:r w:rsidRPr="00BF4948">
              <w:rPr>
                <w:b/>
                <w:sz w:val="26"/>
                <w:szCs w:val="26"/>
              </w:rPr>
              <w:t>KK02</w:t>
            </w:r>
          </w:p>
        </w:tc>
        <w:tc>
          <w:tcPr>
            <w:tcW w:w="1671" w:type="dxa"/>
            <w:vMerge/>
            <w:shd w:val="clear" w:color="auto" w:fill="auto"/>
            <w:vAlign w:val="center"/>
          </w:tcPr>
          <w:p w14:paraId="2A6EC5DD" w14:textId="77777777" w:rsidR="000F2345" w:rsidRPr="00BF4948" w:rsidRDefault="000F2345" w:rsidP="006D02AD">
            <w:pPr>
              <w:spacing w:before="120" w:after="120"/>
              <w:ind w:right="-192"/>
              <w:jc w:val="both"/>
              <w:rPr>
                <w:b/>
                <w:sz w:val="26"/>
                <w:szCs w:val="26"/>
              </w:rPr>
            </w:pPr>
          </w:p>
        </w:tc>
        <w:tc>
          <w:tcPr>
            <w:tcW w:w="2250" w:type="dxa"/>
            <w:vMerge/>
            <w:shd w:val="clear" w:color="auto" w:fill="auto"/>
            <w:vAlign w:val="center"/>
          </w:tcPr>
          <w:p w14:paraId="76A96D2C" w14:textId="77777777" w:rsidR="000F2345" w:rsidRPr="00BF4948" w:rsidRDefault="000F2345" w:rsidP="006D02AD">
            <w:pPr>
              <w:spacing w:before="120" w:after="120"/>
              <w:ind w:right="-108"/>
              <w:jc w:val="both"/>
              <w:rPr>
                <w:b/>
                <w:sz w:val="26"/>
                <w:szCs w:val="26"/>
              </w:rPr>
            </w:pPr>
          </w:p>
        </w:tc>
      </w:tr>
      <w:tr w:rsidR="000F2345" w:rsidRPr="00BF4948" w14:paraId="51CFED77" w14:textId="77777777" w:rsidTr="006D02AD">
        <w:trPr>
          <w:trHeight w:val="515"/>
        </w:trPr>
        <w:tc>
          <w:tcPr>
            <w:tcW w:w="9540" w:type="dxa"/>
            <w:gridSpan w:val="7"/>
            <w:shd w:val="clear" w:color="auto" w:fill="auto"/>
            <w:vAlign w:val="center"/>
          </w:tcPr>
          <w:p w14:paraId="6D758DDB" w14:textId="77777777" w:rsidR="000F2345" w:rsidRPr="00BF4948" w:rsidRDefault="000F2345" w:rsidP="006D02AD">
            <w:pPr>
              <w:spacing w:before="120" w:after="120"/>
              <w:rPr>
                <w:b/>
                <w:sz w:val="26"/>
                <w:szCs w:val="26"/>
              </w:rPr>
            </w:pPr>
            <w:r w:rsidRPr="00BF4948">
              <w:rPr>
                <w:b/>
                <w:sz w:val="26"/>
                <w:szCs w:val="26"/>
              </w:rPr>
              <w:t>Lấy mẫu ngày 23/11/2021</w:t>
            </w:r>
          </w:p>
        </w:tc>
      </w:tr>
      <w:tr w:rsidR="000F2345" w:rsidRPr="00BF4948" w14:paraId="13508E69" w14:textId="77777777" w:rsidTr="006D02AD">
        <w:trPr>
          <w:trHeight w:val="549"/>
        </w:trPr>
        <w:tc>
          <w:tcPr>
            <w:tcW w:w="1080" w:type="dxa"/>
            <w:shd w:val="clear" w:color="auto" w:fill="auto"/>
            <w:vAlign w:val="center"/>
          </w:tcPr>
          <w:p w14:paraId="30D5BF14" w14:textId="77777777" w:rsidR="000F2345" w:rsidRPr="00BF4948" w:rsidRDefault="000F2345" w:rsidP="006D02AD">
            <w:pPr>
              <w:spacing w:before="120" w:after="120"/>
              <w:ind w:right="-108"/>
              <w:jc w:val="center"/>
              <w:rPr>
                <w:sz w:val="26"/>
                <w:szCs w:val="26"/>
              </w:rPr>
            </w:pPr>
            <w:r w:rsidRPr="00BF4948">
              <w:rPr>
                <w:sz w:val="26"/>
                <w:szCs w:val="26"/>
              </w:rPr>
              <w:t>1</w:t>
            </w:r>
          </w:p>
        </w:tc>
        <w:tc>
          <w:tcPr>
            <w:tcW w:w="1350" w:type="dxa"/>
            <w:shd w:val="clear" w:color="auto" w:fill="auto"/>
            <w:vAlign w:val="center"/>
          </w:tcPr>
          <w:p w14:paraId="13103BBC" w14:textId="77777777" w:rsidR="000F2345" w:rsidRPr="00BF4948" w:rsidRDefault="000F2345" w:rsidP="006D02AD">
            <w:pPr>
              <w:pStyle w:val="NormalWeb"/>
              <w:spacing w:before="120" w:beforeAutospacing="0" w:after="120" w:afterAutospacing="0"/>
              <w:jc w:val="center"/>
              <w:rPr>
                <w:bCs/>
                <w:sz w:val="26"/>
                <w:szCs w:val="26"/>
                <w:lang w:val="en-US"/>
              </w:rPr>
            </w:pPr>
            <w:r w:rsidRPr="00BF4948">
              <w:rPr>
                <w:bCs/>
                <w:sz w:val="26"/>
                <w:szCs w:val="26"/>
                <w:lang w:val="en-US"/>
              </w:rPr>
              <w:t>Độ ồn</w:t>
            </w:r>
          </w:p>
        </w:tc>
        <w:tc>
          <w:tcPr>
            <w:tcW w:w="1205" w:type="dxa"/>
            <w:shd w:val="clear" w:color="auto" w:fill="auto"/>
            <w:vAlign w:val="center"/>
          </w:tcPr>
          <w:p w14:paraId="70D04A20" w14:textId="77777777" w:rsidR="000F2345" w:rsidRPr="00BF4948" w:rsidRDefault="000F2345" w:rsidP="006D02AD">
            <w:pPr>
              <w:spacing w:before="120" w:after="120"/>
              <w:jc w:val="center"/>
              <w:rPr>
                <w:sz w:val="26"/>
                <w:szCs w:val="26"/>
              </w:rPr>
            </w:pPr>
            <w:r w:rsidRPr="00BF4948">
              <w:rPr>
                <w:sz w:val="26"/>
                <w:szCs w:val="26"/>
              </w:rPr>
              <w:t>dBA</w:t>
            </w:r>
          </w:p>
        </w:tc>
        <w:tc>
          <w:tcPr>
            <w:tcW w:w="992" w:type="dxa"/>
            <w:shd w:val="clear" w:color="auto" w:fill="auto"/>
            <w:vAlign w:val="center"/>
          </w:tcPr>
          <w:p w14:paraId="01B89BA0" w14:textId="77777777" w:rsidR="000F2345" w:rsidRPr="00BF4948" w:rsidRDefault="000F2345" w:rsidP="006D02AD">
            <w:pPr>
              <w:spacing w:before="120" w:after="120"/>
              <w:jc w:val="center"/>
              <w:rPr>
                <w:sz w:val="26"/>
                <w:szCs w:val="26"/>
                <w:lang w:val="en-GB"/>
              </w:rPr>
            </w:pPr>
            <w:r w:rsidRPr="00BF4948">
              <w:rPr>
                <w:sz w:val="26"/>
                <w:szCs w:val="26"/>
                <w:lang w:val="en-GB"/>
              </w:rPr>
              <w:t>56-57</w:t>
            </w:r>
          </w:p>
        </w:tc>
        <w:tc>
          <w:tcPr>
            <w:tcW w:w="992" w:type="dxa"/>
            <w:shd w:val="clear" w:color="auto" w:fill="auto"/>
            <w:vAlign w:val="center"/>
          </w:tcPr>
          <w:p w14:paraId="2236EF1E"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55-58</w:t>
            </w:r>
          </w:p>
        </w:tc>
        <w:tc>
          <w:tcPr>
            <w:tcW w:w="1671" w:type="dxa"/>
            <w:shd w:val="clear" w:color="auto" w:fill="auto"/>
            <w:vAlign w:val="center"/>
          </w:tcPr>
          <w:p w14:paraId="308008E6"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70</w:t>
            </w:r>
          </w:p>
        </w:tc>
        <w:tc>
          <w:tcPr>
            <w:tcW w:w="2250" w:type="dxa"/>
            <w:shd w:val="clear" w:color="auto" w:fill="auto"/>
            <w:vAlign w:val="center"/>
          </w:tcPr>
          <w:p w14:paraId="3AE23679" w14:textId="77777777" w:rsidR="000F2345" w:rsidRPr="00BF4948" w:rsidRDefault="000F2345" w:rsidP="006D02AD">
            <w:pPr>
              <w:pStyle w:val="NormalWeb"/>
              <w:spacing w:before="120" w:beforeAutospacing="0" w:after="120" w:afterAutospacing="0"/>
              <w:jc w:val="center"/>
              <w:rPr>
                <w:b/>
                <w:sz w:val="26"/>
                <w:szCs w:val="26"/>
                <w:lang w:val="en-US"/>
              </w:rPr>
            </w:pPr>
            <w:r w:rsidRPr="00BF4948">
              <w:rPr>
                <w:b/>
                <w:sz w:val="26"/>
                <w:szCs w:val="26"/>
                <w:lang w:val="en-US"/>
              </w:rPr>
              <w:t>QCVN 26:2010/BTNMT</w:t>
            </w:r>
          </w:p>
        </w:tc>
      </w:tr>
      <w:tr w:rsidR="000F2345" w:rsidRPr="00BF4948" w14:paraId="4A432C73" w14:textId="77777777" w:rsidTr="006D02AD">
        <w:trPr>
          <w:trHeight w:val="549"/>
        </w:trPr>
        <w:tc>
          <w:tcPr>
            <w:tcW w:w="1080" w:type="dxa"/>
            <w:shd w:val="clear" w:color="auto" w:fill="auto"/>
            <w:vAlign w:val="center"/>
          </w:tcPr>
          <w:p w14:paraId="14740C71" w14:textId="77777777" w:rsidR="000F2345" w:rsidRPr="00BF4948" w:rsidRDefault="000F2345" w:rsidP="006D02AD">
            <w:pPr>
              <w:spacing w:before="120" w:after="120"/>
              <w:ind w:right="-108"/>
              <w:jc w:val="center"/>
              <w:rPr>
                <w:sz w:val="26"/>
                <w:szCs w:val="26"/>
              </w:rPr>
            </w:pPr>
            <w:r w:rsidRPr="00BF4948">
              <w:rPr>
                <w:sz w:val="26"/>
                <w:szCs w:val="26"/>
              </w:rPr>
              <w:t>2</w:t>
            </w:r>
          </w:p>
        </w:tc>
        <w:tc>
          <w:tcPr>
            <w:tcW w:w="1350" w:type="dxa"/>
            <w:shd w:val="clear" w:color="auto" w:fill="auto"/>
            <w:vAlign w:val="center"/>
          </w:tcPr>
          <w:p w14:paraId="430E0AAA" w14:textId="77777777" w:rsidR="000F2345" w:rsidRPr="00BF4948" w:rsidRDefault="000F2345" w:rsidP="006D02AD">
            <w:pPr>
              <w:pStyle w:val="NormalWeb"/>
              <w:spacing w:before="120" w:beforeAutospacing="0" w:after="120" w:afterAutospacing="0"/>
              <w:jc w:val="center"/>
              <w:rPr>
                <w:bCs/>
                <w:sz w:val="26"/>
                <w:szCs w:val="26"/>
                <w:lang w:val="en-US"/>
              </w:rPr>
            </w:pPr>
            <w:r w:rsidRPr="00BF4948">
              <w:rPr>
                <w:bCs/>
                <w:sz w:val="26"/>
                <w:szCs w:val="26"/>
                <w:lang w:val="en-US"/>
              </w:rPr>
              <w:t>Nhiệt độ</w:t>
            </w:r>
          </w:p>
        </w:tc>
        <w:tc>
          <w:tcPr>
            <w:tcW w:w="1205" w:type="dxa"/>
            <w:shd w:val="clear" w:color="auto" w:fill="auto"/>
            <w:vAlign w:val="center"/>
          </w:tcPr>
          <w:p w14:paraId="0CBBFDC4" w14:textId="77777777" w:rsidR="000F2345" w:rsidRPr="00BF4948" w:rsidRDefault="000F2345" w:rsidP="006D02AD">
            <w:pPr>
              <w:spacing w:before="120" w:after="120"/>
              <w:jc w:val="center"/>
              <w:rPr>
                <w:sz w:val="26"/>
                <w:szCs w:val="26"/>
              </w:rPr>
            </w:pPr>
            <w:r w:rsidRPr="00BF4948">
              <w:rPr>
                <w:sz w:val="26"/>
                <w:szCs w:val="26"/>
                <w:vertAlign w:val="superscript"/>
              </w:rPr>
              <w:t>0</w:t>
            </w:r>
            <w:r w:rsidRPr="00BF4948">
              <w:rPr>
                <w:sz w:val="26"/>
                <w:szCs w:val="26"/>
              </w:rPr>
              <w:t>C</w:t>
            </w:r>
          </w:p>
        </w:tc>
        <w:tc>
          <w:tcPr>
            <w:tcW w:w="992" w:type="dxa"/>
            <w:shd w:val="clear" w:color="auto" w:fill="auto"/>
            <w:vAlign w:val="center"/>
          </w:tcPr>
          <w:p w14:paraId="23031229" w14:textId="77777777" w:rsidR="000F2345" w:rsidRPr="00BF4948" w:rsidRDefault="000F2345" w:rsidP="006D02AD">
            <w:pPr>
              <w:spacing w:before="120" w:after="120"/>
              <w:jc w:val="center"/>
              <w:rPr>
                <w:sz w:val="26"/>
                <w:szCs w:val="26"/>
                <w:lang w:val="en-GB"/>
              </w:rPr>
            </w:pPr>
            <w:r w:rsidRPr="00BF4948">
              <w:rPr>
                <w:sz w:val="26"/>
                <w:szCs w:val="26"/>
                <w:lang w:val="en-GB"/>
              </w:rPr>
              <w:t>30,9</w:t>
            </w:r>
          </w:p>
        </w:tc>
        <w:tc>
          <w:tcPr>
            <w:tcW w:w="992" w:type="dxa"/>
            <w:shd w:val="clear" w:color="auto" w:fill="auto"/>
            <w:vAlign w:val="center"/>
          </w:tcPr>
          <w:p w14:paraId="47DC6D16"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30,8</w:t>
            </w:r>
          </w:p>
        </w:tc>
        <w:tc>
          <w:tcPr>
            <w:tcW w:w="1671" w:type="dxa"/>
            <w:shd w:val="clear" w:color="auto" w:fill="auto"/>
            <w:vAlign w:val="center"/>
          </w:tcPr>
          <w:p w14:paraId="6E51B5B0"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w:t>
            </w:r>
          </w:p>
        </w:tc>
        <w:tc>
          <w:tcPr>
            <w:tcW w:w="2250" w:type="dxa"/>
            <w:vMerge w:val="restart"/>
            <w:shd w:val="clear" w:color="auto" w:fill="auto"/>
            <w:vAlign w:val="center"/>
          </w:tcPr>
          <w:p w14:paraId="4FB412D4" w14:textId="77777777" w:rsidR="000F2345" w:rsidRPr="00BF4948" w:rsidRDefault="000F2345" w:rsidP="006D02AD">
            <w:pPr>
              <w:pStyle w:val="NormalWeb"/>
              <w:spacing w:before="120" w:beforeAutospacing="0" w:after="120" w:afterAutospacing="0"/>
              <w:jc w:val="center"/>
              <w:rPr>
                <w:b/>
                <w:sz w:val="26"/>
                <w:szCs w:val="26"/>
              </w:rPr>
            </w:pPr>
            <w:r w:rsidRPr="00BF4948">
              <w:rPr>
                <w:b/>
                <w:sz w:val="26"/>
                <w:szCs w:val="26"/>
              </w:rPr>
              <w:t>QCVN 05:2013/BTNMT</w:t>
            </w:r>
          </w:p>
        </w:tc>
      </w:tr>
      <w:tr w:rsidR="000F2345" w:rsidRPr="00BF4948" w14:paraId="174E5474" w14:textId="77777777" w:rsidTr="006D02AD">
        <w:trPr>
          <w:trHeight w:val="549"/>
        </w:trPr>
        <w:tc>
          <w:tcPr>
            <w:tcW w:w="1080" w:type="dxa"/>
            <w:shd w:val="clear" w:color="auto" w:fill="auto"/>
            <w:vAlign w:val="center"/>
          </w:tcPr>
          <w:p w14:paraId="0E0D2507" w14:textId="77777777" w:rsidR="000F2345" w:rsidRPr="00BF4948" w:rsidRDefault="000F2345" w:rsidP="006D02AD">
            <w:pPr>
              <w:spacing w:before="120" w:after="120"/>
              <w:ind w:right="-108"/>
              <w:jc w:val="center"/>
              <w:rPr>
                <w:sz w:val="26"/>
                <w:szCs w:val="26"/>
              </w:rPr>
            </w:pPr>
            <w:r w:rsidRPr="00BF4948">
              <w:rPr>
                <w:sz w:val="26"/>
                <w:szCs w:val="26"/>
              </w:rPr>
              <w:t>3</w:t>
            </w:r>
          </w:p>
        </w:tc>
        <w:tc>
          <w:tcPr>
            <w:tcW w:w="1350" w:type="dxa"/>
            <w:shd w:val="clear" w:color="auto" w:fill="auto"/>
            <w:vAlign w:val="center"/>
          </w:tcPr>
          <w:p w14:paraId="29522A94" w14:textId="77777777" w:rsidR="000F2345" w:rsidRPr="00BF4948" w:rsidRDefault="000F2345" w:rsidP="006D02AD">
            <w:pPr>
              <w:pStyle w:val="NormalWeb"/>
              <w:spacing w:before="120" w:beforeAutospacing="0" w:after="120" w:afterAutospacing="0"/>
              <w:jc w:val="center"/>
              <w:rPr>
                <w:bCs/>
                <w:sz w:val="26"/>
                <w:szCs w:val="26"/>
                <w:lang w:val="en-US"/>
              </w:rPr>
            </w:pPr>
            <w:r w:rsidRPr="00BF4948">
              <w:rPr>
                <w:bCs/>
                <w:sz w:val="26"/>
                <w:szCs w:val="26"/>
                <w:lang w:val="en-US"/>
              </w:rPr>
              <w:t>Độ ẩm</w:t>
            </w:r>
          </w:p>
        </w:tc>
        <w:tc>
          <w:tcPr>
            <w:tcW w:w="1205" w:type="dxa"/>
            <w:shd w:val="clear" w:color="auto" w:fill="auto"/>
            <w:vAlign w:val="center"/>
          </w:tcPr>
          <w:p w14:paraId="5038299C" w14:textId="77777777" w:rsidR="000F2345" w:rsidRPr="00BF4948" w:rsidRDefault="000F2345" w:rsidP="006D02AD">
            <w:pPr>
              <w:spacing w:before="120" w:after="120"/>
              <w:jc w:val="center"/>
              <w:rPr>
                <w:sz w:val="26"/>
                <w:szCs w:val="26"/>
              </w:rPr>
            </w:pPr>
            <w:r w:rsidRPr="00BF4948">
              <w:rPr>
                <w:sz w:val="26"/>
                <w:szCs w:val="26"/>
              </w:rPr>
              <w:t>%</w:t>
            </w:r>
          </w:p>
        </w:tc>
        <w:tc>
          <w:tcPr>
            <w:tcW w:w="992" w:type="dxa"/>
            <w:shd w:val="clear" w:color="auto" w:fill="auto"/>
            <w:vAlign w:val="center"/>
          </w:tcPr>
          <w:p w14:paraId="15A12835" w14:textId="77777777" w:rsidR="000F2345" w:rsidRPr="00BF4948" w:rsidRDefault="000F2345" w:rsidP="006D02AD">
            <w:pPr>
              <w:spacing w:before="120" w:after="120"/>
              <w:jc w:val="center"/>
              <w:rPr>
                <w:sz w:val="26"/>
                <w:szCs w:val="26"/>
                <w:lang w:val="en-GB"/>
              </w:rPr>
            </w:pPr>
            <w:r w:rsidRPr="00BF4948">
              <w:rPr>
                <w:sz w:val="26"/>
                <w:szCs w:val="26"/>
                <w:lang w:val="en-GB"/>
              </w:rPr>
              <w:t>68,3</w:t>
            </w:r>
          </w:p>
        </w:tc>
        <w:tc>
          <w:tcPr>
            <w:tcW w:w="992" w:type="dxa"/>
            <w:shd w:val="clear" w:color="auto" w:fill="auto"/>
            <w:vAlign w:val="center"/>
          </w:tcPr>
          <w:p w14:paraId="62902742"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68,7</w:t>
            </w:r>
          </w:p>
        </w:tc>
        <w:tc>
          <w:tcPr>
            <w:tcW w:w="1671" w:type="dxa"/>
            <w:shd w:val="clear" w:color="auto" w:fill="auto"/>
            <w:vAlign w:val="center"/>
          </w:tcPr>
          <w:p w14:paraId="4F3EFD0C"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w:t>
            </w:r>
          </w:p>
        </w:tc>
        <w:tc>
          <w:tcPr>
            <w:tcW w:w="2250" w:type="dxa"/>
            <w:vMerge/>
            <w:shd w:val="clear" w:color="auto" w:fill="auto"/>
            <w:vAlign w:val="center"/>
          </w:tcPr>
          <w:p w14:paraId="3E7E88AE" w14:textId="77777777" w:rsidR="000F2345" w:rsidRPr="00BF4948" w:rsidRDefault="000F2345" w:rsidP="006D02AD">
            <w:pPr>
              <w:pStyle w:val="NormalWeb"/>
              <w:spacing w:before="120" w:beforeAutospacing="0" w:after="120" w:afterAutospacing="0"/>
              <w:jc w:val="center"/>
              <w:rPr>
                <w:b/>
                <w:sz w:val="26"/>
                <w:szCs w:val="26"/>
              </w:rPr>
            </w:pPr>
          </w:p>
        </w:tc>
      </w:tr>
      <w:tr w:rsidR="000F2345" w:rsidRPr="00BF4948" w14:paraId="0FAF0B39" w14:textId="77777777" w:rsidTr="006D02AD">
        <w:trPr>
          <w:trHeight w:val="549"/>
        </w:trPr>
        <w:tc>
          <w:tcPr>
            <w:tcW w:w="1080" w:type="dxa"/>
            <w:shd w:val="clear" w:color="auto" w:fill="auto"/>
            <w:vAlign w:val="center"/>
          </w:tcPr>
          <w:p w14:paraId="330AA66E" w14:textId="77777777" w:rsidR="000F2345" w:rsidRPr="00BF4948" w:rsidRDefault="000F2345" w:rsidP="006D02AD">
            <w:pPr>
              <w:spacing w:before="120" w:after="120"/>
              <w:ind w:right="-108"/>
              <w:jc w:val="center"/>
              <w:rPr>
                <w:sz w:val="26"/>
                <w:szCs w:val="26"/>
              </w:rPr>
            </w:pPr>
            <w:r w:rsidRPr="00BF4948">
              <w:rPr>
                <w:sz w:val="26"/>
                <w:szCs w:val="26"/>
              </w:rPr>
              <w:t>4</w:t>
            </w:r>
          </w:p>
        </w:tc>
        <w:tc>
          <w:tcPr>
            <w:tcW w:w="1350" w:type="dxa"/>
            <w:shd w:val="clear" w:color="auto" w:fill="auto"/>
            <w:vAlign w:val="center"/>
          </w:tcPr>
          <w:p w14:paraId="3A9F9DF5" w14:textId="77777777" w:rsidR="000F2345" w:rsidRPr="00BF4948" w:rsidRDefault="000F2345" w:rsidP="006D02AD">
            <w:pPr>
              <w:pStyle w:val="NormalWeb"/>
              <w:spacing w:before="120" w:beforeAutospacing="0" w:after="120" w:afterAutospacing="0"/>
              <w:jc w:val="center"/>
              <w:rPr>
                <w:bCs/>
                <w:sz w:val="26"/>
                <w:szCs w:val="26"/>
                <w:lang w:val="en-US"/>
              </w:rPr>
            </w:pPr>
            <w:r w:rsidRPr="00BF4948">
              <w:rPr>
                <w:bCs/>
                <w:sz w:val="26"/>
                <w:szCs w:val="26"/>
                <w:lang w:val="en-US"/>
              </w:rPr>
              <w:t>Tốc độ gió</w:t>
            </w:r>
          </w:p>
        </w:tc>
        <w:tc>
          <w:tcPr>
            <w:tcW w:w="1205" w:type="dxa"/>
            <w:shd w:val="clear" w:color="auto" w:fill="auto"/>
            <w:vAlign w:val="center"/>
          </w:tcPr>
          <w:p w14:paraId="187B8B3C" w14:textId="77777777" w:rsidR="000F2345" w:rsidRPr="00BF4948" w:rsidRDefault="000F2345" w:rsidP="006D02AD">
            <w:pPr>
              <w:spacing w:before="120" w:after="120"/>
              <w:jc w:val="center"/>
              <w:rPr>
                <w:sz w:val="26"/>
                <w:szCs w:val="26"/>
              </w:rPr>
            </w:pPr>
            <w:r w:rsidRPr="00BF4948">
              <w:rPr>
                <w:sz w:val="26"/>
                <w:szCs w:val="26"/>
              </w:rPr>
              <w:t>m/s</w:t>
            </w:r>
          </w:p>
        </w:tc>
        <w:tc>
          <w:tcPr>
            <w:tcW w:w="992" w:type="dxa"/>
            <w:shd w:val="clear" w:color="auto" w:fill="auto"/>
            <w:vAlign w:val="center"/>
          </w:tcPr>
          <w:p w14:paraId="56993E5C" w14:textId="77777777" w:rsidR="000F2345" w:rsidRPr="00BF4948" w:rsidRDefault="000F2345" w:rsidP="006D02AD">
            <w:pPr>
              <w:spacing w:before="120" w:after="120"/>
              <w:jc w:val="center"/>
              <w:rPr>
                <w:sz w:val="26"/>
                <w:szCs w:val="26"/>
                <w:lang w:val="en-GB"/>
              </w:rPr>
            </w:pPr>
            <w:r w:rsidRPr="00BF4948">
              <w:rPr>
                <w:sz w:val="26"/>
                <w:szCs w:val="26"/>
                <w:lang w:val="en-GB"/>
              </w:rPr>
              <w:t>0,8-1,2</w:t>
            </w:r>
          </w:p>
        </w:tc>
        <w:tc>
          <w:tcPr>
            <w:tcW w:w="992" w:type="dxa"/>
            <w:shd w:val="clear" w:color="auto" w:fill="auto"/>
            <w:vAlign w:val="center"/>
          </w:tcPr>
          <w:p w14:paraId="4FFA26CA"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0,7-1,0</w:t>
            </w:r>
          </w:p>
        </w:tc>
        <w:tc>
          <w:tcPr>
            <w:tcW w:w="1671" w:type="dxa"/>
            <w:shd w:val="clear" w:color="auto" w:fill="auto"/>
            <w:vAlign w:val="center"/>
          </w:tcPr>
          <w:p w14:paraId="4AAEE547"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w:t>
            </w:r>
          </w:p>
        </w:tc>
        <w:tc>
          <w:tcPr>
            <w:tcW w:w="2250" w:type="dxa"/>
            <w:vMerge/>
            <w:shd w:val="clear" w:color="auto" w:fill="auto"/>
            <w:vAlign w:val="center"/>
          </w:tcPr>
          <w:p w14:paraId="329EC317" w14:textId="77777777" w:rsidR="000F2345" w:rsidRPr="00BF4948" w:rsidRDefault="000F2345" w:rsidP="006D02AD">
            <w:pPr>
              <w:pStyle w:val="NormalWeb"/>
              <w:spacing w:before="120" w:beforeAutospacing="0" w:after="120" w:afterAutospacing="0"/>
              <w:jc w:val="center"/>
              <w:rPr>
                <w:b/>
                <w:sz w:val="26"/>
                <w:szCs w:val="26"/>
              </w:rPr>
            </w:pPr>
          </w:p>
        </w:tc>
      </w:tr>
      <w:tr w:rsidR="000F2345" w:rsidRPr="00BF4948" w14:paraId="6724D790" w14:textId="77777777" w:rsidTr="006D02AD">
        <w:trPr>
          <w:trHeight w:val="549"/>
        </w:trPr>
        <w:tc>
          <w:tcPr>
            <w:tcW w:w="1080" w:type="dxa"/>
            <w:shd w:val="clear" w:color="auto" w:fill="auto"/>
            <w:vAlign w:val="center"/>
          </w:tcPr>
          <w:p w14:paraId="494E3038" w14:textId="77777777" w:rsidR="000F2345" w:rsidRPr="00BF4948" w:rsidRDefault="000F2345" w:rsidP="006D02AD">
            <w:pPr>
              <w:spacing w:before="120" w:after="120"/>
              <w:ind w:right="-108"/>
              <w:jc w:val="center"/>
              <w:rPr>
                <w:sz w:val="26"/>
                <w:szCs w:val="26"/>
              </w:rPr>
            </w:pPr>
            <w:r w:rsidRPr="00BF4948">
              <w:rPr>
                <w:sz w:val="26"/>
                <w:szCs w:val="26"/>
              </w:rPr>
              <w:lastRenderedPageBreak/>
              <w:t>5</w:t>
            </w:r>
          </w:p>
        </w:tc>
        <w:tc>
          <w:tcPr>
            <w:tcW w:w="1350" w:type="dxa"/>
            <w:shd w:val="clear" w:color="auto" w:fill="auto"/>
            <w:vAlign w:val="center"/>
          </w:tcPr>
          <w:p w14:paraId="579CBC1E" w14:textId="77777777" w:rsidR="000F2345" w:rsidRPr="00BF4948" w:rsidRDefault="000F2345" w:rsidP="006D02AD">
            <w:pPr>
              <w:pStyle w:val="NormalWeb"/>
              <w:spacing w:before="120" w:beforeAutospacing="0" w:after="120" w:afterAutospacing="0"/>
              <w:jc w:val="center"/>
              <w:rPr>
                <w:bCs/>
                <w:sz w:val="26"/>
                <w:szCs w:val="26"/>
              </w:rPr>
            </w:pPr>
            <w:r w:rsidRPr="00BF4948">
              <w:rPr>
                <w:bCs/>
                <w:sz w:val="26"/>
                <w:szCs w:val="26"/>
              </w:rPr>
              <w:t>Bụi</w:t>
            </w:r>
          </w:p>
        </w:tc>
        <w:tc>
          <w:tcPr>
            <w:tcW w:w="1205" w:type="dxa"/>
            <w:shd w:val="clear" w:color="auto" w:fill="auto"/>
            <w:vAlign w:val="center"/>
          </w:tcPr>
          <w:p w14:paraId="32E9BAB1"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4BABF270" w14:textId="77777777" w:rsidR="000F2345" w:rsidRPr="00BF4948" w:rsidRDefault="000F2345" w:rsidP="006D02AD">
            <w:pPr>
              <w:spacing w:before="120" w:after="120"/>
              <w:jc w:val="center"/>
              <w:rPr>
                <w:sz w:val="26"/>
                <w:szCs w:val="26"/>
                <w:lang w:val="en-GB"/>
              </w:rPr>
            </w:pPr>
            <w:r w:rsidRPr="00BF4948">
              <w:rPr>
                <w:sz w:val="26"/>
                <w:szCs w:val="26"/>
                <w:lang w:val="en-GB"/>
              </w:rPr>
              <w:t>0,16</w:t>
            </w:r>
          </w:p>
        </w:tc>
        <w:tc>
          <w:tcPr>
            <w:tcW w:w="992" w:type="dxa"/>
            <w:shd w:val="clear" w:color="auto" w:fill="auto"/>
            <w:vAlign w:val="center"/>
          </w:tcPr>
          <w:p w14:paraId="1E80A03C"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0,15</w:t>
            </w:r>
          </w:p>
        </w:tc>
        <w:tc>
          <w:tcPr>
            <w:tcW w:w="1671" w:type="dxa"/>
            <w:shd w:val="clear" w:color="auto" w:fill="auto"/>
            <w:vAlign w:val="center"/>
          </w:tcPr>
          <w:p w14:paraId="478FE6B4" w14:textId="77777777" w:rsidR="000F2345" w:rsidRPr="00BF4948" w:rsidRDefault="000F2345" w:rsidP="006D02AD">
            <w:pPr>
              <w:pStyle w:val="NormalWeb"/>
              <w:spacing w:before="120" w:beforeAutospacing="0" w:after="120" w:afterAutospacing="0"/>
              <w:jc w:val="center"/>
              <w:rPr>
                <w:sz w:val="26"/>
                <w:szCs w:val="26"/>
              </w:rPr>
            </w:pPr>
            <w:r w:rsidRPr="00BF4948">
              <w:rPr>
                <w:sz w:val="26"/>
                <w:szCs w:val="26"/>
              </w:rPr>
              <w:t>0,3</w:t>
            </w:r>
          </w:p>
        </w:tc>
        <w:tc>
          <w:tcPr>
            <w:tcW w:w="2250" w:type="dxa"/>
            <w:vMerge/>
            <w:shd w:val="clear" w:color="auto" w:fill="auto"/>
            <w:vAlign w:val="center"/>
          </w:tcPr>
          <w:p w14:paraId="7692571C" w14:textId="77777777" w:rsidR="000F2345" w:rsidRPr="00BF4948" w:rsidRDefault="000F2345" w:rsidP="006D02AD">
            <w:pPr>
              <w:pStyle w:val="NormalWeb"/>
              <w:spacing w:before="120" w:beforeAutospacing="0" w:after="120" w:afterAutospacing="0"/>
              <w:jc w:val="center"/>
              <w:rPr>
                <w:b/>
                <w:sz w:val="26"/>
                <w:szCs w:val="26"/>
              </w:rPr>
            </w:pPr>
          </w:p>
        </w:tc>
      </w:tr>
      <w:tr w:rsidR="000F2345" w:rsidRPr="00BF4948" w14:paraId="1C42AF3B" w14:textId="77777777" w:rsidTr="006D02AD">
        <w:trPr>
          <w:trHeight w:val="396"/>
        </w:trPr>
        <w:tc>
          <w:tcPr>
            <w:tcW w:w="1080" w:type="dxa"/>
            <w:shd w:val="clear" w:color="auto" w:fill="auto"/>
            <w:vAlign w:val="center"/>
          </w:tcPr>
          <w:p w14:paraId="0B6E9C09" w14:textId="77777777" w:rsidR="000F2345" w:rsidRPr="00BF4948" w:rsidRDefault="000F2345" w:rsidP="006D02AD">
            <w:pPr>
              <w:spacing w:before="120" w:after="120"/>
              <w:ind w:right="-108"/>
              <w:jc w:val="center"/>
              <w:rPr>
                <w:sz w:val="26"/>
                <w:szCs w:val="26"/>
              </w:rPr>
            </w:pPr>
            <w:r w:rsidRPr="00BF4948">
              <w:rPr>
                <w:sz w:val="26"/>
                <w:szCs w:val="26"/>
              </w:rPr>
              <w:t>6</w:t>
            </w:r>
          </w:p>
        </w:tc>
        <w:tc>
          <w:tcPr>
            <w:tcW w:w="1350" w:type="dxa"/>
            <w:shd w:val="clear" w:color="auto" w:fill="auto"/>
            <w:vAlign w:val="center"/>
          </w:tcPr>
          <w:p w14:paraId="2D64CE40" w14:textId="77777777" w:rsidR="000F2345" w:rsidRPr="00BF4948" w:rsidRDefault="000F2345" w:rsidP="006D02AD">
            <w:pPr>
              <w:pStyle w:val="NormalWeb"/>
              <w:spacing w:before="120" w:beforeAutospacing="0" w:after="120" w:afterAutospacing="0"/>
              <w:jc w:val="center"/>
              <w:rPr>
                <w:bCs/>
                <w:sz w:val="26"/>
                <w:szCs w:val="26"/>
                <w:vertAlign w:val="subscript"/>
                <w:lang w:val="en-US"/>
              </w:rPr>
            </w:pPr>
            <w:r w:rsidRPr="00BF4948">
              <w:rPr>
                <w:bCs/>
                <w:sz w:val="26"/>
                <w:szCs w:val="26"/>
                <w:lang w:val="en-US"/>
              </w:rPr>
              <w:t>SO</w:t>
            </w:r>
            <w:r w:rsidRPr="00BF4948">
              <w:rPr>
                <w:bCs/>
                <w:sz w:val="26"/>
                <w:szCs w:val="26"/>
                <w:vertAlign w:val="subscript"/>
                <w:lang w:val="en-US"/>
              </w:rPr>
              <w:t>2</w:t>
            </w:r>
          </w:p>
        </w:tc>
        <w:tc>
          <w:tcPr>
            <w:tcW w:w="1205" w:type="dxa"/>
            <w:shd w:val="clear" w:color="auto" w:fill="auto"/>
            <w:vAlign w:val="center"/>
          </w:tcPr>
          <w:p w14:paraId="0F4943F2"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08C05476" w14:textId="77777777" w:rsidR="000F2345" w:rsidRPr="00BF4948" w:rsidRDefault="000F2345" w:rsidP="006D02AD">
            <w:pPr>
              <w:spacing w:before="120" w:after="120"/>
              <w:jc w:val="center"/>
              <w:rPr>
                <w:sz w:val="26"/>
                <w:szCs w:val="26"/>
              </w:rPr>
            </w:pPr>
            <w:r w:rsidRPr="00BF4948">
              <w:rPr>
                <w:sz w:val="26"/>
                <w:szCs w:val="26"/>
              </w:rPr>
              <w:t>0,054</w:t>
            </w:r>
          </w:p>
        </w:tc>
        <w:tc>
          <w:tcPr>
            <w:tcW w:w="992" w:type="dxa"/>
            <w:shd w:val="clear" w:color="auto" w:fill="auto"/>
            <w:vAlign w:val="center"/>
          </w:tcPr>
          <w:p w14:paraId="5574F986"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0,057</w:t>
            </w:r>
          </w:p>
        </w:tc>
        <w:tc>
          <w:tcPr>
            <w:tcW w:w="1671" w:type="dxa"/>
            <w:shd w:val="clear" w:color="auto" w:fill="auto"/>
            <w:vAlign w:val="center"/>
          </w:tcPr>
          <w:p w14:paraId="03956E8A"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0,35</w:t>
            </w:r>
          </w:p>
        </w:tc>
        <w:tc>
          <w:tcPr>
            <w:tcW w:w="2250" w:type="dxa"/>
            <w:vMerge/>
            <w:shd w:val="clear" w:color="auto" w:fill="auto"/>
            <w:vAlign w:val="center"/>
          </w:tcPr>
          <w:p w14:paraId="16BE43FB" w14:textId="77777777" w:rsidR="000F2345" w:rsidRPr="00BF4948" w:rsidRDefault="000F2345" w:rsidP="006D02AD">
            <w:pPr>
              <w:pStyle w:val="NormalWeb"/>
              <w:spacing w:before="120" w:beforeAutospacing="0" w:after="120" w:afterAutospacing="0"/>
              <w:jc w:val="center"/>
              <w:rPr>
                <w:b/>
                <w:sz w:val="26"/>
                <w:szCs w:val="26"/>
                <w:lang w:val="en-US"/>
              </w:rPr>
            </w:pPr>
          </w:p>
        </w:tc>
      </w:tr>
      <w:tr w:rsidR="000F2345" w:rsidRPr="00BF4948" w14:paraId="4ED4775D" w14:textId="77777777" w:rsidTr="006D02AD">
        <w:trPr>
          <w:trHeight w:val="396"/>
        </w:trPr>
        <w:tc>
          <w:tcPr>
            <w:tcW w:w="1080" w:type="dxa"/>
            <w:shd w:val="clear" w:color="auto" w:fill="auto"/>
            <w:vAlign w:val="center"/>
          </w:tcPr>
          <w:p w14:paraId="45492301" w14:textId="77777777" w:rsidR="000F2345" w:rsidRPr="00BF4948" w:rsidRDefault="000F2345" w:rsidP="006D02AD">
            <w:pPr>
              <w:spacing w:before="120" w:after="120"/>
              <w:ind w:right="-108"/>
              <w:jc w:val="center"/>
              <w:rPr>
                <w:sz w:val="26"/>
                <w:szCs w:val="26"/>
              </w:rPr>
            </w:pPr>
            <w:r w:rsidRPr="00BF4948">
              <w:rPr>
                <w:sz w:val="26"/>
                <w:szCs w:val="26"/>
              </w:rPr>
              <w:t>7</w:t>
            </w:r>
          </w:p>
        </w:tc>
        <w:tc>
          <w:tcPr>
            <w:tcW w:w="1350" w:type="dxa"/>
            <w:shd w:val="clear" w:color="auto" w:fill="auto"/>
            <w:vAlign w:val="center"/>
          </w:tcPr>
          <w:p w14:paraId="21D0BC86" w14:textId="77777777" w:rsidR="000F2345" w:rsidRPr="00BF4948" w:rsidRDefault="000F2345" w:rsidP="006D02AD">
            <w:pPr>
              <w:pStyle w:val="NormalWeb"/>
              <w:spacing w:before="120" w:beforeAutospacing="0" w:after="120" w:afterAutospacing="0"/>
              <w:jc w:val="center"/>
              <w:rPr>
                <w:bCs/>
                <w:sz w:val="26"/>
                <w:szCs w:val="26"/>
                <w:vertAlign w:val="subscript"/>
                <w:lang w:val="en-US"/>
              </w:rPr>
            </w:pPr>
            <w:r w:rsidRPr="00BF4948">
              <w:rPr>
                <w:bCs/>
                <w:sz w:val="26"/>
                <w:szCs w:val="26"/>
                <w:lang w:val="en-US"/>
              </w:rPr>
              <w:t>NO</w:t>
            </w:r>
            <w:r w:rsidRPr="00BF4948">
              <w:rPr>
                <w:bCs/>
                <w:sz w:val="26"/>
                <w:szCs w:val="26"/>
                <w:vertAlign w:val="subscript"/>
                <w:lang w:val="en-US"/>
              </w:rPr>
              <w:t>2</w:t>
            </w:r>
          </w:p>
        </w:tc>
        <w:tc>
          <w:tcPr>
            <w:tcW w:w="1205" w:type="dxa"/>
            <w:shd w:val="clear" w:color="auto" w:fill="auto"/>
            <w:vAlign w:val="center"/>
          </w:tcPr>
          <w:p w14:paraId="5FDD2E61"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434926F0" w14:textId="77777777" w:rsidR="000F2345" w:rsidRPr="00BF4948" w:rsidRDefault="000F2345" w:rsidP="006D02AD">
            <w:pPr>
              <w:spacing w:before="120" w:after="120"/>
              <w:jc w:val="center"/>
              <w:rPr>
                <w:sz w:val="26"/>
                <w:szCs w:val="26"/>
              </w:rPr>
            </w:pPr>
            <w:r w:rsidRPr="00BF4948">
              <w:rPr>
                <w:sz w:val="26"/>
                <w:szCs w:val="26"/>
              </w:rPr>
              <w:t>0,063</w:t>
            </w:r>
          </w:p>
        </w:tc>
        <w:tc>
          <w:tcPr>
            <w:tcW w:w="992" w:type="dxa"/>
            <w:shd w:val="clear" w:color="auto" w:fill="auto"/>
            <w:vAlign w:val="center"/>
          </w:tcPr>
          <w:p w14:paraId="6867AE03"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0,068</w:t>
            </w:r>
          </w:p>
        </w:tc>
        <w:tc>
          <w:tcPr>
            <w:tcW w:w="1671" w:type="dxa"/>
            <w:shd w:val="clear" w:color="auto" w:fill="auto"/>
            <w:vAlign w:val="center"/>
          </w:tcPr>
          <w:p w14:paraId="6C8B8759"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0,2</w:t>
            </w:r>
          </w:p>
        </w:tc>
        <w:tc>
          <w:tcPr>
            <w:tcW w:w="2250" w:type="dxa"/>
            <w:vMerge/>
            <w:shd w:val="clear" w:color="auto" w:fill="auto"/>
            <w:vAlign w:val="center"/>
          </w:tcPr>
          <w:p w14:paraId="3FD44E81" w14:textId="77777777" w:rsidR="000F2345" w:rsidRPr="00BF4948" w:rsidRDefault="000F2345" w:rsidP="006D02AD">
            <w:pPr>
              <w:pStyle w:val="NormalWeb"/>
              <w:spacing w:before="120" w:beforeAutospacing="0" w:after="120" w:afterAutospacing="0"/>
              <w:jc w:val="center"/>
              <w:rPr>
                <w:b/>
                <w:sz w:val="26"/>
                <w:szCs w:val="26"/>
              </w:rPr>
            </w:pPr>
          </w:p>
        </w:tc>
      </w:tr>
      <w:tr w:rsidR="000F2345" w:rsidRPr="00BF4948" w14:paraId="603A104B" w14:textId="77777777" w:rsidTr="006D02AD">
        <w:trPr>
          <w:trHeight w:val="396"/>
        </w:trPr>
        <w:tc>
          <w:tcPr>
            <w:tcW w:w="1080" w:type="dxa"/>
            <w:shd w:val="clear" w:color="auto" w:fill="auto"/>
            <w:vAlign w:val="center"/>
          </w:tcPr>
          <w:p w14:paraId="47F41615" w14:textId="77777777" w:rsidR="000F2345" w:rsidRPr="00BF4948" w:rsidRDefault="000F2345" w:rsidP="006D02AD">
            <w:pPr>
              <w:spacing w:before="120" w:after="120"/>
              <w:ind w:right="-108"/>
              <w:jc w:val="center"/>
              <w:rPr>
                <w:sz w:val="26"/>
                <w:szCs w:val="26"/>
              </w:rPr>
            </w:pPr>
            <w:r w:rsidRPr="00BF4948">
              <w:rPr>
                <w:sz w:val="26"/>
                <w:szCs w:val="26"/>
              </w:rPr>
              <w:t>8</w:t>
            </w:r>
          </w:p>
        </w:tc>
        <w:tc>
          <w:tcPr>
            <w:tcW w:w="1350" w:type="dxa"/>
            <w:shd w:val="clear" w:color="auto" w:fill="auto"/>
            <w:vAlign w:val="center"/>
          </w:tcPr>
          <w:p w14:paraId="7A0001A9" w14:textId="77777777" w:rsidR="000F2345" w:rsidRPr="00BF4948" w:rsidRDefault="000F2345" w:rsidP="006D02AD">
            <w:pPr>
              <w:pStyle w:val="NormalWeb"/>
              <w:spacing w:before="120" w:beforeAutospacing="0" w:after="120" w:afterAutospacing="0"/>
              <w:jc w:val="center"/>
              <w:rPr>
                <w:bCs/>
                <w:sz w:val="26"/>
                <w:szCs w:val="26"/>
                <w:lang w:val="en-US"/>
              </w:rPr>
            </w:pPr>
            <w:r w:rsidRPr="00BF4948">
              <w:rPr>
                <w:bCs/>
                <w:sz w:val="26"/>
                <w:szCs w:val="26"/>
                <w:lang w:val="en-US"/>
              </w:rPr>
              <w:t>CO</w:t>
            </w:r>
          </w:p>
        </w:tc>
        <w:tc>
          <w:tcPr>
            <w:tcW w:w="1205" w:type="dxa"/>
            <w:shd w:val="clear" w:color="auto" w:fill="auto"/>
            <w:vAlign w:val="center"/>
          </w:tcPr>
          <w:p w14:paraId="6D4CAF05"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31E3521F" w14:textId="77777777" w:rsidR="000F2345" w:rsidRPr="00BF4948" w:rsidRDefault="000F2345" w:rsidP="006D02AD">
            <w:pPr>
              <w:spacing w:before="120" w:after="120"/>
              <w:jc w:val="center"/>
              <w:rPr>
                <w:sz w:val="26"/>
                <w:szCs w:val="26"/>
              </w:rPr>
            </w:pPr>
            <w:r w:rsidRPr="00BF4948">
              <w:rPr>
                <w:sz w:val="26"/>
                <w:szCs w:val="26"/>
              </w:rPr>
              <w:t>5,45</w:t>
            </w:r>
          </w:p>
        </w:tc>
        <w:tc>
          <w:tcPr>
            <w:tcW w:w="992" w:type="dxa"/>
            <w:shd w:val="clear" w:color="auto" w:fill="auto"/>
            <w:vAlign w:val="center"/>
          </w:tcPr>
          <w:p w14:paraId="78D23A1D"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5,37</w:t>
            </w:r>
          </w:p>
        </w:tc>
        <w:tc>
          <w:tcPr>
            <w:tcW w:w="1671" w:type="dxa"/>
            <w:shd w:val="clear" w:color="auto" w:fill="auto"/>
            <w:vAlign w:val="center"/>
          </w:tcPr>
          <w:p w14:paraId="340C55FC"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30</w:t>
            </w:r>
          </w:p>
        </w:tc>
        <w:tc>
          <w:tcPr>
            <w:tcW w:w="2250" w:type="dxa"/>
            <w:vMerge/>
            <w:shd w:val="clear" w:color="auto" w:fill="auto"/>
            <w:vAlign w:val="center"/>
          </w:tcPr>
          <w:p w14:paraId="584B6A4E" w14:textId="77777777" w:rsidR="000F2345" w:rsidRPr="00BF4948" w:rsidRDefault="000F2345" w:rsidP="006D02AD">
            <w:pPr>
              <w:pStyle w:val="NormalWeb"/>
              <w:spacing w:before="120" w:beforeAutospacing="0" w:after="120" w:afterAutospacing="0"/>
              <w:jc w:val="center"/>
              <w:rPr>
                <w:b/>
                <w:sz w:val="26"/>
                <w:szCs w:val="26"/>
              </w:rPr>
            </w:pPr>
          </w:p>
        </w:tc>
      </w:tr>
      <w:tr w:rsidR="000F2345" w:rsidRPr="00BF4948" w14:paraId="66191531" w14:textId="77777777" w:rsidTr="006D02AD">
        <w:trPr>
          <w:trHeight w:val="396"/>
        </w:trPr>
        <w:tc>
          <w:tcPr>
            <w:tcW w:w="9540" w:type="dxa"/>
            <w:gridSpan w:val="7"/>
            <w:shd w:val="clear" w:color="auto" w:fill="auto"/>
            <w:vAlign w:val="center"/>
          </w:tcPr>
          <w:p w14:paraId="2E9004E8" w14:textId="77777777" w:rsidR="000F2345" w:rsidRPr="00BF4948" w:rsidRDefault="000F2345" w:rsidP="006D02AD">
            <w:pPr>
              <w:pStyle w:val="NormalWeb"/>
              <w:spacing w:before="120" w:beforeAutospacing="0" w:after="120" w:afterAutospacing="0"/>
              <w:rPr>
                <w:b/>
                <w:sz w:val="26"/>
                <w:szCs w:val="26"/>
              </w:rPr>
            </w:pPr>
            <w:r w:rsidRPr="00BF4948">
              <w:rPr>
                <w:b/>
                <w:sz w:val="26"/>
                <w:szCs w:val="26"/>
                <w:lang w:val="en-US"/>
              </w:rPr>
              <w:t>Lấy mẫu ngày 24/11/2021</w:t>
            </w:r>
          </w:p>
        </w:tc>
      </w:tr>
      <w:tr w:rsidR="000F2345" w:rsidRPr="00BF4948" w14:paraId="508DA572" w14:textId="77777777" w:rsidTr="006D02AD">
        <w:trPr>
          <w:trHeight w:val="396"/>
        </w:trPr>
        <w:tc>
          <w:tcPr>
            <w:tcW w:w="1080" w:type="dxa"/>
            <w:shd w:val="clear" w:color="auto" w:fill="auto"/>
            <w:vAlign w:val="center"/>
          </w:tcPr>
          <w:p w14:paraId="6B4EDBA1" w14:textId="77777777" w:rsidR="000F2345" w:rsidRPr="00BF4948" w:rsidRDefault="000F2345" w:rsidP="006D02AD">
            <w:pPr>
              <w:spacing w:before="120" w:after="120"/>
              <w:ind w:right="-108"/>
              <w:jc w:val="center"/>
              <w:rPr>
                <w:sz w:val="26"/>
                <w:szCs w:val="26"/>
              </w:rPr>
            </w:pPr>
            <w:r w:rsidRPr="00BF4948">
              <w:rPr>
                <w:sz w:val="26"/>
                <w:szCs w:val="26"/>
              </w:rPr>
              <w:t>1</w:t>
            </w:r>
          </w:p>
        </w:tc>
        <w:tc>
          <w:tcPr>
            <w:tcW w:w="1350" w:type="dxa"/>
            <w:shd w:val="clear" w:color="auto" w:fill="auto"/>
            <w:vAlign w:val="center"/>
          </w:tcPr>
          <w:p w14:paraId="4B4C9FBB" w14:textId="77777777" w:rsidR="000F2345" w:rsidRPr="00BF4948" w:rsidRDefault="000F2345" w:rsidP="006D02AD">
            <w:pPr>
              <w:pStyle w:val="NormalWeb"/>
              <w:spacing w:before="120" w:beforeAutospacing="0" w:after="120" w:afterAutospacing="0"/>
              <w:jc w:val="both"/>
              <w:rPr>
                <w:bCs/>
                <w:sz w:val="26"/>
                <w:szCs w:val="26"/>
                <w:vertAlign w:val="superscript"/>
                <w:lang w:val="en-US"/>
              </w:rPr>
            </w:pPr>
            <w:r w:rsidRPr="00BF4948">
              <w:rPr>
                <w:bCs/>
                <w:sz w:val="26"/>
                <w:szCs w:val="26"/>
                <w:lang w:val="en-US"/>
              </w:rPr>
              <w:t>Độ ồn</w:t>
            </w:r>
          </w:p>
        </w:tc>
        <w:tc>
          <w:tcPr>
            <w:tcW w:w="1205" w:type="dxa"/>
            <w:shd w:val="clear" w:color="auto" w:fill="auto"/>
            <w:vAlign w:val="center"/>
          </w:tcPr>
          <w:p w14:paraId="5598A6AB" w14:textId="77777777" w:rsidR="000F2345" w:rsidRPr="00BF4948" w:rsidRDefault="000F2345" w:rsidP="006D02AD">
            <w:pPr>
              <w:spacing w:before="120" w:after="120"/>
              <w:jc w:val="center"/>
              <w:rPr>
                <w:sz w:val="26"/>
                <w:szCs w:val="26"/>
              </w:rPr>
            </w:pPr>
            <w:r w:rsidRPr="00BF4948">
              <w:rPr>
                <w:sz w:val="26"/>
                <w:szCs w:val="26"/>
              </w:rPr>
              <w:t>dBA</w:t>
            </w:r>
          </w:p>
        </w:tc>
        <w:tc>
          <w:tcPr>
            <w:tcW w:w="992" w:type="dxa"/>
            <w:shd w:val="clear" w:color="auto" w:fill="auto"/>
            <w:vAlign w:val="center"/>
          </w:tcPr>
          <w:p w14:paraId="5C3ED0E0" w14:textId="77777777" w:rsidR="000F2345" w:rsidRPr="00BF4948" w:rsidRDefault="000F2345" w:rsidP="006D02AD">
            <w:pPr>
              <w:spacing w:before="120" w:after="120"/>
              <w:ind w:right="-71" w:hanging="143"/>
              <w:jc w:val="center"/>
              <w:rPr>
                <w:sz w:val="26"/>
                <w:szCs w:val="26"/>
              </w:rPr>
            </w:pPr>
            <w:r w:rsidRPr="00BF4948">
              <w:rPr>
                <w:sz w:val="26"/>
                <w:szCs w:val="26"/>
              </w:rPr>
              <w:t>53-55</w:t>
            </w:r>
          </w:p>
        </w:tc>
        <w:tc>
          <w:tcPr>
            <w:tcW w:w="992" w:type="dxa"/>
            <w:shd w:val="clear" w:color="auto" w:fill="auto"/>
            <w:vAlign w:val="center"/>
          </w:tcPr>
          <w:p w14:paraId="70E00AA6" w14:textId="77777777" w:rsidR="000F2345" w:rsidRPr="00BF4948" w:rsidRDefault="000F2345" w:rsidP="006D02AD">
            <w:pPr>
              <w:spacing w:before="120" w:after="120"/>
              <w:ind w:right="-57"/>
              <w:jc w:val="center"/>
              <w:rPr>
                <w:sz w:val="26"/>
                <w:szCs w:val="26"/>
              </w:rPr>
            </w:pPr>
            <w:r w:rsidRPr="00BF4948">
              <w:rPr>
                <w:sz w:val="26"/>
                <w:szCs w:val="26"/>
              </w:rPr>
              <w:t>53-54</w:t>
            </w:r>
          </w:p>
        </w:tc>
        <w:tc>
          <w:tcPr>
            <w:tcW w:w="1671" w:type="dxa"/>
            <w:shd w:val="clear" w:color="auto" w:fill="auto"/>
            <w:vAlign w:val="center"/>
          </w:tcPr>
          <w:p w14:paraId="5E056402" w14:textId="77777777" w:rsidR="000F2345" w:rsidRPr="00BF4948" w:rsidRDefault="000F2345" w:rsidP="006D02AD">
            <w:pPr>
              <w:spacing w:before="120" w:after="120"/>
              <w:ind w:right="-57"/>
              <w:jc w:val="center"/>
              <w:rPr>
                <w:sz w:val="26"/>
                <w:szCs w:val="26"/>
              </w:rPr>
            </w:pPr>
            <w:r w:rsidRPr="00BF4948">
              <w:rPr>
                <w:sz w:val="26"/>
                <w:szCs w:val="26"/>
              </w:rPr>
              <w:t>70</w:t>
            </w:r>
          </w:p>
        </w:tc>
        <w:tc>
          <w:tcPr>
            <w:tcW w:w="2250" w:type="dxa"/>
            <w:shd w:val="clear" w:color="auto" w:fill="auto"/>
            <w:vAlign w:val="center"/>
          </w:tcPr>
          <w:p w14:paraId="0FDA9B8A" w14:textId="77777777" w:rsidR="000F2345" w:rsidRPr="00BF4948" w:rsidRDefault="000F2345" w:rsidP="006D02AD">
            <w:pPr>
              <w:pStyle w:val="NormalWeb"/>
              <w:spacing w:before="120" w:beforeAutospacing="0" w:after="120" w:afterAutospacing="0"/>
              <w:jc w:val="center"/>
              <w:rPr>
                <w:b/>
                <w:sz w:val="26"/>
                <w:szCs w:val="26"/>
              </w:rPr>
            </w:pPr>
            <w:r w:rsidRPr="00BF4948">
              <w:rPr>
                <w:b/>
                <w:sz w:val="26"/>
                <w:szCs w:val="26"/>
                <w:lang w:val="en-US"/>
              </w:rPr>
              <w:t>QCVN 26:2010/BTNMT</w:t>
            </w:r>
          </w:p>
        </w:tc>
      </w:tr>
      <w:tr w:rsidR="000F2345" w:rsidRPr="00BF4948" w14:paraId="4054C229" w14:textId="77777777" w:rsidTr="006D02AD">
        <w:trPr>
          <w:trHeight w:val="396"/>
        </w:trPr>
        <w:tc>
          <w:tcPr>
            <w:tcW w:w="1080" w:type="dxa"/>
            <w:shd w:val="clear" w:color="auto" w:fill="auto"/>
            <w:vAlign w:val="center"/>
          </w:tcPr>
          <w:p w14:paraId="6510D59D" w14:textId="77777777" w:rsidR="000F2345" w:rsidRPr="00BF4948" w:rsidRDefault="000F2345" w:rsidP="006D02AD">
            <w:pPr>
              <w:spacing w:before="120" w:after="120"/>
              <w:ind w:right="-108"/>
              <w:jc w:val="center"/>
              <w:rPr>
                <w:sz w:val="26"/>
                <w:szCs w:val="26"/>
              </w:rPr>
            </w:pPr>
            <w:r w:rsidRPr="00BF4948">
              <w:rPr>
                <w:sz w:val="26"/>
                <w:szCs w:val="26"/>
              </w:rPr>
              <w:t>2</w:t>
            </w:r>
          </w:p>
        </w:tc>
        <w:tc>
          <w:tcPr>
            <w:tcW w:w="1350" w:type="dxa"/>
            <w:shd w:val="clear" w:color="auto" w:fill="auto"/>
            <w:vAlign w:val="center"/>
          </w:tcPr>
          <w:p w14:paraId="51DFC1A6" w14:textId="77777777" w:rsidR="000F2345" w:rsidRPr="00BF4948" w:rsidRDefault="000F2345" w:rsidP="006D02AD">
            <w:pPr>
              <w:pStyle w:val="NormalWeb"/>
              <w:spacing w:before="120" w:beforeAutospacing="0" w:after="120" w:afterAutospacing="0"/>
              <w:jc w:val="both"/>
              <w:rPr>
                <w:bCs/>
                <w:sz w:val="26"/>
                <w:szCs w:val="26"/>
              </w:rPr>
            </w:pPr>
            <w:r w:rsidRPr="00BF4948">
              <w:rPr>
                <w:bCs/>
                <w:sz w:val="26"/>
                <w:szCs w:val="26"/>
                <w:lang w:val="en-US"/>
              </w:rPr>
              <w:t>Nhiệt độ</w:t>
            </w:r>
          </w:p>
        </w:tc>
        <w:tc>
          <w:tcPr>
            <w:tcW w:w="1205" w:type="dxa"/>
            <w:shd w:val="clear" w:color="auto" w:fill="auto"/>
            <w:vAlign w:val="center"/>
          </w:tcPr>
          <w:p w14:paraId="1014E070" w14:textId="77777777" w:rsidR="000F2345" w:rsidRPr="00BF4948" w:rsidRDefault="000F2345" w:rsidP="006D02AD">
            <w:pPr>
              <w:spacing w:before="120" w:after="120"/>
              <w:jc w:val="center"/>
              <w:rPr>
                <w:sz w:val="26"/>
                <w:szCs w:val="26"/>
              </w:rPr>
            </w:pPr>
            <w:r w:rsidRPr="00BF4948">
              <w:rPr>
                <w:sz w:val="26"/>
                <w:szCs w:val="26"/>
                <w:vertAlign w:val="superscript"/>
              </w:rPr>
              <w:t>0</w:t>
            </w:r>
            <w:r w:rsidRPr="00BF4948">
              <w:rPr>
                <w:sz w:val="26"/>
                <w:szCs w:val="26"/>
              </w:rPr>
              <w:t>C</w:t>
            </w:r>
          </w:p>
        </w:tc>
        <w:tc>
          <w:tcPr>
            <w:tcW w:w="992" w:type="dxa"/>
            <w:shd w:val="clear" w:color="auto" w:fill="auto"/>
            <w:vAlign w:val="center"/>
          </w:tcPr>
          <w:p w14:paraId="0BF2E815" w14:textId="77777777" w:rsidR="000F2345" w:rsidRPr="00BF4948" w:rsidRDefault="000F2345" w:rsidP="006D02AD">
            <w:pPr>
              <w:spacing w:before="120" w:after="120"/>
              <w:ind w:right="-71" w:hanging="143"/>
              <w:jc w:val="center"/>
              <w:rPr>
                <w:sz w:val="26"/>
                <w:szCs w:val="26"/>
                <w:lang w:val="en-GB"/>
              </w:rPr>
            </w:pPr>
            <w:r w:rsidRPr="00BF4948">
              <w:rPr>
                <w:sz w:val="26"/>
                <w:szCs w:val="26"/>
                <w:lang w:val="en-GB"/>
              </w:rPr>
              <w:t>31,1</w:t>
            </w:r>
          </w:p>
        </w:tc>
        <w:tc>
          <w:tcPr>
            <w:tcW w:w="992" w:type="dxa"/>
            <w:shd w:val="clear" w:color="auto" w:fill="auto"/>
            <w:vAlign w:val="center"/>
          </w:tcPr>
          <w:p w14:paraId="00BE145F" w14:textId="77777777" w:rsidR="000F2345" w:rsidRPr="00BF4948" w:rsidRDefault="000F2345" w:rsidP="006D02AD">
            <w:pPr>
              <w:spacing w:before="120" w:after="120"/>
              <w:ind w:right="-57"/>
              <w:jc w:val="center"/>
              <w:rPr>
                <w:sz w:val="26"/>
                <w:szCs w:val="26"/>
              </w:rPr>
            </w:pPr>
            <w:r w:rsidRPr="00BF4948">
              <w:rPr>
                <w:sz w:val="26"/>
                <w:szCs w:val="26"/>
              </w:rPr>
              <w:t>30,9</w:t>
            </w:r>
          </w:p>
        </w:tc>
        <w:tc>
          <w:tcPr>
            <w:tcW w:w="1671" w:type="dxa"/>
            <w:shd w:val="clear" w:color="auto" w:fill="auto"/>
            <w:vAlign w:val="center"/>
          </w:tcPr>
          <w:p w14:paraId="17203078" w14:textId="77777777" w:rsidR="000F2345" w:rsidRPr="00BF4948" w:rsidRDefault="000F2345" w:rsidP="006D02AD">
            <w:pPr>
              <w:spacing w:before="120" w:after="120"/>
              <w:ind w:right="-57"/>
              <w:jc w:val="center"/>
              <w:rPr>
                <w:sz w:val="26"/>
                <w:szCs w:val="26"/>
              </w:rPr>
            </w:pPr>
            <w:r w:rsidRPr="00BF4948">
              <w:rPr>
                <w:sz w:val="26"/>
                <w:szCs w:val="26"/>
              </w:rPr>
              <w:t>--</w:t>
            </w:r>
          </w:p>
        </w:tc>
        <w:tc>
          <w:tcPr>
            <w:tcW w:w="2250" w:type="dxa"/>
            <w:vMerge w:val="restart"/>
            <w:shd w:val="clear" w:color="auto" w:fill="auto"/>
            <w:vAlign w:val="center"/>
          </w:tcPr>
          <w:p w14:paraId="48F028A9" w14:textId="77777777" w:rsidR="000F2345" w:rsidRPr="00BF4948" w:rsidRDefault="000F2345" w:rsidP="006D02AD">
            <w:pPr>
              <w:pStyle w:val="NormalWeb"/>
              <w:spacing w:before="120" w:beforeAutospacing="0" w:after="120" w:afterAutospacing="0"/>
              <w:jc w:val="center"/>
              <w:rPr>
                <w:b/>
                <w:sz w:val="26"/>
                <w:szCs w:val="26"/>
              </w:rPr>
            </w:pPr>
            <w:r w:rsidRPr="00BF4948">
              <w:rPr>
                <w:b/>
                <w:sz w:val="26"/>
                <w:szCs w:val="26"/>
              </w:rPr>
              <w:t>QCVN 05:2013/BTNMT</w:t>
            </w:r>
          </w:p>
        </w:tc>
      </w:tr>
      <w:tr w:rsidR="000F2345" w:rsidRPr="00BF4948" w14:paraId="272860D3" w14:textId="77777777" w:rsidTr="006D02AD">
        <w:trPr>
          <w:trHeight w:val="396"/>
        </w:trPr>
        <w:tc>
          <w:tcPr>
            <w:tcW w:w="1080" w:type="dxa"/>
            <w:shd w:val="clear" w:color="auto" w:fill="auto"/>
            <w:vAlign w:val="center"/>
          </w:tcPr>
          <w:p w14:paraId="0EA96A20" w14:textId="77777777" w:rsidR="000F2345" w:rsidRPr="00BF4948" w:rsidRDefault="000F2345" w:rsidP="006D02AD">
            <w:pPr>
              <w:spacing w:before="120" w:after="120"/>
              <w:ind w:right="-108"/>
              <w:jc w:val="center"/>
              <w:rPr>
                <w:sz w:val="26"/>
                <w:szCs w:val="26"/>
              </w:rPr>
            </w:pPr>
            <w:r w:rsidRPr="00BF4948">
              <w:rPr>
                <w:sz w:val="26"/>
                <w:szCs w:val="26"/>
              </w:rPr>
              <w:t>3</w:t>
            </w:r>
          </w:p>
        </w:tc>
        <w:tc>
          <w:tcPr>
            <w:tcW w:w="1350" w:type="dxa"/>
            <w:shd w:val="clear" w:color="auto" w:fill="auto"/>
            <w:vAlign w:val="center"/>
          </w:tcPr>
          <w:p w14:paraId="14590F31" w14:textId="77777777" w:rsidR="000F2345" w:rsidRPr="00BF4948" w:rsidRDefault="000F2345" w:rsidP="006D02AD">
            <w:pPr>
              <w:pStyle w:val="NormalWeb"/>
              <w:spacing w:before="120" w:beforeAutospacing="0" w:after="120" w:afterAutospacing="0"/>
              <w:jc w:val="both"/>
              <w:rPr>
                <w:bCs/>
                <w:sz w:val="26"/>
                <w:szCs w:val="26"/>
              </w:rPr>
            </w:pPr>
            <w:r w:rsidRPr="00BF4948">
              <w:rPr>
                <w:bCs/>
                <w:sz w:val="26"/>
                <w:szCs w:val="26"/>
                <w:lang w:val="en-US"/>
              </w:rPr>
              <w:t>Độ ẩm</w:t>
            </w:r>
          </w:p>
        </w:tc>
        <w:tc>
          <w:tcPr>
            <w:tcW w:w="1205" w:type="dxa"/>
            <w:shd w:val="clear" w:color="auto" w:fill="auto"/>
            <w:vAlign w:val="center"/>
          </w:tcPr>
          <w:p w14:paraId="37A87BCE" w14:textId="77777777" w:rsidR="000F2345" w:rsidRPr="00BF4948" w:rsidRDefault="000F2345" w:rsidP="006D02AD">
            <w:pPr>
              <w:spacing w:before="120" w:after="120"/>
              <w:jc w:val="center"/>
              <w:rPr>
                <w:sz w:val="26"/>
                <w:szCs w:val="26"/>
              </w:rPr>
            </w:pPr>
            <w:r w:rsidRPr="00BF4948">
              <w:rPr>
                <w:sz w:val="26"/>
                <w:szCs w:val="26"/>
              </w:rPr>
              <w:t>%</w:t>
            </w:r>
          </w:p>
        </w:tc>
        <w:tc>
          <w:tcPr>
            <w:tcW w:w="992" w:type="dxa"/>
            <w:shd w:val="clear" w:color="auto" w:fill="auto"/>
            <w:vAlign w:val="center"/>
          </w:tcPr>
          <w:p w14:paraId="55A25FBB" w14:textId="77777777" w:rsidR="000F2345" w:rsidRPr="00BF4948" w:rsidRDefault="000F2345" w:rsidP="006D02AD">
            <w:pPr>
              <w:spacing w:before="120" w:after="120"/>
              <w:ind w:right="-71" w:hanging="143"/>
              <w:jc w:val="center"/>
              <w:rPr>
                <w:sz w:val="26"/>
                <w:szCs w:val="26"/>
                <w:lang w:val="en-GB"/>
              </w:rPr>
            </w:pPr>
            <w:r w:rsidRPr="00BF4948">
              <w:rPr>
                <w:sz w:val="26"/>
                <w:szCs w:val="26"/>
                <w:lang w:val="en-GB"/>
              </w:rPr>
              <w:t>67,3</w:t>
            </w:r>
          </w:p>
        </w:tc>
        <w:tc>
          <w:tcPr>
            <w:tcW w:w="992" w:type="dxa"/>
            <w:shd w:val="clear" w:color="auto" w:fill="auto"/>
            <w:vAlign w:val="center"/>
          </w:tcPr>
          <w:p w14:paraId="513F773A" w14:textId="77777777" w:rsidR="000F2345" w:rsidRPr="00BF4948" w:rsidRDefault="000F2345" w:rsidP="006D02AD">
            <w:pPr>
              <w:spacing w:before="120" w:after="120"/>
              <w:ind w:right="-57"/>
              <w:jc w:val="center"/>
              <w:rPr>
                <w:sz w:val="26"/>
                <w:szCs w:val="26"/>
              </w:rPr>
            </w:pPr>
            <w:r w:rsidRPr="00BF4948">
              <w:rPr>
                <w:sz w:val="26"/>
                <w:szCs w:val="26"/>
              </w:rPr>
              <w:t>67,6</w:t>
            </w:r>
          </w:p>
        </w:tc>
        <w:tc>
          <w:tcPr>
            <w:tcW w:w="1671" w:type="dxa"/>
            <w:shd w:val="clear" w:color="auto" w:fill="auto"/>
            <w:vAlign w:val="center"/>
          </w:tcPr>
          <w:p w14:paraId="0ACDD44D" w14:textId="77777777" w:rsidR="000F2345" w:rsidRPr="00BF4948" w:rsidRDefault="000F2345" w:rsidP="006D02AD">
            <w:pPr>
              <w:spacing w:before="120" w:after="120"/>
              <w:ind w:right="-57"/>
              <w:jc w:val="center"/>
              <w:rPr>
                <w:sz w:val="26"/>
                <w:szCs w:val="26"/>
              </w:rPr>
            </w:pPr>
            <w:r w:rsidRPr="00BF4948">
              <w:rPr>
                <w:sz w:val="26"/>
                <w:szCs w:val="26"/>
              </w:rPr>
              <w:t>--</w:t>
            </w:r>
          </w:p>
        </w:tc>
        <w:tc>
          <w:tcPr>
            <w:tcW w:w="2250" w:type="dxa"/>
            <w:vMerge/>
            <w:shd w:val="clear" w:color="auto" w:fill="auto"/>
            <w:vAlign w:val="center"/>
          </w:tcPr>
          <w:p w14:paraId="1556347D"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190CB3CA" w14:textId="77777777" w:rsidTr="006D02AD">
        <w:trPr>
          <w:trHeight w:val="396"/>
        </w:trPr>
        <w:tc>
          <w:tcPr>
            <w:tcW w:w="1080" w:type="dxa"/>
            <w:shd w:val="clear" w:color="auto" w:fill="auto"/>
            <w:vAlign w:val="center"/>
          </w:tcPr>
          <w:p w14:paraId="53174815" w14:textId="77777777" w:rsidR="000F2345" w:rsidRPr="00BF4948" w:rsidRDefault="000F2345" w:rsidP="006D02AD">
            <w:pPr>
              <w:spacing w:before="120" w:after="120"/>
              <w:ind w:right="-108"/>
              <w:jc w:val="center"/>
              <w:rPr>
                <w:sz w:val="26"/>
                <w:szCs w:val="26"/>
              </w:rPr>
            </w:pPr>
            <w:r w:rsidRPr="00BF4948">
              <w:rPr>
                <w:sz w:val="26"/>
                <w:szCs w:val="26"/>
              </w:rPr>
              <w:t>4</w:t>
            </w:r>
          </w:p>
        </w:tc>
        <w:tc>
          <w:tcPr>
            <w:tcW w:w="1350" w:type="dxa"/>
            <w:shd w:val="clear" w:color="auto" w:fill="auto"/>
            <w:vAlign w:val="center"/>
          </w:tcPr>
          <w:p w14:paraId="3F3527C5" w14:textId="77777777" w:rsidR="000F2345" w:rsidRPr="00BF4948" w:rsidRDefault="000F2345" w:rsidP="006D02AD">
            <w:pPr>
              <w:pStyle w:val="NormalWeb"/>
              <w:spacing w:before="120" w:beforeAutospacing="0" w:after="120" w:afterAutospacing="0"/>
              <w:jc w:val="both"/>
              <w:rPr>
                <w:bCs/>
                <w:sz w:val="26"/>
                <w:szCs w:val="26"/>
              </w:rPr>
            </w:pPr>
            <w:r w:rsidRPr="00BF4948">
              <w:rPr>
                <w:bCs/>
                <w:sz w:val="26"/>
                <w:szCs w:val="26"/>
                <w:lang w:val="en-US"/>
              </w:rPr>
              <w:t>Tốc độ gió</w:t>
            </w:r>
          </w:p>
        </w:tc>
        <w:tc>
          <w:tcPr>
            <w:tcW w:w="1205" w:type="dxa"/>
            <w:shd w:val="clear" w:color="auto" w:fill="auto"/>
            <w:vAlign w:val="center"/>
          </w:tcPr>
          <w:p w14:paraId="754377BF" w14:textId="77777777" w:rsidR="000F2345" w:rsidRPr="00BF4948" w:rsidRDefault="000F2345" w:rsidP="006D02AD">
            <w:pPr>
              <w:spacing w:before="120" w:after="120"/>
              <w:jc w:val="center"/>
              <w:rPr>
                <w:sz w:val="26"/>
                <w:szCs w:val="26"/>
              </w:rPr>
            </w:pPr>
            <w:r w:rsidRPr="00BF4948">
              <w:rPr>
                <w:sz w:val="26"/>
                <w:szCs w:val="26"/>
              </w:rPr>
              <w:t>m/s</w:t>
            </w:r>
          </w:p>
        </w:tc>
        <w:tc>
          <w:tcPr>
            <w:tcW w:w="992" w:type="dxa"/>
            <w:shd w:val="clear" w:color="auto" w:fill="auto"/>
            <w:vAlign w:val="center"/>
          </w:tcPr>
          <w:p w14:paraId="3855C9A8" w14:textId="77777777" w:rsidR="000F2345" w:rsidRPr="00BF4948" w:rsidRDefault="000F2345" w:rsidP="006D02AD">
            <w:pPr>
              <w:spacing w:before="120" w:after="120"/>
              <w:ind w:right="-71" w:hanging="143"/>
              <w:jc w:val="center"/>
              <w:rPr>
                <w:sz w:val="26"/>
                <w:szCs w:val="26"/>
                <w:lang w:val="en-GB"/>
              </w:rPr>
            </w:pPr>
            <w:r w:rsidRPr="00BF4948">
              <w:rPr>
                <w:sz w:val="26"/>
                <w:szCs w:val="26"/>
                <w:lang w:val="en-GB"/>
              </w:rPr>
              <w:t>0,6-1,0</w:t>
            </w:r>
          </w:p>
        </w:tc>
        <w:tc>
          <w:tcPr>
            <w:tcW w:w="992" w:type="dxa"/>
            <w:shd w:val="clear" w:color="auto" w:fill="auto"/>
            <w:vAlign w:val="center"/>
          </w:tcPr>
          <w:p w14:paraId="4E2601D4" w14:textId="77777777" w:rsidR="000F2345" w:rsidRPr="00BF4948" w:rsidRDefault="000F2345" w:rsidP="006D02AD">
            <w:pPr>
              <w:spacing w:before="120" w:after="120"/>
              <w:ind w:right="-57"/>
              <w:jc w:val="center"/>
              <w:rPr>
                <w:sz w:val="26"/>
                <w:szCs w:val="26"/>
              </w:rPr>
            </w:pPr>
            <w:r w:rsidRPr="00BF4948">
              <w:rPr>
                <w:sz w:val="26"/>
                <w:szCs w:val="26"/>
              </w:rPr>
              <w:t>0,5-0,9</w:t>
            </w:r>
          </w:p>
        </w:tc>
        <w:tc>
          <w:tcPr>
            <w:tcW w:w="1671" w:type="dxa"/>
            <w:shd w:val="clear" w:color="auto" w:fill="auto"/>
            <w:vAlign w:val="center"/>
          </w:tcPr>
          <w:p w14:paraId="23210D04" w14:textId="77777777" w:rsidR="000F2345" w:rsidRPr="00BF4948" w:rsidRDefault="000F2345" w:rsidP="006D02AD">
            <w:pPr>
              <w:spacing w:before="120" w:after="120"/>
              <w:ind w:right="-57"/>
              <w:jc w:val="center"/>
              <w:rPr>
                <w:sz w:val="26"/>
                <w:szCs w:val="26"/>
              </w:rPr>
            </w:pPr>
            <w:r w:rsidRPr="00BF4948">
              <w:rPr>
                <w:sz w:val="26"/>
                <w:szCs w:val="26"/>
              </w:rPr>
              <w:t>--</w:t>
            </w:r>
          </w:p>
        </w:tc>
        <w:tc>
          <w:tcPr>
            <w:tcW w:w="2250" w:type="dxa"/>
            <w:vMerge/>
            <w:shd w:val="clear" w:color="auto" w:fill="auto"/>
            <w:vAlign w:val="center"/>
          </w:tcPr>
          <w:p w14:paraId="45FD149D"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42D2EE70" w14:textId="77777777" w:rsidTr="006D02AD">
        <w:trPr>
          <w:trHeight w:val="396"/>
        </w:trPr>
        <w:tc>
          <w:tcPr>
            <w:tcW w:w="1080" w:type="dxa"/>
            <w:shd w:val="clear" w:color="auto" w:fill="auto"/>
            <w:vAlign w:val="center"/>
          </w:tcPr>
          <w:p w14:paraId="1759FD50" w14:textId="77777777" w:rsidR="000F2345" w:rsidRPr="00BF4948" w:rsidRDefault="000F2345" w:rsidP="006D02AD">
            <w:pPr>
              <w:spacing w:before="120" w:after="120"/>
              <w:ind w:right="-108"/>
              <w:jc w:val="center"/>
              <w:rPr>
                <w:sz w:val="26"/>
                <w:szCs w:val="26"/>
              </w:rPr>
            </w:pPr>
            <w:r w:rsidRPr="00BF4948">
              <w:rPr>
                <w:sz w:val="26"/>
                <w:szCs w:val="26"/>
              </w:rPr>
              <w:t>5</w:t>
            </w:r>
          </w:p>
        </w:tc>
        <w:tc>
          <w:tcPr>
            <w:tcW w:w="1350" w:type="dxa"/>
            <w:shd w:val="clear" w:color="auto" w:fill="auto"/>
            <w:vAlign w:val="center"/>
          </w:tcPr>
          <w:p w14:paraId="7257B0FD" w14:textId="77777777" w:rsidR="000F2345" w:rsidRPr="00BF4948" w:rsidRDefault="000F2345" w:rsidP="006D02AD">
            <w:pPr>
              <w:pStyle w:val="NormalWeb"/>
              <w:spacing w:before="120" w:beforeAutospacing="0" w:after="120" w:afterAutospacing="0"/>
              <w:jc w:val="both"/>
              <w:rPr>
                <w:bCs/>
                <w:sz w:val="26"/>
                <w:szCs w:val="26"/>
              </w:rPr>
            </w:pPr>
            <w:r w:rsidRPr="00BF4948">
              <w:rPr>
                <w:bCs/>
                <w:sz w:val="26"/>
                <w:szCs w:val="26"/>
              </w:rPr>
              <w:t>Bụi</w:t>
            </w:r>
          </w:p>
        </w:tc>
        <w:tc>
          <w:tcPr>
            <w:tcW w:w="1205" w:type="dxa"/>
            <w:shd w:val="clear" w:color="auto" w:fill="auto"/>
            <w:vAlign w:val="center"/>
          </w:tcPr>
          <w:p w14:paraId="292DCC54"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5D047414" w14:textId="77777777" w:rsidR="000F2345" w:rsidRPr="00BF4948" w:rsidRDefault="000F2345" w:rsidP="006D02AD">
            <w:pPr>
              <w:spacing w:before="120" w:after="120"/>
              <w:ind w:right="-71" w:hanging="143"/>
              <w:jc w:val="center"/>
              <w:rPr>
                <w:sz w:val="26"/>
                <w:szCs w:val="26"/>
                <w:lang w:val="en-GB"/>
              </w:rPr>
            </w:pPr>
            <w:r w:rsidRPr="00BF4948">
              <w:rPr>
                <w:sz w:val="26"/>
                <w:szCs w:val="26"/>
                <w:lang w:val="en-GB"/>
              </w:rPr>
              <w:t>0,18</w:t>
            </w:r>
          </w:p>
        </w:tc>
        <w:tc>
          <w:tcPr>
            <w:tcW w:w="992" w:type="dxa"/>
            <w:shd w:val="clear" w:color="auto" w:fill="auto"/>
            <w:vAlign w:val="center"/>
          </w:tcPr>
          <w:p w14:paraId="0EE5FAA3" w14:textId="77777777" w:rsidR="000F2345" w:rsidRPr="00BF4948" w:rsidRDefault="000F2345" w:rsidP="006D02AD">
            <w:pPr>
              <w:spacing w:before="120" w:after="120"/>
              <w:ind w:right="-57"/>
              <w:jc w:val="center"/>
              <w:rPr>
                <w:sz w:val="26"/>
                <w:szCs w:val="26"/>
              </w:rPr>
            </w:pPr>
            <w:r w:rsidRPr="00BF4948">
              <w:rPr>
                <w:sz w:val="26"/>
                <w:szCs w:val="26"/>
              </w:rPr>
              <w:t>0,17</w:t>
            </w:r>
          </w:p>
        </w:tc>
        <w:tc>
          <w:tcPr>
            <w:tcW w:w="1671" w:type="dxa"/>
            <w:shd w:val="clear" w:color="auto" w:fill="auto"/>
            <w:vAlign w:val="center"/>
          </w:tcPr>
          <w:p w14:paraId="27CCEAC0" w14:textId="77777777" w:rsidR="000F2345" w:rsidRPr="00BF4948" w:rsidRDefault="000F2345" w:rsidP="006D02AD">
            <w:pPr>
              <w:spacing w:before="120" w:after="120"/>
              <w:ind w:right="-57"/>
              <w:jc w:val="center"/>
              <w:rPr>
                <w:sz w:val="26"/>
                <w:szCs w:val="26"/>
              </w:rPr>
            </w:pPr>
            <w:r w:rsidRPr="00BF4948">
              <w:rPr>
                <w:sz w:val="26"/>
                <w:szCs w:val="26"/>
              </w:rPr>
              <w:t>0,3</w:t>
            </w:r>
          </w:p>
        </w:tc>
        <w:tc>
          <w:tcPr>
            <w:tcW w:w="2250" w:type="dxa"/>
            <w:vMerge/>
            <w:shd w:val="clear" w:color="auto" w:fill="auto"/>
            <w:vAlign w:val="center"/>
          </w:tcPr>
          <w:p w14:paraId="7B568FAE"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69F5B917" w14:textId="77777777" w:rsidTr="006D02AD">
        <w:trPr>
          <w:trHeight w:val="396"/>
        </w:trPr>
        <w:tc>
          <w:tcPr>
            <w:tcW w:w="1080" w:type="dxa"/>
            <w:shd w:val="clear" w:color="auto" w:fill="auto"/>
            <w:vAlign w:val="center"/>
          </w:tcPr>
          <w:p w14:paraId="31120BA4" w14:textId="77777777" w:rsidR="000F2345" w:rsidRPr="00BF4948" w:rsidRDefault="000F2345" w:rsidP="006D02AD">
            <w:pPr>
              <w:spacing w:before="120" w:after="120"/>
              <w:ind w:right="-108"/>
              <w:jc w:val="center"/>
              <w:rPr>
                <w:sz w:val="26"/>
                <w:szCs w:val="26"/>
              </w:rPr>
            </w:pPr>
            <w:r w:rsidRPr="00BF4948">
              <w:rPr>
                <w:sz w:val="26"/>
                <w:szCs w:val="26"/>
              </w:rPr>
              <w:t>6</w:t>
            </w:r>
          </w:p>
        </w:tc>
        <w:tc>
          <w:tcPr>
            <w:tcW w:w="1350" w:type="dxa"/>
            <w:shd w:val="clear" w:color="auto" w:fill="auto"/>
            <w:vAlign w:val="center"/>
          </w:tcPr>
          <w:p w14:paraId="1C555AF6" w14:textId="77777777" w:rsidR="000F2345" w:rsidRPr="00BF4948" w:rsidRDefault="000F2345" w:rsidP="006D02AD">
            <w:pPr>
              <w:pStyle w:val="NormalWeb"/>
              <w:spacing w:before="120" w:beforeAutospacing="0" w:after="120" w:afterAutospacing="0"/>
              <w:jc w:val="both"/>
              <w:rPr>
                <w:bCs/>
                <w:sz w:val="26"/>
                <w:szCs w:val="26"/>
              </w:rPr>
            </w:pPr>
            <w:r w:rsidRPr="00BF4948">
              <w:rPr>
                <w:bCs/>
                <w:sz w:val="26"/>
                <w:szCs w:val="26"/>
                <w:lang w:val="en-US"/>
              </w:rPr>
              <w:t>SO</w:t>
            </w:r>
            <w:r w:rsidRPr="00BF4948">
              <w:rPr>
                <w:bCs/>
                <w:sz w:val="26"/>
                <w:szCs w:val="26"/>
                <w:vertAlign w:val="subscript"/>
                <w:lang w:val="en-US"/>
              </w:rPr>
              <w:t>2</w:t>
            </w:r>
          </w:p>
        </w:tc>
        <w:tc>
          <w:tcPr>
            <w:tcW w:w="1205" w:type="dxa"/>
            <w:shd w:val="clear" w:color="auto" w:fill="auto"/>
            <w:vAlign w:val="center"/>
          </w:tcPr>
          <w:p w14:paraId="118F54AE"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42B04B5C" w14:textId="77777777" w:rsidR="000F2345" w:rsidRPr="00BF4948" w:rsidRDefault="000F2345" w:rsidP="006D02AD">
            <w:pPr>
              <w:spacing w:before="120" w:after="120"/>
              <w:ind w:right="-71" w:hanging="143"/>
              <w:jc w:val="center"/>
              <w:rPr>
                <w:sz w:val="26"/>
                <w:szCs w:val="26"/>
                <w:lang w:val="en-GB"/>
              </w:rPr>
            </w:pPr>
            <w:r w:rsidRPr="00BF4948">
              <w:rPr>
                <w:sz w:val="26"/>
                <w:szCs w:val="26"/>
                <w:lang w:val="en-GB"/>
              </w:rPr>
              <w:t>0,050</w:t>
            </w:r>
          </w:p>
        </w:tc>
        <w:tc>
          <w:tcPr>
            <w:tcW w:w="992" w:type="dxa"/>
            <w:shd w:val="clear" w:color="auto" w:fill="auto"/>
            <w:vAlign w:val="center"/>
          </w:tcPr>
          <w:p w14:paraId="0047F273" w14:textId="77777777" w:rsidR="000F2345" w:rsidRPr="00BF4948" w:rsidRDefault="000F2345" w:rsidP="006D02AD">
            <w:pPr>
              <w:spacing w:before="120" w:after="120"/>
              <w:ind w:right="-57"/>
              <w:jc w:val="center"/>
              <w:rPr>
                <w:sz w:val="26"/>
                <w:szCs w:val="26"/>
              </w:rPr>
            </w:pPr>
            <w:r w:rsidRPr="00BF4948">
              <w:rPr>
                <w:sz w:val="26"/>
                <w:szCs w:val="26"/>
              </w:rPr>
              <w:t>0,053</w:t>
            </w:r>
          </w:p>
        </w:tc>
        <w:tc>
          <w:tcPr>
            <w:tcW w:w="1671" w:type="dxa"/>
            <w:shd w:val="clear" w:color="auto" w:fill="auto"/>
            <w:vAlign w:val="center"/>
          </w:tcPr>
          <w:p w14:paraId="632CDA13" w14:textId="77777777" w:rsidR="000F2345" w:rsidRPr="00BF4948" w:rsidRDefault="000F2345" w:rsidP="006D02AD">
            <w:pPr>
              <w:spacing w:before="120" w:after="120"/>
              <w:ind w:right="-57"/>
              <w:jc w:val="center"/>
              <w:rPr>
                <w:sz w:val="26"/>
                <w:szCs w:val="26"/>
              </w:rPr>
            </w:pPr>
            <w:r w:rsidRPr="00BF4948">
              <w:rPr>
                <w:sz w:val="26"/>
                <w:szCs w:val="26"/>
              </w:rPr>
              <w:t>0,35</w:t>
            </w:r>
          </w:p>
        </w:tc>
        <w:tc>
          <w:tcPr>
            <w:tcW w:w="2250" w:type="dxa"/>
            <w:vMerge/>
            <w:shd w:val="clear" w:color="auto" w:fill="auto"/>
            <w:vAlign w:val="center"/>
          </w:tcPr>
          <w:p w14:paraId="4AB702DD"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7B3E73FE" w14:textId="77777777" w:rsidTr="006D02AD">
        <w:trPr>
          <w:trHeight w:val="396"/>
        </w:trPr>
        <w:tc>
          <w:tcPr>
            <w:tcW w:w="1080" w:type="dxa"/>
            <w:shd w:val="clear" w:color="auto" w:fill="auto"/>
            <w:vAlign w:val="center"/>
          </w:tcPr>
          <w:p w14:paraId="12CA9B46" w14:textId="77777777" w:rsidR="000F2345" w:rsidRPr="00BF4948" w:rsidRDefault="000F2345" w:rsidP="006D02AD">
            <w:pPr>
              <w:spacing w:before="120" w:after="120"/>
              <w:ind w:right="-108"/>
              <w:jc w:val="center"/>
              <w:rPr>
                <w:sz w:val="26"/>
                <w:szCs w:val="26"/>
              </w:rPr>
            </w:pPr>
            <w:r w:rsidRPr="00BF4948">
              <w:rPr>
                <w:sz w:val="26"/>
                <w:szCs w:val="26"/>
              </w:rPr>
              <w:t>7</w:t>
            </w:r>
          </w:p>
        </w:tc>
        <w:tc>
          <w:tcPr>
            <w:tcW w:w="1350" w:type="dxa"/>
            <w:shd w:val="clear" w:color="auto" w:fill="auto"/>
            <w:vAlign w:val="center"/>
          </w:tcPr>
          <w:p w14:paraId="01B37FD6" w14:textId="77777777" w:rsidR="000F2345" w:rsidRPr="00BF4948" w:rsidRDefault="000F2345" w:rsidP="006D02AD">
            <w:pPr>
              <w:pStyle w:val="NormalWeb"/>
              <w:spacing w:before="120" w:beforeAutospacing="0" w:after="120" w:afterAutospacing="0"/>
              <w:jc w:val="both"/>
              <w:rPr>
                <w:bCs/>
                <w:sz w:val="26"/>
                <w:szCs w:val="26"/>
                <w:vertAlign w:val="superscript"/>
                <w:lang w:val="en-US"/>
              </w:rPr>
            </w:pPr>
            <w:r w:rsidRPr="00BF4948">
              <w:rPr>
                <w:bCs/>
                <w:sz w:val="26"/>
                <w:szCs w:val="26"/>
                <w:lang w:val="en-US"/>
              </w:rPr>
              <w:t>NO</w:t>
            </w:r>
            <w:r w:rsidRPr="00BF4948">
              <w:rPr>
                <w:bCs/>
                <w:sz w:val="26"/>
                <w:szCs w:val="26"/>
                <w:vertAlign w:val="subscript"/>
                <w:lang w:val="en-US"/>
              </w:rPr>
              <w:t>2</w:t>
            </w:r>
          </w:p>
        </w:tc>
        <w:tc>
          <w:tcPr>
            <w:tcW w:w="1205" w:type="dxa"/>
            <w:shd w:val="clear" w:color="auto" w:fill="auto"/>
            <w:vAlign w:val="center"/>
          </w:tcPr>
          <w:p w14:paraId="5E3BD915"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3903D824" w14:textId="77777777" w:rsidR="000F2345" w:rsidRPr="00BF4948" w:rsidRDefault="000F2345" w:rsidP="006D02AD">
            <w:pPr>
              <w:spacing w:before="120" w:after="120"/>
              <w:jc w:val="center"/>
              <w:rPr>
                <w:sz w:val="26"/>
                <w:szCs w:val="26"/>
                <w:lang w:val="en-GB"/>
              </w:rPr>
            </w:pPr>
            <w:r w:rsidRPr="00BF4948">
              <w:rPr>
                <w:sz w:val="26"/>
                <w:szCs w:val="26"/>
                <w:lang w:val="en-GB"/>
              </w:rPr>
              <w:t>0,061</w:t>
            </w:r>
          </w:p>
        </w:tc>
        <w:tc>
          <w:tcPr>
            <w:tcW w:w="992" w:type="dxa"/>
            <w:shd w:val="clear" w:color="auto" w:fill="auto"/>
            <w:vAlign w:val="center"/>
          </w:tcPr>
          <w:p w14:paraId="6387C1EE"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0,060</w:t>
            </w:r>
          </w:p>
        </w:tc>
        <w:tc>
          <w:tcPr>
            <w:tcW w:w="1671" w:type="dxa"/>
            <w:shd w:val="clear" w:color="auto" w:fill="auto"/>
            <w:vAlign w:val="center"/>
          </w:tcPr>
          <w:p w14:paraId="6A27B408" w14:textId="77777777" w:rsidR="000F2345" w:rsidRPr="00BF4948" w:rsidRDefault="000F2345" w:rsidP="006D02AD">
            <w:pPr>
              <w:pStyle w:val="NormalWeb"/>
              <w:spacing w:before="120" w:beforeAutospacing="0" w:after="120" w:afterAutospacing="0"/>
              <w:jc w:val="center"/>
              <w:rPr>
                <w:sz w:val="26"/>
                <w:szCs w:val="26"/>
              </w:rPr>
            </w:pPr>
            <w:r w:rsidRPr="00BF4948">
              <w:rPr>
                <w:sz w:val="26"/>
                <w:szCs w:val="26"/>
                <w:lang w:val="en-US"/>
              </w:rPr>
              <w:t>0,2</w:t>
            </w:r>
          </w:p>
        </w:tc>
        <w:tc>
          <w:tcPr>
            <w:tcW w:w="2250" w:type="dxa"/>
            <w:vMerge/>
            <w:shd w:val="clear" w:color="auto" w:fill="auto"/>
            <w:vAlign w:val="center"/>
          </w:tcPr>
          <w:p w14:paraId="10327851"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1406F644" w14:textId="77777777" w:rsidTr="006D02AD">
        <w:trPr>
          <w:trHeight w:val="396"/>
        </w:trPr>
        <w:tc>
          <w:tcPr>
            <w:tcW w:w="1080" w:type="dxa"/>
            <w:shd w:val="clear" w:color="auto" w:fill="auto"/>
            <w:vAlign w:val="center"/>
          </w:tcPr>
          <w:p w14:paraId="25F4DCCC" w14:textId="77777777" w:rsidR="000F2345" w:rsidRPr="00BF4948" w:rsidRDefault="000F2345" w:rsidP="006D02AD">
            <w:pPr>
              <w:spacing w:before="120" w:after="120"/>
              <w:ind w:right="-108"/>
              <w:jc w:val="center"/>
              <w:rPr>
                <w:sz w:val="26"/>
                <w:szCs w:val="26"/>
              </w:rPr>
            </w:pPr>
            <w:r w:rsidRPr="00BF4948">
              <w:rPr>
                <w:sz w:val="26"/>
                <w:szCs w:val="26"/>
              </w:rPr>
              <w:t>8</w:t>
            </w:r>
          </w:p>
        </w:tc>
        <w:tc>
          <w:tcPr>
            <w:tcW w:w="1350" w:type="dxa"/>
            <w:shd w:val="clear" w:color="auto" w:fill="auto"/>
            <w:vAlign w:val="center"/>
          </w:tcPr>
          <w:p w14:paraId="3DC74BF6" w14:textId="77777777" w:rsidR="000F2345" w:rsidRPr="00BF4948" w:rsidRDefault="000F2345" w:rsidP="006D02AD">
            <w:pPr>
              <w:pStyle w:val="NormalWeb"/>
              <w:spacing w:before="120" w:beforeAutospacing="0" w:after="120" w:afterAutospacing="0"/>
              <w:ind w:right="-161"/>
              <w:jc w:val="both"/>
              <w:rPr>
                <w:bCs/>
                <w:sz w:val="26"/>
                <w:szCs w:val="26"/>
                <w:lang w:val="en-US"/>
              </w:rPr>
            </w:pPr>
            <w:r w:rsidRPr="00BF4948">
              <w:rPr>
                <w:bCs/>
                <w:sz w:val="26"/>
                <w:szCs w:val="26"/>
                <w:lang w:val="en-US"/>
              </w:rPr>
              <w:t>CO</w:t>
            </w:r>
          </w:p>
        </w:tc>
        <w:tc>
          <w:tcPr>
            <w:tcW w:w="1205" w:type="dxa"/>
            <w:shd w:val="clear" w:color="auto" w:fill="auto"/>
            <w:vAlign w:val="center"/>
          </w:tcPr>
          <w:p w14:paraId="21B9EBA5"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7491D328" w14:textId="77777777" w:rsidR="000F2345" w:rsidRPr="00BF4948" w:rsidRDefault="000F2345" w:rsidP="006D02AD">
            <w:pPr>
              <w:spacing w:before="120" w:after="120"/>
              <w:jc w:val="center"/>
              <w:rPr>
                <w:sz w:val="26"/>
                <w:szCs w:val="26"/>
              </w:rPr>
            </w:pPr>
            <w:r w:rsidRPr="00BF4948">
              <w:rPr>
                <w:sz w:val="26"/>
                <w:szCs w:val="26"/>
              </w:rPr>
              <w:t>5,39</w:t>
            </w:r>
          </w:p>
        </w:tc>
        <w:tc>
          <w:tcPr>
            <w:tcW w:w="992" w:type="dxa"/>
            <w:shd w:val="clear" w:color="auto" w:fill="auto"/>
            <w:vAlign w:val="center"/>
          </w:tcPr>
          <w:p w14:paraId="195EAAE8"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5,20</w:t>
            </w:r>
          </w:p>
        </w:tc>
        <w:tc>
          <w:tcPr>
            <w:tcW w:w="1671" w:type="dxa"/>
            <w:shd w:val="clear" w:color="auto" w:fill="auto"/>
            <w:vAlign w:val="center"/>
          </w:tcPr>
          <w:p w14:paraId="5FCF460B" w14:textId="77777777" w:rsidR="000F2345" w:rsidRPr="00BF4948" w:rsidRDefault="000F2345" w:rsidP="006D02AD">
            <w:pPr>
              <w:pStyle w:val="NormalWeb"/>
              <w:spacing w:before="120" w:beforeAutospacing="0" w:after="120" w:afterAutospacing="0"/>
              <w:jc w:val="center"/>
              <w:rPr>
                <w:sz w:val="26"/>
                <w:szCs w:val="26"/>
              </w:rPr>
            </w:pPr>
            <w:r w:rsidRPr="00BF4948">
              <w:rPr>
                <w:sz w:val="26"/>
                <w:szCs w:val="26"/>
                <w:lang w:val="en-US"/>
              </w:rPr>
              <w:t>30</w:t>
            </w:r>
          </w:p>
        </w:tc>
        <w:tc>
          <w:tcPr>
            <w:tcW w:w="2250" w:type="dxa"/>
            <w:vMerge/>
            <w:shd w:val="clear" w:color="auto" w:fill="auto"/>
            <w:vAlign w:val="center"/>
          </w:tcPr>
          <w:p w14:paraId="2DBF03F1"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41097C99" w14:textId="77777777" w:rsidTr="006D02AD">
        <w:trPr>
          <w:trHeight w:val="396"/>
        </w:trPr>
        <w:tc>
          <w:tcPr>
            <w:tcW w:w="9540" w:type="dxa"/>
            <w:gridSpan w:val="7"/>
            <w:shd w:val="clear" w:color="auto" w:fill="auto"/>
            <w:vAlign w:val="center"/>
          </w:tcPr>
          <w:p w14:paraId="6A224DA4" w14:textId="77777777" w:rsidR="000F2345" w:rsidRPr="00BF4948" w:rsidRDefault="000F2345" w:rsidP="006D02AD">
            <w:pPr>
              <w:pStyle w:val="NormalWeb"/>
              <w:spacing w:before="120" w:beforeAutospacing="0" w:after="120" w:afterAutospacing="0"/>
              <w:rPr>
                <w:b/>
                <w:sz w:val="26"/>
                <w:szCs w:val="26"/>
              </w:rPr>
            </w:pPr>
            <w:r w:rsidRPr="00BF4948">
              <w:rPr>
                <w:b/>
                <w:sz w:val="26"/>
                <w:szCs w:val="26"/>
                <w:lang w:val="en-US"/>
              </w:rPr>
              <w:t>Lấy mẫu ngày 25/11/2021</w:t>
            </w:r>
          </w:p>
        </w:tc>
      </w:tr>
      <w:tr w:rsidR="000F2345" w:rsidRPr="00BF4948" w14:paraId="7EFE09D1" w14:textId="77777777" w:rsidTr="006D02AD">
        <w:trPr>
          <w:trHeight w:val="396"/>
        </w:trPr>
        <w:tc>
          <w:tcPr>
            <w:tcW w:w="1080" w:type="dxa"/>
            <w:shd w:val="clear" w:color="auto" w:fill="auto"/>
            <w:vAlign w:val="center"/>
          </w:tcPr>
          <w:p w14:paraId="23FDC244" w14:textId="77777777" w:rsidR="000F2345" w:rsidRPr="00BF4948" w:rsidRDefault="000F2345" w:rsidP="006D02AD">
            <w:pPr>
              <w:spacing w:before="120" w:after="120"/>
              <w:ind w:right="-108"/>
              <w:jc w:val="center"/>
              <w:rPr>
                <w:sz w:val="26"/>
                <w:szCs w:val="26"/>
              </w:rPr>
            </w:pPr>
            <w:r w:rsidRPr="00BF4948">
              <w:rPr>
                <w:sz w:val="26"/>
                <w:szCs w:val="26"/>
              </w:rPr>
              <w:t>1</w:t>
            </w:r>
          </w:p>
        </w:tc>
        <w:tc>
          <w:tcPr>
            <w:tcW w:w="1350" w:type="dxa"/>
            <w:shd w:val="clear" w:color="auto" w:fill="auto"/>
            <w:vAlign w:val="center"/>
          </w:tcPr>
          <w:p w14:paraId="59126585" w14:textId="77777777" w:rsidR="000F2345" w:rsidRPr="00BF4948" w:rsidRDefault="000F2345" w:rsidP="006D02AD">
            <w:pPr>
              <w:pStyle w:val="NormalWeb"/>
              <w:spacing w:before="120" w:beforeAutospacing="0" w:after="120" w:afterAutospacing="0"/>
              <w:jc w:val="both"/>
              <w:rPr>
                <w:bCs/>
                <w:sz w:val="26"/>
                <w:szCs w:val="26"/>
                <w:vertAlign w:val="superscript"/>
                <w:lang w:val="en-US"/>
              </w:rPr>
            </w:pPr>
            <w:r w:rsidRPr="00BF4948">
              <w:rPr>
                <w:bCs/>
                <w:sz w:val="26"/>
                <w:szCs w:val="26"/>
                <w:lang w:val="en-US"/>
              </w:rPr>
              <w:t>Độ ồn</w:t>
            </w:r>
          </w:p>
        </w:tc>
        <w:tc>
          <w:tcPr>
            <w:tcW w:w="1205" w:type="dxa"/>
            <w:shd w:val="clear" w:color="auto" w:fill="auto"/>
            <w:vAlign w:val="center"/>
          </w:tcPr>
          <w:p w14:paraId="31CD8FB6" w14:textId="77777777" w:rsidR="000F2345" w:rsidRPr="00BF4948" w:rsidRDefault="000F2345" w:rsidP="006D02AD">
            <w:pPr>
              <w:spacing w:before="120" w:after="120"/>
              <w:jc w:val="center"/>
              <w:rPr>
                <w:sz w:val="26"/>
                <w:szCs w:val="26"/>
              </w:rPr>
            </w:pPr>
            <w:r w:rsidRPr="00BF4948">
              <w:rPr>
                <w:sz w:val="26"/>
                <w:szCs w:val="26"/>
              </w:rPr>
              <w:t>dBA</w:t>
            </w:r>
          </w:p>
        </w:tc>
        <w:tc>
          <w:tcPr>
            <w:tcW w:w="992" w:type="dxa"/>
            <w:shd w:val="clear" w:color="auto" w:fill="auto"/>
            <w:vAlign w:val="center"/>
          </w:tcPr>
          <w:p w14:paraId="360EFE47" w14:textId="77777777" w:rsidR="000F2345" w:rsidRPr="00BF4948" w:rsidRDefault="000F2345" w:rsidP="006D02AD">
            <w:pPr>
              <w:spacing w:before="120" w:after="120"/>
              <w:ind w:right="-71" w:hanging="143"/>
              <w:jc w:val="center"/>
              <w:rPr>
                <w:sz w:val="26"/>
                <w:szCs w:val="26"/>
              </w:rPr>
            </w:pPr>
            <w:r w:rsidRPr="00BF4948">
              <w:rPr>
                <w:sz w:val="26"/>
                <w:szCs w:val="26"/>
              </w:rPr>
              <w:t>51-53</w:t>
            </w:r>
          </w:p>
        </w:tc>
        <w:tc>
          <w:tcPr>
            <w:tcW w:w="992" w:type="dxa"/>
            <w:shd w:val="clear" w:color="auto" w:fill="auto"/>
            <w:vAlign w:val="center"/>
          </w:tcPr>
          <w:p w14:paraId="783DB65E" w14:textId="77777777" w:rsidR="000F2345" w:rsidRPr="00BF4948" w:rsidRDefault="000F2345" w:rsidP="006D02AD">
            <w:pPr>
              <w:spacing w:before="120" w:after="120"/>
              <w:ind w:right="-57"/>
              <w:jc w:val="center"/>
              <w:rPr>
                <w:sz w:val="26"/>
                <w:szCs w:val="26"/>
              </w:rPr>
            </w:pPr>
            <w:r w:rsidRPr="00BF4948">
              <w:rPr>
                <w:sz w:val="26"/>
                <w:szCs w:val="26"/>
              </w:rPr>
              <w:t>49-52</w:t>
            </w:r>
          </w:p>
        </w:tc>
        <w:tc>
          <w:tcPr>
            <w:tcW w:w="1671" w:type="dxa"/>
            <w:shd w:val="clear" w:color="auto" w:fill="auto"/>
            <w:vAlign w:val="center"/>
          </w:tcPr>
          <w:p w14:paraId="728A2669" w14:textId="77777777" w:rsidR="000F2345" w:rsidRPr="00BF4948" w:rsidRDefault="000F2345" w:rsidP="006D02AD">
            <w:pPr>
              <w:spacing w:before="120" w:after="120"/>
              <w:ind w:right="-57"/>
              <w:jc w:val="center"/>
              <w:rPr>
                <w:sz w:val="26"/>
                <w:szCs w:val="26"/>
              </w:rPr>
            </w:pPr>
            <w:r w:rsidRPr="00BF4948">
              <w:rPr>
                <w:sz w:val="26"/>
                <w:szCs w:val="26"/>
              </w:rPr>
              <w:t>70</w:t>
            </w:r>
          </w:p>
        </w:tc>
        <w:tc>
          <w:tcPr>
            <w:tcW w:w="2250" w:type="dxa"/>
            <w:shd w:val="clear" w:color="auto" w:fill="auto"/>
            <w:vAlign w:val="center"/>
          </w:tcPr>
          <w:p w14:paraId="38F08A7F" w14:textId="77777777" w:rsidR="000F2345" w:rsidRPr="00BF4948" w:rsidRDefault="000F2345" w:rsidP="006D02AD">
            <w:pPr>
              <w:pStyle w:val="NormalWeb"/>
              <w:spacing w:before="120" w:beforeAutospacing="0" w:after="120" w:afterAutospacing="0"/>
              <w:jc w:val="center"/>
              <w:rPr>
                <w:b/>
                <w:sz w:val="26"/>
                <w:szCs w:val="26"/>
              </w:rPr>
            </w:pPr>
            <w:r w:rsidRPr="00BF4948">
              <w:rPr>
                <w:b/>
                <w:sz w:val="26"/>
                <w:szCs w:val="26"/>
                <w:lang w:val="en-US"/>
              </w:rPr>
              <w:t>QCVN 26:2010/BTNMT</w:t>
            </w:r>
          </w:p>
        </w:tc>
      </w:tr>
      <w:tr w:rsidR="000F2345" w:rsidRPr="00BF4948" w14:paraId="6A0AE5AD" w14:textId="77777777" w:rsidTr="006D02AD">
        <w:trPr>
          <w:trHeight w:val="396"/>
        </w:trPr>
        <w:tc>
          <w:tcPr>
            <w:tcW w:w="1080" w:type="dxa"/>
            <w:shd w:val="clear" w:color="auto" w:fill="auto"/>
            <w:vAlign w:val="center"/>
          </w:tcPr>
          <w:p w14:paraId="72CB9567" w14:textId="77777777" w:rsidR="000F2345" w:rsidRPr="00BF4948" w:rsidRDefault="000F2345" w:rsidP="006D02AD">
            <w:pPr>
              <w:spacing w:before="120" w:after="120"/>
              <w:ind w:right="-108"/>
              <w:jc w:val="center"/>
              <w:rPr>
                <w:sz w:val="26"/>
                <w:szCs w:val="26"/>
              </w:rPr>
            </w:pPr>
            <w:r w:rsidRPr="00BF4948">
              <w:rPr>
                <w:sz w:val="26"/>
                <w:szCs w:val="26"/>
              </w:rPr>
              <w:t>2</w:t>
            </w:r>
          </w:p>
        </w:tc>
        <w:tc>
          <w:tcPr>
            <w:tcW w:w="1350" w:type="dxa"/>
            <w:shd w:val="clear" w:color="auto" w:fill="auto"/>
            <w:vAlign w:val="center"/>
          </w:tcPr>
          <w:p w14:paraId="072F81A3" w14:textId="77777777" w:rsidR="000F2345" w:rsidRPr="00BF4948" w:rsidRDefault="000F2345" w:rsidP="006D02AD">
            <w:pPr>
              <w:pStyle w:val="NormalWeb"/>
              <w:spacing w:before="120" w:beforeAutospacing="0" w:after="120" w:afterAutospacing="0"/>
              <w:jc w:val="both"/>
              <w:rPr>
                <w:bCs/>
                <w:sz w:val="26"/>
                <w:szCs w:val="26"/>
              </w:rPr>
            </w:pPr>
            <w:r w:rsidRPr="00BF4948">
              <w:rPr>
                <w:bCs/>
                <w:sz w:val="26"/>
                <w:szCs w:val="26"/>
                <w:lang w:val="en-US"/>
              </w:rPr>
              <w:t>Nhiệt độ</w:t>
            </w:r>
          </w:p>
        </w:tc>
        <w:tc>
          <w:tcPr>
            <w:tcW w:w="1205" w:type="dxa"/>
            <w:shd w:val="clear" w:color="auto" w:fill="auto"/>
            <w:vAlign w:val="center"/>
          </w:tcPr>
          <w:p w14:paraId="448D0F60" w14:textId="77777777" w:rsidR="000F2345" w:rsidRPr="00BF4948" w:rsidRDefault="000F2345" w:rsidP="006D02AD">
            <w:pPr>
              <w:spacing w:before="120" w:after="120"/>
              <w:jc w:val="center"/>
              <w:rPr>
                <w:sz w:val="26"/>
                <w:szCs w:val="26"/>
              </w:rPr>
            </w:pPr>
            <w:r w:rsidRPr="00BF4948">
              <w:rPr>
                <w:sz w:val="26"/>
                <w:szCs w:val="26"/>
                <w:vertAlign w:val="superscript"/>
              </w:rPr>
              <w:t>0</w:t>
            </w:r>
            <w:r w:rsidRPr="00BF4948">
              <w:rPr>
                <w:sz w:val="26"/>
                <w:szCs w:val="26"/>
              </w:rPr>
              <w:t>C</w:t>
            </w:r>
          </w:p>
        </w:tc>
        <w:tc>
          <w:tcPr>
            <w:tcW w:w="992" w:type="dxa"/>
            <w:shd w:val="clear" w:color="auto" w:fill="auto"/>
            <w:vAlign w:val="center"/>
          </w:tcPr>
          <w:p w14:paraId="7293A273" w14:textId="77777777" w:rsidR="000F2345" w:rsidRPr="00BF4948" w:rsidRDefault="000F2345" w:rsidP="006D02AD">
            <w:pPr>
              <w:spacing w:before="120" w:after="120"/>
              <w:ind w:right="-71" w:hanging="143"/>
              <w:jc w:val="center"/>
              <w:rPr>
                <w:sz w:val="26"/>
                <w:szCs w:val="26"/>
                <w:lang w:val="en-GB"/>
              </w:rPr>
            </w:pPr>
            <w:r w:rsidRPr="00BF4948">
              <w:rPr>
                <w:sz w:val="26"/>
                <w:szCs w:val="26"/>
                <w:lang w:val="en-GB"/>
              </w:rPr>
              <w:t>31,4</w:t>
            </w:r>
          </w:p>
        </w:tc>
        <w:tc>
          <w:tcPr>
            <w:tcW w:w="992" w:type="dxa"/>
            <w:shd w:val="clear" w:color="auto" w:fill="auto"/>
            <w:vAlign w:val="center"/>
          </w:tcPr>
          <w:p w14:paraId="24CC080C" w14:textId="77777777" w:rsidR="000F2345" w:rsidRPr="00BF4948" w:rsidRDefault="000F2345" w:rsidP="006D02AD">
            <w:pPr>
              <w:spacing w:before="120" w:after="120"/>
              <w:ind w:right="-57"/>
              <w:jc w:val="center"/>
              <w:rPr>
                <w:sz w:val="26"/>
                <w:szCs w:val="26"/>
              </w:rPr>
            </w:pPr>
            <w:r w:rsidRPr="00BF4948">
              <w:rPr>
                <w:sz w:val="26"/>
                <w:szCs w:val="26"/>
              </w:rPr>
              <w:t>31,5</w:t>
            </w:r>
          </w:p>
        </w:tc>
        <w:tc>
          <w:tcPr>
            <w:tcW w:w="1671" w:type="dxa"/>
            <w:shd w:val="clear" w:color="auto" w:fill="auto"/>
            <w:vAlign w:val="center"/>
          </w:tcPr>
          <w:p w14:paraId="425D67FC" w14:textId="77777777" w:rsidR="000F2345" w:rsidRPr="00BF4948" w:rsidRDefault="000F2345" w:rsidP="006D02AD">
            <w:pPr>
              <w:spacing w:before="120" w:after="120"/>
              <w:ind w:right="-57"/>
              <w:jc w:val="center"/>
              <w:rPr>
                <w:sz w:val="26"/>
                <w:szCs w:val="26"/>
              </w:rPr>
            </w:pPr>
            <w:r w:rsidRPr="00BF4948">
              <w:rPr>
                <w:sz w:val="26"/>
                <w:szCs w:val="26"/>
              </w:rPr>
              <w:t>--</w:t>
            </w:r>
          </w:p>
        </w:tc>
        <w:tc>
          <w:tcPr>
            <w:tcW w:w="2250" w:type="dxa"/>
            <w:vMerge w:val="restart"/>
            <w:shd w:val="clear" w:color="auto" w:fill="auto"/>
            <w:vAlign w:val="center"/>
          </w:tcPr>
          <w:p w14:paraId="146B0E29" w14:textId="77777777" w:rsidR="000F2345" w:rsidRPr="00BF4948" w:rsidRDefault="000F2345" w:rsidP="006D02AD">
            <w:pPr>
              <w:pStyle w:val="NormalWeb"/>
              <w:spacing w:before="120" w:beforeAutospacing="0" w:after="120" w:afterAutospacing="0"/>
              <w:jc w:val="center"/>
              <w:rPr>
                <w:b/>
                <w:sz w:val="26"/>
                <w:szCs w:val="26"/>
              </w:rPr>
            </w:pPr>
            <w:r w:rsidRPr="00BF4948">
              <w:rPr>
                <w:b/>
                <w:sz w:val="26"/>
                <w:szCs w:val="26"/>
              </w:rPr>
              <w:t>QCVN 05:2013/BTNMT</w:t>
            </w:r>
          </w:p>
        </w:tc>
      </w:tr>
      <w:tr w:rsidR="000F2345" w:rsidRPr="00BF4948" w14:paraId="0A868968" w14:textId="77777777" w:rsidTr="006D02AD">
        <w:trPr>
          <w:trHeight w:val="396"/>
        </w:trPr>
        <w:tc>
          <w:tcPr>
            <w:tcW w:w="1080" w:type="dxa"/>
            <w:shd w:val="clear" w:color="auto" w:fill="auto"/>
            <w:vAlign w:val="center"/>
          </w:tcPr>
          <w:p w14:paraId="3F1A1330" w14:textId="77777777" w:rsidR="000F2345" w:rsidRPr="00BF4948" w:rsidRDefault="000F2345" w:rsidP="006D02AD">
            <w:pPr>
              <w:spacing w:before="120" w:after="120"/>
              <w:ind w:right="-108"/>
              <w:jc w:val="center"/>
              <w:rPr>
                <w:sz w:val="26"/>
                <w:szCs w:val="26"/>
              </w:rPr>
            </w:pPr>
            <w:r w:rsidRPr="00BF4948">
              <w:rPr>
                <w:sz w:val="26"/>
                <w:szCs w:val="26"/>
              </w:rPr>
              <w:t>3</w:t>
            </w:r>
          </w:p>
        </w:tc>
        <w:tc>
          <w:tcPr>
            <w:tcW w:w="1350" w:type="dxa"/>
            <w:shd w:val="clear" w:color="auto" w:fill="auto"/>
            <w:vAlign w:val="center"/>
          </w:tcPr>
          <w:p w14:paraId="665EDD25" w14:textId="77777777" w:rsidR="000F2345" w:rsidRPr="00BF4948" w:rsidRDefault="000F2345" w:rsidP="006D02AD">
            <w:pPr>
              <w:pStyle w:val="NormalWeb"/>
              <w:spacing w:before="120" w:beforeAutospacing="0" w:after="120" w:afterAutospacing="0"/>
              <w:jc w:val="both"/>
              <w:rPr>
                <w:bCs/>
                <w:sz w:val="26"/>
                <w:szCs w:val="26"/>
              </w:rPr>
            </w:pPr>
            <w:r w:rsidRPr="00BF4948">
              <w:rPr>
                <w:bCs/>
                <w:sz w:val="26"/>
                <w:szCs w:val="26"/>
                <w:lang w:val="en-US"/>
              </w:rPr>
              <w:t>Độ ẩm</w:t>
            </w:r>
          </w:p>
        </w:tc>
        <w:tc>
          <w:tcPr>
            <w:tcW w:w="1205" w:type="dxa"/>
            <w:shd w:val="clear" w:color="auto" w:fill="auto"/>
            <w:vAlign w:val="center"/>
          </w:tcPr>
          <w:p w14:paraId="6056C3EF" w14:textId="77777777" w:rsidR="000F2345" w:rsidRPr="00BF4948" w:rsidRDefault="000F2345" w:rsidP="006D02AD">
            <w:pPr>
              <w:spacing w:before="120" w:after="120"/>
              <w:jc w:val="center"/>
              <w:rPr>
                <w:sz w:val="26"/>
                <w:szCs w:val="26"/>
              </w:rPr>
            </w:pPr>
            <w:r w:rsidRPr="00BF4948">
              <w:rPr>
                <w:sz w:val="26"/>
                <w:szCs w:val="26"/>
              </w:rPr>
              <w:t>%</w:t>
            </w:r>
          </w:p>
        </w:tc>
        <w:tc>
          <w:tcPr>
            <w:tcW w:w="992" w:type="dxa"/>
            <w:shd w:val="clear" w:color="auto" w:fill="auto"/>
            <w:vAlign w:val="center"/>
          </w:tcPr>
          <w:p w14:paraId="7BA78C73" w14:textId="77777777" w:rsidR="000F2345" w:rsidRPr="00BF4948" w:rsidRDefault="000F2345" w:rsidP="006D02AD">
            <w:pPr>
              <w:spacing w:before="120" w:after="120"/>
              <w:ind w:right="-71" w:hanging="143"/>
              <w:jc w:val="center"/>
              <w:rPr>
                <w:sz w:val="26"/>
                <w:szCs w:val="26"/>
                <w:lang w:val="en-GB"/>
              </w:rPr>
            </w:pPr>
            <w:r w:rsidRPr="00BF4948">
              <w:rPr>
                <w:sz w:val="26"/>
                <w:szCs w:val="26"/>
                <w:lang w:val="en-GB"/>
              </w:rPr>
              <w:t>64,2</w:t>
            </w:r>
          </w:p>
        </w:tc>
        <w:tc>
          <w:tcPr>
            <w:tcW w:w="992" w:type="dxa"/>
            <w:shd w:val="clear" w:color="auto" w:fill="auto"/>
            <w:vAlign w:val="center"/>
          </w:tcPr>
          <w:p w14:paraId="65C415CE" w14:textId="77777777" w:rsidR="000F2345" w:rsidRPr="00BF4948" w:rsidRDefault="000F2345" w:rsidP="006D02AD">
            <w:pPr>
              <w:spacing w:before="120" w:after="120"/>
              <w:ind w:right="-57"/>
              <w:jc w:val="center"/>
              <w:rPr>
                <w:sz w:val="26"/>
                <w:szCs w:val="26"/>
              </w:rPr>
            </w:pPr>
            <w:r w:rsidRPr="00BF4948">
              <w:rPr>
                <w:sz w:val="26"/>
                <w:szCs w:val="26"/>
              </w:rPr>
              <w:t>64,0</w:t>
            </w:r>
          </w:p>
        </w:tc>
        <w:tc>
          <w:tcPr>
            <w:tcW w:w="1671" w:type="dxa"/>
            <w:shd w:val="clear" w:color="auto" w:fill="auto"/>
            <w:vAlign w:val="center"/>
          </w:tcPr>
          <w:p w14:paraId="2E856DC2" w14:textId="77777777" w:rsidR="000F2345" w:rsidRPr="00BF4948" w:rsidRDefault="000F2345" w:rsidP="006D02AD">
            <w:pPr>
              <w:spacing w:before="120" w:after="120"/>
              <w:ind w:right="-57"/>
              <w:jc w:val="center"/>
              <w:rPr>
                <w:sz w:val="26"/>
                <w:szCs w:val="26"/>
              </w:rPr>
            </w:pPr>
            <w:r w:rsidRPr="00BF4948">
              <w:rPr>
                <w:sz w:val="26"/>
                <w:szCs w:val="26"/>
              </w:rPr>
              <w:t>--</w:t>
            </w:r>
          </w:p>
        </w:tc>
        <w:tc>
          <w:tcPr>
            <w:tcW w:w="2250" w:type="dxa"/>
            <w:vMerge/>
            <w:shd w:val="clear" w:color="auto" w:fill="auto"/>
            <w:vAlign w:val="center"/>
          </w:tcPr>
          <w:p w14:paraId="4FD070DC"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0632060D" w14:textId="77777777" w:rsidTr="006D02AD">
        <w:trPr>
          <w:trHeight w:val="396"/>
        </w:trPr>
        <w:tc>
          <w:tcPr>
            <w:tcW w:w="1080" w:type="dxa"/>
            <w:shd w:val="clear" w:color="auto" w:fill="auto"/>
            <w:vAlign w:val="center"/>
          </w:tcPr>
          <w:p w14:paraId="66521A52" w14:textId="77777777" w:rsidR="000F2345" w:rsidRPr="00BF4948" w:rsidRDefault="000F2345" w:rsidP="006D02AD">
            <w:pPr>
              <w:spacing w:before="120" w:after="120"/>
              <w:ind w:right="-108"/>
              <w:jc w:val="center"/>
              <w:rPr>
                <w:sz w:val="26"/>
                <w:szCs w:val="26"/>
              </w:rPr>
            </w:pPr>
            <w:r w:rsidRPr="00BF4948">
              <w:rPr>
                <w:sz w:val="26"/>
                <w:szCs w:val="26"/>
              </w:rPr>
              <w:t>4</w:t>
            </w:r>
          </w:p>
        </w:tc>
        <w:tc>
          <w:tcPr>
            <w:tcW w:w="1350" w:type="dxa"/>
            <w:shd w:val="clear" w:color="auto" w:fill="auto"/>
            <w:vAlign w:val="center"/>
          </w:tcPr>
          <w:p w14:paraId="76C896D3" w14:textId="77777777" w:rsidR="000F2345" w:rsidRPr="00BF4948" w:rsidRDefault="000F2345" w:rsidP="006D02AD">
            <w:pPr>
              <w:pStyle w:val="NormalWeb"/>
              <w:spacing w:before="120" w:beforeAutospacing="0" w:after="120" w:afterAutospacing="0"/>
              <w:jc w:val="both"/>
              <w:rPr>
                <w:bCs/>
                <w:sz w:val="26"/>
                <w:szCs w:val="26"/>
              </w:rPr>
            </w:pPr>
            <w:r w:rsidRPr="00BF4948">
              <w:rPr>
                <w:bCs/>
                <w:sz w:val="26"/>
                <w:szCs w:val="26"/>
                <w:lang w:val="en-US"/>
              </w:rPr>
              <w:t>Tốc độ gió</w:t>
            </w:r>
          </w:p>
        </w:tc>
        <w:tc>
          <w:tcPr>
            <w:tcW w:w="1205" w:type="dxa"/>
            <w:shd w:val="clear" w:color="auto" w:fill="auto"/>
            <w:vAlign w:val="center"/>
          </w:tcPr>
          <w:p w14:paraId="084F1118" w14:textId="77777777" w:rsidR="000F2345" w:rsidRPr="00BF4948" w:rsidRDefault="000F2345" w:rsidP="006D02AD">
            <w:pPr>
              <w:spacing w:before="120" w:after="120"/>
              <w:jc w:val="center"/>
              <w:rPr>
                <w:sz w:val="26"/>
                <w:szCs w:val="26"/>
              </w:rPr>
            </w:pPr>
            <w:r w:rsidRPr="00BF4948">
              <w:rPr>
                <w:sz w:val="26"/>
                <w:szCs w:val="26"/>
              </w:rPr>
              <w:t>m/s</w:t>
            </w:r>
          </w:p>
        </w:tc>
        <w:tc>
          <w:tcPr>
            <w:tcW w:w="992" w:type="dxa"/>
            <w:shd w:val="clear" w:color="auto" w:fill="auto"/>
            <w:vAlign w:val="center"/>
          </w:tcPr>
          <w:p w14:paraId="5C4F83AF" w14:textId="77777777" w:rsidR="000F2345" w:rsidRPr="00BF4948" w:rsidRDefault="000F2345" w:rsidP="006D02AD">
            <w:pPr>
              <w:spacing w:before="120" w:after="120"/>
              <w:ind w:right="-71" w:hanging="143"/>
              <w:jc w:val="center"/>
              <w:rPr>
                <w:sz w:val="26"/>
                <w:szCs w:val="26"/>
                <w:lang w:val="en-GB"/>
              </w:rPr>
            </w:pPr>
            <w:r w:rsidRPr="00BF4948">
              <w:rPr>
                <w:sz w:val="26"/>
                <w:szCs w:val="26"/>
                <w:lang w:val="en-GB"/>
              </w:rPr>
              <w:t>0,8-1,4</w:t>
            </w:r>
          </w:p>
        </w:tc>
        <w:tc>
          <w:tcPr>
            <w:tcW w:w="992" w:type="dxa"/>
            <w:shd w:val="clear" w:color="auto" w:fill="auto"/>
            <w:vAlign w:val="center"/>
          </w:tcPr>
          <w:p w14:paraId="717BB2BA" w14:textId="77777777" w:rsidR="000F2345" w:rsidRPr="00BF4948" w:rsidRDefault="000F2345" w:rsidP="006D02AD">
            <w:pPr>
              <w:spacing w:before="120" w:after="120"/>
              <w:ind w:right="-57"/>
              <w:jc w:val="center"/>
              <w:rPr>
                <w:sz w:val="26"/>
                <w:szCs w:val="26"/>
              </w:rPr>
            </w:pPr>
            <w:r w:rsidRPr="00BF4948">
              <w:rPr>
                <w:sz w:val="26"/>
                <w:szCs w:val="26"/>
              </w:rPr>
              <w:t>0,6-0,9</w:t>
            </w:r>
          </w:p>
        </w:tc>
        <w:tc>
          <w:tcPr>
            <w:tcW w:w="1671" w:type="dxa"/>
            <w:shd w:val="clear" w:color="auto" w:fill="auto"/>
            <w:vAlign w:val="center"/>
          </w:tcPr>
          <w:p w14:paraId="318487D3" w14:textId="77777777" w:rsidR="000F2345" w:rsidRPr="00BF4948" w:rsidRDefault="000F2345" w:rsidP="006D02AD">
            <w:pPr>
              <w:spacing w:before="120" w:after="120"/>
              <w:ind w:right="-57"/>
              <w:jc w:val="center"/>
              <w:rPr>
                <w:sz w:val="26"/>
                <w:szCs w:val="26"/>
              </w:rPr>
            </w:pPr>
            <w:r w:rsidRPr="00BF4948">
              <w:rPr>
                <w:sz w:val="26"/>
                <w:szCs w:val="26"/>
              </w:rPr>
              <w:t>--</w:t>
            </w:r>
          </w:p>
        </w:tc>
        <w:tc>
          <w:tcPr>
            <w:tcW w:w="2250" w:type="dxa"/>
            <w:vMerge/>
            <w:shd w:val="clear" w:color="auto" w:fill="auto"/>
            <w:vAlign w:val="center"/>
          </w:tcPr>
          <w:p w14:paraId="445B860A"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7AFB815C" w14:textId="77777777" w:rsidTr="006D02AD">
        <w:trPr>
          <w:trHeight w:val="396"/>
        </w:trPr>
        <w:tc>
          <w:tcPr>
            <w:tcW w:w="1080" w:type="dxa"/>
            <w:shd w:val="clear" w:color="auto" w:fill="auto"/>
            <w:vAlign w:val="center"/>
          </w:tcPr>
          <w:p w14:paraId="481EE116" w14:textId="77777777" w:rsidR="000F2345" w:rsidRPr="00BF4948" w:rsidRDefault="000F2345" w:rsidP="006D02AD">
            <w:pPr>
              <w:spacing w:before="120" w:after="120"/>
              <w:ind w:right="-108"/>
              <w:jc w:val="center"/>
              <w:rPr>
                <w:sz w:val="26"/>
                <w:szCs w:val="26"/>
              </w:rPr>
            </w:pPr>
            <w:r w:rsidRPr="00BF4948">
              <w:rPr>
                <w:sz w:val="26"/>
                <w:szCs w:val="26"/>
              </w:rPr>
              <w:t>5</w:t>
            </w:r>
          </w:p>
        </w:tc>
        <w:tc>
          <w:tcPr>
            <w:tcW w:w="1350" w:type="dxa"/>
            <w:shd w:val="clear" w:color="auto" w:fill="auto"/>
            <w:vAlign w:val="center"/>
          </w:tcPr>
          <w:p w14:paraId="63ADE3F4" w14:textId="77777777" w:rsidR="000F2345" w:rsidRPr="00BF4948" w:rsidRDefault="000F2345" w:rsidP="006D02AD">
            <w:pPr>
              <w:pStyle w:val="NormalWeb"/>
              <w:spacing w:before="120" w:beforeAutospacing="0" w:after="120" w:afterAutospacing="0"/>
              <w:jc w:val="both"/>
              <w:rPr>
                <w:bCs/>
                <w:sz w:val="26"/>
                <w:szCs w:val="26"/>
              </w:rPr>
            </w:pPr>
            <w:r w:rsidRPr="00BF4948">
              <w:rPr>
                <w:bCs/>
                <w:sz w:val="26"/>
                <w:szCs w:val="26"/>
              </w:rPr>
              <w:t>Bụi</w:t>
            </w:r>
          </w:p>
        </w:tc>
        <w:tc>
          <w:tcPr>
            <w:tcW w:w="1205" w:type="dxa"/>
            <w:shd w:val="clear" w:color="auto" w:fill="auto"/>
            <w:vAlign w:val="center"/>
          </w:tcPr>
          <w:p w14:paraId="210EF51D"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55DE1B79" w14:textId="77777777" w:rsidR="000F2345" w:rsidRPr="00BF4948" w:rsidRDefault="000F2345" w:rsidP="006D02AD">
            <w:pPr>
              <w:spacing w:before="120" w:after="120"/>
              <w:ind w:right="-71" w:hanging="143"/>
              <w:jc w:val="center"/>
              <w:rPr>
                <w:sz w:val="26"/>
                <w:szCs w:val="26"/>
                <w:lang w:val="en-GB"/>
              </w:rPr>
            </w:pPr>
            <w:r w:rsidRPr="00BF4948">
              <w:rPr>
                <w:sz w:val="26"/>
                <w:szCs w:val="26"/>
                <w:lang w:val="en-GB"/>
              </w:rPr>
              <w:t>0,15</w:t>
            </w:r>
          </w:p>
        </w:tc>
        <w:tc>
          <w:tcPr>
            <w:tcW w:w="992" w:type="dxa"/>
            <w:shd w:val="clear" w:color="auto" w:fill="auto"/>
            <w:vAlign w:val="center"/>
          </w:tcPr>
          <w:p w14:paraId="44D0C4CD" w14:textId="77777777" w:rsidR="000F2345" w:rsidRPr="00BF4948" w:rsidRDefault="000F2345" w:rsidP="006D02AD">
            <w:pPr>
              <w:spacing w:before="120" w:after="120"/>
              <w:ind w:right="-57"/>
              <w:jc w:val="center"/>
              <w:rPr>
                <w:sz w:val="26"/>
                <w:szCs w:val="26"/>
              </w:rPr>
            </w:pPr>
            <w:r w:rsidRPr="00BF4948">
              <w:rPr>
                <w:sz w:val="26"/>
                <w:szCs w:val="26"/>
              </w:rPr>
              <w:t>0,16</w:t>
            </w:r>
          </w:p>
        </w:tc>
        <w:tc>
          <w:tcPr>
            <w:tcW w:w="1671" w:type="dxa"/>
            <w:shd w:val="clear" w:color="auto" w:fill="auto"/>
            <w:vAlign w:val="center"/>
          </w:tcPr>
          <w:p w14:paraId="181AD021" w14:textId="77777777" w:rsidR="000F2345" w:rsidRPr="00BF4948" w:rsidRDefault="000F2345" w:rsidP="006D02AD">
            <w:pPr>
              <w:spacing w:before="120" w:after="120"/>
              <w:ind w:right="-57"/>
              <w:jc w:val="center"/>
              <w:rPr>
                <w:sz w:val="26"/>
                <w:szCs w:val="26"/>
              </w:rPr>
            </w:pPr>
            <w:r w:rsidRPr="00BF4948">
              <w:rPr>
                <w:sz w:val="26"/>
                <w:szCs w:val="26"/>
              </w:rPr>
              <w:t>0,3</w:t>
            </w:r>
          </w:p>
        </w:tc>
        <w:tc>
          <w:tcPr>
            <w:tcW w:w="2250" w:type="dxa"/>
            <w:vMerge/>
            <w:shd w:val="clear" w:color="auto" w:fill="auto"/>
            <w:vAlign w:val="center"/>
          </w:tcPr>
          <w:p w14:paraId="57AF4BCB"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154D7793" w14:textId="77777777" w:rsidTr="006D02AD">
        <w:trPr>
          <w:trHeight w:val="396"/>
        </w:trPr>
        <w:tc>
          <w:tcPr>
            <w:tcW w:w="1080" w:type="dxa"/>
            <w:shd w:val="clear" w:color="auto" w:fill="auto"/>
            <w:vAlign w:val="center"/>
          </w:tcPr>
          <w:p w14:paraId="1D9EA5BA" w14:textId="77777777" w:rsidR="000F2345" w:rsidRPr="00BF4948" w:rsidRDefault="000F2345" w:rsidP="006D02AD">
            <w:pPr>
              <w:spacing w:before="120" w:after="120"/>
              <w:ind w:right="-108"/>
              <w:jc w:val="center"/>
              <w:rPr>
                <w:sz w:val="26"/>
                <w:szCs w:val="26"/>
              </w:rPr>
            </w:pPr>
            <w:r w:rsidRPr="00BF4948">
              <w:rPr>
                <w:sz w:val="26"/>
                <w:szCs w:val="26"/>
              </w:rPr>
              <w:t>6</w:t>
            </w:r>
          </w:p>
        </w:tc>
        <w:tc>
          <w:tcPr>
            <w:tcW w:w="1350" w:type="dxa"/>
            <w:shd w:val="clear" w:color="auto" w:fill="auto"/>
            <w:vAlign w:val="center"/>
          </w:tcPr>
          <w:p w14:paraId="6A489B6C" w14:textId="77777777" w:rsidR="000F2345" w:rsidRPr="00BF4948" w:rsidRDefault="000F2345" w:rsidP="006D02AD">
            <w:pPr>
              <w:pStyle w:val="NormalWeb"/>
              <w:spacing w:before="120" w:beforeAutospacing="0" w:after="120" w:afterAutospacing="0"/>
              <w:jc w:val="both"/>
              <w:rPr>
                <w:bCs/>
                <w:sz w:val="26"/>
                <w:szCs w:val="26"/>
              </w:rPr>
            </w:pPr>
            <w:r w:rsidRPr="00BF4948">
              <w:rPr>
                <w:bCs/>
                <w:sz w:val="26"/>
                <w:szCs w:val="26"/>
                <w:lang w:val="en-US"/>
              </w:rPr>
              <w:t>SO</w:t>
            </w:r>
            <w:r w:rsidRPr="00BF4948">
              <w:rPr>
                <w:bCs/>
                <w:sz w:val="26"/>
                <w:szCs w:val="26"/>
                <w:vertAlign w:val="subscript"/>
                <w:lang w:val="en-US"/>
              </w:rPr>
              <w:t>2</w:t>
            </w:r>
          </w:p>
        </w:tc>
        <w:tc>
          <w:tcPr>
            <w:tcW w:w="1205" w:type="dxa"/>
            <w:shd w:val="clear" w:color="auto" w:fill="auto"/>
            <w:vAlign w:val="center"/>
          </w:tcPr>
          <w:p w14:paraId="7E7F69AE"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7906242E" w14:textId="77777777" w:rsidR="000F2345" w:rsidRPr="00BF4948" w:rsidRDefault="000F2345" w:rsidP="006D02AD">
            <w:pPr>
              <w:spacing w:before="120" w:after="120"/>
              <w:ind w:right="-71" w:hanging="143"/>
              <w:jc w:val="center"/>
              <w:rPr>
                <w:sz w:val="26"/>
                <w:szCs w:val="26"/>
                <w:lang w:val="en-GB"/>
              </w:rPr>
            </w:pPr>
            <w:r w:rsidRPr="00BF4948">
              <w:rPr>
                <w:sz w:val="26"/>
                <w:szCs w:val="26"/>
                <w:lang w:val="en-GB"/>
              </w:rPr>
              <w:t>0,046</w:t>
            </w:r>
          </w:p>
        </w:tc>
        <w:tc>
          <w:tcPr>
            <w:tcW w:w="992" w:type="dxa"/>
            <w:shd w:val="clear" w:color="auto" w:fill="auto"/>
            <w:vAlign w:val="center"/>
          </w:tcPr>
          <w:p w14:paraId="7BA6EF2B" w14:textId="77777777" w:rsidR="000F2345" w:rsidRPr="00BF4948" w:rsidRDefault="000F2345" w:rsidP="006D02AD">
            <w:pPr>
              <w:spacing w:before="120" w:after="120"/>
              <w:ind w:right="-57"/>
              <w:jc w:val="center"/>
              <w:rPr>
                <w:sz w:val="26"/>
                <w:szCs w:val="26"/>
              </w:rPr>
            </w:pPr>
            <w:r w:rsidRPr="00BF4948">
              <w:rPr>
                <w:sz w:val="26"/>
                <w:szCs w:val="26"/>
              </w:rPr>
              <w:t>0,051</w:t>
            </w:r>
          </w:p>
        </w:tc>
        <w:tc>
          <w:tcPr>
            <w:tcW w:w="1671" w:type="dxa"/>
            <w:shd w:val="clear" w:color="auto" w:fill="auto"/>
            <w:vAlign w:val="center"/>
          </w:tcPr>
          <w:p w14:paraId="4E324B91" w14:textId="77777777" w:rsidR="000F2345" w:rsidRPr="00BF4948" w:rsidRDefault="000F2345" w:rsidP="006D02AD">
            <w:pPr>
              <w:spacing w:before="120" w:after="120"/>
              <w:ind w:right="-57"/>
              <w:jc w:val="center"/>
              <w:rPr>
                <w:sz w:val="26"/>
                <w:szCs w:val="26"/>
              </w:rPr>
            </w:pPr>
            <w:r w:rsidRPr="00BF4948">
              <w:rPr>
                <w:sz w:val="26"/>
                <w:szCs w:val="26"/>
              </w:rPr>
              <w:t>0,35</w:t>
            </w:r>
          </w:p>
        </w:tc>
        <w:tc>
          <w:tcPr>
            <w:tcW w:w="2250" w:type="dxa"/>
            <w:vMerge/>
            <w:shd w:val="clear" w:color="auto" w:fill="auto"/>
            <w:vAlign w:val="center"/>
          </w:tcPr>
          <w:p w14:paraId="7A89D8C2"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63FDF3B0" w14:textId="77777777" w:rsidTr="006D02AD">
        <w:trPr>
          <w:trHeight w:val="396"/>
        </w:trPr>
        <w:tc>
          <w:tcPr>
            <w:tcW w:w="1080" w:type="dxa"/>
            <w:shd w:val="clear" w:color="auto" w:fill="auto"/>
            <w:vAlign w:val="center"/>
          </w:tcPr>
          <w:p w14:paraId="57F107DC" w14:textId="77777777" w:rsidR="000F2345" w:rsidRPr="00BF4948" w:rsidRDefault="000F2345" w:rsidP="006D02AD">
            <w:pPr>
              <w:spacing w:before="120" w:after="120"/>
              <w:ind w:right="-108"/>
              <w:jc w:val="center"/>
              <w:rPr>
                <w:sz w:val="26"/>
                <w:szCs w:val="26"/>
              </w:rPr>
            </w:pPr>
            <w:r w:rsidRPr="00BF4948">
              <w:rPr>
                <w:sz w:val="26"/>
                <w:szCs w:val="26"/>
              </w:rPr>
              <w:t>7</w:t>
            </w:r>
          </w:p>
        </w:tc>
        <w:tc>
          <w:tcPr>
            <w:tcW w:w="1350" w:type="dxa"/>
            <w:shd w:val="clear" w:color="auto" w:fill="auto"/>
            <w:vAlign w:val="center"/>
          </w:tcPr>
          <w:p w14:paraId="54C76B5F" w14:textId="77777777" w:rsidR="000F2345" w:rsidRPr="00BF4948" w:rsidRDefault="000F2345" w:rsidP="006D02AD">
            <w:pPr>
              <w:pStyle w:val="NormalWeb"/>
              <w:spacing w:before="120" w:beforeAutospacing="0" w:after="120" w:afterAutospacing="0"/>
              <w:jc w:val="both"/>
              <w:rPr>
                <w:bCs/>
                <w:sz w:val="26"/>
                <w:szCs w:val="26"/>
                <w:vertAlign w:val="superscript"/>
                <w:lang w:val="en-US"/>
              </w:rPr>
            </w:pPr>
            <w:r w:rsidRPr="00BF4948">
              <w:rPr>
                <w:bCs/>
                <w:sz w:val="26"/>
                <w:szCs w:val="26"/>
                <w:lang w:val="en-US"/>
              </w:rPr>
              <w:t>NO</w:t>
            </w:r>
            <w:r w:rsidRPr="00BF4948">
              <w:rPr>
                <w:bCs/>
                <w:sz w:val="26"/>
                <w:szCs w:val="26"/>
                <w:vertAlign w:val="subscript"/>
                <w:lang w:val="en-US"/>
              </w:rPr>
              <w:t>2</w:t>
            </w:r>
          </w:p>
        </w:tc>
        <w:tc>
          <w:tcPr>
            <w:tcW w:w="1205" w:type="dxa"/>
            <w:shd w:val="clear" w:color="auto" w:fill="auto"/>
            <w:vAlign w:val="center"/>
          </w:tcPr>
          <w:p w14:paraId="016EFD4C"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19F801A9" w14:textId="77777777" w:rsidR="000F2345" w:rsidRPr="00BF4948" w:rsidRDefault="000F2345" w:rsidP="006D02AD">
            <w:pPr>
              <w:spacing w:before="120" w:after="120"/>
              <w:jc w:val="center"/>
              <w:rPr>
                <w:sz w:val="26"/>
                <w:szCs w:val="26"/>
                <w:lang w:val="en-GB"/>
              </w:rPr>
            </w:pPr>
            <w:r w:rsidRPr="00BF4948">
              <w:rPr>
                <w:sz w:val="26"/>
                <w:szCs w:val="26"/>
                <w:lang w:val="en-GB"/>
              </w:rPr>
              <w:t>0,055</w:t>
            </w:r>
          </w:p>
        </w:tc>
        <w:tc>
          <w:tcPr>
            <w:tcW w:w="992" w:type="dxa"/>
            <w:shd w:val="clear" w:color="auto" w:fill="auto"/>
            <w:vAlign w:val="center"/>
          </w:tcPr>
          <w:p w14:paraId="5A647AF3"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0,057</w:t>
            </w:r>
          </w:p>
        </w:tc>
        <w:tc>
          <w:tcPr>
            <w:tcW w:w="1671" w:type="dxa"/>
            <w:shd w:val="clear" w:color="auto" w:fill="auto"/>
            <w:vAlign w:val="center"/>
          </w:tcPr>
          <w:p w14:paraId="5BCD975A" w14:textId="77777777" w:rsidR="000F2345" w:rsidRPr="00BF4948" w:rsidRDefault="000F2345" w:rsidP="006D02AD">
            <w:pPr>
              <w:pStyle w:val="NormalWeb"/>
              <w:spacing w:before="120" w:beforeAutospacing="0" w:after="120" w:afterAutospacing="0"/>
              <w:jc w:val="center"/>
              <w:rPr>
                <w:sz w:val="26"/>
                <w:szCs w:val="26"/>
              </w:rPr>
            </w:pPr>
            <w:r w:rsidRPr="00BF4948">
              <w:rPr>
                <w:sz w:val="26"/>
                <w:szCs w:val="26"/>
                <w:lang w:val="en-US"/>
              </w:rPr>
              <w:t>0,2</w:t>
            </w:r>
          </w:p>
        </w:tc>
        <w:tc>
          <w:tcPr>
            <w:tcW w:w="2250" w:type="dxa"/>
            <w:vMerge/>
            <w:shd w:val="clear" w:color="auto" w:fill="auto"/>
            <w:vAlign w:val="center"/>
          </w:tcPr>
          <w:p w14:paraId="79343C65" w14:textId="77777777" w:rsidR="000F2345" w:rsidRPr="00BF4948" w:rsidRDefault="000F2345" w:rsidP="006D02AD">
            <w:pPr>
              <w:pStyle w:val="NormalWeb"/>
              <w:spacing w:before="120" w:beforeAutospacing="0" w:after="120" w:afterAutospacing="0"/>
              <w:jc w:val="both"/>
              <w:rPr>
                <w:b/>
                <w:sz w:val="26"/>
                <w:szCs w:val="26"/>
              </w:rPr>
            </w:pPr>
          </w:p>
        </w:tc>
      </w:tr>
      <w:tr w:rsidR="000F2345" w:rsidRPr="00BF4948" w14:paraId="3D355A6E" w14:textId="77777777" w:rsidTr="006D02AD">
        <w:trPr>
          <w:trHeight w:val="396"/>
        </w:trPr>
        <w:tc>
          <w:tcPr>
            <w:tcW w:w="1080" w:type="dxa"/>
            <w:shd w:val="clear" w:color="auto" w:fill="auto"/>
            <w:vAlign w:val="center"/>
          </w:tcPr>
          <w:p w14:paraId="207A90AA" w14:textId="77777777" w:rsidR="000F2345" w:rsidRPr="00BF4948" w:rsidRDefault="000F2345" w:rsidP="006D02AD">
            <w:pPr>
              <w:spacing w:before="120" w:after="120"/>
              <w:ind w:right="-108"/>
              <w:jc w:val="center"/>
              <w:rPr>
                <w:sz w:val="26"/>
                <w:szCs w:val="26"/>
              </w:rPr>
            </w:pPr>
            <w:r w:rsidRPr="00BF4948">
              <w:rPr>
                <w:sz w:val="26"/>
                <w:szCs w:val="26"/>
              </w:rPr>
              <w:t>8</w:t>
            </w:r>
          </w:p>
        </w:tc>
        <w:tc>
          <w:tcPr>
            <w:tcW w:w="1350" w:type="dxa"/>
            <w:shd w:val="clear" w:color="auto" w:fill="auto"/>
            <w:vAlign w:val="center"/>
          </w:tcPr>
          <w:p w14:paraId="190C888D" w14:textId="77777777" w:rsidR="000F2345" w:rsidRPr="00BF4948" w:rsidRDefault="000F2345" w:rsidP="006D02AD">
            <w:pPr>
              <w:pStyle w:val="NormalWeb"/>
              <w:spacing w:before="120" w:beforeAutospacing="0" w:after="120" w:afterAutospacing="0"/>
              <w:ind w:right="-161"/>
              <w:jc w:val="both"/>
              <w:rPr>
                <w:bCs/>
                <w:sz w:val="26"/>
                <w:szCs w:val="26"/>
                <w:lang w:val="en-US"/>
              </w:rPr>
            </w:pPr>
            <w:r w:rsidRPr="00BF4948">
              <w:rPr>
                <w:bCs/>
                <w:sz w:val="26"/>
                <w:szCs w:val="26"/>
                <w:lang w:val="en-US"/>
              </w:rPr>
              <w:t>CO</w:t>
            </w:r>
          </w:p>
        </w:tc>
        <w:tc>
          <w:tcPr>
            <w:tcW w:w="1205" w:type="dxa"/>
            <w:shd w:val="clear" w:color="auto" w:fill="auto"/>
            <w:vAlign w:val="center"/>
          </w:tcPr>
          <w:p w14:paraId="10DF44F2" w14:textId="77777777" w:rsidR="000F2345" w:rsidRPr="00BF4948" w:rsidRDefault="000F2345" w:rsidP="006D02AD">
            <w:pPr>
              <w:spacing w:before="120" w:after="120"/>
              <w:jc w:val="center"/>
              <w:rPr>
                <w:sz w:val="26"/>
                <w:szCs w:val="26"/>
              </w:rPr>
            </w:pPr>
            <w:r w:rsidRPr="00BF4948">
              <w:rPr>
                <w:sz w:val="26"/>
                <w:szCs w:val="26"/>
              </w:rPr>
              <w:t>mg/m</w:t>
            </w:r>
            <w:r w:rsidRPr="00BF4948">
              <w:rPr>
                <w:sz w:val="26"/>
                <w:szCs w:val="26"/>
                <w:vertAlign w:val="superscript"/>
              </w:rPr>
              <w:t>3</w:t>
            </w:r>
          </w:p>
        </w:tc>
        <w:tc>
          <w:tcPr>
            <w:tcW w:w="992" w:type="dxa"/>
            <w:shd w:val="clear" w:color="auto" w:fill="auto"/>
            <w:vAlign w:val="center"/>
          </w:tcPr>
          <w:p w14:paraId="6064A279" w14:textId="77777777" w:rsidR="000F2345" w:rsidRPr="00BF4948" w:rsidRDefault="000F2345" w:rsidP="006D02AD">
            <w:pPr>
              <w:spacing w:before="120" w:after="120"/>
              <w:jc w:val="center"/>
              <w:rPr>
                <w:sz w:val="26"/>
                <w:szCs w:val="26"/>
              </w:rPr>
            </w:pPr>
            <w:r w:rsidRPr="00BF4948">
              <w:rPr>
                <w:sz w:val="26"/>
                <w:szCs w:val="26"/>
              </w:rPr>
              <w:t>5,08</w:t>
            </w:r>
          </w:p>
        </w:tc>
        <w:tc>
          <w:tcPr>
            <w:tcW w:w="992" w:type="dxa"/>
            <w:shd w:val="clear" w:color="auto" w:fill="auto"/>
            <w:vAlign w:val="center"/>
          </w:tcPr>
          <w:p w14:paraId="0FB9DC65" w14:textId="77777777" w:rsidR="000F2345" w:rsidRPr="00BF4948" w:rsidRDefault="000F2345" w:rsidP="006D02AD">
            <w:pPr>
              <w:pStyle w:val="NormalWeb"/>
              <w:spacing w:before="120" w:beforeAutospacing="0" w:after="120" w:afterAutospacing="0"/>
              <w:jc w:val="center"/>
              <w:rPr>
                <w:sz w:val="26"/>
                <w:szCs w:val="26"/>
                <w:lang w:val="en-US"/>
              </w:rPr>
            </w:pPr>
            <w:r w:rsidRPr="00BF4948">
              <w:rPr>
                <w:sz w:val="26"/>
                <w:szCs w:val="26"/>
                <w:lang w:val="en-US"/>
              </w:rPr>
              <w:t>5,13</w:t>
            </w:r>
          </w:p>
        </w:tc>
        <w:tc>
          <w:tcPr>
            <w:tcW w:w="1671" w:type="dxa"/>
            <w:shd w:val="clear" w:color="auto" w:fill="auto"/>
            <w:vAlign w:val="center"/>
          </w:tcPr>
          <w:p w14:paraId="6848B966" w14:textId="77777777" w:rsidR="000F2345" w:rsidRPr="00BF4948" w:rsidRDefault="000F2345" w:rsidP="006D02AD">
            <w:pPr>
              <w:pStyle w:val="NormalWeb"/>
              <w:spacing w:before="120" w:beforeAutospacing="0" w:after="120" w:afterAutospacing="0"/>
              <w:jc w:val="center"/>
              <w:rPr>
                <w:sz w:val="26"/>
                <w:szCs w:val="26"/>
              </w:rPr>
            </w:pPr>
            <w:r w:rsidRPr="00BF4948">
              <w:rPr>
                <w:sz w:val="26"/>
                <w:szCs w:val="26"/>
                <w:lang w:val="en-US"/>
              </w:rPr>
              <w:t>30</w:t>
            </w:r>
          </w:p>
        </w:tc>
        <w:tc>
          <w:tcPr>
            <w:tcW w:w="2250" w:type="dxa"/>
            <w:vMerge/>
            <w:shd w:val="clear" w:color="auto" w:fill="auto"/>
            <w:vAlign w:val="center"/>
          </w:tcPr>
          <w:p w14:paraId="48FD6C6D" w14:textId="77777777" w:rsidR="000F2345" w:rsidRPr="00BF4948" w:rsidRDefault="000F2345" w:rsidP="006D02AD">
            <w:pPr>
              <w:pStyle w:val="NormalWeb"/>
              <w:spacing w:before="120" w:beforeAutospacing="0" w:after="120" w:afterAutospacing="0"/>
              <w:jc w:val="both"/>
              <w:rPr>
                <w:b/>
                <w:sz w:val="26"/>
                <w:szCs w:val="26"/>
              </w:rPr>
            </w:pPr>
          </w:p>
        </w:tc>
      </w:tr>
    </w:tbl>
    <w:p w14:paraId="42DAF6B7" w14:textId="77777777" w:rsidR="000F2345" w:rsidRPr="00BF4948" w:rsidRDefault="000F2345" w:rsidP="00AE2479">
      <w:pPr>
        <w:spacing w:before="120" w:after="120" w:line="264" w:lineRule="auto"/>
        <w:jc w:val="right"/>
        <w:rPr>
          <w:i/>
          <w:sz w:val="26"/>
          <w:szCs w:val="26"/>
          <w:lang w:eastAsia="x-none"/>
        </w:rPr>
      </w:pPr>
      <w:r w:rsidRPr="00BF4948">
        <w:rPr>
          <w:i/>
          <w:sz w:val="26"/>
          <w:szCs w:val="26"/>
          <w:lang w:eastAsia="x-none"/>
        </w:rPr>
        <w:t>(Nguồn: Trung tâm nghiên cứu và tư vấn môi trường REC)</w:t>
      </w:r>
    </w:p>
    <w:p w14:paraId="6537B2A1" w14:textId="77777777" w:rsidR="000F2345" w:rsidRPr="00BF4948" w:rsidRDefault="000F2345" w:rsidP="00BE149F">
      <w:pPr>
        <w:spacing w:before="120" w:after="120" w:line="264" w:lineRule="auto"/>
        <w:jc w:val="both"/>
        <w:rPr>
          <w:sz w:val="26"/>
          <w:szCs w:val="26"/>
          <w:lang w:eastAsia="x-none"/>
        </w:rPr>
      </w:pPr>
      <w:r w:rsidRPr="00AE2479">
        <w:rPr>
          <w:b/>
          <w:i/>
          <w:sz w:val="26"/>
          <w:szCs w:val="26"/>
          <w:lang w:eastAsia="x-none"/>
        </w:rPr>
        <w:t>Nhận xét:</w:t>
      </w:r>
      <w:r w:rsidRPr="00BF4948">
        <w:rPr>
          <w:i/>
          <w:sz w:val="26"/>
          <w:szCs w:val="26"/>
          <w:lang w:eastAsia="x-none"/>
        </w:rPr>
        <w:t xml:space="preserve"> </w:t>
      </w:r>
      <w:r w:rsidRPr="00BF4948">
        <w:rPr>
          <w:sz w:val="26"/>
          <w:szCs w:val="26"/>
          <w:lang w:eastAsia="x-none"/>
        </w:rPr>
        <w:t>Kết quả đo đạc cho thấy hiện trạng chất lượng môi trường không khí nền khu vực dự án còn khá tốt, các chỉ tiêu đều đạt so với QCVN 05:2013/BTNMT, và QCVN 06:2009/BTNMT.</w:t>
      </w:r>
    </w:p>
    <w:p w14:paraId="24CCB6C3" w14:textId="77777777" w:rsidR="000F2345" w:rsidRPr="00BF4948" w:rsidRDefault="000F2345" w:rsidP="00BE149F">
      <w:pPr>
        <w:spacing w:before="120" w:after="120" w:line="264" w:lineRule="auto"/>
        <w:jc w:val="both"/>
        <w:rPr>
          <w:b/>
          <w:sz w:val="26"/>
          <w:szCs w:val="26"/>
          <w:lang w:eastAsia="x-none"/>
        </w:rPr>
      </w:pPr>
      <w:r w:rsidRPr="00BF4948">
        <w:rPr>
          <w:b/>
          <w:sz w:val="26"/>
          <w:szCs w:val="26"/>
          <w:lang w:eastAsia="x-none"/>
        </w:rPr>
        <w:lastRenderedPageBreak/>
        <w:t>(</w:t>
      </w:r>
      <w:r w:rsidRPr="00BF4948">
        <w:rPr>
          <w:b/>
          <w:i/>
          <w:sz w:val="26"/>
          <w:szCs w:val="26"/>
          <w:lang w:eastAsia="x-none"/>
        </w:rPr>
        <w:t>2). Chất lượng môi trường đất</w:t>
      </w:r>
    </w:p>
    <w:p w14:paraId="5C8C1C5F" w14:textId="77777777" w:rsidR="000F2345" w:rsidRPr="00BF4948" w:rsidRDefault="000F2345" w:rsidP="00BE149F">
      <w:pPr>
        <w:spacing w:before="120" w:after="120" w:line="264" w:lineRule="auto"/>
        <w:jc w:val="both"/>
        <w:rPr>
          <w:sz w:val="26"/>
          <w:szCs w:val="26"/>
          <w:lang w:eastAsia="x-none"/>
        </w:rPr>
      </w:pPr>
      <w:r w:rsidRPr="00BF4948">
        <w:rPr>
          <w:sz w:val="26"/>
          <w:szCs w:val="26"/>
          <w:lang w:eastAsia="x-none"/>
        </w:rPr>
        <w:t>Số lượng: 01 vị trí tại trung tâm khu đất dự án</w:t>
      </w:r>
    </w:p>
    <w:p w14:paraId="062957EF" w14:textId="6278A91B" w:rsidR="000F2345" w:rsidRPr="00AE2479" w:rsidRDefault="000F2345" w:rsidP="00A93AEC">
      <w:pPr>
        <w:pStyle w:val="Caption"/>
        <w:spacing w:line="264" w:lineRule="auto"/>
        <w:jc w:val="left"/>
        <w:rPr>
          <w:rFonts w:cs="Times New Roman"/>
          <w:b/>
          <w:i w:val="0"/>
          <w:szCs w:val="26"/>
        </w:rPr>
      </w:pPr>
      <w:bookmarkStart w:id="249" w:name="_Toc88195448"/>
      <w:bookmarkStart w:id="250" w:name="_Toc116048989"/>
      <w:r w:rsidRPr="00AE2479">
        <w:rPr>
          <w:rFonts w:cs="Times New Roman"/>
          <w:b/>
          <w:i w:val="0"/>
          <w:szCs w:val="26"/>
        </w:rPr>
        <w:t xml:space="preserve">Bảng 2. </w:t>
      </w:r>
      <w:r w:rsidRPr="00AE2479">
        <w:rPr>
          <w:rFonts w:cs="Times New Roman"/>
          <w:b/>
          <w:i w:val="0"/>
          <w:szCs w:val="26"/>
        </w:rPr>
        <w:fldChar w:fldCharType="begin"/>
      </w:r>
      <w:r w:rsidRPr="00AE2479">
        <w:rPr>
          <w:rFonts w:cs="Times New Roman"/>
          <w:b/>
          <w:i w:val="0"/>
          <w:szCs w:val="26"/>
        </w:rPr>
        <w:instrText xml:space="preserve"> SEQ Bảng_2. \* ARABIC </w:instrText>
      </w:r>
      <w:r w:rsidRPr="00AE2479">
        <w:rPr>
          <w:rFonts w:cs="Times New Roman"/>
          <w:b/>
          <w:i w:val="0"/>
          <w:szCs w:val="26"/>
        </w:rPr>
        <w:fldChar w:fldCharType="separate"/>
      </w:r>
      <w:r w:rsidR="00FE1751">
        <w:rPr>
          <w:rFonts w:cs="Times New Roman"/>
          <w:b/>
          <w:i w:val="0"/>
          <w:noProof/>
          <w:szCs w:val="26"/>
        </w:rPr>
        <w:t>7</w:t>
      </w:r>
      <w:r w:rsidRPr="00AE2479">
        <w:rPr>
          <w:rFonts w:cs="Times New Roman"/>
          <w:b/>
          <w:i w:val="0"/>
          <w:szCs w:val="26"/>
        </w:rPr>
        <w:fldChar w:fldCharType="end"/>
      </w:r>
      <w:r w:rsidRPr="00AE2479">
        <w:rPr>
          <w:rFonts w:cs="Times New Roman"/>
          <w:b/>
          <w:i w:val="0"/>
          <w:szCs w:val="26"/>
        </w:rPr>
        <w:t>. Hiện trạng chất lượng đất khu vực dự án</w:t>
      </w:r>
      <w:bookmarkEnd w:id="249"/>
      <w:bookmarkEnd w:id="250"/>
    </w:p>
    <w:tbl>
      <w:tblPr>
        <w:tblW w:w="8728"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944"/>
        <w:gridCol w:w="1701"/>
        <w:gridCol w:w="1755"/>
        <w:gridCol w:w="2068"/>
      </w:tblGrid>
      <w:tr w:rsidR="000F2345" w:rsidRPr="00BF4948" w14:paraId="6570899C" w14:textId="77777777" w:rsidTr="00A93AEC">
        <w:trPr>
          <w:trHeight w:val="421"/>
        </w:trPr>
        <w:tc>
          <w:tcPr>
            <w:tcW w:w="1260" w:type="dxa"/>
            <w:shd w:val="clear" w:color="auto" w:fill="auto"/>
            <w:vAlign w:val="center"/>
          </w:tcPr>
          <w:p w14:paraId="7B1F231E" w14:textId="77777777" w:rsidR="000F2345" w:rsidRPr="00BF4948" w:rsidRDefault="000F2345" w:rsidP="00AE2479">
            <w:pPr>
              <w:spacing w:before="120" w:after="120" w:line="264" w:lineRule="auto"/>
              <w:ind w:right="-109"/>
              <w:jc w:val="center"/>
              <w:rPr>
                <w:b/>
                <w:sz w:val="26"/>
                <w:szCs w:val="26"/>
              </w:rPr>
            </w:pPr>
            <w:r w:rsidRPr="00BF4948">
              <w:rPr>
                <w:b/>
                <w:sz w:val="26"/>
                <w:szCs w:val="26"/>
              </w:rPr>
              <w:t>STT</w:t>
            </w:r>
          </w:p>
        </w:tc>
        <w:tc>
          <w:tcPr>
            <w:tcW w:w="1944" w:type="dxa"/>
            <w:shd w:val="clear" w:color="auto" w:fill="auto"/>
            <w:vAlign w:val="center"/>
          </w:tcPr>
          <w:p w14:paraId="7493380C" w14:textId="77777777" w:rsidR="000F2345" w:rsidRPr="00BF4948" w:rsidRDefault="000F2345" w:rsidP="00AE2479">
            <w:pPr>
              <w:spacing w:before="120" w:after="120" w:line="264" w:lineRule="auto"/>
              <w:ind w:right="-108"/>
              <w:jc w:val="center"/>
              <w:rPr>
                <w:b/>
                <w:sz w:val="26"/>
                <w:szCs w:val="26"/>
              </w:rPr>
            </w:pPr>
            <w:r w:rsidRPr="00BF4948">
              <w:rPr>
                <w:b/>
                <w:sz w:val="26"/>
                <w:szCs w:val="26"/>
              </w:rPr>
              <w:t>Thông số</w:t>
            </w:r>
          </w:p>
        </w:tc>
        <w:tc>
          <w:tcPr>
            <w:tcW w:w="1701" w:type="dxa"/>
            <w:shd w:val="clear" w:color="auto" w:fill="auto"/>
            <w:vAlign w:val="center"/>
          </w:tcPr>
          <w:p w14:paraId="4EDA11D4" w14:textId="77777777" w:rsidR="000F2345" w:rsidRPr="00BF4948" w:rsidRDefault="000F2345" w:rsidP="00AE2479">
            <w:pPr>
              <w:spacing w:before="120" w:after="120" w:line="264" w:lineRule="auto"/>
              <w:ind w:right="-108"/>
              <w:jc w:val="center"/>
              <w:rPr>
                <w:b/>
                <w:sz w:val="26"/>
                <w:szCs w:val="26"/>
              </w:rPr>
            </w:pPr>
            <w:r w:rsidRPr="00BF4948">
              <w:rPr>
                <w:b/>
                <w:sz w:val="26"/>
                <w:szCs w:val="26"/>
              </w:rPr>
              <w:t>Đơn vị</w:t>
            </w:r>
          </w:p>
        </w:tc>
        <w:tc>
          <w:tcPr>
            <w:tcW w:w="1755" w:type="dxa"/>
            <w:shd w:val="clear" w:color="auto" w:fill="auto"/>
            <w:vAlign w:val="center"/>
          </w:tcPr>
          <w:p w14:paraId="1EEADA65" w14:textId="77777777" w:rsidR="000F2345" w:rsidRPr="00BF4948" w:rsidRDefault="000F2345" w:rsidP="00AE2479">
            <w:pPr>
              <w:spacing w:before="120" w:after="120" w:line="264" w:lineRule="auto"/>
              <w:ind w:right="-192"/>
              <w:jc w:val="center"/>
              <w:rPr>
                <w:b/>
                <w:sz w:val="26"/>
                <w:szCs w:val="26"/>
              </w:rPr>
            </w:pPr>
            <w:r w:rsidRPr="00BF4948">
              <w:rPr>
                <w:b/>
                <w:sz w:val="26"/>
                <w:szCs w:val="26"/>
              </w:rPr>
              <w:t>Kết quả</w:t>
            </w:r>
          </w:p>
        </w:tc>
        <w:tc>
          <w:tcPr>
            <w:tcW w:w="2068" w:type="dxa"/>
            <w:shd w:val="clear" w:color="auto" w:fill="auto"/>
            <w:vAlign w:val="center"/>
          </w:tcPr>
          <w:p w14:paraId="32C90924" w14:textId="77777777" w:rsidR="000F2345" w:rsidRPr="00BF4948" w:rsidRDefault="000F2345" w:rsidP="00AE2479">
            <w:pPr>
              <w:spacing w:before="120" w:after="120" w:line="264" w:lineRule="auto"/>
              <w:ind w:right="-192"/>
              <w:jc w:val="center"/>
              <w:rPr>
                <w:b/>
                <w:sz w:val="26"/>
                <w:szCs w:val="26"/>
              </w:rPr>
            </w:pPr>
            <w:r w:rsidRPr="00BF4948">
              <w:rPr>
                <w:b/>
                <w:sz w:val="26"/>
                <w:szCs w:val="26"/>
              </w:rPr>
              <w:t>QCVN 03:2015/BTNMT</w:t>
            </w:r>
          </w:p>
        </w:tc>
      </w:tr>
      <w:tr w:rsidR="000F2345" w:rsidRPr="00BF4948" w14:paraId="4CCD0F13" w14:textId="77777777" w:rsidTr="00A93AEC">
        <w:trPr>
          <w:trHeight w:val="408"/>
        </w:trPr>
        <w:tc>
          <w:tcPr>
            <w:tcW w:w="8728" w:type="dxa"/>
            <w:gridSpan w:val="5"/>
            <w:shd w:val="clear" w:color="auto" w:fill="auto"/>
            <w:vAlign w:val="center"/>
          </w:tcPr>
          <w:p w14:paraId="295C1637" w14:textId="77777777" w:rsidR="000F2345" w:rsidRPr="00BF4948" w:rsidRDefault="000F2345" w:rsidP="00A93AEC">
            <w:pPr>
              <w:spacing w:before="120" w:after="120" w:line="264" w:lineRule="auto"/>
              <w:rPr>
                <w:b/>
                <w:sz w:val="26"/>
                <w:szCs w:val="26"/>
              </w:rPr>
            </w:pPr>
            <w:r w:rsidRPr="00BF4948">
              <w:rPr>
                <w:b/>
                <w:sz w:val="26"/>
                <w:szCs w:val="26"/>
              </w:rPr>
              <w:t>Lấy mẫu ngày 23/11/2021</w:t>
            </w:r>
          </w:p>
        </w:tc>
      </w:tr>
      <w:tr w:rsidR="000F2345" w:rsidRPr="00BF4948" w14:paraId="39AF8C0E" w14:textId="77777777" w:rsidTr="00A93AEC">
        <w:trPr>
          <w:trHeight w:val="408"/>
        </w:trPr>
        <w:tc>
          <w:tcPr>
            <w:tcW w:w="1260" w:type="dxa"/>
            <w:shd w:val="clear" w:color="auto" w:fill="auto"/>
            <w:vAlign w:val="center"/>
          </w:tcPr>
          <w:p w14:paraId="71C83699" w14:textId="77777777" w:rsidR="000F2345" w:rsidRPr="00BF4948" w:rsidRDefault="000F2345" w:rsidP="00AE2479">
            <w:pPr>
              <w:spacing w:before="120" w:after="120" w:line="264" w:lineRule="auto"/>
              <w:ind w:right="-108"/>
              <w:jc w:val="center"/>
              <w:rPr>
                <w:sz w:val="26"/>
                <w:szCs w:val="26"/>
              </w:rPr>
            </w:pPr>
            <w:r w:rsidRPr="00BF4948">
              <w:rPr>
                <w:sz w:val="26"/>
                <w:szCs w:val="26"/>
              </w:rPr>
              <w:t>1</w:t>
            </w:r>
          </w:p>
        </w:tc>
        <w:tc>
          <w:tcPr>
            <w:tcW w:w="1944" w:type="dxa"/>
            <w:shd w:val="clear" w:color="auto" w:fill="auto"/>
            <w:vAlign w:val="center"/>
          </w:tcPr>
          <w:p w14:paraId="28E37E99" w14:textId="6C61165D" w:rsidR="000F2345" w:rsidRPr="00BF4948" w:rsidRDefault="000F2345" w:rsidP="00AE2479">
            <w:pPr>
              <w:pStyle w:val="ListParagraph"/>
              <w:spacing w:before="120" w:after="120" w:line="264" w:lineRule="auto"/>
              <w:ind w:left="0"/>
              <w:rPr>
                <w:sz w:val="26"/>
                <w:szCs w:val="26"/>
              </w:rPr>
            </w:pPr>
            <w:r w:rsidRPr="00BF4948">
              <w:rPr>
                <w:sz w:val="26"/>
                <w:szCs w:val="26"/>
              </w:rPr>
              <w:t>Asen (As)</w:t>
            </w:r>
          </w:p>
        </w:tc>
        <w:tc>
          <w:tcPr>
            <w:tcW w:w="1701" w:type="dxa"/>
            <w:shd w:val="clear" w:color="auto" w:fill="auto"/>
            <w:vAlign w:val="center"/>
          </w:tcPr>
          <w:p w14:paraId="3A7C8687"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5641C5CE" w14:textId="77777777" w:rsidR="000F2345" w:rsidRPr="00BF4948" w:rsidRDefault="000F2345" w:rsidP="00AE2479">
            <w:pPr>
              <w:spacing w:before="120" w:after="120" w:line="264" w:lineRule="auto"/>
              <w:jc w:val="center"/>
              <w:rPr>
                <w:sz w:val="26"/>
                <w:szCs w:val="26"/>
              </w:rPr>
            </w:pPr>
            <w:r w:rsidRPr="00BF4948">
              <w:rPr>
                <w:sz w:val="26"/>
                <w:szCs w:val="26"/>
              </w:rPr>
              <w:t>KPH</w:t>
            </w:r>
          </w:p>
        </w:tc>
        <w:tc>
          <w:tcPr>
            <w:tcW w:w="2068" w:type="dxa"/>
            <w:shd w:val="clear" w:color="auto" w:fill="auto"/>
            <w:vAlign w:val="center"/>
          </w:tcPr>
          <w:p w14:paraId="344E44BB" w14:textId="77777777" w:rsidR="000F2345" w:rsidRPr="00BF4948" w:rsidRDefault="000F2345" w:rsidP="00B01F84">
            <w:pPr>
              <w:spacing w:before="120" w:after="120" w:line="264" w:lineRule="auto"/>
              <w:jc w:val="center"/>
              <w:rPr>
                <w:b/>
                <w:sz w:val="26"/>
                <w:szCs w:val="26"/>
              </w:rPr>
            </w:pPr>
            <w:r w:rsidRPr="00BF4948">
              <w:rPr>
                <w:b/>
                <w:sz w:val="26"/>
                <w:szCs w:val="26"/>
              </w:rPr>
              <w:t>25</w:t>
            </w:r>
          </w:p>
        </w:tc>
      </w:tr>
      <w:tr w:rsidR="000F2345" w:rsidRPr="00BF4948" w14:paraId="0045D2E4" w14:textId="77777777" w:rsidTr="00A93AEC">
        <w:trPr>
          <w:trHeight w:val="172"/>
        </w:trPr>
        <w:tc>
          <w:tcPr>
            <w:tcW w:w="1260" w:type="dxa"/>
            <w:shd w:val="clear" w:color="auto" w:fill="auto"/>
            <w:vAlign w:val="center"/>
          </w:tcPr>
          <w:p w14:paraId="1E9CD1ED" w14:textId="77777777" w:rsidR="000F2345" w:rsidRPr="00BF4948" w:rsidRDefault="000F2345" w:rsidP="00AE2479">
            <w:pPr>
              <w:spacing w:before="120" w:after="120" w:line="264" w:lineRule="auto"/>
              <w:ind w:right="-108"/>
              <w:jc w:val="center"/>
              <w:rPr>
                <w:sz w:val="26"/>
                <w:szCs w:val="26"/>
              </w:rPr>
            </w:pPr>
            <w:r w:rsidRPr="00BF4948">
              <w:rPr>
                <w:sz w:val="26"/>
                <w:szCs w:val="26"/>
              </w:rPr>
              <w:t>2</w:t>
            </w:r>
          </w:p>
        </w:tc>
        <w:tc>
          <w:tcPr>
            <w:tcW w:w="1944" w:type="dxa"/>
            <w:shd w:val="clear" w:color="auto" w:fill="auto"/>
            <w:vAlign w:val="center"/>
          </w:tcPr>
          <w:p w14:paraId="012E269A" w14:textId="63A3EFEF" w:rsidR="000F2345" w:rsidRPr="00BF4948" w:rsidRDefault="000F2345" w:rsidP="00AE2479">
            <w:pPr>
              <w:pStyle w:val="ListParagraph"/>
              <w:spacing w:before="120" w:after="120" w:line="264" w:lineRule="auto"/>
              <w:ind w:left="0"/>
              <w:rPr>
                <w:sz w:val="26"/>
                <w:szCs w:val="26"/>
              </w:rPr>
            </w:pPr>
            <w:r w:rsidRPr="00BF4948">
              <w:rPr>
                <w:sz w:val="26"/>
                <w:szCs w:val="26"/>
              </w:rPr>
              <w:t>Cadmi (Cd)</w:t>
            </w:r>
          </w:p>
        </w:tc>
        <w:tc>
          <w:tcPr>
            <w:tcW w:w="1701" w:type="dxa"/>
            <w:shd w:val="clear" w:color="auto" w:fill="auto"/>
            <w:vAlign w:val="center"/>
          </w:tcPr>
          <w:p w14:paraId="628B8995"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1E29F658" w14:textId="77777777" w:rsidR="000F2345" w:rsidRPr="00BF4948" w:rsidRDefault="000F2345" w:rsidP="00AE2479">
            <w:pPr>
              <w:spacing w:before="120" w:after="120" w:line="264" w:lineRule="auto"/>
              <w:jc w:val="center"/>
              <w:rPr>
                <w:sz w:val="26"/>
                <w:szCs w:val="26"/>
              </w:rPr>
            </w:pPr>
            <w:r w:rsidRPr="00BF4948">
              <w:rPr>
                <w:sz w:val="26"/>
                <w:szCs w:val="26"/>
              </w:rPr>
              <w:t>KPH</w:t>
            </w:r>
          </w:p>
        </w:tc>
        <w:tc>
          <w:tcPr>
            <w:tcW w:w="2068" w:type="dxa"/>
            <w:shd w:val="clear" w:color="auto" w:fill="auto"/>
            <w:vAlign w:val="center"/>
          </w:tcPr>
          <w:p w14:paraId="4ADC4B69" w14:textId="77777777" w:rsidR="000F2345" w:rsidRPr="00BF4948" w:rsidRDefault="000F2345" w:rsidP="00B01F84">
            <w:pPr>
              <w:spacing w:before="120" w:after="120" w:line="264" w:lineRule="auto"/>
              <w:jc w:val="center"/>
              <w:rPr>
                <w:b/>
                <w:sz w:val="26"/>
                <w:szCs w:val="26"/>
              </w:rPr>
            </w:pPr>
            <w:r w:rsidRPr="00BF4948">
              <w:rPr>
                <w:b/>
                <w:sz w:val="26"/>
                <w:szCs w:val="26"/>
              </w:rPr>
              <w:t>10</w:t>
            </w:r>
          </w:p>
        </w:tc>
      </w:tr>
      <w:tr w:rsidR="000F2345" w:rsidRPr="00BF4948" w14:paraId="64533DF5" w14:textId="77777777" w:rsidTr="00A93AEC">
        <w:trPr>
          <w:trHeight w:val="172"/>
        </w:trPr>
        <w:tc>
          <w:tcPr>
            <w:tcW w:w="1260" w:type="dxa"/>
            <w:shd w:val="clear" w:color="auto" w:fill="auto"/>
            <w:vAlign w:val="center"/>
          </w:tcPr>
          <w:p w14:paraId="11B81CD8" w14:textId="77777777" w:rsidR="000F2345" w:rsidRPr="00BF4948" w:rsidRDefault="000F2345" w:rsidP="00AE2479">
            <w:pPr>
              <w:spacing w:before="120" w:after="120" w:line="264" w:lineRule="auto"/>
              <w:ind w:right="-108"/>
              <w:jc w:val="center"/>
              <w:rPr>
                <w:sz w:val="26"/>
                <w:szCs w:val="26"/>
              </w:rPr>
            </w:pPr>
            <w:r w:rsidRPr="00BF4948">
              <w:rPr>
                <w:sz w:val="26"/>
                <w:szCs w:val="26"/>
              </w:rPr>
              <w:t>3</w:t>
            </w:r>
          </w:p>
        </w:tc>
        <w:tc>
          <w:tcPr>
            <w:tcW w:w="1944" w:type="dxa"/>
            <w:shd w:val="clear" w:color="auto" w:fill="auto"/>
            <w:vAlign w:val="center"/>
          </w:tcPr>
          <w:p w14:paraId="5F373DCB" w14:textId="2338914C" w:rsidR="000F2345" w:rsidRPr="00BF4948" w:rsidRDefault="000F2345" w:rsidP="00AE2479">
            <w:pPr>
              <w:pStyle w:val="ListParagraph"/>
              <w:spacing w:before="120" w:after="120" w:line="264" w:lineRule="auto"/>
              <w:ind w:left="0"/>
              <w:rPr>
                <w:sz w:val="26"/>
                <w:szCs w:val="26"/>
              </w:rPr>
            </w:pPr>
            <w:r w:rsidRPr="00BF4948">
              <w:rPr>
                <w:sz w:val="26"/>
                <w:szCs w:val="26"/>
              </w:rPr>
              <w:t>Chì (Pb)</w:t>
            </w:r>
          </w:p>
        </w:tc>
        <w:tc>
          <w:tcPr>
            <w:tcW w:w="1701" w:type="dxa"/>
            <w:shd w:val="clear" w:color="auto" w:fill="auto"/>
            <w:vAlign w:val="center"/>
          </w:tcPr>
          <w:p w14:paraId="654A8D36"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78183551" w14:textId="77777777" w:rsidR="000F2345" w:rsidRPr="00BF4948" w:rsidRDefault="000F2345" w:rsidP="00AE2479">
            <w:pPr>
              <w:spacing w:before="120" w:after="120" w:line="264" w:lineRule="auto"/>
              <w:jc w:val="center"/>
              <w:rPr>
                <w:sz w:val="26"/>
                <w:szCs w:val="26"/>
                <w:vertAlign w:val="superscript"/>
              </w:rPr>
            </w:pPr>
            <w:r w:rsidRPr="00BF4948">
              <w:rPr>
                <w:sz w:val="26"/>
                <w:szCs w:val="26"/>
              </w:rPr>
              <w:t>22,79</w:t>
            </w:r>
          </w:p>
        </w:tc>
        <w:tc>
          <w:tcPr>
            <w:tcW w:w="2068" w:type="dxa"/>
            <w:shd w:val="clear" w:color="auto" w:fill="auto"/>
            <w:vAlign w:val="center"/>
          </w:tcPr>
          <w:p w14:paraId="53C2696C" w14:textId="77777777" w:rsidR="000F2345" w:rsidRPr="00BF4948" w:rsidRDefault="000F2345" w:rsidP="00B01F84">
            <w:pPr>
              <w:spacing w:before="120" w:after="120" w:line="264" w:lineRule="auto"/>
              <w:jc w:val="center"/>
              <w:rPr>
                <w:b/>
                <w:sz w:val="26"/>
                <w:szCs w:val="26"/>
              </w:rPr>
            </w:pPr>
            <w:r w:rsidRPr="00BF4948">
              <w:rPr>
                <w:b/>
                <w:sz w:val="26"/>
                <w:szCs w:val="26"/>
              </w:rPr>
              <w:t>300</w:t>
            </w:r>
          </w:p>
        </w:tc>
      </w:tr>
      <w:tr w:rsidR="000F2345" w:rsidRPr="00BF4948" w14:paraId="0E7018D9" w14:textId="77777777" w:rsidTr="00A93AEC">
        <w:trPr>
          <w:trHeight w:val="172"/>
        </w:trPr>
        <w:tc>
          <w:tcPr>
            <w:tcW w:w="1260" w:type="dxa"/>
            <w:shd w:val="clear" w:color="auto" w:fill="auto"/>
            <w:vAlign w:val="center"/>
          </w:tcPr>
          <w:p w14:paraId="687CC528" w14:textId="77777777" w:rsidR="000F2345" w:rsidRPr="00BF4948" w:rsidRDefault="000F2345" w:rsidP="00AE2479">
            <w:pPr>
              <w:spacing w:before="120" w:after="120" w:line="264" w:lineRule="auto"/>
              <w:ind w:right="-108"/>
              <w:jc w:val="center"/>
              <w:rPr>
                <w:sz w:val="26"/>
                <w:szCs w:val="26"/>
              </w:rPr>
            </w:pPr>
            <w:r w:rsidRPr="00BF4948">
              <w:rPr>
                <w:sz w:val="26"/>
                <w:szCs w:val="26"/>
              </w:rPr>
              <w:t>4</w:t>
            </w:r>
          </w:p>
        </w:tc>
        <w:tc>
          <w:tcPr>
            <w:tcW w:w="1944" w:type="dxa"/>
            <w:shd w:val="clear" w:color="auto" w:fill="auto"/>
            <w:vAlign w:val="center"/>
          </w:tcPr>
          <w:p w14:paraId="15A4719E" w14:textId="4C2AD28C" w:rsidR="000F2345" w:rsidRPr="00BF4948" w:rsidRDefault="000F2345" w:rsidP="00AE2479">
            <w:pPr>
              <w:pStyle w:val="ListParagraph"/>
              <w:spacing w:before="120" w:after="120" w:line="264" w:lineRule="auto"/>
              <w:ind w:left="0"/>
              <w:rPr>
                <w:sz w:val="26"/>
                <w:szCs w:val="26"/>
              </w:rPr>
            </w:pPr>
            <w:r w:rsidRPr="00BF4948">
              <w:rPr>
                <w:sz w:val="26"/>
                <w:szCs w:val="26"/>
              </w:rPr>
              <w:t>Kẽm (Zn)</w:t>
            </w:r>
          </w:p>
        </w:tc>
        <w:tc>
          <w:tcPr>
            <w:tcW w:w="1701" w:type="dxa"/>
            <w:shd w:val="clear" w:color="auto" w:fill="auto"/>
            <w:vAlign w:val="center"/>
          </w:tcPr>
          <w:p w14:paraId="60A764F5"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10D8EB71" w14:textId="77777777" w:rsidR="000F2345" w:rsidRPr="00BF4948" w:rsidRDefault="000F2345" w:rsidP="00AE2479">
            <w:pPr>
              <w:spacing w:before="120" w:after="120" w:line="264" w:lineRule="auto"/>
              <w:jc w:val="center"/>
              <w:rPr>
                <w:sz w:val="26"/>
                <w:szCs w:val="26"/>
              </w:rPr>
            </w:pPr>
            <w:r w:rsidRPr="00BF4948">
              <w:rPr>
                <w:sz w:val="26"/>
                <w:szCs w:val="26"/>
              </w:rPr>
              <w:t>73,90</w:t>
            </w:r>
          </w:p>
        </w:tc>
        <w:tc>
          <w:tcPr>
            <w:tcW w:w="2068" w:type="dxa"/>
            <w:shd w:val="clear" w:color="auto" w:fill="auto"/>
            <w:vAlign w:val="center"/>
          </w:tcPr>
          <w:p w14:paraId="6CCCF8C2" w14:textId="77777777" w:rsidR="000F2345" w:rsidRPr="00BF4948" w:rsidRDefault="000F2345" w:rsidP="00B01F84">
            <w:pPr>
              <w:spacing w:before="120" w:after="120" w:line="264" w:lineRule="auto"/>
              <w:jc w:val="center"/>
              <w:rPr>
                <w:b/>
                <w:sz w:val="26"/>
                <w:szCs w:val="26"/>
              </w:rPr>
            </w:pPr>
            <w:r w:rsidRPr="00BF4948">
              <w:rPr>
                <w:b/>
                <w:sz w:val="26"/>
                <w:szCs w:val="26"/>
              </w:rPr>
              <w:t>300</w:t>
            </w:r>
          </w:p>
        </w:tc>
      </w:tr>
      <w:tr w:rsidR="000F2345" w:rsidRPr="00BF4948" w14:paraId="66FBF11F" w14:textId="77777777" w:rsidTr="00A93AEC">
        <w:trPr>
          <w:trHeight w:val="172"/>
        </w:trPr>
        <w:tc>
          <w:tcPr>
            <w:tcW w:w="1260" w:type="dxa"/>
            <w:shd w:val="clear" w:color="auto" w:fill="auto"/>
            <w:vAlign w:val="center"/>
          </w:tcPr>
          <w:p w14:paraId="7D7605BC" w14:textId="77777777" w:rsidR="000F2345" w:rsidRPr="00BF4948" w:rsidRDefault="000F2345" w:rsidP="00AE2479">
            <w:pPr>
              <w:spacing w:before="120" w:after="120" w:line="264" w:lineRule="auto"/>
              <w:ind w:right="-108"/>
              <w:jc w:val="center"/>
              <w:rPr>
                <w:sz w:val="26"/>
                <w:szCs w:val="26"/>
              </w:rPr>
            </w:pPr>
            <w:r w:rsidRPr="00BF4948">
              <w:rPr>
                <w:sz w:val="26"/>
                <w:szCs w:val="26"/>
              </w:rPr>
              <w:t>5</w:t>
            </w:r>
          </w:p>
        </w:tc>
        <w:tc>
          <w:tcPr>
            <w:tcW w:w="1944" w:type="dxa"/>
            <w:shd w:val="clear" w:color="auto" w:fill="auto"/>
            <w:vAlign w:val="center"/>
          </w:tcPr>
          <w:p w14:paraId="33C6F363" w14:textId="77777777" w:rsidR="000F2345" w:rsidRPr="00BF4948" w:rsidRDefault="000F2345" w:rsidP="00AE2479">
            <w:pPr>
              <w:pStyle w:val="ListParagraph"/>
              <w:spacing w:before="120" w:after="120" w:line="264" w:lineRule="auto"/>
              <w:ind w:left="0"/>
              <w:rPr>
                <w:sz w:val="26"/>
                <w:szCs w:val="26"/>
              </w:rPr>
            </w:pPr>
            <w:r w:rsidRPr="00BF4948">
              <w:rPr>
                <w:sz w:val="26"/>
                <w:szCs w:val="26"/>
              </w:rPr>
              <w:t>Đồng (Cu)</w:t>
            </w:r>
          </w:p>
        </w:tc>
        <w:tc>
          <w:tcPr>
            <w:tcW w:w="1701" w:type="dxa"/>
            <w:shd w:val="clear" w:color="auto" w:fill="auto"/>
            <w:vAlign w:val="center"/>
          </w:tcPr>
          <w:p w14:paraId="7273DAA1"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61973F22" w14:textId="77777777" w:rsidR="000F2345" w:rsidRPr="00BF4948" w:rsidRDefault="000F2345" w:rsidP="00AE2479">
            <w:pPr>
              <w:spacing w:before="120" w:after="120" w:line="264" w:lineRule="auto"/>
              <w:jc w:val="center"/>
              <w:rPr>
                <w:sz w:val="26"/>
                <w:szCs w:val="26"/>
              </w:rPr>
            </w:pPr>
            <w:r w:rsidRPr="00BF4948">
              <w:rPr>
                <w:sz w:val="26"/>
                <w:szCs w:val="26"/>
              </w:rPr>
              <w:t>63,83</w:t>
            </w:r>
          </w:p>
        </w:tc>
        <w:tc>
          <w:tcPr>
            <w:tcW w:w="2068" w:type="dxa"/>
            <w:shd w:val="clear" w:color="auto" w:fill="auto"/>
            <w:vAlign w:val="center"/>
          </w:tcPr>
          <w:p w14:paraId="025DE3E1" w14:textId="77777777" w:rsidR="000F2345" w:rsidRPr="00BF4948" w:rsidRDefault="000F2345" w:rsidP="00B01F84">
            <w:pPr>
              <w:spacing w:before="120" w:after="120" w:line="264" w:lineRule="auto"/>
              <w:jc w:val="center"/>
              <w:rPr>
                <w:b/>
                <w:sz w:val="26"/>
                <w:szCs w:val="26"/>
              </w:rPr>
            </w:pPr>
            <w:r w:rsidRPr="00BF4948">
              <w:rPr>
                <w:b/>
                <w:sz w:val="26"/>
                <w:szCs w:val="26"/>
              </w:rPr>
              <w:t>300</w:t>
            </w:r>
          </w:p>
        </w:tc>
      </w:tr>
      <w:tr w:rsidR="000F2345" w:rsidRPr="00BF4948" w14:paraId="3A612C4E" w14:textId="77777777" w:rsidTr="00A93AEC">
        <w:trPr>
          <w:trHeight w:val="172"/>
        </w:trPr>
        <w:tc>
          <w:tcPr>
            <w:tcW w:w="8728" w:type="dxa"/>
            <w:gridSpan w:val="5"/>
            <w:shd w:val="clear" w:color="auto" w:fill="auto"/>
            <w:vAlign w:val="center"/>
          </w:tcPr>
          <w:p w14:paraId="6A5E2FEB" w14:textId="77777777" w:rsidR="000F2345" w:rsidRPr="00BF4948" w:rsidRDefault="000F2345" w:rsidP="00A93AEC">
            <w:pPr>
              <w:spacing w:before="120" w:after="120" w:line="264" w:lineRule="auto"/>
              <w:rPr>
                <w:sz w:val="26"/>
                <w:szCs w:val="26"/>
              </w:rPr>
            </w:pPr>
            <w:r w:rsidRPr="00BF4948">
              <w:rPr>
                <w:b/>
                <w:sz w:val="26"/>
                <w:szCs w:val="26"/>
              </w:rPr>
              <w:t>Lấy mẫu ngày 24/11/2021</w:t>
            </w:r>
          </w:p>
        </w:tc>
      </w:tr>
      <w:tr w:rsidR="000F2345" w:rsidRPr="00BF4948" w14:paraId="118A8234" w14:textId="77777777" w:rsidTr="00A93AEC">
        <w:trPr>
          <w:trHeight w:val="172"/>
        </w:trPr>
        <w:tc>
          <w:tcPr>
            <w:tcW w:w="1260" w:type="dxa"/>
            <w:shd w:val="clear" w:color="auto" w:fill="auto"/>
            <w:vAlign w:val="center"/>
          </w:tcPr>
          <w:p w14:paraId="3CED6F53" w14:textId="77777777" w:rsidR="000F2345" w:rsidRPr="00BF4948" w:rsidRDefault="000F2345" w:rsidP="00AE2479">
            <w:pPr>
              <w:spacing w:before="120" w:after="120" w:line="264" w:lineRule="auto"/>
              <w:ind w:right="-108"/>
              <w:jc w:val="center"/>
              <w:rPr>
                <w:sz w:val="26"/>
                <w:szCs w:val="26"/>
              </w:rPr>
            </w:pPr>
            <w:r w:rsidRPr="00BF4948">
              <w:rPr>
                <w:sz w:val="26"/>
                <w:szCs w:val="26"/>
              </w:rPr>
              <w:t>1</w:t>
            </w:r>
          </w:p>
        </w:tc>
        <w:tc>
          <w:tcPr>
            <w:tcW w:w="1944" w:type="dxa"/>
            <w:shd w:val="clear" w:color="auto" w:fill="auto"/>
            <w:vAlign w:val="center"/>
          </w:tcPr>
          <w:p w14:paraId="7BD48576" w14:textId="21DC18B5" w:rsidR="000F2345" w:rsidRPr="00BF4948" w:rsidRDefault="000F2345" w:rsidP="00AE2479">
            <w:pPr>
              <w:pStyle w:val="ListParagraph"/>
              <w:spacing w:before="120" w:after="120" w:line="264" w:lineRule="auto"/>
              <w:ind w:left="0"/>
              <w:rPr>
                <w:sz w:val="26"/>
                <w:szCs w:val="26"/>
              </w:rPr>
            </w:pPr>
            <w:r w:rsidRPr="00BF4948">
              <w:rPr>
                <w:sz w:val="26"/>
                <w:szCs w:val="26"/>
              </w:rPr>
              <w:t>Asen (As)</w:t>
            </w:r>
          </w:p>
        </w:tc>
        <w:tc>
          <w:tcPr>
            <w:tcW w:w="1701" w:type="dxa"/>
            <w:shd w:val="clear" w:color="auto" w:fill="auto"/>
            <w:vAlign w:val="center"/>
          </w:tcPr>
          <w:p w14:paraId="2310F68E"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5CCF74A2" w14:textId="77777777" w:rsidR="000F2345" w:rsidRPr="00BF4948" w:rsidRDefault="000F2345" w:rsidP="00AE2479">
            <w:pPr>
              <w:spacing w:before="120" w:after="120" w:line="264" w:lineRule="auto"/>
              <w:jc w:val="center"/>
              <w:rPr>
                <w:sz w:val="26"/>
                <w:szCs w:val="26"/>
              </w:rPr>
            </w:pPr>
            <w:r w:rsidRPr="00BF4948">
              <w:rPr>
                <w:sz w:val="26"/>
                <w:szCs w:val="26"/>
              </w:rPr>
              <w:t>KPH</w:t>
            </w:r>
          </w:p>
        </w:tc>
        <w:tc>
          <w:tcPr>
            <w:tcW w:w="2068" w:type="dxa"/>
            <w:shd w:val="clear" w:color="auto" w:fill="auto"/>
            <w:vAlign w:val="center"/>
          </w:tcPr>
          <w:p w14:paraId="1DBA5CE5" w14:textId="77777777" w:rsidR="000F2345" w:rsidRPr="00BF4948" w:rsidRDefault="000F2345" w:rsidP="00B01F84">
            <w:pPr>
              <w:spacing w:before="120" w:after="120" w:line="264" w:lineRule="auto"/>
              <w:jc w:val="center"/>
              <w:rPr>
                <w:b/>
                <w:sz w:val="26"/>
                <w:szCs w:val="26"/>
              </w:rPr>
            </w:pPr>
            <w:r w:rsidRPr="00BF4948">
              <w:rPr>
                <w:b/>
                <w:sz w:val="26"/>
                <w:szCs w:val="26"/>
              </w:rPr>
              <w:t>25</w:t>
            </w:r>
          </w:p>
        </w:tc>
      </w:tr>
      <w:tr w:rsidR="000F2345" w:rsidRPr="00BF4948" w14:paraId="2BB19D17" w14:textId="77777777" w:rsidTr="00A93AEC">
        <w:trPr>
          <w:trHeight w:val="172"/>
        </w:trPr>
        <w:tc>
          <w:tcPr>
            <w:tcW w:w="1260" w:type="dxa"/>
            <w:shd w:val="clear" w:color="auto" w:fill="auto"/>
            <w:vAlign w:val="center"/>
          </w:tcPr>
          <w:p w14:paraId="09B1C389" w14:textId="77777777" w:rsidR="000F2345" w:rsidRPr="00BF4948" w:rsidRDefault="000F2345" w:rsidP="00AE2479">
            <w:pPr>
              <w:spacing w:before="120" w:after="120" w:line="264" w:lineRule="auto"/>
              <w:ind w:right="-108"/>
              <w:jc w:val="center"/>
              <w:rPr>
                <w:sz w:val="26"/>
                <w:szCs w:val="26"/>
              </w:rPr>
            </w:pPr>
            <w:r w:rsidRPr="00BF4948">
              <w:rPr>
                <w:sz w:val="26"/>
                <w:szCs w:val="26"/>
              </w:rPr>
              <w:t>2</w:t>
            </w:r>
          </w:p>
        </w:tc>
        <w:tc>
          <w:tcPr>
            <w:tcW w:w="1944" w:type="dxa"/>
            <w:shd w:val="clear" w:color="auto" w:fill="auto"/>
            <w:vAlign w:val="center"/>
          </w:tcPr>
          <w:p w14:paraId="03A70C8E" w14:textId="13AC950C" w:rsidR="000F2345" w:rsidRPr="00BF4948" w:rsidRDefault="000F2345" w:rsidP="00AE2479">
            <w:pPr>
              <w:pStyle w:val="ListParagraph"/>
              <w:spacing w:before="120" w:after="120" w:line="264" w:lineRule="auto"/>
              <w:ind w:left="0"/>
              <w:rPr>
                <w:sz w:val="26"/>
                <w:szCs w:val="26"/>
              </w:rPr>
            </w:pPr>
            <w:r w:rsidRPr="00BF4948">
              <w:rPr>
                <w:sz w:val="26"/>
                <w:szCs w:val="26"/>
              </w:rPr>
              <w:t>Cadmi (Cd)</w:t>
            </w:r>
          </w:p>
        </w:tc>
        <w:tc>
          <w:tcPr>
            <w:tcW w:w="1701" w:type="dxa"/>
            <w:shd w:val="clear" w:color="auto" w:fill="auto"/>
            <w:vAlign w:val="center"/>
          </w:tcPr>
          <w:p w14:paraId="3A995663"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2793F3A6" w14:textId="77777777" w:rsidR="000F2345" w:rsidRPr="00BF4948" w:rsidRDefault="000F2345" w:rsidP="00AE2479">
            <w:pPr>
              <w:spacing w:before="120" w:after="120" w:line="264" w:lineRule="auto"/>
              <w:jc w:val="center"/>
              <w:rPr>
                <w:sz w:val="26"/>
                <w:szCs w:val="26"/>
              </w:rPr>
            </w:pPr>
            <w:r w:rsidRPr="00BF4948">
              <w:rPr>
                <w:sz w:val="26"/>
                <w:szCs w:val="26"/>
              </w:rPr>
              <w:t>KPH</w:t>
            </w:r>
          </w:p>
        </w:tc>
        <w:tc>
          <w:tcPr>
            <w:tcW w:w="2068" w:type="dxa"/>
            <w:shd w:val="clear" w:color="auto" w:fill="auto"/>
            <w:vAlign w:val="center"/>
          </w:tcPr>
          <w:p w14:paraId="71F6FF6B" w14:textId="77777777" w:rsidR="000F2345" w:rsidRPr="00BF4948" w:rsidRDefault="000F2345" w:rsidP="00B01F84">
            <w:pPr>
              <w:spacing w:before="120" w:after="120" w:line="264" w:lineRule="auto"/>
              <w:jc w:val="center"/>
              <w:rPr>
                <w:b/>
                <w:sz w:val="26"/>
                <w:szCs w:val="26"/>
              </w:rPr>
            </w:pPr>
            <w:r w:rsidRPr="00BF4948">
              <w:rPr>
                <w:b/>
                <w:sz w:val="26"/>
                <w:szCs w:val="26"/>
              </w:rPr>
              <w:t>10</w:t>
            </w:r>
          </w:p>
        </w:tc>
      </w:tr>
      <w:tr w:rsidR="000F2345" w:rsidRPr="00BF4948" w14:paraId="760B6A30" w14:textId="77777777" w:rsidTr="00A93AEC">
        <w:trPr>
          <w:trHeight w:val="172"/>
        </w:trPr>
        <w:tc>
          <w:tcPr>
            <w:tcW w:w="1260" w:type="dxa"/>
            <w:shd w:val="clear" w:color="auto" w:fill="auto"/>
            <w:vAlign w:val="center"/>
          </w:tcPr>
          <w:p w14:paraId="57E44083" w14:textId="77777777" w:rsidR="000F2345" w:rsidRPr="00BF4948" w:rsidRDefault="000F2345" w:rsidP="00AE2479">
            <w:pPr>
              <w:spacing w:before="120" w:after="120" w:line="264" w:lineRule="auto"/>
              <w:ind w:right="-108"/>
              <w:jc w:val="center"/>
              <w:rPr>
                <w:sz w:val="26"/>
                <w:szCs w:val="26"/>
              </w:rPr>
            </w:pPr>
            <w:r w:rsidRPr="00BF4948">
              <w:rPr>
                <w:sz w:val="26"/>
                <w:szCs w:val="26"/>
              </w:rPr>
              <w:t>3</w:t>
            </w:r>
          </w:p>
        </w:tc>
        <w:tc>
          <w:tcPr>
            <w:tcW w:w="1944" w:type="dxa"/>
            <w:shd w:val="clear" w:color="auto" w:fill="auto"/>
            <w:vAlign w:val="center"/>
          </w:tcPr>
          <w:p w14:paraId="6A8BD487" w14:textId="5EDEB72A" w:rsidR="000F2345" w:rsidRPr="00BF4948" w:rsidRDefault="000F2345" w:rsidP="00AE2479">
            <w:pPr>
              <w:pStyle w:val="ListParagraph"/>
              <w:spacing w:before="120" w:after="120" w:line="264" w:lineRule="auto"/>
              <w:ind w:left="0"/>
              <w:rPr>
                <w:sz w:val="26"/>
                <w:szCs w:val="26"/>
              </w:rPr>
            </w:pPr>
            <w:r w:rsidRPr="00BF4948">
              <w:rPr>
                <w:sz w:val="26"/>
                <w:szCs w:val="26"/>
              </w:rPr>
              <w:t>Chì (Pb)</w:t>
            </w:r>
          </w:p>
        </w:tc>
        <w:tc>
          <w:tcPr>
            <w:tcW w:w="1701" w:type="dxa"/>
            <w:shd w:val="clear" w:color="auto" w:fill="auto"/>
            <w:vAlign w:val="center"/>
          </w:tcPr>
          <w:p w14:paraId="11653150"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72217D9C" w14:textId="77777777" w:rsidR="000F2345" w:rsidRPr="00BF4948" w:rsidRDefault="000F2345" w:rsidP="00AE2479">
            <w:pPr>
              <w:spacing w:before="120" w:after="120" w:line="264" w:lineRule="auto"/>
              <w:jc w:val="center"/>
              <w:rPr>
                <w:sz w:val="26"/>
                <w:szCs w:val="26"/>
              </w:rPr>
            </w:pPr>
            <w:r w:rsidRPr="00BF4948">
              <w:rPr>
                <w:sz w:val="26"/>
                <w:szCs w:val="26"/>
              </w:rPr>
              <w:t>22,55</w:t>
            </w:r>
          </w:p>
        </w:tc>
        <w:tc>
          <w:tcPr>
            <w:tcW w:w="2068" w:type="dxa"/>
            <w:shd w:val="clear" w:color="auto" w:fill="auto"/>
            <w:vAlign w:val="center"/>
          </w:tcPr>
          <w:p w14:paraId="09DCC8AE" w14:textId="77777777" w:rsidR="000F2345" w:rsidRPr="00BF4948" w:rsidRDefault="000F2345" w:rsidP="00AE2479">
            <w:pPr>
              <w:spacing w:before="120" w:after="120" w:line="264" w:lineRule="auto"/>
              <w:jc w:val="center"/>
              <w:rPr>
                <w:b/>
                <w:sz w:val="26"/>
                <w:szCs w:val="26"/>
              </w:rPr>
            </w:pPr>
            <w:r w:rsidRPr="00BF4948">
              <w:rPr>
                <w:b/>
                <w:sz w:val="26"/>
                <w:szCs w:val="26"/>
              </w:rPr>
              <w:t>300</w:t>
            </w:r>
          </w:p>
        </w:tc>
      </w:tr>
      <w:tr w:rsidR="000F2345" w:rsidRPr="00BF4948" w14:paraId="72B47CE7" w14:textId="77777777" w:rsidTr="00A93AEC">
        <w:trPr>
          <w:trHeight w:val="172"/>
        </w:trPr>
        <w:tc>
          <w:tcPr>
            <w:tcW w:w="1260" w:type="dxa"/>
            <w:shd w:val="clear" w:color="auto" w:fill="auto"/>
            <w:vAlign w:val="center"/>
          </w:tcPr>
          <w:p w14:paraId="2EF5AF5F" w14:textId="77777777" w:rsidR="000F2345" w:rsidRPr="00BF4948" w:rsidRDefault="000F2345" w:rsidP="00AE2479">
            <w:pPr>
              <w:spacing w:before="120" w:after="120" w:line="264" w:lineRule="auto"/>
              <w:ind w:right="-108"/>
              <w:jc w:val="center"/>
              <w:rPr>
                <w:sz w:val="26"/>
                <w:szCs w:val="26"/>
              </w:rPr>
            </w:pPr>
            <w:r w:rsidRPr="00BF4948">
              <w:rPr>
                <w:sz w:val="26"/>
                <w:szCs w:val="26"/>
              </w:rPr>
              <w:t>4</w:t>
            </w:r>
          </w:p>
        </w:tc>
        <w:tc>
          <w:tcPr>
            <w:tcW w:w="1944" w:type="dxa"/>
            <w:shd w:val="clear" w:color="auto" w:fill="auto"/>
            <w:vAlign w:val="center"/>
          </w:tcPr>
          <w:p w14:paraId="225593C6" w14:textId="21259CE1" w:rsidR="000F2345" w:rsidRPr="00BF4948" w:rsidRDefault="000F2345" w:rsidP="00AE2479">
            <w:pPr>
              <w:pStyle w:val="ListParagraph"/>
              <w:spacing w:before="120" w:after="120" w:line="264" w:lineRule="auto"/>
              <w:ind w:left="0"/>
              <w:rPr>
                <w:sz w:val="26"/>
                <w:szCs w:val="26"/>
              </w:rPr>
            </w:pPr>
            <w:r w:rsidRPr="00BF4948">
              <w:rPr>
                <w:sz w:val="26"/>
                <w:szCs w:val="26"/>
              </w:rPr>
              <w:t>Kẽm (Zn)</w:t>
            </w:r>
          </w:p>
        </w:tc>
        <w:tc>
          <w:tcPr>
            <w:tcW w:w="1701" w:type="dxa"/>
            <w:shd w:val="clear" w:color="auto" w:fill="auto"/>
            <w:vAlign w:val="center"/>
          </w:tcPr>
          <w:p w14:paraId="4812D89D"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160CD608" w14:textId="77777777" w:rsidR="000F2345" w:rsidRPr="00BF4948" w:rsidRDefault="000F2345" w:rsidP="00AE2479">
            <w:pPr>
              <w:spacing w:before="120" w:after="120" w:line="264" w:lineRule="auto"/>
              <w:jc w:val="center"/>
              <w:rPr>
                <w:sz w:val="26"/>
                <w:szCs w:val="26"/>
              </w:rPr>
            </w:pPr>
            <w:r w:rsidRPr="00BF4948">
              <w:rPr>
                <w:sz w:val="26"/>
                <w:szCs w:val="26"/>
              </w:rPr>
              <w:t>74,15</w:t>
            </w:r>
          </w:p>
        </w:tc>
        <w:tc>
          <w:tcPr>
            <w:tcW w:w="2068" w:type="dxa"/>
            <w:shd w:val="clear" w:color="auto" w:fill="auto"/>
            <w:vAlign w:val="center"/>
          </w:tcPr>
          <w:p w14:paraId="057B9FF7" w14:textId="77777777" w:rsidR="000F2345" w:rsidRPr="00BF4948" w:rsidRDefault="000F2345" w:rsidP="00AE2479">
            <w:pPr>
              <w:spacing w:before="120" w:after="120" w:line="264" w:lineRule="auto"/>
              <w:jc w:val="center"/>
              <w:rPr>
                <w:b/>
                <w:sz w:val="26"/>
                <w:szCs w:val="26"/>
              </w:rPr>
            </w:pPr>
            <w:r w:rsidRPr="00BF4948">
              <w:rPr>
                <w:b/>
                <w:sz w:val="26"/>
                <w:szCs w:val="26"/>
              </w:rPr>
              <w:t>300</w:t>
            </w:r>
          </w:p>
        </w:tc>
      </w:tr>
      <w:tr w:rsidR="000F2345" w:rsidRPr="00BF4948" w14:paraId="1873BBB9" w14:textId="77777777" w:rsidTr="00A93AEC">
        <w:trPr>
          <w:trHeight w:val="172"/>
        </w:trPr>
        <w:tc>
          <w:tcPr>
            <w:tcW w:w="1260" w:type="dxa"/>
            <w:shd w:val="clear" w:color="auto" w:fill="auto"/>
            <w:vAlign w:val="center"/>
          </w:tcPr>
          <w:p w14:paraId="11289046" w14:textId="77777777" w:rsidR="000F2345" w:rsidRPr="00BF4948" w:rsidRDefault="000F2345" w:rsidP="00AE2479">
            <w:pPr>
              <w:spacing w:before="120" w:after="120" w:line="264" w:lineRule="auto"/>
              <w:ind w:right="-108"/>
              <w:jc w:val="center"/>
              <w:rPr>
                <w:sz w:val="26"/>
                <w:szCs w:val="26"/>
              </w:rPr>
            </w:pPr>
            <w:r w:rsidRPr="00BF4948">
              <w:rPr>
                <w:sz w:val="26"/>
                <w:szCs w:val="26"/>
              </w:rPr>
              <w:t>5</w:t>
            </w:r>
          </w:p>
        </w:tc>
        <w:tc>
          <w:tcPr>
            <w:tcW w:w="1944" w:type="dxa"/>
            <w:shd w:val="clear" w:color="auto" w:fill="auto"/>
            <w:vAlign w:val="center"/>
          </w:tcPr>
          <w:p w14:paraId="5C3385B3" w14:textId="77777777" w:rsidR="000F2345" w:rsidRPr="00BF4948" w:rsidRDefault="000F2345" w:rsidP="00AE2479">
            <w:pPr>
              <w:pStyle w:val="ListParagraph"/>
              <w:spacing w:before="120" w:after="120" w:line="264" w:lineRule="auto"/>
              <w:ind w:left="0"/>
              <w:rPr>
                <w:sz w:val="26"/>
                <w:szCs w:val="26"/>
              </w:rPr>
            </w:pPr>
            <w:r w:rsidRPr="00BF4948">
              <w:rPr>
                <w:sz w:val="26"/>
                <w:szCs w:val="26"/>
              </w:rPr>
              <w:t>Đồng (Cu)</w:t>
            </w:r>
          </w:p>
        </w:tc>
        <w:tc>
          <w:tcPr>
            <w:tcW w:w="1701" w:type="dxa"/>
            <w:shd w:val="clear" w:color="auto" w:fill="auto"/>
            <w:vAlign w:val="center"/>
          </w:tcPr>
          <w:p w14:paraId="3F9D0DAD"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07228409" w14:textId="77777777" w:rsidR="000F2345" w:rsidRPr="00BF4948" w:rsidRDefault="000F2345" w:rsidP="00AE2479">
            <w:pPr>
              <w:spacing w:before="120" w:after="120" w:line="264" w:lineRule="auto"/>
              <w:jc w:val="center"/>
              <w:rPr>
                <w:sz w:val="26"/>
                <w:szCs w:val="26"/>
              </w:rPr>
            </w:pPr>
            <w:r w:rsidRPr="00BF4948">
              <w:rPr>
                <w:sz w:val="26"/>
                <w:szCs w:val="26"/>
              </w:rPr>
              <w:t>63,58</w:t>
            </w:r>
          </w:p>
        </w:tc>
        <w:tc>
          <w:tcPr>
            <w:tcW w:w="2068" w:type="dxa"/>
            <w:shd w:val="clear" w:color="auto" w:fill="auto"/>
            <w:vAlign w:val="center"/>
          </w:tcPr>
          <w:p w14:paraId="52300D1C" w14:textId="77777777" w:rsidR="000F2345" w:rsidRPr="00BF4948" w:rsidRDefault="000F2345" w:rsidP="00AE2479">
            <w:pPr>
              <w:spacing w:before="120" w:after="120" w:line="264" w:lineRule="auto"/>
              <w:jc w:val="center"/>
              <w:rPr>
                <w:b/>
                <w:sz w:val="26"/>
                <w:szCs w:val="26"/>
              </w:rPr>
            </w:pPr>
            <w:r w:rsidRPr="00BF4948">
              <w:rPr>
                <w:b/>
                <w:sz w:val="26"/>
                <w:szCs w:val="26"/>
              </w:rPr>
              <w:t>300</w:t>
            </w:r>
          </w:p>
        </w:tc>
      </w:tr>
      <w:tr w:rsidR="000F2345" w:rsidRPr="00BF4948" w14:paraId="234F28CA" w14:textId="77777777" w:rsidTr="00A93AEC">
        <w:trPr>
          <w:trHeight w:val="172"/>
        </w:trPr>
        <w:tc>
          <w:tcPr>
            <w:tcW w:w="8728" w:type="dxa"/>
            <w:gridSpan w:val="5"/>
            <w:shd w:val="clear" w:color="auto" w:fill="auto"/>
            <w:vAlign w:val="center"/>
          </w:tcPr>
          <w:p w14:paraId="2AF565CD" w14:textId="77777777" w:rsidR="000F2345" w:rsidRPr="00BF4948" w:rsidRDefault="000F2345" w:rsidP="00A93AEC">
            <w:pPr>
              <w:spacing w:before="120" w:after="120" w:line="264" w:lineRule="auto"/>
              <w:rPr>
                <w:b/>
                <w:sz w:val="26"/>
                <w:szCs w:val="26"/>
              </w:rPr>
            </w:pPr>
            <w:r w:rsidRPr="00BF4948">
              <w:rPr>
                <w:b/>
                <w:sz w:val="26"/>
                <w:szCs w:val="26"/>
              </w:rPr>
              <w:t>Lấy mẫu ngày 25/11/2021</w:t>
            </w:r>
          </w:p>
        </w:tc>
      </w:tr>
      <w:tr w:rsidR="000F2345" w:rsidRPr="00BF4948" w14:paraId="0B1FE462" w14:textId="77777777" w:rsidTr="00A93AEC">
        <w:trPr>
          <w:trHeight w:val="172"/>
        </w:trPr>
        <w:tc>
          <w:tcPr>
            <w:tcW w:w="1260" w:type="dxa"/>
            <w:shd w:val="clear" w:color="auto" w:fill="auto"/>
            <w:vAlign w:val="center"/>
          </w:tcPr>
          <w:p w14:paraId="2EDC9384" w14:textId="77777777" w:rsidR="000F2345" w:rsidRPr="00BF4948" w:rsidRDefault="000F2345" w:rsidP="00AE2479">
            <w:pPr>
              <w:spacing w:before="120" w:after="120" w:line="264" w:lineRule="auto"/>
              <w:ind w:right="-108"/>
              <w:jc w:val="center"/>
              <w:rPr>
                <w:sz w:val="26"/>
                <w:szCs w:val="26"/>
              </w:rPr>
            </w:pPr>
            <w:r w:rsidRPr="00BF4948">
              <w:rPr>
                <w:sz w:val="26"/>
                <w:szCs w:val="26"/>
              </w:rPr>
              <w:t>1</w:t>
            </w:r>
          </w:p>
        </w:tc>
        <w:tc>
          <w:tcPr>
            <w:tcW w:w="1944" w:type="dxa"/>
            <w:shd w:val="clear" w:color="auto" w:fill="auto"/>
            <w:vAlign w:val="center"/>
          </w:tcPr>
          <w:p w14:paraId="5F140964" w14:textId="3B001651" w:rsidR="000F2345" w:rsidRPr="00BF4948" w:rsidRDefault="000F2345" w:rsidP="00AE2479">
            <w:pPr>
              <w:pStyle w:val="ListParagraph"/>
              <w:spacing w:before="120" w:after="120" w:line="264" w:lineRule="auto"/>
              <w:ind w:left="0"/>
              <w:rPr>
                <w:sz w:val="26"/>
                <w:szCs w:val="26"/>
              </w:rPr>
            </w:pPr>
            <w:r w:rsidRPr="00BF4948">
              <w:rPr>
                <w:sz w:val="26"/>
                <w:szCs w:val="26"/>
              </w:rPr>
              <w:t>Asen (As)</w:t>
            </w:r>
          </w:p>
        </w:tc>
        <w:tc>
          <w:tcPr>
            <w:tcW w:w="1701" w:type="dxa"/>
            <w:shd w:val="clear" w:color="auto" w:fill="auto"/>
            <w:vAlign w:val="center"/>
          </w:tcPr>
          <w:p w14:paraId="1EB92463"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3FB5A263" w14:textId="77777777" w:rsidR="000F2345" w:rsidRPr="00BF4948" w:rsidRDefault="000F2345" w:rsidP="00AE2479">
            <w:pPr>
              <w:spacing w:before="120" w:after="120" w:line="264" w:lineRule="auto"/>
              <w:jc w:val="center"/>
              <w:rPr>
                <w:sz w:val="26"/>
                <w:szCs w:val="26"/>
              </w:rPr>
            </w:pPr>
            <w:r w:rsidRPr="00BF4948">
              <w:rPr>
                <w:sz w:val="26"/>
                <w:szCs w:val="26"/>
              </w:rPr>
              <w:t>KPH</w:t>
            </w:r>
          </w:p>
        </w:tc>
        <w:tc>
          <w:tcPr>
            <w:tcW w:w="2068" w:type="dxa"/>
            <w:shd w:val="clear" w:color="auto" w:fill="auto"/>
            <w:vAlign w:val="center"/>
          </w:tcPr>
          <w:p w14:paraId="36238130" w14:textId="77777777" w:rsidR="000F2345" w:rsidRPr="00B01F84" w:rsidRDefault="000F2345" w:rsidP="00B01F84">
            <w:pPr>
              <w:spacing w:before="120" w:after="120" w:line="264" w:lineRule="auto"/>
              <w:jc w:val="center"/>
              <w:rPr>
                <w:b/>
                <w:sz w:val="26"/>
                <w:szCs w:val="26"/>
              </w:rPr>
            </w:pPr>
            <w:r w:rsidRPr="00B01F84">
              <w:rPr>
                <w:b/>
                <w:sz w:val="26"/>
                <w:szCs w:val="26"/>
              </w:rPr>
              <w:t>25</w:t>
            </w:r>
          </w:p>
        </w:tc>
      </w:tr>
      <w:tr w:rsidR="000F2345" w:rsidRPr="00BF4948" w14:paraId="6F565F25" w14:textId="77777777" w:rsidTr="00A93AEC">
        <w:trPr>
          <w:trHeight w:val="172"/>
        </w:trPr>
        <w:tc>
          <w:tcPr>
            <w:tcW w:w="1260" w:type="dxa"/>
            <w:shd w:val="clear" w:color="auto" w:fill="auto"/>
            <w:vAlign w:val="center"/>
          </w:tcPr>
          <w:p w14:paraId="61894430" w14:textId="77777777" w:rsidR="000F2345" w:rsidRPr="00BF4948" w:rsidRDefault="000F2345" w:rsidP="00AE2479">
            <w:pPr>
              <w:spacing w:before="120" w:after="120" w:line="264" w:lineRule="auto"/>
              <w:ind w:right="-108"/>
              <w:jc w:val="center"/>
              <w:rPr>
                <w:sz w:val="26"/>
                <w:szCs w:val="26"/>
              </w:rPr>
            </w:pPr>
            <w:r w:rsidRPr="00BF4948">
              <w:rPr>
                <w:sz w:val="26"/>
                <w:szCs w:val="26"/>
              </w:rPr>
              <w:t>2</w:t>
            </w:r>
          </w:p>
        </w:tc>
        <w:tc>
          <w:tcPr>
            <w:tcW w:w="1944" w:type="dxa"/>
            <w:shd w:val="clear" w:color="auto" w:fill="auto"/>
            <w:vAlign w:val="center"/>
          </w:tcPr>
          <w:p w14:paraId="6A09D54E" w14:textId="0D64EC35" w:rsidR="000F2345" w:rsidRPr="00BF4948" w:rsidRDefault="000F2345" w:rsidP="00AE2479">
            <w:pPr>
              <w:pStyle w:val="ListParagraph"/>
              <w:spacing w:before="120" w:after="120" w:line="264" w:lineRule="auto"/>
              <w:ind w:left="0"/>
              <w:rPr>
                <w:sz w:val="26"/>
                <w:szCs w:val="26"/>
              </w:rPr>
            </w:pPr>
            <w:r w:rsidRPr="00BF4948">
              <w:rPr>
                <w:sz w:val="26"/>
                <w:szCs w:val="26"/>
              </w:rPr>
              <w:t>Cadmi (Cd)</w:t>
            </w:r>
          </w:p>
        </w:tc>
        <w:tc>
          <w:tcPr>
            <w:tcW w:w="1701" w:type="dxa"/>
            <w:shd w:val="clear" w:color="auto" w:fill="auto"/>
            <w:vAlign w:val="center"/>
          </w:tcPr>
          <w:p w14:paraId="1648F272"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0789C27B" w14:textId="77777777" w:rsidR="000F2345" w:rsidRPr="00BF4948" w:rsidRDefault="000F2345" w:rsidP="00AE2479">
            <w:pPr>
              <w:spacing w:before="120" w:after="120" w:line="264" w:lineRule="auto"/>
              <w:jc w:val="center"/>
              <w:rPr>
                <w:sz w:val="26"/>
                <w:szCs w:val="26"/>
              </w:rPr>
            </w:pPr>
            <w:r w:rsidRPr="00BF4948">
              <w:rPr>
                <w:sz w:val="26"/>
                <w:szCs w:val="26"/>
              </w:rPr>
              <w:t>KPH</w:t>
            </w:r>
          </w:p>
        </w:tc>
        <w:tc>
          <w:tcPr>
            <w:tcW w:w="2068" w:type="dxa"/>
            <w:shd w:val="clear" w:color="auto" w:fill="auto"/>
            <w:vAlign w:val="center"/>
          </w:tcPr>
          <w:p w14:paraId="4AF68B9A" w14:textId="77777777" w:rsidR="000F2345" w:rsidRPr="00B01F84" w:rsidRDefault="000F2345" w:rsidP="00B01F84">
            <w:pPr>
              <w:spacing w:before="120" w:after="120" w:line="264" w:lineRule="auto"/>
              <w:jc w:val="center"/>
              <w:rPr>
                <w:b/>
                <w:sz w:val="26"/>
                <w:szCs w:val="26"/>
              </w:rPr>
            </w:pPr>
            <w:r w:rsidRPr="00B01F84">
              <w:rPr>
                <w:b/>
                <w:sz w:val="26"/>
                <w:szCs w:val="26"/>
              </w:rPr>
              <w:t>10</w:t>
            </w:r>
          </w:p>
        </w:tc>
      </w:tr>
      <w:tr w:rsidR="000F2345" w:rsidRPr="00BF4948" w14:paraId="73535BC3" w14:textId="77777777" w:rsidTr="00A93AEC">
        <w:trPr>
          <w:trHeight w:val="172"/>
        </w:trPr>
        <w:tc>
          <w:tcPr>
            <w:tcW w:w="1260" w:type="dxa"/>
            <w:shd w:val="clear" w:color="auto" w:fill="auto"/>
            <w:vAlign w:val="center"/>
          </w:tcPr>
          <w:p w14:paraId="5F8D043A" w14:textId="77777777" w:rsidR="000F2345" w:rsidRPr="00BF4948" w:rsidRDefault="000F2345" w:rsidP="00AE2479">
            <w:pPr>
              <w:spacing w:before="120" w:after="120" w:line="264" w:lineRule="auto"/>
              <w:ind w:right="-108"/>
              <w:jc w:val="center"/>
              <w:rPr>
                <w:sz w:val="26"/>
                <w:szCs w:val="26"/>
              </w:rPr>
            </w:pPr>
            <w:r w:rsidRPr="00BF4948">
              <w:rPr>
                <w:sz w:val="26"/>
                <w:szCs w:val="26"/>
              </w:rPr>
              <w:t>3</w:t>
            </w:r>
          </w:p>
        </w:tc>
        <w:tc>
          <w:tcPr>
            <w:tcW w:w="1944" w:type="dxa"/>
            <w:shd w:val="clear" w:color="auto" w:fill="auto"/>
            <w:vAlign w:val="center"/>
          </w:tcPr>
          <w:p w14:paraId="3FE81397" w14:textId="73C66B5E" w:rsidR="000F2345" w:rsidRPr="00BF4948" w:rsidRDefault="000F2345" w:rsidP="00AE2479">
            <w:pPr>
              <w:pStyle w:val="ListParagraph"/>
              <w:spacing w:before="120" w:after="120" w:line="264" w:lineRule="auto"/>
              <w:ind w:left="0"/>
              <w:rPr>
                <w:sz w:val="26"/>
                <w:szCs w:val="26"/>
              </w:rPr>
            </w:pPr>
            <w:r w:rsidRPr="00BF4948">
              <w:rPr>
                <w:sz w:val="26"/>
                <w:szCs w:val="26"/>
              </w:rPr>
              <w:t>Chì (Pb)</w:t>
            </w:r>
          </w:p>
        </w:tc>
        <w:tc>
          <w:tcPr>
            <w:tcW w:w="1701" w:type="dxa"/>
            <w:shd w:val="clear" w:color="auto" w:fill="auto"/>
            <w:vAlign w:val="center"/>
          </w:tcPr>
          <w:p w14:paraId="45445E9F"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6AEEE0A3" w14:textId="77777777" w:rsidR="000F2345" w:rsidRPr="00BF4948" w:rsidRDefault="000F2345" w:rsidP="00AE2479">
            <w:pPr>
              <w:spacing w:before="120" w:after="120" w:line="264" w:lineRule="auto"/>
              <w:jc w:val="center"/>
              <w:rPr>
                <w:sz w:val="26"/>
                <w:szCs w:val="26"/>
              </w:rPr>
            </w:pPr>
            <w:r w:rsidRPr="00BF4948">
              <w:rPr>
                <w:sz w:val="26"/>
                <w:szCs w:val="26"/>
              </w:rPr>
              <w:t>22,80</w:t>
            </w:r>
          </w:p>
        </w:tc>
        <w:tc>
          <w:tcPr>
            <w:tcW w:w="2068" w:type="dxa"/>
            <w:shd w:val="clear" w:color="auto" w:fill="auto"/>
            <w:vAlign w:val="center"/>
          </w:tcPr>
          <w:p w14:paraId="692CB61D" w14:textId="77777777" w:rsidR="000F2345" w:rsidRPr="00B01F84" w:rsidRDefault="000F2345" w:rsidP="00AE2479">
            <w:pPr>
              <w:spacing w:before="120" w:after="120" w:line="264" w:lineRule="auto"/>
              <w:jc w:val="center"/>
              <w:rPr>
                <w:b/>
                <w:sz w:val="26"/>
                <w:szCs w:val="26"/>
              </w:rPr>
            </w:pPr>
            <w:r w:rsidRPr="00B01F84">
              <w:rPr>
                <w:b/>
                <w:sz w:val="26"/>
                <w:szCs w:val="26"/>
              </w:rPr>
              <w:t>300</w:t>
            </w:r>
          </w:p>
        </w:tc>
      </w:tr>
      <w:tr w:rsidR="000F2345" w:rsidRPr="00BF4948" w14:paraId="03B7A7D7" w14:textId="77777777" w:rsidTr="00A93AEC">
        <w:trPr>
          <w:trHeight w:val="172"/>
        </w:trPr>
        <w:tc>
          <w:tcPr>
            <w:tcW w:w="1260" w:type="dxa"/>
            <w:shd w:val="clear" w:color="auto" w:fill="auto"/>
            <w:vAlign w:val="center"/>
          </w:tcPr>
          <w:p w14:paraId="5FF430E3" w14:textId="77777777" w:rsidR="000F2345" w:rsidRPr="00BF4948" w:rsidRDefault="000F2345" w:rsidP="00AE2479">
            <w:pPr>
              <w:spacing w:before="120" w:after="120" w:line="264" w:lineRule="auto"/>
              <w:ind w:right="-108"/>
              <w:jc w:val="center"/>
              <w:rPr>
                <w:sz w:val="26"/>
                <w:szCs w:val="26"/>
              </w:rPr>
            </w:pPr>
            <w:r w:rsidRPr="00BF4948">
              <w:rPr>
                <w:sz w:val="26"/>
                <w:szCs w:val="26"/>
              </w:rPr>
              <w:t>4</w:t>
            </w:r>
          </w:p>
        </w:tc>
        <w:tc>
          <w:tcPr>
            <w:tcW w:w="1944" w:type="dxa"/>
            <w:shd w:val="clear" w:color="auto" w:fill="auto"/>
            <w:vAlign w:val="center"/>
          </w:tcPr>
          <w:p w14:paraId="360467C8" w14:textId="1E11E53E" w:rsidR="000F2345" w:rsidRPr="00BF4948" w:rsidRDefault="000F2345" w:rsidP="00AE2479">
            <w:pPr>
              <w:pStyle w:val="ListParagraph"/>
              <w:spacing w:before="120" w:after="120" w:line="264" w:lineRule="auto"/>
              <w:ind w:left="0"/>
              <w:rPr>
                <w:sz w:val="26"/>
                <w:szCs w:val="26"/>
              </w:rPr>
            </w:pPr>
            <w:r w:rsidRPr="00BF4948">
              <w:rPr>
                <w:sz w:val="26"/>
                <w:szCs w:val="26"/>
              </w:rPr>
              <w:t>Kẽm (Zn)</w:t>
            </w:r>
          </w:p>
        </w:tc>
        <w:tc>
          <w:tcPr>
            <w:tcW w:w="1701" w:type="dxa"/>
            <w:shd w:val="clear" w:color="auto" w:fill="auto"/>
            <w:vAlign w:val="center"/>
          </w:tcPr>
          <w:p w14:paraId="620E2C09"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54BC40F1" w14:textId="77777777" w:rsidR="000F2345" w:rsidRPr="00BF4948" w:rsidRDefault="000F2345" w:rsidP="00AE2479">
            <w:pPr>
              <w:spacing w:before="120" w:after="120" w:line="264" w:lineRule="auto"/>
              <w:jc w:val="center"/>
              <w:rPr>
                <w:sz w:val="26"/>
                <w:szCs w:val="26"/>
              </w:rPr>
            </w:pPr>
            <w:r w:rsidRPr="00BF4948">
              <w:rPr>
                <w:sz w:val="26"/>
                <w:szCs w:val="26"/>
              </w:rPr>
              <w:t>76,25</w:t>
            </w:r>
          </w:p>
        </w:tc>
        <w:tc>
          <w:tcPr>
            <w:tcW w:w="2068" w:type="dxa"/>
            <w:shd w:val="clear" w:color="auto" w:fill="auto"/>
            <w:vAlign w:val="center"/>
          </w:tcPr>
          <w:p w14:paraId="55143810" w14:textId="77777777" w:rsidR="000F2345" w:rsidRPr="00B01F84" w:rsidRDefault="000F2345" w:rsidP="00AE2479">
            <w:pPr>
              <w:spacing w:before="120" w:after="120" w:line="264" w:lineRule="auto"/>
              <w:jc w:val="center"/>
              <w:rPr>
                <w:b/>
                <w:sz w:val="26"/>
                <w:szCs w:val="26"/>
              </w:rPr>
            </w:pPr>
            <w:r w:rsidRPr="00B01F84">
              <w:rPr>
                <w:b/>
                <w:sz w:val="26"/>
                <w:szCs w:val="26"/>
              </w:rPr>
              <w:t>300</w:t>
            </w:r>
          </w:p>
        </w:tc>
      </w:tr>
      <w:tr w:rsidR="000F2345" w:rsidRPr="00BF4948" w14:paraId="6B4088C9" w14:textId="77777777" w:rsidTr="00A93AEC">
        <w:trPr>
          <w:trHeight w:val="172"/>
        </w:trPr>
        <w:tc>
          <w:tcPr>
            <w:tcW w:w="1260" w:type="dxa"/>
            <w:shd w:val="clear" w:color="auto" w:fill="auto"/>
            <w:vAlign w:val="center"/>
          </w:tcPr>
          <w:p w14:paraId="37AE9768" w14:textId="77777777" w:rsidR="000F2345" w:rsidRPr="00BF4948" w:rsidRDefault="000F2345" w:rsidP="00AE2479">
            <w:pPr>
              <w:spacing w:before="120" w:after="120" w:line="264" w:lineRule="auto"/>
              <w:ind w:right="-108"/>
              <w:jc w:val="center"/>
              <w:rPr>
                <w:sz w:val="26"/>
                <w:szCs w:val="26"/>
              </w:rPr>
            </w:pPr>
            <w:r w:rsidRPr="00BF4948">
              <w:rPr>
                <w:sz w:val="26"/>
                <w:szCs w:val="26"/>
              </w:rPr>
              <w:t>5</w:t>
            </w:r>
          </w:p>
        </w:tc>
        <w:tc>
          <w:tcPr>
            <w:tcW w:w="1944" w:type="dxa"/>
            <w:shd w:val="clear" w:color="auto" w:fill="auto"/>
            <w:vAlign w:val="center"/>
          </w:tcPr>
          <w:p w14:paraId="3FF34261" w14:textId="77777777" w:rsidR="000F2345" w:rsidRPr="00BF4948" w:rsidRDefault="000F2345" w:rsidP="00AE2479">
            <w:pPr>
              <w:pStyle w:val="ListParagraph"/>
              <w:spacing w:before="120" w:after="120" w:line="264" w:lineRule="auto"/>
              <w:ind w:left="0"/>
              <w:rPr>
                <w:sz w:val="26"/>
                <w:szCs w:val="26"/>
              </w:rPr>
            </w:pPr>
            <w:r w:rsidRPr="00BF4948">
              <w:rPr>
                <w:sz w:val="26"/>
                <w:szCs w:val="26"/>
              </w:rPr>
              <w:t>Đồng (Cu)</w:t>
            </w:r>
          </w:p>
        </w:tc>
        <w:tc>
          <w:tcPr>
            <w:tcW w:w="1701" w:type="dxa"/>
            <w:shd w:val="clear" w:color="auto" w:fill="auto"/>
            <w:vAlign w:val="center"/>
          </w:tcPr>
          <w:p w14:paraId="724655A8" w14:textId="77777777" w:rsidR="000F2345" w:rsidRPr="00BF4948" w:rsidRDefault="000F2345" w:rsidP="00AE2479">
            <w:pPr>
              <w:spacing w:before="120" w:after="120" w:line="264" w:lineRule="auto"/>
              <w:jc w:val="center"/>
              <w:rPr>
                <w:sz w:val="26"/>
                <w:szCs w:val="26"/>
              </w:rPr>
            </w:pPr>
            <w:r w:rsidRPr="00BF4948">
              <w:rPr>
                <w:sz w:val="26"/>
                <w:szCs w:val="26"/>
              </w:rPr>
              <w:t>mg/l</w:t>
            </w:r>
          </w:p>
        </w:tc>
        <w:tc>
          <w:tcPr>
            <w:tcW w:w="1755" w:type="dxa"/>
            <w:shd w:val="clear" w:color="auto" w:fill="auto"/>
            <w:vAlign w:val="center"/>
          </w:tcPr>
          <w:p w14:paraId="0F5106BE" w14:textId="77777777" w:rsidR="000F2345" w:rsidRPr="00BF4948" w:rsidRDefault="000F2345" w:rsidP="00AE2479">
            <w:pPr>
              <w:spacing w:before="120" w:after="120" w:line="264" w:lineRule="auto"/>
              <w:jc w:val="center"/>
              <w:rPr>
                <w:sz w:val="26"/>
                <w:szCs w:val="26"/>
              </w:rPr>
            </w:pPr>
            <w:r w:rsidRPr="00BF4948">
              <w:rPr>
                <w:sz w:val="26"/>
                <w:szCs w:val="26"/>
              </w:rPr>
              <w:t>65,18</w:t>
            </w:r>
          </w:p>
        </w:tc>
        <w:tc>
          <w:tcPr>
            <w:tcW w:w="2068" w:type="dxa"/>
            <w:shd w:val="clear" w:color="auto" w:fill="auto"/>
            <w:vAlign w:val="center"/>
          </w:tcPr>
          <w:p w14:paraId="327C727A" w14:textId="77777777" w:rsidR="000F2345" w:rsidRPr="00B01F84" w:rsidRDefault="000F2345" w:rsidP="00AE2479">
            <w:pPr>
              <w:spacing w:before="120" w:after="120" w:line="264" w:lineRule="auto"/>
              <w:jc w:val="center"/>
              <w:rPr>
                <w:b/>
                <w:sz w:val="26"/>
                <w:szCs w:val="26"/>
              </w:rPr>
            </w:pPr>
            <w:r w:rsidRPr="00B01F84">
              <w:rPr>
                <w:b/>
                <w:sz w:val="26"/>
                <w:szCs w:val="26"/>
              </w:rPr>
              <w:t>300</w:t>
            </w:r>
          </w:p>
        </w:tc>
      </w:tr>
    </w:tbl>
    <w:p w14:paraId="25CC7863" w14:textId="77777777" w:rsidR="000F2345" w:rsidRPr="00BF4948" w:rsidRDefault="000F2345" w:rsidP="00AE2479">
      <w:pPr>
        <w:spacing w:before="120" w:after="120" w:line="264" w:lineRule="auto"/>
        <w:jc w:val="right"/>
        <w:rPr>
          <w:i/>
          <w:sz w:val="26"/>
          <w:szCs w:val="26"/>
          <w:lang w:eastAsia="x-none"/>
        </w:rPr>
      </w:pPr>
      <w:r w:rsidRPr="00BF4948">
        <w:rPr>
          <w:i/>
          <w:sz w:val="26"/>
          <w:szCs w:val="26"/>
          <w:lang w:eastAsia="x-none"/>
        </w:rPr>
        <w:t>(Nguồn: Trung tâm nghiên cứu và tư vấn môi trường REC)</w:t>
      </w:r>
    </w:p>
    <w:p w14:paraId="30334110" w14:textId="77777777" w:rsidR="000F2345" w:rsidRPr="00BF4948" w:rsidRDefault="000F2345" w:rsidP="00BE149F">
      <w:pPr>
        <w:spacing w:before="120" w:after="120" w:line="264" w:lineRule="auto"/>
        <w:jc w:val="both"/>
        <w:rPr>
          <w:sz w:val="26"/>
          <w:szCs w:val="26"/>
          <w:lang w:eastAsia="x-none"/>
        </w:rPr>
      </w:pPr>
      <w:r w:rsidRPr="00BF4948">
        <w:rPr>
          <w:b/>
          <w:i/>
          <w:sz w:val="26"/>
          <w:szCs w:val="26"/>
          <w:lang w:eastAsia="x-none"/>
        </w:rPr>
        <w:t>Nhận xét:</w:t>
      </w:r>
      <w:r w:rsidRPr="00BF4948">
        <w:rPr>
          <w:i/>
          <w:sz w:val="26"/>
          <w:szCs w:val="26"/>
          <w:lang w:eastAsia="x-none"/>
        </w:rPr>
        <w:t xml:space="preserve">: </w:t>
      </w:r>
      <w:r w:rsidRPr="00BF4948">
        <w:rPr>
          <w:sz w:val="26"/>
          <w:szCs w:val="26"/>
          <w:lang w:eastAsia="x-none"/>
        </w:rPr>
        <w:t>Kết quả đo đạc cho thấy hiện trạng chất lượng môi trường đất khu vực dự án còn khá tốt, các chỉ tiêu đều đạt so với QCVN 03-MT:2015/BTNMT</w:t>
      </w:r>
    </w:p>
    <w:p w14:paraId="3953C726" w14:textId="77777777" w:rsidR="000F2345" w:rsidRPr="00BF4948" w:rsidRDefault="000F2345" w:rsidP="00BE149F">
      <w:pPr>
        <w:spacing w:before="120" w:after="120" w:line="264" w:lineRule="auto"/>
        <w:jc w:val="both"/>
        <w:rPr>
          <w:b/>
          <w:i/>
          <w:sz w:val="26"/>
          <w:szCs w:val="26"/>
          <w:lang w:eastAsia="x-none"/>
        </w:rPr>
      </w:pPr>
      <w:r w:rsidRPr="00BF4948">
        <w:rPr>
          <w:b/>
          <w:i/>
          <w:sz w:val="26"/>
          <w:szCs w:val="26"/>
          <w:lang w:eastAsia="x-none"/>
        </w:rPr>
        <w:t>(3). Chất lượng môi trường nước ngầm</w:t>
      </w:r>
    </w:p>
    <w:p w14:paraId="5E0BC974" w14:textId="15C61ED3" w:rsidR="000F2345" w:rsidRPr="00BF4948" w:rsidRDefault="000F2345" w:rsidP="00BE149F">
      <w:pPr>
        <w:spacing w:before="120" w:after="120" w:line="264" w:lineRule="auto"/>
        <w:jc w:val="both"/>
        <w:rPr>
          <w:sz w:val="26"/>
          <w:szCs w:val="26"/>
          <w:lang w:eastAsia="x-none"/>
        </w:rPr>
      </w:pPr>
      <w:r w:rsidRPr="00BF4948">
        <w:rPr>
          <w:sz w:val="26"/>
          <w:szCs w:val="26"/>
          <w:lang w:eastAsia="x-none"/>
        </w:rPr>
        <w:lastRenderedPageBreak/>
        <w:t>Vị trí lấy</w:t>
      </w:r>
      <w:r w:rsidR="00A93AEC">
        <w:rPr>
          <w:sz w:val="26"/>
          <w:szCs w:val="26"/>
          <w:lang w:eastAsia="x-none"/>
        </w:rPr>
        <w:t xml:space="preserve"> </w:t>
      </w:r>
      <w:r w:rsidRPr="00BF4948">
        <w:rPr>
          <w:sz w:val="26"/>
          <w:szCs w:val="26"/>
          <w:lang w:eastAsia="x-none"/>
        </w:rPr>
        <w:t>mẫu: Nước ngầm được lấy tại 01 giếng khoan khu đất của dự án</w:t>
      </w:r>
    </w:p>
    <w:p w14:paraId="053C6061" w14:textId="6AD3F8FD" w:rsidR="000F2345" w:rsidRPr="00352A7E" w:rsidRDefault="000F2345" w:rsidP="00A93AEC">
      <w:pPr>
        <w:pStyle w:val="Caption"/>
        <w:spacing w:line="264" w:lineRule="auto"/>
        <w:jc w:val="left"/>
        <w:rPr>
          <w:rFonts w:cs="Times New Roman"/>
          <w:b/>
          <w:i w:val="0"/>
          <w:szCs w:val="26"/>
        </w:rPr>
      </w:pPr>
      <w:bookmarkStart w:id="251" w:name="_Toc88195449"/>
      <w:bookmarkStart w:id="252" w:name="_Toc116048990"/>
      <w:r w:rsidRPr="00352A7E">
        <w:rPr>
          <w:rFonts w:cs="Times New Roman"/>
          <w:b/>
          <w:i w:val="0"/>
          <w:szCs w:val="26"/>
        </w:rPr>
        <w:t xml:space="preserve">Bảng 2. </w:t>
      </w:r>
      <w:r w:rsidRPr="00352A7E">
        <w:rPr>
          <w:rFonts w:cs="Times New Roman"/>
          <w:b/>
          <w:i w:val="0"/>
          <w:szCs w:val="26"/>
        </w:rPr>
        <w:fldChar w:fldCharType="begin"/>
      </w:r>
      <w:r w:rsidRPr="00352A7E">
        <w:rPr>
          <w:rFonts w:cs="Times New Roman"/>
          <w:b/>
          <w:i w:val="0"/>
          <w:szCs w:val="26"/>
        </w:rPr>
        <w:instrText xml:space="preserve"> SEQ Bảng_2. \* ARABIC </w:instrText>
      </w:r>
      <w:r w:rsidRPr="00352A7E">
        <w:rPr>
          <w:rFonts w:cs="Times New Roman"/>
          <w:b/>
          <w:i w:val="0"/>
          <w:szCs w:val="26"/>
        </w:rPr>
        <w:fldChar w:fldCharType="separate"/>
      </w:r>
      <w:r w:rsidR="00FE1751">
        <w:rPr>
          <w:rFonts w:cs="Times New Roman"/>
          <w:b/>
          <w:i w:val="0"/>
          <w:noProof/>
          <w:szCs w:val="26"/>
        </w:rPr>
        <w:t>8</w:t>
      </w:r>
      <w:r w:rsidRPr="00352A7E">
        <w:rPr>
          <w:rFonts w:cs="Times New Roman"/>
          <w:b/>
          <w:i w:val="0"/>
          <w:szCs w:val="26"/>
        </w:rPr>
        <w:fldChar w:fldCharType="end"/>
      </w:r>
      <w:r w:rsidRPr="00352A7E">
        <w:rPr>
          <w:rFonts w:cs="Times New Roman"/>
          <w:b/>
          <w:i w:val="0"/>
          <w:szCs w:val="26"/>
        </w:rPr>
        <w:t>. Hiện trạng chất lượng nước ngầm khu vực dự án</w:t>
      </w:r>
      <w:bookmarkEnd w:id="251"/>
      <w:bookmarkEnd w:id="252"/>
    </w:p>
    <w:tbl>
      <w:tblPr>
        <w:tblW w:w="8869"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2124"/>
        <w:gridCol w:w="1701"/>
        <w:gridCol w:w="1696"/>
        <w:gridCol w:w="2268"/>
      </w:tblGrid>
      <w:tr w:rsidR="000F2345" w:rsidRPr="00BF4948" w14:paraId="5CDED179" w14:textId="77777777" w:rsidTr="00A93AEC">
        <w:trPr>
          <w:trHeight w:val="421"/>
        </w:trPr>
        <w:tc>
          <w:tcPr>
            <w:tcW w:w="1080" w:type="dxa"/>
            <w:shd w:val="clear" w:color="auto" w:fill="auto"/>
            <w:vAlign w:val="center"/>
          </w:tcPr>
          <w:p w14:paraId="784A18AA" w14:textId="77777777" w:rsidR="000F2345" w:rsidRPr="00BF4948" w:rsidRDefault="000F2345" w:rsidP="00352A7E">
            <w:pPr>
              <w:spacing w:before="120" w:after="120" w:line="264" w:lineRule="auto"/>
              <w:ind w:right="-109"/>
              <w:jc w:val="center"/>
              <w:rPr>
                <w:b/>
                <w:sz w:val="26"/>
                <w:szCs w:val="26"/>
              </w:rPr>
            </w:pPr>
            <w:r w:rsidRPr="00BF4948">
              <w:rPr>
                <w:b/>
                <w:sz w:val="26"/>
                <w:szCs w:val="26"/>
              </w:rPr>
              <w:t>STT</w:t>
            </w:r>
          </w:p>
        </w:tc>
        <w:tc>
          <w:tcPr>
            <w:tcW w:w="2124" w:type="dxa"/>
            <w:shd w:val="clear" w:color="auto" w:fill="auto"/>
            <w:vAlign w:val="center"/>
          </w:tcPr>
          <w:p w14:paraId="4DA13123" w14:textId="77777777" w:rsidR="000F2345" w:rsidRPr="00BF4948" w:rsidRDefault="000F2345" w:rsidP="00352A7E">
            <w:pPr>
              <w:spacing w:before="120" w:after="120" w:line="264" w:lineRule="auto"/>
              <w:ind w:right="-108"/>
              <w:jc w:val="center"/>
              <w:rPr>
                <w:b/>
                <w:sz w:val="26"/>
                <w:szCs w:val="26"/>
              </w:rPr>
            </w:pPr>
            <w:r w:rsidRPr="00BF4948">
              <w:rPr>
                <w:b/>
                <w:sz w:val="26"/>
                <w:szCs w:val="26"/>
              </w:rPr>
              <w:t>Thông số</w:t>
            </w:r>
          </w:p>
        </w:tc>
        <w:tc>
          <w:tcPr>
            <w:tcW w:w="1701" w:type="dxa"/>
            <w:shd w:val="clear" w:color="auto" w:fill="auto"/>
            <w:vAlign w:val="center"/>
          </w:tcPr>
          <w:p w14:paraId="3BE6DD76" w14:textId="77777777" w:rsidR="000F2345" w:rsidRPr="00BF4948" w:rsidRDefault="000F2345" w:rsidP="00352A7E">
            <w:pPr>
              <w:spacing w:before="120" w:after="120" w:line="264" w:lineRule="auto"/>
              <w:ind w:right="-108"/>
              <w:jc w:val="center"/>
              <w:rPr>
                <w:b/>
                <w:sz w:val="26"/>
                <w:szCs w:val="26"/>
              </w:rPr>
            </w:pPr>
            <w:r w:rsidRPr="00BF4948">
              <w:rPr>
                <w:b/>
                <w:sz w:val="26"/>
                <w:szCs w:val="26"/>
              </w:rPr>
              <w:t>Đơn vị</w:t>
            </w:r>
          </w:p>
        </w:tc>
        <w:tc>
          <w:tcPr>
            <w:tcW w:w="1696" w:type="dxa"/>
            <w:shd w:val="clear" w:color="auto" w:fill="auto"/>
            <w:vAlign w:val="center"/>
          </w:tcPr>
          <w:p w14:paraId="22CAD83A" w14:textId="77777777" w:rsidR="000F2345" w:rsidRPr="00BF4948" w:rsidRDefault="000F2345" w:rsidP="00352A7E">
            <w:pPr>
              <w:spacing w:before="120" w:after="120" w:line="264" w:lineRule="auto"/>
              <w:ind w:right="-192"/>
              <w:jc w:val="center"/>
              <w:rPr>
                <w:b/>
                <w:sz w:val="26"/>
                <w:szCs w:val="26"/>
              </w:rPr>
            </w:pPr>
            <w:r w:rsidRPr="00BF4948">
              <w:rPr>
                <w:b/>
                <w:sz w:val="26"/>
                <w:szCs w:val="26"/>
              </w:rPr>
              <w:t>Kết quả</w:t>
            </w:r>
          </w:p>
        </w:tc>
        <w:tc>
          <w:tcPr>
            <w:tcW w:w="2268" w:type="dxa"/>
            <w:shd w:val="clear" w:color="auto" w:fill="auto"/>
            <w:vAlign w:val="center"/>
          </w:tcPr>
          <w:p w14:paraId="5AD5F32C" w14:textId="77777777" w:rsidR="000F2345" w:rsidRPr="00BF4948" w:rsidRDefault="000F2345" w:rsidP="00352A7E">
            <w:pPr>
              <w:spacing w:before="120" w:after="120" w:line="264" w:lineRule="auto"/>
              <w:ind w:right="-192"/>
              <w:jc w:val="center"/>
              <w:rPr>
                <w:b/>
                <w:sz w:val="26"/>
                <w:szCs w:val="26"/>
              </w:rPr>
            </w:pPr>
            <w:r w:rsidRPr="00BF4948">
              <w:rPr>
                <w:b/>
                <w:sz w:val="26"/>
                <w:szCs w:val="26"/>
              </w:rPr>
              <w:t>QCVN 09-MT:2015/BTNMT</w:t>
            </w:r>
          </w:p>
        </w:tc>
      </w:tr>
      <w:tr w:rsidR="000F2345" w:rsidRPr="00BF4948" w14:paraId="6C128791" w14:textId="77777777" w:rsidTr="00A93AEC">
        <w:trPr>
          <w:trHeight w:val="408"/>
        </w:trPr>
        <w:tc>
          <w:tcPr>
            <w:tcW w:w="8869" w:type="dxa"/>
            <w:gridSpan w:val="5"/>
            <w:shd w:val="clear" w:color="auto" w:fill="auto"/>
            <w:vAlign w:val="center"/>
          </w:tcPr>
          <w:p w14:paraId="6B16FDC6" w14:textId="77777777" w:rsidR="000F2345" w:rsidRPr="00BF4948" w:rsidRDefault="000F2345" w:rsidP="00A93AEC">
            <w:pPr>
              <w:spacing w:before="120" w:after="120" w:line="264" w:lineRule="auto"/>
              <w:rPr>
                <w:b/>
                <w:sz w:val="26"/>
                <w:szCs w:val="26"/>
              </w:rPr>
            </w:pPr>
            <w:r w:rsidRPr="00BF4948">
              <w:rPr>
                <w:b/>
                <w:sz w:val="26"/>
                <w:szCs w:val="26"/>
              </w:rPr>
              <w:t>Lấy mẫu ngày 23/11/2021</w:t>
            </w:r>
          </w:p>
        </w:tc>
      </w:tr>
      <w:tr w:rsidR="000F2345" w:rsidRPr="00BF4948" w14:paraId="773AD0DE" w14:textId="77777777" w:rsidTr="00A93AEC">
        <w:trPr>
          <w:trHeight w:val="408"/>
        </w:trPr>
        <w:tc>
          <w:tcPr>
            <w:tcW w:w="1080" w:type="dxa"/>
            <w:shd w:val="clear" w:color="auto" w:fill="auto"/>
            <w:vAlign w:val="center"/>
          </w:tcPr>
          <w:p w14:paraId="1DE7C295" w14:textId="77777777" w:rsidR="000F2345" w:rsidRPr="00BF4948" w:rsidRDefault="000F2345" w:rsidP="00352A7E">
            <w:pPr>
              <w:spacing w:before="120" w:after="120" w:line="264" w:lineRule="auto"/>
              <w:ind w:right="-108"/>
              <w:jc w:val="center"/>
              <w:rPr>
                <w:sz w:val="26"/>
                <w:szCs w:val="26"/>
              </w:rPr>
            </w:pPr>
            <w:r w:rsidRPr="00BF4948">
              <w:rPr>
                <w:sz w:val="26"/>
                <w:szCs w:val="26"/>
              </w:rPr>
              <w:t>1</w:t>
            </w:r>
          </w:p>
        </w:tc>
        <w:tc>
          <w:tcPr>
            <w:tcW w:w="2124" w:type="dxa"/>
            <w:shd w:val="clear" w:color="auto" w:fill="auto"/>
            <w:vAlign w:val="center"/>
          </w:tcPr>
          <w:p w14:paraId="5F20A02C" w14:textId="00A6493A" w:rsidR="000F2345" w:rsidRPr="00BF4948" w:rsidRDefault="000F2345" w:rsidP="00352A7E">
            <w:pPr>
              <w:pStyle w:val="ListParagraph"/>
              <w:spacing w:before="120" w:after="120" w:line="264" w:lineRule="auto"/>
              <w:ind w:left="0"/>
              <w:rPr>
                <w:sz w:val="26"/>
                <w:szCs w:val="26"/>
              </w:rPr>
            </w:pPr>
            <w:r w:rsidRPr="00BF4948">
              <w:rPr>
                <w:sz w:val="26"/>
                <w:szCs w:val="26"/>
              </w:rPr>
              <w:t>pH</w:t>
            </w:r>
          </w:p>
        </w:tc>
        <w:tc>
          <w:tcPr>
            <w:tcW w:w="1701" w:type="dxa"/>
            <w:shd w:val="clear" w:color="auto" w:fill="auto"/>
            <w:vAlign w:val="center"/>
          </w:tcPr>
          <w:p w14:paraId="01ADB438" w14:textId="77777777" w:rsidR="000F2345" w:rsidRPr="00BF4948" w:rsidRDefault="000F2345" w:rsidP="00352A7E">
            <w:pPr>
              <w:spacing w:before="120" w:after="120" w:line="264" w:lineRule="auto"/>
              <w:jc w:val="center"/>
              <w:rPr>
                <w:sz w:val="26"/>
                <w:szCs w:val="26"/>
              </w:rPr>
            </w:pPr>
            <w:r w:rsidRPr="00BF4948">
              <w:rPr>
                <w:sz w:val="26"/>
                <w:szCs w:val="26"/>
              </w:rPr>
              <w:t>--</w:t>
            </w:r>
          </w:p>
        </w:tc>
        <w:tc>
          <w:tcPr>
            <w:tcW w:w="1696" w:type="dxa"/>
            <w:shd w:val="clear" w:color="auto" w:fill="auto"/>
            <w:vAlign w:val="center"/>
          </w:tcPr>
          <w:p w14:paraId="7FE781F6" w14:textId="77777777" w:rsidR="000F2345" w:rsidRPr="00BF4948" w:rsidRDefault="000F2345" w:rsidP="00352A7E">
            <w:pPr>
              <w:spacing w:before="120" w:after="120" w:line="264" w:lineRule="auto"/>
              <w:jc w:val="center"/>
              <w:rPr>
                <w:sz w:val="26"/>
                <w:szCs w:val="26"/>
              </w:rPr>
            </w:pPr>
            <w:r w:rsidRPr="00BF4948">
              <w:rPr>
                <w:sz w:val="26"/>
                <w:szCs w:val="26"/>
              </w:rPr>
              <w:t>6,09</w:t>
            </w:r>
          </w:p>
        </w:tc>
        <w:tc>
          <w:tcPr>
            <w:tcW w:w="2268" w:type="dxa"/>
            <w:shd w:val="clear" w:color="auto" w:fill="auto"/>
            <w:vAlign w:val="center"/>
          </w:tcPr>
          <w:p w14:paraId="6F71AE5B" w14:textId="77777777" w:rsidR="000F2345" w:rsidRPr="00BF4948" w:rsidRDefault="000F2345" w:rsidP="00352A7E">
            <w:pPr>
              <w:spacing w:before="120" w:after="120" w:line="264" w:lineRule="auto"/>
              <w:jc w:val="center"/>
              <w:rPr>
                <w:b/>
                <w:sz w:val="26"/>
                <w:szCs w:val="26"/>
              </w:rPr>
            </w:pPr>
            <w:r w:rsidRPr="00BF4948">
              <w:rPr>
                <w:b/>
                <w:sz w:val="26"/>
                <w:szCs w:val="26"/>
              </w:rPr>
              <w:t>5,5 – 8,5</w:t>
            </w:r>
          </w:p>
        </w:tc>
      </w:tr>
      <w:tr w:rsidR="000F2345" w:rsidRPr="00BF4948" w14:paraId="5ADAB8C3" w14:textId="77777777" w:rsidTr="00A93AEC">
        <w:trPr>
          <w:trHeight w:val="408"/>
        </w:trPr>
        <w:tc>
          <w:tcPr>
            <w:tcW w:w="1080" w:type="dxa"/>
            <w:shd w:val="clear" w:color="auto" w:fill="auto"/>
            <w:vAlign w:val="center"/>
          </w:tcPr>
          <w:p w14:paraId="266BBF93" w14:textId="77777777" w:rsidR="000F2345" w:rsidRPr="00BF4948" w:rsidRDefault="000F2345" w:rsidP="00352A7E">
            <w:pPr>
              <w:spacing w:before="120" w:after="120" w:line="264" w:lineRule="auto"/>
              <w:ind w:right="-108"/>
              <w:jc w:val="center"/>
              <w:rPr>
                <w:sz w:val="26"/>
                <w:szCs w:val="26"/>
              </w:rPr>
            </w:pPr>
            <w:r w:rsidRPr="00BF4948">
              <w:rPr>
                <w:sz w:val="26"/>
                <w:szCs w:val="26"/>
              </w:rPr>
              <w:t>2</w:t>
            </w:r>
          </w:p>
        </w:tc>
        <w:tc>
          <w:tcPr>
            <w:tcW w:w="2124" w:type="dxa"/>
            <w:shd w:val="clear" w:color="auto" w:fill="auto"/>
            <w:vAlign w:val="center"/>
          </w:tcPr>
          <w:p w14:paraId="0EA125AD" w14:textId="77777777" w:rsidR="000F2345" w:rsidRPr="00BF4948" w:rsidRDefault="000F2345" w:rsidP="00352A7E">
            <w:pPr>
              <w:pStyle w:val="ListParagraph"/>
              <w:spacing w:before="120" w:after="120" w:line="264" w:lineRule="auto"/>
              <w:ind w:left="0"/>
              <w:rPr>
                <w:sz w:val="26"/>
                <w:szCs w:val="26"/>
              </w:rPr>
            </w:pPr>
            <w:r w:rsidRPr="00BF4948">
              <w:rPr>
                <w:sz w:val="26"/>
                <w:szCs w:val="26"/>
              </w:rPr>
              <w:t>TDS</w:t>
            </w:r>
          </w:p>
        </w:tc>
        <w:tc>
          <w:tcPr>
            <w:tcW w:w="1701" w:type="dxa"/>
            <w:shd w:val="clear" w:color="auto" w:fill="auto"/>
            <w:vAlign w:val="center"/>
          </w:tcPr>
          <w:p w14:paraId="572F04F6"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41DE242A" w14:textId="77777777" w:rsidR="000F2345" w:rsidRPr="00BF4948" w:rsidRDefault="000F2345" w:rsidP="00352A7E">
            <w:pPr>
              <w:spacing w:before="120" w:after="120" w:line="264" w:lineRule="auto"/>
              <w:jc w:val="center"/>
              <w:rPr>
                <w:sz w:val="26"/>
                <w:szCs w:val="26"/>
              </w:rPr>
            </w:pPr>
            <w:r w:rsidRPr="00BF4948">
              <w:rPr>
                <w:sz w:val="26"/>
                <w:szCs w:val="26"/>
              </w:rPr>
              <w:t>134</w:t>
            </w:r>
          </w:p>
        </w:tc>
        <w:tc>
          <w:tcPr>
            <w:tcW w:w="2268" w:type="dxa"/>
            <w:shd w:val="clear" w:color="auto" w:fill="auto"/>
            <w:vAlign w:val="center"/>
          </w:tcPr>
          <w:p w14:paraId="021E2E16" w14:textId="77777777" w:rsidR="000F2345" w:rsidRPr="00BF4948" w:rsidRDefault="000F2345" w:rsidP="00352A7E">
            <w:pPr>
              <w:spacing w:before="120" w:after="120" w:line="264" w:lineRule="auto"/>
              <w:jc w:val="center"/>
              <w:rPr>
                <w:b/>
                <w:sz w:val="26"/>
                <w:szCs w:val="26"/>
              </w:rPr>
            </w:pPr>
            <w:r w:rsidRPr="00BF4948">
              <w:rPr>
                <w:b/>
                <w:sz w:val="26"/>
                <w:szCs w:val="26"/>
              </w:rPr>
              <w:t>1.500</w:t>
            </w:r>
          </w:p>
        </w:tc>
      </w:tr>
      <w:tr w:rsidR="000F2345" w:rsidRPr="00BF4948" w14:paraId="406B8E0B" w14:textId="77777777" w:rsidTr="00A93AEC">
        <w:trPr>
          <w:trHeight w:val="172"/>
        </w:trPr>
        <w:tc>
          <w:tcPr>
            <w:tcW w:w="1080" w:type="dxa"/>
            <w:shd w:val="clear" w:color="auto" w:fill="auto"/>
            <w:vAlign w:val="center"/>
          </w:tcPr>
          <w:p w14:paraId="13EF0895" w14:textId="77777777" w:rsidR="000F2345" w:rsidRPr="00BF4948" w:rsidRDefault="000F2345" w:rsidP="00352A7E">
            <w:pPr>
              <w:spacing w:before="120" w:after="120" w:line="264" w:lineRule="auto"/>
              <w:ind w:right="-108"/>
              <w:jc w:val="center"/>
              <w:rPr>
                <w:sz w:val="26"/>
                <w:szCs w:val="26"/>
              </w:rPr>
            </w:pPr>
            <w:r w:rsidRPr="00BF4948">
              <w:rPr>
                <w:sz w:val="26"/>
                <w:szCs w:val="26"/>
              </w:rPr>
              <w:t>3</w:t>
            </w:r>
          </w:p>
        </w:tc>
        <w:tc>
          <w:tcPr>
            <w:tcW w:w="2124" w:type="dxa"/>
            <w:shd w:val="clear" w:color="auto" w:fill="auto"/>
            <w:vAlign w:val="center"/>
          </w:tcPr>
          <w:p w14:paraId="5428EA49" w14:textId="0653F2EB" w:rsidR="000F2345" w:rsidRPr="00BF4948" w:rsidRDefault="000F2345" w:rsidP="00352A7E">
            <w:pPr>
              <w:pStyle w:val="ListParagraph"/>
              <w:spacing w:before="120" w:after="120" w:line="264" w:lineRule="auto"/>
              <w:ind w:left="0"/>
              <w:rPr>
                <w:sz w:val="26"/>
                <w:szCs w:val="26"/>
              </w:rPr>
            </w:pPr>
            <w:r w:rsidRPr="00BF4948">
              <w:rPr>
                <w:sz w:val="26"/>
                <w:szCs w:val="26"/>
              </w:rPr>
              <w:t>Độ cứng</w:t>
            </w:r>
          </w:p>
        </w:tc>
        <w:tc>
          <w:tcPr>
            <w:tcW w:w="1701" w:type="dxa"/>
            <w:shd w:val="clear" w:color="auto" w:fill="auto"/>
            <w:vAlign w:val="center"/>
          </w:tcPr>
          <w:p w14:paraId="40B0C82A"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58FBBE56" w14:textId="77777777" w:rsidR="000F2345" w:rsidRPr="00BF4948" w:rsidRDefault="000F2345" w:rsidP="00352A7E">
            <w:pPr>
              <w:spacing w:before="120" w:after="120" w:line="264" w:lineRule="auto"/>
              <w:jc w:val="center"/>
              <w:rPr>
                <w:sz w:val="26"/>
                <w:szCs w:val="26"/>
              </w:rPr>
            </w:pPr>
            <w:r w:rsidRPr="00BF4948">
              <w:rPr>
                <w:sz w:val="26"/>
                <w:szCs w:val="26"/>
              </w:rPr>
              <w:t>78,2</w:t>
            </w:r>
          </w:p>
        </w:tc>
        <w:tc>
          <w:tcPr>
            <w:tcW w:w="2268" w:type="dxa"/>
            <w:shd w:val="clear" w:color="auto" w:fill="auto"/>
            <w:vAlign w:val="center"/>
          </w:tcPr>
          <w:p w14:paraId="4CC1C33B" w14:textId="77777777" w:rsidR="000F2345" w:rsidRPr="00BF4948" w:rsidRDefault="000F2345" w:rsidP="00352A7E">
            <w:pPr>
              <w:spacing w:before="120" w:after="120" w:line="264" w:lineRule="auto"/>
              <w:jc w:val="center"/>
              <w:rPr>
                <w:b/>
                <w:sz w:val="26"/>
                <w:szCs w:val="26"/>
              </w:rPr>
            </w:pPr>
            <w:r w:rsidRPr="00BF4948">
              <w:rPr>
                <w:b/>
                <w:sz w:val="26"/>
                <w:szCs w:val="26"/>
              </w:rPr>
              <w:t>500</w:t>
            </w:r>
          </w:p>
        </w:tc>
      </w:tr>
      <w:tr w:rsidR="000F2345" w:rsidRPr="00BF4948" w14:paraId="78B31BAD" w14:textId="77777777" w:rsidTr="00A93AEC">
        <w:trPr>
          <w:trHeight w:val="172"/>
        </w:trPr>
        <w:tc>
          <w:tcPr>
            <w:tcW w:w="1080" w:type="dxa"/>
            <w:shd w:val="clear" w:color="auto" w:fill="auto"/>
            <w:vAlign w:val="center"/>
          </w:tcPr>
          <w:p w14:paraId="79350D24" w14:textId="77777777" w:rsidR="000F2345" w:rsidRPr="00BF4948" w:rsidRDefault="000F2345" w:rsidP="00352A7E">
            <w:pPr>
              <w:spacing w:before="120" w:after="120" w:line="264" w:lineRule="auto"/>
              <w:ind w:right="-108"/>
              <w:jc w:val="center"/>
              <w:rPr>
                <w:sz w:val="26"/>
                <w:szCs w:val="26"/>
              </w:rPr>
            </w:pPr>
            <w:r w:rsidRPr="00BF4948">
              <w:rPr>
                <w:sz w:val="26"/>
                <w:szCs w:val="26"/>
              </w:rPr>
              <w:t>4</w:t>
            </w:r>
          </w:p>
        </w:tc>
        <w:tc>
          <w:tcPr>
            <w:tcW w:w="2124" w:type="dxa"/>
            <w:shd w:val="clear" w:color="auto" w:fill="auto"/>
            <w:vAlign w:val="center"/>
          </w:tcPr>
          <w:p w14:paraId="0346136B" w14:textId="77777777" w:rsidR="000F2345" w:rsidRPr="00BF4948" w:rsidRDefault="000F2345" w:rsidP="00352A7E">
            <w:pPr>
              <w:pStyle w:val="ListParagraph"/>
              <w:spacing w:before="120" w:after="120" w:line="264" w:lineRule="auto"/>
              <w:ind w:left="0"/>
              <w:rPr>
                <w:sz w:val="26"/>
                <w:szCs w:val="26"/>
              </w:rPr>
            </w:pPr>
            <w:r w:rsidRPr="00BF4948">
              <w:rPr>
                <w:sz w:val="26"/>
                <w:szCs w:val="26"/>
              </w:rPr>
              <w:t>Clorua</w:t>
            </w:r>
          </w:p>
        </w:tc>
        <w:tc>
          <w:tcPr>
            <w:tcW w:w="1701" w:type="dxa"/>
            <w:shd w:val="clear" w:color="auto" w:fill="auto"/>
            <w:vAlign w:val="center"/>
          </w:tcPr>
          <w:p w14:paraId="3263B4BB"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36194101" w14:textId="77777777" w:rsidR="000F2345" w:rsidRPr="00BF4948" w:rsidRDefault="000F2345" w:rsidP="00352A7E">
            <w:pPr>
              <w:spacing w:before="120" w:after="120" w:line="264" w:lineRule="auto"/>
              <w:jc w:val="center"/>
              <w:rPr>
                <w:sz w:val="26"/>
                <w:szCs w:val="26"/>
              </w:rPr>
            </w:pPr>
            <w:r w:rsidRPr="00BF4948">
              <w:rPr>
                <w:sz w:val="26"/>
                <w:szCs w:val="26"/>
              </w:rPr>
              <w:t>38,2</w:t>
            </w:r>
          </w:p>
        </w:tc>
        <w:tc>
          <w:tcPr>
            <w:tcW w:w="2268" w:type="dxa"/>
            <w:shd w:val="clear" w:color="auto" w:fill="auto"/>
            <w:vAlign w:val="center"/>
          </w:tcPr>
          <w:p w14:paraId="01DF9065" w14:textId="77777777" w:rsidR="000F2345" w:rsidRPr="00BF4948" w:rsidRDefault="000F2345" w:rsidP="00352A7E">
            <w:pPr>
              <w:spacing w:before="120" w:after="120" w:line="264" w:lineRule="auto"/>
              <w:jc w:val="center"/>
              <w:rPr>
                <w:b/>
                <w:sz w:val="26"/>
                <w:szCs w:val="26"/>
              </w:rPr>
            </w:pPr>
            <w:r w:rsidRPr="00BF4948">
              <w:rPr>
                <w:b/>
                <w:sz w:val="26"/>
                <w:szCs w:val="26"/>
              </w:rPr>
              <w:t>250</w:t>
            </w:r>
          </w:p>
        </w:tc>
      </w:tr>
      <w:tr w:rsidR="000F2345" w:rsidRPr="00BF4948" w14:paraId="46D5BA79" w14:textId="77777777" w:rsidTr="00A93AEC">
        <w:trPr>
          <w:trHeight w:val="172"/>
        </w:trPr>
        <w:tc>
          <w:tcPr>
            <w:tcW w:w="1080" w:type="dxa"/>
            <w:shd w:val="clear" w:color="auto" w:fill="auto"/>
            <w:vAlign w:val="center"/>
          </w:tcPr>
          <w:p w14:paraId="0A39A368" w14:textId="77777777" w:rsidR="000F2345" w:rsidRPr="00BF4948" w:rsidRDefault="000F2345" w:rsidP="00352A7E">
            <w:pPr>
              <w:spacing w:before="120" w:after="120" w:line="264" w:lineRule="auto"/>
              <w:ind w:right="-108"/>
              <w:jc w:val="center"/>
              <w:rPr>
                <w:sz w:val="26"/>
                <w:szCs w:val="26"/>
              </w:rPr>
            </w:pPr>
            <w:r w:rsidRPr="00BF4948">
              <w:rPr>
                <w:sz w:val="26"/>
                <w:szCs w:val="26"/>
              </w:rPr>
              <w:t>5</w:t>
            </w:r>
          </w:p>
        </w:tc>
        <w:tc>
          <w:tcPr>
            <w:tcW w:w="2124" w:type="dxa"/>
            <w:shd w:val="clear" w:color="auto" w:fill="auto"/>
            <w:vAlign w:val="center"/>
          </w:tcPr>
          <w:p w14:paraId="603E7205" w14:textId="77777777" w:rsidR="000F2345" w:rsidRPr="00BF4948" w:rsidRDefault="000F2345" w:rsidP="00352A7E">
            <w:pPr>
              <w:pStyle w:val="ListParagraph"/>
              <w:spacing w:before="120" w:after="120" w:line="264" w:lineRule="auto"/>
              <w:ind w:left="0"/>
              <w:rPr>
                <w:sz w:val="26"/>
                <w:szCs w:val="26"/>
              </w:rPr>
            </w:pPr>
            <w:r w:rsidRPr="00BF4948">
              <w:rPr>
                <w:sz w:val="26"/>
                <w:szCs w:val="26"/>
              </w:rPr>
              <w:t>Amoni</w:t>
            </w:r>
          </w:p>
        </w:tc>
        <w:tc>
          <w:tcPr>
            <w:tcW w:w="1701" w:type="dxa"/>
            <w:shd w:val="clear" w:color="auto" w:fill="auto"/>
            <w:vAlign w:val="center"/>
          </w:tcPr>
          <w:p w14:paraId="56A90E38"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2E936378" w14:textId="77777777" w:rsidR="000F2345" w:rsidRPr="00BF4948" w:rsidRDefault="000F2345" w:rsidP="00352A7E">
            <w:pPr>
              <w:spacing w:before="120" w:after="120" w:line="264" w:lineRule="auto"/>
              <w:jc w:val="center"/>
              <w:rPr>
                <w:sz w:val="26"/>
                <w:szCs w:val="26"/>
              </w:rPr>
            </w:pPr>
            <w:r w:rsidRPr="00BF4948">
              <w:rPr>
                <w:sz w:val="26"/>
                <w:szCs w:val="26"/>
              </w:rPr>
              <w:t>&lt; 0,13</w:t>
            </w:r>
          </w:p>
        </w:tc>
        <w:tc>
          <w:tcPr>
            <w:tcW w:w="2268" w:type="dxa"/>
            <w:shd w:val="clear" w:color="auto" w:fill="auto"/>
            <w:vAlign w:val="center"/>
          </w:tcPr>
          <w:p w14:paraId="675BC65D" w14:textId="77777777" w:rsidR="000F2345" w:rsidRPr="00BF4948" w:rsidRDefault="000F2345" w:rsidP="00352A7E">
            <w:pPr>
              <w:spacing w:before="120" w:after="120" w:line="264" w:lineRule="auto"/>
              <w:jc w:val="center"/>
              <w:rPr>
                <w:b/>
                <w:sz w:val="26"/>
                <w:szCs w:val="26"/>
              </w:rPr>
            </w:pPr>
            <w:r w:rsidRPr="00BF4948">
              <w:rPr>
                <w:b/>
                <w:sz w:val="26"/>
                <w:szCs w:val="26"/>
              </w:rPr>
              <w:t>1</w:t>
            </w:r>
          </w:p>
        </w:tc>
      </w:tr>
      <w:tr w:rsidR="000F2345" w:rsidRPr="00BF4948" w14:paraId="67187CBD" w14:textId="77777777" w:rsidTr="00A93AEC">
        <w:trPr>
          <w:trHeight w:val="172"/>
        </w:trPr>
        <w:tc>
          <w:tcPr>
            <w:tcW w:w="1080" w:type="dxa"/>
            <w:shd w:val="clear" w:color="auto" w:fill="auto"/>
            <w:vAlign w:val="center"/>
          </w:tcPr>
          <w:p w14:paraId="105F81E3" w14:textId="77777777" w:rsidR="000F2345" w:rsidRPr="00BF4948" w:rsidRDefault="000F2345" w:rsidP="00352A7E">
            <w:pPr>
              <w:spacing w:before="120" w:after="120" w:line="264" w:lineRule="auto"/>
              <w:ind w:right="-108"/>
              <w:jc w:val="center"/>
              <w:rPr>
                <w:sz w:val="26"/>
                <w:szCs w:val="26"/>
              </w:rPr>
            </w:pPr>
            <w:r w:rsidRPr="00BF4948">
              <w:rPr>
                <w:sz w:val="26"/>
                <w:szCs w:val="26"/>
              </w:rPr>
              <w:t>6</w:t>
            </w:r>
          </w:p>
        </w:tc>
        <w:tc>
          <w:tcPr>
            <w:tcW w:w="2124" w:type="dxa"/>
            <w:shd w:val="clear" w:color="auto" w:fill="auto"/>
            <w:vAlign w:val="center"/>
          </w:tcPr>
          <w:p w14:paraId="3B069158" w14:textId="77777777" w:rsidR="000F2345" w:rsidRPr="00BF4948" w:rsidRDefault="000F2345" w:rsidP="00352A7E">
            <w:pPr>
              <w:pStyle w:val="ListParagraph"/>
              <w:spacing w:before="120" w:after="120" w:line="264" w:lineRule="auto"/>
              <w:ind w:left="0"/>
              <w:rPr>
                <w:sz w:val="26"/>
                <w:szCs w:val="26"/>
              </w:rPr>
            </w:pPr>
            <w:r w:rsidRPr="00BF4948">
              <w:rPr>
                <w:sz w:val="26"/>
                <w:szCs w:val="26"/>
              </w:rPr>
              <w:t>Nitrit</w:t>
            </w:r>
          </w:p>
        </w:tc>
        <w:tc>
          <w:tcPr>
            <w:tcW w:w="1701" w:type="dxa"/>
            <w:shd w:val="clear" w:color="auto" w:fill="auto"/>
            <w:vAlign w:val="center"/>
          </w:tcPr>
          <w:p w14:paraId="0602B96F"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31909059" w14:textId="77777777" w:rsidR="000F2345" w:rsidRPr="00BF4948" w:rsidRDefault="000F2345" w:rsidP="00352A7E">
            <w:pPr>
              <w:spacing w:before="120" w:after="120" w:line="264" w:lineRule="auto"/>
              <w:jc w:val="center"/>
              <w:rPr>
                <w:sz w:val="26"/>
                <w:szCs w:val="26"/>
              </w:rPr>
            </w:pPr>
            <w:r w:rsidRPr="00BF4948">
              <w:rPr>
                <w:sz w:val="26"/>
                <w:szCs w:val="26"/>
              </w:rPr>
              <w:t>0,019</w:t>
            </w:r>
          </w:p>
        </w:tc>
        <w:tc>
          <w:tcPr>
            <w:tcW w:w="2268" w:type="dxa"/>
            <w:shd w:val="clear" w:color="auto" w:fill="auto"/>
            <w:vAlign w:val="center"/>
          </w:tcPr>
          <w:p w14:paraId="11FE6294" w14:textId="77777777" w:rsidR="000F2345" w:rsidRPr="00BF4948" w:rsidRDefault="000F2345" w:rsidP="00352A7E">
            <w:pPr>
              <w:spacing w:before="120" w:after="120" w:line="264" w:lineRule="auto"/>
              <w:jc w:val="center"/>
              <w:rPr>
                <w:b/>
                <w:sz w:val="26"/>
                <w:szCs w:val="26"/>
              </w:rPr>
            </w:pPr>
            <w:r w:rsidRPr="00BF4948">
              <w:rPr>
                <w:b/>
                <w:sz w:val="26"/>
                <w:szCs w:val="26"/>
              </w:rPr>
              <w:t>1</w:t>
            </w:r>
          </w:p>
        </w:tc>
      </w:tr>
      <w:tr w:rsidR="000F2345" w:rsidRPr="00BF4948" w14:paraId="2E2E7464" w14:textId="77777777" w:rsidTr="00A93AEC">
        <w:trPr>
          <w:trHeight w:val="172"/>
        </w:trPr>
        <w:tc>
          <w:tcPr>
            <w:tcW w:w="1080" w:type="dxa"/>
            <w:shd w:val="clear" w:color="auto" w:fill="auto"/>
            <w:vAlign w:val="center"/>
          </w:tcPr>
          <w:p w14:paraId="3176489C" w14:textId="77777777" w:rsidR="000F2345" w:rsidRPr="00BF4948" w:rsidRDefault="000F2345" w:rsidP="00352A7E">
            <w:pPr>
              <w:spacing w:before="120" w:after="120" w:line="264" w:lineRule="auto"/>
              <w:ind w:right="-108"/>
              <w:jc w:val="center"/>
              <w:rPr>
                <w:sz w:val="26"/>
                <w:szCs w:val="26"/>
              </w:rPr>
            </w:pPr>
            <w:r w:rsidRPr="00BF4948">
              <w:rPr>
                <w:sz w:val="26"/>
                <w:szCs w:val="26"/>
              </w:rPr>
              <w:t>7</w:t>
            </w:r>
          </w:p>
        </w:tc>
        <w:tc>
          <w:tcPr>
            <w:tcW w:w="2124" w:type="dxa"/>
            <w:shd w:val="clear" w:color="auto" w:fill="auto"/>
            <w:vAlign w:val="center"/>
          </w:tcPr>
          <w:p w14:paraId="21CC5C5E" w14:textId="77777777" w:rsidR="000F2345" w:rsidRPr="00BF4948" w:rsidRDefault="000F2345" w:rsidP="00352A7E">
            <w:pPr>
              <w:pStyle w:val="ListParagraph"/>
              <w:spacing w:before="120" w:after="120" w:line="264" w:lineRule="auto"/>
              <w:ind w:left="0"/>
              <w:rPr>
                <w:sz w:val="26"/>
                <w:szCs w:val="26"/>
              </w:rPr>
            </w:pPr>
            <w:r w:rsidRPr="00BF4948">
              <w:rPr>
                <w:sz w:val="26"/>
                <w:szCs w:val="26"/>
              </w:rPr>
              <w:t>Fe</w:t>
            </w:r>
          </w:p>
        </w:tc>
        <w:tc>
          <w:tcPr>
            <w:tcW w:w="1701" w:type="dxa"/>
            <w:shd w:val="clear" w:color="auto" w:fill="auto"/>
            <w:vAlign w:val="center"/>
          </w:tcPr>
          <w:p w14:paraId="380057DE"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0037B1B3" w14:textId="77777777" w:rsidR="000F2345" w:rsidRPr="00BF4948" w:rsidRDefault="000F2345" w:rsidP="00352A7E">
            <w:pPr>
              <w:spacing w:before="120" w:after="120" w:line="264" w:lineRule="auto"/>
              <w:jc w:val="center"/>
              <w:rPr>
                <w:sz w:val="26"/>
                <w:szCs w:val="26"/>
              </w:rPr>
            </w:pPr>
            <w:r w:rsidRPr="00BF4948">
              <w:rPr>
                <w:sz w:val="26"/>
                <w:szCs w:val="26"/>
              </w:rPr>
              <w:t>1,27</w:t>
            </w:r>
          </w:p>
        </w:tc>
        <w:tc>
          <w:tcPr>
            <w:tcW w:w="2268" w:type="dxa"/>
            <w:shd w:val="clear" w:color="auto" w:fill="auto"/>
            <w:vAlign w:val="center"/>
          </w:tcPr>
          <w:p w14:paraId="73A8CF87" w14:textId="77777777" w:rsidR="000F2345" w:rsidRPr="00BF4948" w:rsidRDefault="000F2345" w:rsidP="00352A7E">
            <w:pPr>
              <w:spacing w:before="120" w:after="120" w:line="264" w:lineRule="auto"/>
              <w:jc w:val="center"/>
              <w:rPr>
                <w:b/>
                <w:sz w:val="26"/>
                <w:szCs w:val="26"/>
              </w:rPr>
            </w:pPr>
            <w:r w:rsidRPr="00BF4948">
              <w:rPr>
                <w:b/>
                <w:sz w:val="26"/>
                <w:szCs w:val="26"/>
              </w:rPr>
              <w:t>5</w:t>
            </w:r>
          </w:p>
        </w:tc>
      </w:tr>
      <w:tr w:rsidR="000F2345" w:rsidRPr="00BF4948" w14:paraId="6467FA14" w14:textId="77777777" w:rsidTr="00A93AEC">
        <w:trPr>
          <w:trHeight w:val="172"/>
        </w:trPr>
        <w:tc>
          <w:tcPr>
            <w:tcW w:w="1080" w:type="dxa"/>
            <w:shd w:val="clear" w:color="auto" w:fill="auto"/>
            <w:vAlign w:val="center"/>
          </w:tcPr>
          <w:p w14:paraId="4733FC6A" w14:textId="77777777" w:rsidR="000F2345" w:rsidRPr="00BF4948" w:rsidRDefault="000F2345" w:rsidP="00352A7E">
            <w:pPr>
              <w:spacing w:before="120" w:after="120" w:line="264" w:lineRule="auto"/>
              <w:ind w:right="-108"/>
              <w:jc w:val="center"/>
              <w:rPr>
                <w:sz w:val="26"/>
                <w:szCs w:val="26"/>
              </w:rPr>
            </w:pPr>
            <w:r w:rsidRPr="00BF4948">
              <w:rPr>
                <w:sz w:val="26"/>
                <w:szCs w:val="26"/>
              </w:rPr>
              <w:t>8</w:t>
            </w:r>
          </w:p>
        </w:tc>
        <w:tc>
          <w:tcPr>
            <w:tcW w:w="2124" w:type="dxa"/>
            <w:shd w:val="clear" w:color="auto" w:fill="auto"/>
            <w:vAlign w:val="center"/>
          </w:tcPr>
          <w:p w14:paraId="3067516A" w14:textId="77777777" w:rsidR="000F2345" w:rsidRPr="00BF4948" w:rsidRDefault="000F2345" w:rsidP="00352A7E">
            <w:pPr>
              <w:pStyle w:val="ListParagraph"/>
              <w:spacing w:before="120" w:after="120" w:line="264" w:lineRule="auto"/>
              <w:ind w:left="0"/>
              <w:rPr>
                <w:sz w:val="26"/>
                <w:szCs w:val="26"/>
              </w:rPr>
            </w:pPr>
            <w:r w:rsidRPr="00BF4948">
              <w:rPr>
                <w:sz w:val="26"/>
                <w:szCs w:val="26"/>
              </w:rPr>
              <w:t>E.coli</w:t>
            </w:r>
          </w:p>
        </w:tc>
        <w:tc>
          <w:tcPr>
            <w:tcW w:w="1701" w:type="dxa"/>
            <w:shd w:val="clear" w:color="auto" w:fill="auto"/>
            <w:vAlign w:val="center"/>
          </w:tcPr>
          <w:p w14:paraId="06AB205C" w14:textId="77777777" w:rsidR="000F2345" w:rsidRPr="00BF4948" w:rsidRDefault="000F2345" w:rsidP="00352A7E">
            <w:pPr>
              <w:spacing w:before="120" w:after="120" w:line="264" w:lineRule="auto"/>
              <w:jc w:val="center"/>
              <w:rPr>
                <w:sz w:val="26"/>
                <w:szCs w:val="26"/>
              </w:rPr>
            </w:pPr>
            <w:r w:rsidRPr="00BF4948">
              <w:rPr>
                <w:sz w:val="26"/>
                <w:szCs w:val="26"/>
              </w:rPr>
              <w:t>MPN/100ML</w:t>
            </w:r>
          </w:p>
        </w:tc>
        <w:tc>
          <w:tcPr>
            <w:tcW w:w="1696" w:type="dxa"/>
            <w:shd w:val="clear" w:color="auto" w:fill="auto"/>
            <w:vAlign w:val="center"/>
          </w:tcPr>
          <w:p w14:paraId="6E051C85" w14:textId="77777777" w:rsidR="000F2345" w:rsidRPr="00BF4948" w:rsidRDefault="000F2345" w:rsidP="00352A7E">
            <w:pPr>
              <w:spacing w:before="120" w:after="120" w:line="264" w:lineRule="auto"/>
              <w:jc w:val="center"/>
              <w:rPr>
                <w:sz w:val="26"/>
                <w:szCs w:val="26"/>
              </w:rPr>
            </w:pPr>
            <w:r w:rsidRPr="00BF4948">
              <w:rPr>
                <w:sz w:val="26"/>
                <w:szCs w:val="26"/>
              </w:rPr>
              <w:t>KPH</w:t>
            </w:r>
          </w:p>
        </w:tc>
        <w:tc>
          <w:tcPr>
            <w:tcW w:w="2268" w:type="dxa"/>
            <w:shd w:val="clear" w:color="auto" w:fill="auto"/>
            <w:vAlign w:val="center"/>
          </w:tcPr>
          <w:p w14:paraId="552415DF" w14:textId="77777777" w:rsidR="000F2345" w:rsidRPr="00BF4948" w:rsidRDefault="000F2345" w:rsidP="00352A7E">
            <w:pPr>
              <w:spacing w:before="120" w:after="120" w:line="264" w:lineRule="auto"/>
              <w:jc w:val="center"/>
              <w:rPr>
                <w:b/>
                <w:sz w:val="26"/>
                <w:szCs w:val="26"/>
              </w:rPr>
            </w:pPr>
            <w:r w:rsidRPr="00BF4948">
              <w:rPr>
                <w:b/>
                <w:sz w:val="26"/>
                <w:szCs w:val="26"/>
              </w:rPr>
              <w:t>KPH</w:t>
            </w:r>
          </w:p>
        </w:tc>
      </w:tr>
      <w:tr w:rsidR="000F2345" w:rsidRPr="00BF4948" w14:paraId="336B182C" w14:textId="77777777" w:rsidTr="00A93AEC">
        <w:trPr>
          <w:trHeight w:val="172"/>
        </w:trPr>
        <w:tc>
          <w:tcPr>
            <w:tcW w:w="1080" w:type="dxa"/>
            <w:shd w:val="clear" w:color="auto" w:fill="auto"/>
            <w:vAlign w:val="center"/>
          </w:tcPr>
          <w:p w14:paraId="03F1CAF4" w14:textId="77777777" w:rsidR="000F2345" w:rsidRPr="00BF4948" w:rsidRDefault="000F2345" w:rsidP="00352A7E">
            <w:pPr>
              <w:spacing w:before="120" w:after="120" w:line="264" w:lineRule="auto"/>
              <w:ind w:right="-108"/>
              <w:jc w:val="center"/>
              <w:rPr>
                <w:sz w:val="26"/>
                <w:szCs w:val="26"/>
              </w:rPr>
            </w:pPr>
            <w:r w:rsidRPr="00BF4948">
              <w:rPr>
                <w:sz w:val="26"/>
                <w:szCs w:val="26"/>
              </w:rPr>
              <w:t>9</w:t>
            </w:r>
          </w:p>
        </w:tc>
        <w:tc>
          <w:tcPr>
            <w:tcW w:w="2124" w:type="dxa"/>
            <w:shd w:val="clear" w:color="auto" w:fill="auto"/>
            <w:vAlign w:val="center"/>
          </w:tcPr>
          <w:p w14:paraId="6E03A584" w14:textId="77777777" w:rsidR="000F2345" w:rsidRPr="00BF4948" w:rsidRDefault="000F2345" w:rsidP="00352A7E">
            <w:pPr>
              <w:pStyle w:val="ListParagraph"/>
              <w:spacing w:before="120" w:after="120" w:line="264" w:lineRule="auto"/>
              <w:ind w:left="0"/>
              <w:rPr>
                <w:sz w:val="26"/>
                <w:szCs w:val="26"/>
              </w:rPr>
            </w:pPr>
            <w:r w:rsidRPr="00BF4948">
              <w:rPr>
                <w:sz w:val="26"/>
                <w:szCs w:val="26"/>
              </w:rPr>
              <w:t>Coliforms</w:t>
            </w:r>
          </w:p>
        </w:tc>
        <w:tc>
          <w:tcPr>
            <w:tcW w:w="1701" w:type="dxa"/>
            <w:shd w:val="clear" w:color="auto" w:fill="auto"/>
            <w:vAlign w:val="center"/>
          </w:tcPr>
          <w:p w14:paraId="1CF19F9B" w14:textId="77777777" w:rsidR="000F2345" w:rsidRPr="00BF4948" w:rsidRDefault="000F2345" w:rsidP="00352A7E">
            <w:pPr>
              <w:spacing w:before="120" w:after="120" w:line="264" w:lineRule="auto"/>
              <w:jc w:val="center"/>
              <w:rPr>
                <w:sz w:val="26"/>
                <w:szCs w:val="26"/>
              </w:rPr>
            </w:pPr>
            <w:r w:rsidRPr="00BF4948">
              <w:rPr>
                <w:sz w:val="26"/>
                <w:szCs w:val="26"/>
              </w:rPr>
              <w:t>MPN/100ML</w:t>
            </w:r>
          </w:p>
        </w:tc>
        <w:tc>
          <w:tcPr>
            <w:tcW w:w="1696" w:type="dxa"/>
            <w:shd w:val="clear" w:color="auto" w:fill="auto"/>
            <w:vAlign w:val="center"/>
          </w:tcPr>
          <w:p w14:paraId="7C84D173" w14:textId="77777777" w:rsidR="000F2345" w:rsidRPr="00BF4948" w:rsidRDefault="000F2345" w:rsidP="00352A7E">
            <w:pPr>
              <w:spacing w:before="120" w:after="120" w:line="264" w:lineRule="auto"/>
              <w:jc w:val="center"/>
              <w:rPr>
                <w:sz w:val="26"/>
                <w:szCs w:val="26"/>
              </w:rPr>
            </w:pPr>
            <w:r w:rsidRPr="00BF4948">
              <w:rPr>
                <w:sz w:val="26"/>
                <w:szCs w:val="26"/>
              </w:rPr>
              <w:t>KPH</w:t>
            </w:r>
          </w:p>
        </w:tc>
        <w:tc>
          <w:tcPr>
            <w:tcW w:w="2268" w:type="dxa"/>
            <w:shd w:val="clear" w:color="auto" w:fill="auto"/>
            <w:vAlign w:val="center"/>
          </w:tcPr>
          <w:p w14:paraId="0E64284F" w14:textId="77777777" w:rsidR="000F2345" w:rsidRPr="00BF4948" w:rsidRDefault="000F2345" w:rsidP="00352A7E">
            <w:pPr>
              <w:spacing w:before="120" w:after="120" w:line="264" w:lineRule="auto"/>
              <w:jc w:val="center"/>
              <w:rPr>
                <w:b/>
                <w:sz w:val="26"/>
                <w:szCs w:val="26"/>
              </w:rPr>
            </w:pPr>
            <w:r w:rsidRPr="00BF4948">
              <w:rPr>
                <w:b/>
                <w:sz w:val="26"/>
                <w:szCs w:val="26"/>
              </w:rPr>
              <w:t>3</w:t>
            </w:r>
          </w:p>
        </w:tc>
      </w:tr>
      <w:tr w:rsidR="000F2345" w:rsidRPr="00BF4948" w14:paraId="27E52276" w14:textId="77777777" w:rsidTr="00A93AEC">
        <w:trPr>
          <w:trHeight w:val="172"/>
        </w:trPr>
        <w:tc>
          <w:tcPr>
            <w:tcW w:w="8869" w:type="dxa"/>
            <w:gridSpan w:val="5"/>
            <w:shd w:val="clear" w:color="auto" w:fill="auto"/>
            <w:vAlign w:val="center"/>
          </w:tcPr>
          <w:p w14:paraId="2E8B0FAD" w14:textId="77777777" w:rsidR="000F2345" w:rsidRPr="00BF4948" w:rsidRDefault="000F2345" w:rsidP="00352A7E">
            <w:pPr>
              <w:spacing w:before="120" w:after="120" w:line="264" w:lineRule="auto"/>
              <w:jc w:val="center"/>
              <w:rPr>
                <w:sz w:val="26"/>
                <w:szCs w:val="26"/>
              </w:rPr>
            </w:pPr>
            <w:r w:rsidRPr="00BF4948">
              <w:rPr>
                <w:b/>
                <w:sz w:val="26"/>
                <w:szCs w:val="26"/>
              </w:rPr>
              <w:t>Lấy mẫu ngày 24/11/2021</w:t>
            </w:r>
          </w:p>
        </w:tc>
      </w:tr>
      <w:tr w:rsidR="000F2345" w:rsidRPr="00BF4948" w14:paraId="7D6408EF" w14:textId="77777777" w:rsidTr="00A93AEC">
        <w:trPr>
          <w:trHeight w:val="172"/>
        </w:trPr>
        <w:tc>
          <w:tcPr>
            <w:tcW w:w="1080" w:type="dxa"/>
            <w:shd w:val="clear" w:color="auto" w:fill="auto"/>
            <w:vAlign w:val="center"/>
          </w:tcPr>
          <w:p w14:paraId="1C67CEB4" w14:textId="77777777" w:rsidR="000F2345" w:rsidRPr="00BF4948" w:rsidRDefault="000F2345" w:rsidP="00352A7E">
            <w:pPr>
              <w:spacing w:before="120" w:after="120" w:line="264" w:lineRule="auto"/>
              <w:ind w:right="-108"/>
              <w:jc w:val="center"/>
              <w:rPr>
                <w:sz w:val="26"/>
                <w:szCs w:val="26"/>
              </w:rPr>
            </w:pPr>
            <w:r w:rsidRPr="00BF4948">
              <w:rPr>
                <w:sz w:val="26"/>
                <w:szCs w:val="26"/>
              </w:rPr>
              <w:t>1</w:t>
            </w:r>
          </w:p>
        </w:tc>
        <w:tc>
          <w:tcPr>
            <w:tcW w:w="2124" w:type="dxa"/>
            <w:shd w:val="clear" w:color="auto" w:fill="auto"/>
            <w:vAlign w:val="center"/>
          </w:tcPr>
          <w:p w14:paraId="55718DF4" w14:textId="75527FA7" w:rsidR="000F2345" w:rsidRPr="00BF4948" w:rsidRDefault="000F2345" w:rsidP="00352A7E">
            <w:pPr>
              <w:pStyle w:val="ListParagraph"/>
              <w:spacing w:before="120" w:after="120" w:line="264" w:lineRule="auto"/>
              <w:ind w:left="0"/>
              <w:rPr>
                <w:sz w:val="26"/>
                <w:szCs w:val="26"/>
              </w:rPr>
            </w:pPr>
            <w:r w:rsidRPr="00BF4948">
              <w:rPr>
                <w:sz w:val="26"/>
                <w:szCs w:val="26"/>
              </w:rPr>
              <w:t>pH</w:t>
            </w:r>
          </w:p>
        </w:tc>
        <w:tc>
          <w:tcPr>
            <w:tcW w:w="1701" w:type="dxa"/>
            <w:shd w:val="clear" w:color="auto" w:fill="auto"/>
            <w:vAlign w:val="center"/>
          </w:tcPr>
          <w:p w14:paraId="005FBD2F" w14:textId="77777777" w:rsidR="000F2345" w:rsidRPr="00BF4948" w:rsidRDefault="000F2345" w:rsidP="00352A7E">
            <w:pPr>
              <w:spacing w:before="120" w:after="120" w:line="264" w:lineRule="auto"/>
              <w:jc w:val="center"/>
              <w:rPr>
                <w:sz w:val="26"/>
                <w:szCs w:val="26"/>
              </w:rPr>
            </w:pPr>
            <w:r w:rsidRPr="00BF4948">
              <w:rPr>
                <w:sz w:val="26"/>
                <w:szCs w:val="26"/>
              </w:rPr>
              <w:t>--</w:t>
            </w:r>
          </w:p>
        </w:tc>
        <w:tc>
          <w:tcPr>
            <w:tcW w:w="1696" w:type="dxa"/>
            <w:shd w:val="clear" w:color="auto" w:fill="auto"/>
            <w:vAlign w:val="center"/>
          </w:tcPr>
          <w:p w14:paraId="73E96AFE" w14:textId="77777777" w:rsidR="000F2345" w:rsidRPr="00BF4948" w:rsidRDefault="000F2345" w:rsidP="00352A7E">
            <w:pPr>
              <w:spacing w:before="120" w:after="120" w:line="264" w:lineRule="auto"/>
              <w:jc w:val="center"/>
              <w:rPr>
                <w:sz w:val="26"/>
                <w:szCs w:val="26"/>
              </w:rPr>
            </w:pPr>
            <w:r w:rsidRPr="00BF4948">
              <w:rPr>
                <w:sz w:val="26"/>
                <w:szCs w:val="26"/>
              </w:rPr>
              <w:t>6,11</w:t>
            </w:r>
          </w:p>
        </w:tc>
        <w:tc>
          <w:tcPr>
            <w:tcW w:w="2268" w:type="dxa"/>
            <w:shd w:val="clear" w:color="auto" w:fill="auto"/>
            <w:vAlign w:val="center"/>
          </w:tcPr>
          <w:p w14:paraId="5CBA97F2" w14:textId="77777777" w:rsidR="000F2345" w:rsidRPr="00BF4948" w:rsidRDefault="000F2345" w:rsidP="00947D9F">
            <w:pPr>
              <w:spacing w:before="120" w:after="120" w:line="264" w:lineRule="auto"/>
              <w:jc w:val="center"/>
              <w:rPr>
                <w:b/>
                <w:sz w:val="26"/>
                <w:szCs w:val="26"/>
              </w:rPr>
            </w:pPr>
            <w:r w:rsidRPr="00BF4948">
              <w:rPr>
                <w:b/>
                <w:sz w:val="26"/>
                <w:szCs w:val="26"/>
              </w:rPr>
              <w:t>5,5 – 8,5</w:t>
            </w:r>
          </w:p>
        </w:tc>
      </w:tr>
      <w:tr w:rsidR="000F2345" w:rsidRPr="00BF4948" w14:paraId="49FD6DE8" w14:textId="77777777" w:rsidTr="00A93AEC">
        <w:trPr>
          <w:trHeight w:val="172"/>
        </w:trPr>
        <w:tc>
          <w:tcPr>
            <w:tcW w:w="1080" w:type="dxa"/>
            <w:shd w:val="clear" w:color="auto" w:fill="auto"/>
            <w:vAlign w:val="center"/>
          </w:tcPr>
          <w:p w14:paraId="01B7B9DB" w14:textId="77777777" w:rsidR="000F2345" w:rsidRPr="00BF4948" w:rsidRDefault="000F2345" w:rsidP="00352A7E">
            <w:pPr>
              <w:spacing w:before="120" w:after="120" w:line="264" w:lineRule="auto"/>
              <w:ind w:right="-108"/>
              <w:jc w:val="center"/>
              <w:rPr>
                <w:sz w:val="26"/>
                <w:szCs w:val="26"/>
              </w:rPr>
            </w:pPr>
            <w:r w:rsidRPr="00BF4948">
              <w:rPr>
                <w:sz w:val="26"/>
                <w:szCs w:val="26"/>
              </w:rPr>
              <w:t>2</w:t>
            </w:r>
          </w:p>
        </w:tc>
        <w:tc>
          <w:tcPr>
            <w:tcW w:w="2124" w:type="dxa"/>
            <w:shd w:val="clear" w:color="auto" w:fill="auto"/>
            <w:vAlign w:val="center"/>
          </w:tcPr>
          <w:p w14:paraId="0061B1F2" w14:textId="77777777" w:rsidR="000F2345" w:rsidRPr="00BF4948" w:rsidRDefault="000F2345" w:rsidP="00352A7E">
            <w:pPr>
              <w:pStyle w:val="ListParagraph"/>
              <w:spacing w:before="120" w:after="120" w:line="264" w:lineRule="auto"/>
              <w:ind w:left="0"/>
              <w:rPr>
                <w:sz w:val="26"/>
                <w:szCs w:val="26"/>
              </w:rPr>
            </w:pPr>
            <w:r w:rsidRPr="00BF4948">
              <w:rPr>
                <w:sz w:val="26"/>
                <w:szCs w:val="26"/>
              </w:rPr>
              <w:t>TDS</w:t>
            </w:r>
          </w:p>
        </w:tc>
        <w:tc>
          <w:tcPr>
            <w:tcW w:w="1701" w:type="dxa"/>
            <w:shd w:val="clear" w:color="auto" w:fill="auto"/>
            <w:vAlign w:val="center"/>
          </w:tcPr>
          <w:p w14:paraId="3EF44AE9"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3CEAADBF" w14:textId="77777777" w:rsidR="000F2345" w:rsidRPr="00BF4948" w:rsidRDefault="000F2345" w:rsidP="00352A7E">
            <w:pPr>
              <w:spacing w:before="120" w:after="120" w:line="264" w:lineRule="auto"/>
              <w:jc w:val="center"/>
              <w:rPr>
                <w:sz w:val="26"/>
                <w:szCs w:val="26"/>
              </w:rPr>
            </w:pPr>
            <w:r w:rsidRPr="00BF4948">
              <w:rPr>
                <w:sz w:val="26"/>
                <w:szCs w:val="26"/>
              </w:rPr>
              <w:t>128</w:t>
            </w:r>
          </w:p>
        </w:tc>
        <w:tc>
          <w:tcPr>
            <w:tcW w:w="2268" w:type="dxa"/>
            <w:shd w:val="clear" w:color="auto" w:fill="auto"/>
            <w:vAlign w:val="center"/>
          </w:tcPr>
          <w:p w14:paraId="1218518E" w14:textId="77777777" w:rsidR="000F2345" w:rsidRPr="00BF4948" w:rsidRDefault="000F2345" w:rsidP="00947D9F">
            <w:pPr>
              <w:spacing w:before="120" w:after="120" w:line="264" w:lineRule="auto"/>
              <w:jc w:val="center"/>
              <w:rPr>
                <w:b/>
                <w:sz w:val="26"/>
                <w:szCs w:val="26"/>
              </w:rPr>
            </w:pPr>
            <w:r w:rsidRPr="00BF4948">
              <w:rPr>
                <w:b/>
                <w:sz w:val="26"/>
                <w:szCs w:val="26"/>
              </w:rPr>
              <w:t>1.500</w:t>
            </w:r>
          </w:p>
        </w:tc>
      </w:tr>
      <w:tr w:rsidR="000F2345" w:rsidRPr="00BF4948" w14:paraId="1AC1BDDC" w14:textId="77777777" w:rsidTr="00A93AEC">
        <w:trPr>
          <w:trHeight w:val="172"/>
        </w:trPr>
        <w:tc>
          <w:tcPr>
            <w:tcW w:w="1080" w:type="dxa"/>
            <w:shd w:val="clear" w:color="auto" w:fill="auto"/>
            <w:vAlign w:val="center"/>
          </w:tcPr>
          <w:p w14:paraId="1A6E3566" w14:textId="77777777" w:rsidR="000F2345" w:rsidRPr="00BF4948" w:rsidRDefault="000F2345" w:rsidP="00352A7E">
            <w:pPr>
              <w:spacing w:before="120" w:after="120" w:line="264" w:lineRule="auto"/>
              <w:ind w:right="-108"/>
              <w:jc w:val="center"/>
              <w:rPr>
                <w:sz w:val="26"/>
                <w:szCs w:val="26"/>
              </w:rPr>
            </w:pPr>
            <w:r w:rsidRPr="00BF4948">
              <w:rPr>
                <w:sz w:val="26"/>
                <w:szCs w:val="26"/>
              </w:rPr>
              <w:t>3</w:t>
            </w:r>
          </w:p>
        </w:tc>
        <w:tc>
          <w:tcPr>
            <w:tcW w:w="2124" w:type="dxa"/>
            <w:shd w:val="clear" w:color="auto" w:fill="auto"/>
            <w:vAlign w:val="center"/>
          </w:tcPr>
          <w:p w14:paraId="110354E9" w14:textId="78F81C01" w:rsidR="000F2345" w:rsidRPr="00BF4948" w:rsidRDefault="000F2345" w:rsidP="00352A7E">
            <w:pPr>
              <w:pStyle w:val="ListParagraph"/>
              <w:spacing w:before="120" w:after="120" w:line="264" w:lineRule="auto"/>
              <w:ind w:left="0"/>
              <w:rPr>
                <w:sz w:val="26"/>
                <w:szCs w:val="26"/>
              </w:rPr>
            </w:pPr>
            <w:r w:rsidRPr="00BF4948">
              <w:rPr>
                <w:sz w:val="26"/>
                <w:szCs w:val="26"/>
              </w:rPr>
              <w:t>Độ cứng</w:t>
            </w:r>
          </w:p>
        </w:tc>
        <w:tc>
          <w:tcPr>
            <w:tcW w:w="1701" w:type="dxa"/>
            <w:shd w:val="clear" w:color="auto" w:fill="auto"/>
            <w:vAlign w:val="center"/>
          </w:tcPr>
          <w:p w14:paraId="47DD33BA"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0C16528C" w14:textId="77777777" w:rsidR="000F2345" w:rsidRPr="00BF4948" w:rsidRDefault="000F2345" w:rsidP="00352A7E">
            <w:pPr>
              <w:spacing w:before="120" w:after="120" w:line="264" w:lineRule="auto"/>
              <w:jc w:val="center"/>
              <w:rPr>
                <w:sz w:val="26"/>
                <w:szCs w:val="26"/>
              </w:rPr>
            </w:pPr>
            <w:r w:rsidRPr="00BF4948">
              <w:rPr>
                <w:sz w:val="26"/>
                <w:szCs w:val="26"/>
              </w:rPr>
              <w:t>77,4</w:t>
            </w:r>
          </w:p>
        </w:tc>
        <w:tc>
          <w:tcPr>
            <w:tcW w:w="2268" w:type="dxa"/>
            <w:shd w:val="clear" w:color="auto" w:fill="auto"/>
            <w:vAlign w:val="center"/>
          </w:tcPr>
          <w:p w14:paraId="4F696E85" w14:textId="77777777" w:rsidR="000F2345" w:rsidRPr="00BF4948" w:rsidRDefault="000F2345" w:rsidP="00352A7E">
            <w:pPr>
              <w:spacing w:before="120" w:after="120" w:line="264" w:lineRule="auto"/>
              <w:jc w:val="center"/>
              <w:rPr>
                <w:b/>
                <w:sz w:val="26"/>
                <w:szCs w:val="26"/>
              </w:rPr>
            </w:pPr>
            <w:r w:rsidRPr="00BF4948">
              <w:rPr>
                <w:b/>
                <w:sz w:val="26"/>
                <w:szCs w:val="26"/>
              </w:rPr>
              <w:t>500</w:t>
            </w:r>
          </w:p>
        </w:tc>
      </w:tr>
      <w:tr w:rsidR="000F2345" w:rsidRPr="00BF4948" w14:paraId="71B41988" w14:textId="77777777" w:rsidTr="00A93AEC">
        <w:trPr>
          <w:trHeight w:val="172"/>
        </w:trPr>
        <w:tc>
          <w:tcPr>
            <w:tcW w:w="1080" w:type="dxa"/>
            <w:shd w:val="clear" w:color="auto" w:fill="auto"/>
            <w:vAlign w:val="center"/>
          </w:tcPr>
          <w:p w14:paraId="159D56B9" w14:textId="77777777" w:rsidR="000F2345" w:rsidRPr="00BF4948" w:rsidRDefault="000F2345" w:rsidP="00352A7E">
            <w:pPr>
              <w:spacing w:before="120" w:after="120" w:line="264" w:lineRule="auto"/>
              <w:ind w:right="-108"/>
              <w:jc w:val="center"/>
              <w:rPr>
                <w:sz w:val="26"/>
                <w:szCs w:val="26"/>
              </w:rPr>
            </w:pPr>
            <w:r w:rsidRPr="00BF4948">
              <w:rPr>
                <w:sz w:val="26"/>
                <w:szCs w:val="26"/>
              </w:rPr>
              <w:t>4</w:t>
            </w:r>
          </w:p>
        </w:tc>
        <w:tc>
          <w:tcPr>
            <w:tcW w:w="2124" w:type="dxa"/>
            <w:shd w:val="clear" w:color="auto" w:fill="auto"/>
            <w:vAlign w:val="center"/>
          </w:tcPr>
          <w:p w14:paraId="5014BAB7" w14:textId="77777777" w:rsidR="000F2345" w:rsidRPr="00BF4948" w:rsidRDefault="000F2345" w:rsidP="00352A7E">
            <w:pPr>
              <w:pStyle w:val="ListParagraph"/>
              <w:spacing w:before="120" w:after="120" w:line="264" w:lineRule="auto"/>
              <w:ind w:left="0"/>
              <w:rPr>
                <w:sz w:val="26"/>
                <w:szCs w:val="26"/>
              </w:rPr>
            </w:pPr>
            <w:r w:rsidRPr="00BF4948">
              <w:rPr>
                <w:sz w:val="26"/>
                <w:szCs w:val="26"/>
              </w:rPr>
              <w:t>Clorua</w:t>
            </w:r>
          </w:p>
        </w:tc>
        <w:tc>
          <w:tcPr>
            <w:tcW w:w="1701" w:type="dxa"/>
            <w:shd w:val="clear" w:color="auto" w:fill="auto"/>
            <w:vAlign w:val="center"/>
          </w:tcPr>
          <w:p w14:paraId="464BF192"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6A7F47E0" w14:textId="77777777" w:rsidR="000F2345" w:rsidRPr="00BF4948" w:rsidRDefault="000F2345" w:rsidP="00352A7E">
            <w:pPr>
              <w:spacing w:before="120" w:after="120" w:line="264" w:lineRule="auto"/>
              <w:jc w:val="center"/>
              <w:rPr>
                <w:sz w:val="26"/>
                <w:szCs w:val="26"/>
              </w:rPr>
            </w:pPr>
            <w:r w:rsidRPr="00BF4948">
              <w:rPr>
                <w:sz w:val="26"/>
                <w:szCs w:val="26"/>
              </w:rPr>
              <w:t>37,3</w:t>
            </w:r>
          </w:p>
        </w:tc>
        <w:tc>
          <w:tcPr>
            <w:tcW w:w="2268" w:type="dxa"/>
            <w:shd w:val="clear" w:color="auto" w:fill="auto"/>
            <w:vAlign w:val="center"/>
          </w:tcPr>
          <w:p w14:paraId="2FF55469" w14:textId="77777777" w:rsidR="000F2345" w:rsidRPr="00BF4948" w:rsidRDefault="000F2345" w:rsidP="00352A7E">
            <w:pPr>
              <w:spacing w:before="120" w:after="120" w:line="264" w:lineRule="auto"/>
              <w:jc w:val="center"/>
              <w:rPr>
                <w:b/>
                <w:sz w:val="26"/>
                <w:szCs w:val="26"/>
              </w:rPr>
            </w:pPr>
            <w:r w:rsidRPr="00BF4948">
              <w:rPr>
                <w:b/>
                <w:sz w:val="26"/>
                <w:szCs w:val="26"/>
              </w:rPr>
              <w:t>250</w:t>
            </w:r>
          </w:p>
        </w:tc>
      </w:tr>
      <w:tr w:rsidR="000F2345" w:rsidRPr="00BF4948" w14:paraId="08F5D0EF" w14:textId="77777777" w:rsidTr="00A93AEC">
        <w:trPr>
          <w:trHeight w:val="172"/>
        </w:trPr>
        <w:tc>
          <w:tcPr>
            <w:tcW w:w="1080" w:type="dxa"/>
            <w:shd w:val="clear" w:color="auto" w:fill="auto"/>
            <w:vAlign w:val="center"/>
          </w:tcPr>
          <w:p w14:paraId="25446AFF" w14:textId="77777777" w:rsidR="000F2345" w:rsidRPr="00BF4948" w:rsidRDefault="000F2345" w:rsidP="00352A7E">
            <w:pPr>
              <w:spacing w:before="120" w:after="120" w:line="264" w:lineRule="auto"/>
              <w:ind w:right="-108"/>
              <w:jc w:val="center"/>
              <w:rPr>
                <w:sz w:val="26"/>
                <w:szCs w:val="26"/>
              </w:rPr>
            </w:pPr>
            <w:r w:rsidRPr="00BF4948">
              <w:rPr>
                <w:sz w:val="26"/>
                <w:szCs w:val="26"/>
              </w:rPr>
              <w:t>5</w:t>
            </w:r>
          </w:p>
        </w:tc>
        <w:tc>
          <w:tcPr>
            <w:tcW w:w="2124" w:type="dxa"/>
            <w:shd w:val="clear" w:color="auto" w:fill="auto"/>
            <w:vAlign w:val="center"/>
          </w:tcPr>
          <w:p w14:paraId="4CC98464" w14:textId="77777777" w:rsidR="000F2345" w:rsidRPr="00BF4948" w:rsidRDefault="000F2345" w:rsidP="00352A7E">
            <w:pPr>
              <w:pStyle w:val="ListParagraph"/>
              <w:spacing w:before="120" w:after="120" w:line="264" w:lineRule="auto"/>
              <w:ind w:left="0"/>
              <w:rPr>
                <w:sz w:val="26"/>
                <w:szCs w:val="26"/>
              </w:rPr>
            </w:pPr>
            <w:r w:rsidRPr="00BF4948">
              <w:rPr>
                <w:sz w:val="26"/>
                <w:szCs w:val="26"/>
              </w:rPr>
              <w:t>Amoni</w:t>
            </w:r>
          </w:p>
        </w:tc>
        <w:tc>
          <w:tcPr>
            <w:tcW w:w="1701" w:type="dxa"/>
            <w:shd w:val="clear" w:color="auto" w:fill="auto"/>
            <w:vAlign w:val="center"/>
          </w:tcPr>
          <w:p w14:paraId="69E8BC4E"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208CDD38" w14:textId="77777777" w:rsidR="000F2345" w:rsidRPr="00BF4948" w:rsidRDefault="000F2345" w:rsidP="00352A7E">
            <w:pPr>
              <w:spacing w:before="120" w:after="120" w:line="264" w:lineRule="auto"/>
              <w:jc w:val="center"/>
              <w:rPr>
                <w:sz w:val="26"/>
                <w:szCs w:val="26"/>
              </w:rPr>
            </w:pPr>
            <w:r w:rsidRPr="00BF4948">
              <w:rPr>
                <w:sz w:val="26"/>
                <w:szCs w:val="26"/>
              </w:rPr>
              <w:t>&lt; 0,13</w:t>
            </w:r>
          </w:p>
        </w:tc>
        <w:tc>
          <w:tcPr>
            <w:tcW w:w="2268" w:type="dxa"/>
            <w:shd w:val="clear" w:color="auto" w:fill="auto"/>
            <w:vAlign w:val="center"/>
          </w:tcPr>
          <w:p w14:paraId="570F81DD" w14:textId="77777777" w:rsidR="000F2345" w:rsidRPr="00BF4948" w:rsidRDefault="000F2345" w:rsidP="00352A7E">
            <w:pPr>
              <w:spacing w:before="120" w:after="120" w:line="264" w:lineRule="auto"/>
              <w:jc w:val="center"/>
              <w:rPr>
                <w:b/>
                <w:sz w:val="26"/>
                <w:szCs w:val="26"/>
              </w:rPr>
            </w:pPr>
            <w:r w:rsidRPr="00BF4948">
              <w:rPr>
                <w:b/>
                <w:sz w:val="26"/>
                <w:szCs w:val="26"/>
              </w:rPr>
              <w:t>1</w:t>
            </w:r>
          </w:p>
        </w:tc>
      </w:tr>
      <w:tr w:rsidR="000F2345" w:rsidRPr="00BF4948" w14:paraId="1614E6BA" w14:textId="77777777" w:rsidTr="00A93AEC">
        <w:trPr>
          <w:trHeight w:val="172"/>
        </w:trPr>
        <w:tc>
          <w:tcPr>
            <w:tcW w:w="1080" w:type="dxa"/>
            <w:shd w:val="clear" w:color="auto" w:fill="auto"/>
            <w:vAlign w:val="center"/>
          </w:tcPr>
          <w:p w14:paraId="595D058A" w14:textId="77777777" w:rsidR="000F2345" w:rsidRPr="00BF4948" w:rsidRDefault="000F2345" w:rsidP="00352A7E">
            <w:pPr>
              <w:spacing w:before="120" w:after="120" w:line="264" w:lineRule="auto"/>
              <w:ind w:right="-108"/>
              <w:jc w:val="center"/>
              <w:rPr>
                <w:sz w:val="26"/>
                <w:szCs w:val="26"/>
              </w:rPr>
            </w:pPr>
            <w:r w:rsidRPr="00BF4948">
              <w:rPr>
                <w:sz w:val="26"/>
                <w:szCs w:val="26"/>
              </w:rPr>
              <w:t>6</w:t>
            </w:r>
          </w:p>
        </w:tc>
        <w:tc>
          <w:tcPr>
            <w:tcW w:w="2124" w:type="dxa"/>
            <w:shd w:val="clear" w:color="auto" w:fill="auto"/>
            <w:vAlign w:val="center"/>
          </w:tcPr>
          <w:p w14:paraId="60AA591F" w14:textId="77777777" w:rsidR="000F2345" w:rsidRPr="00BF4948" w:rsidRDefault="000F2345" w:rsidP="00352A7E">
            <w:pPr>
              <w:pStyle w:val="ListParagraph"/>
              <w:spacing w:before="120" w:after="120" w:line="264" w:lineRule="auto"/>
              <w:ind w:left="0"/>
              <w:rPr>
                <w:sz w:val="26"/>
                <w:szCs w:val="26"/>
              </w:rPr>
            </w:pPr>
            <w:r w:rsidRPr="00BF4948">
              <w:rPr>
                <w:sz w:val="26"/>
                <w:szCs w:val="26"/>
              </w:rPr>
              <w:t>Nitrit</w:t>
            </w:r>
          </w:p>
        </w:tc>
        <w:tc>
          <w:tcPr>
            <w:tcW w:w="1701" w:type="dxa"/>
            <w:shd w:val="clear" w:color="auto" w:fill="auto"/>
            <w:vAlign w:val="center"/>
          </w:tcPr>
          <w:p w14:paraId="0229D9E0"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1A981129" w14:textId="77777777" w:rsidR="000F2345" w:rsidRPr="00BF4948" w:rsidRDefault="000F2345" w:rsidP="00352A7E">
            <w:pPr>
              <w:spacing w:before="120" w:after="120" w:line="264" w:lineRule="auto"/>
              <w:jc w:val="center"/>
              <w:rPr>
                <w:sz w:val="26"/>
                <w:szCs w:val="26"/>
              </w:rPr>
            </w:pPr>
            <w:r w:rsidRPr="00BF4948">
              <w:rPr>
                <w:sz w:val="26"/>
                <w:szCs w:val="26"/>
              </w:rPr>
              <w:t>0,020</w:t>
            </w:r>
          </w:p>
        </w:tc>
        <w:tc>
          <w:tcPr>
            <w:tcW w:w="2268" w:type="dxa"/>
            <w:shd w:val="clear" w:color="auto" w:fill="auto"/>
            <w:vAlign w:val="center"/>
          </w:tcPr>
          <w:p w14:paraId="56D720DF" w14:textId="77777777" w:rsidR="000F2345" w:rsidRPr="00BF4948" w:rsidRDefault="000F2345" w:rsidP="00352A7E">
            <w:pPr>
              <w:spacing w:before="120" w:after="120" w:line="264" w:lineRule="auto"/>
              <w:jc w:val="center"/>
              <w:rPr>
                <w:b/>
                <w:sz w:val="26"/>
                <w:szCs w:val="26"/>
              </w:rPr>
            </w:pPr>
            <w:r w:rsidRPr="00BF4948">
              <w:rPr>
                <w:b/>
                <w:sz w:val="26"/>
                <w:szCs w:val="26"/>
              </w:rPr>
              <w:t>1</w:t>
            </w:r>
          </w:p>
        </w:tc>
      </w:tr>
      <w:tr w:rsidR="000F2345" w:rsidRPr="00BF4948" w14:paraId="70174565" w14:textId="77777777" w:rsidTr="00A93AEC">
        <w:trPr>
          <w:trHeight w:val="172"/>
        </w:trPr>
        <w:tc>
          <w:tcPr>
            <w:tcW w:w="1080" w:type="dxa"/>
            <w:shd w:val="clear" w:color="auto" w:fill="auto"/>
            <w:vAlign w:val="center"/>
          </w:tcPr>
          <w:p w14:paraId="3AE42DA2" w14:textId="77777777" w:rsidR="000F2345" w:rsidRPr="00BF4948" w:rsidRDefault="000F2345" w:rsidP="00352A7E">
            <w:pPr>
              <w:spacing w:before="120" w:after="120" w:line="264" w:lineRule="auto"/>
              <w:ind w:right="-108"/>
              <w:jc w:val="center"/>
              <w:rPr>
                <w:sz w:val="26"/>
                <w:szCs w:val="26"/>
              </w:rPr>
            </w:pPr>
            <w:r w:rsidRPr="00BF4948">
              <w:rPr>
                <w:sz w:val="26"/>
                <w:szCs w:val="26"/>
              </w:rPr>
              <w:t>7</w:t>
            </w:r>
          </w:p>
        </w:tc>
        <w:tc>
          <w:tcPr>
            <w:tcW w:w="2124" w:type="dxa"/>
            <w:shd w:val="clear" w:color="auto" w:fill="auto"/>
            <w:vAlign w:val="center"/>
          </w:tcPr>
          <w:p w14:paraId="5EB7854E" w14:textId="77777777" w:rsidR="000F2345" w:rsidRPr="00BF4948" w:rsidRDefault="000F2345" w:rsidP="00352A7E">
            <w:pPr>
              <w:pStyle w:val="ListParagraph"/>
              <w:spacing w:before="120" w:after="120" w:line="264" w:lineRule="auto"/>
              <w:ind w:left="0"/>
              <w:rPr>
                <w:sz w:val="26"/>
                <w:szCs w:val="26"/>
              </w:rPr>
            </w:pPr>
            <w:r w:rsidRPr="00BF4948">
              <w:rPr>
                <w:sz w:val="26"/>
                <w:szCs w:val="26"/>
              </w:rPr>
              <w:t>Fe</w:t>
            </w:r>
          </w:p>
        </w:tc>
        <w:tc>
          <w:tcPr>
            <w:tcW w:w="1701" w:type="dxa"/>
            <w:shd w:val="clear" w:color="auto" w:fill="auto"/>
            <w:vAlign w:val="center"/>
          </w:tcPr>
          <w:p w14:paraId="4181D8ED"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2D6BE2E7" w14:textId="77777777" w:rsidR="000F2345" w:rsidRPr="00BF4948" w:rsidRDefault="000F2345" w:rsidP="00352A7E">
            <w:pPr>
              <w:spacing w:before="120" w:after="120" w:line="264" w:lineRule="auto"/>
              <w:jc w:val="center"/>
              <w:rPr>
                <w:sz w:val="26"/>
                <w:szCs w:val="26"/>
              </w:rPr>
            </w:pPr>
            <w:r w:rsidRPr="00BF4948">
              <w:rPr>
                <w:sz w:val="26"/>
                <w:szCs w:val="26"/>
              </w:rPr>
              <w:t>1,25</w:t>
            </w:r>
          </w:p>
        </w:tc>
        <w:tc>
          <w:tcPr>
            <w:tcW w:w="2268" w:type="dxa"/>
            <w:shd w:val="clear" w:color="auto" w:fill="auto"/>
            <w:vAlign w:val="center"/>
          </w:tcPr>
          <w:p w14:paraId="1EEC737D" w14:textId="77777777" w:rsidR="000F2345" w:rsidRPr="00BF4948" w:rsidRDefault="000F2345" w:rsidP="00352A7E">
            <w:pPr>
              <w:spacing w:before="120" w:after="120" w:line="264" w:lineRule="auto"/>
              <w:jc w:val="center"/>
              <w:rPr>
                <w:b/>
                <w:sz w:val="26"/>
                <w:szCs w:val="26"/>
              </w:rPr>
            </w:pPr>
            <w:r w:rsidRPr="00BF4948">
              <w:rPr>
                <w:b/>
                <w:sz w:val="26"/>
                <w:szCs w:val="26"/>
              </w:rPr>
              <w:t>5</w:t>
            </w:r>
          </w:p>
        </w:tc>
      </w:tr>
      <w:tr w:rsidR="000F2345" w:rsidRPr="00BF4948" w14:paraId="6936F2C1" w14:textId="77777777" w:rsidTr="00A93AEC">
        <w:trPr>
          <w:trHeight w:val="172"/>
        </w:trPr>
        <w:tc>
          <w:tcPr>
            <w:tcW w:w="1080" w:type="dxa"/>
            <w:shd w:val="clear" w:color="auto" w:fill="auto"/>
            <w:vAlign w:val="center"/>
          </w:tcPr>
          <w:p w14:paraId="47CE1C5E" w14:textId="77777777" w:rsidR="000F2345" w:rsidRPr="00BF4948" w:rsidRDefault="000F2345" w:rsidP="00352A7E">
            <w:pPr>
              <w:spacing w:before="120" w:after="120" w:line="264" w:lineRule="auto"/>
              <w:ind w:right="-108"/>
              <w:jc w:val="center"/>
              <w:rPr>
                <w:sz w:val="26"/>
                <w:szCs w:val="26"/>
              </w:rPr>
            </w:pPr>
            <w:r w:rsidRPr="00BF4948">
              <w:rPr>
                <w:sz w:val="26"/>
                <w:szCs w:val="26"/>
              </w:rPr>
              <w:t>8</w:t>
            </w:r>
          </w:p>
        </w:tc>
        <w:tc>
          <w:tcPr>
            <w:tcW w:w="2124" w:type="dxa"/>
            <w:shd w:val="clear" w:color="auto" w:fill="auto"/>
            <w:vAlign w:val="center"/>
          </w:tcPr>
          <w:p w14:paraId="4923128C" w14:textId="77777777" w:rsidR="000F2345" w:rsidRPr="00BF4948" w:rsidRDefault="000F2345" w:rsidP="00352A7E">
            <w:pPr>
              <w:pStyle w:val="ListParagraph"/>
              <w:spacing w:before="120" w:after="120" w:line="264" w:lineRule="auto"/>
              <w:ind w:left="0"/>
              <w:rPr>
                <w:sz w:val="26"/>
                <w:szCs w:val="26"/>
              </w:rPr>
            </w:pPr>
            <w:r w:rsidRPr="00BF4948">
              <w:rPr>
                <w:sz w:val="26"/>
                <w:szCs w:val="26"/>
              </w:rPr>
              <w:t>E.coli</w:t>
            </w:r>
          </w:p>
        </w:tc>
        <w:tc>
          <w:tcPr>
            <w:tcW w:w="1701" w:type="dxa"/>
            <w:shd w:val="clear" w:color="auto" w:fill="auto"/>
            <w:vAlign w:val="center"/>
          </w:tcPr>
          <w:p w14:paraId="618B5AE0" w14:textId="77777777" w:rsidR="000F2345" w:rsidRPr="00BF4948" w:rsidRDefault="000F2345" w:rsidP="00352A7E">
            <w:pPr>
              <w:spacing w:before="120" w:after="120" w:line="264" w:lineRule="auto"/>
              <w:jc w:val="center"/>
              <w:rPr>
                <w:sz w:val="26"/>
                <w:szCs w:val="26"/>
              </w:rPr>
            </w:pPr>
            <w:r w:rsidRPr="00BF4948">
              <w:rPr>
                <w:sz w:val="26"/>
                <w:szCs w:val="26"/>
              </w:rPr>
              <w:t>MPN/100ML</w:t>
            </w:r>
          </w:p>
        </w:tc>
        <w:tc>
          <w:tcPr>
            <w:tcW w:w="1696" w:type="dxa"/>
            <w:shd w:val="clear" w:color="auto" w:fill="auto"/>
            <w:vAlign w:val="center"/>
          </w:tcPr>
          <w:p w14:paraId="3A2A314C" w14:textId="77777777" w:rsidR="000F2345" w:rsidRPr="00BF4948" w:rsidRDefault="000F2345" w:rsidP="00352A7E">
            <w:pPr>
              <w:spacing w:before="120" w:after="120" w:line="264" w:lineRule="auto"/>
              <w:jc w:val="center"/>
              <w:rPr>
                <w:sz w:val="26"/>
                <w:szCs w:val="26"/>
              </w:rPr>
            </w:pPr>
            <w:r w:rsidRPr="00BF4948">
              <w:rPr>
                <w:sz w:val="26"/>
                <w:szCs w:val="26"/>
              </w:rPr>
              <w:t>KPH</w:t>
            </w:r>
          </w:p>
        </w:tc>
        <w:tc>
          <w:tcPr>
            <w:tcW w:w="2268" w:type="dxa"/>
            <w:shd w:val="clear" w:color="auto" w:fill="auto"/>
            <w:vAlign w:val="center"/>
          </w:tcPr>
          <w:p w14:paraId="7FB1F5FD" w14:textId="77777777" w:rsidR="000F2345" w:rsidRPr="00BF4948" w:rsidRDefault="000F2345" w:rsidP="00352A7E">
            <w:pPr>
              <w:spacing w:before="120" w:after="120" w:line="264" w:lineRule="auto"/>
              <w:jc w:val="center"/>
              <w:rPr>
                <w:b/>
                <w:sz w:val="26"/>
                <w:szCs w:val="26"/>
              </w:rPr>
            </w:pPr>
            <w:r w:rsidRPr="00BF4948">
              <w:rPr>
                <w:b/>
                <w:sz w:val="26"/>
                <w:szCs w:val="26"/>
              </w:rPr>
              <w:t>KPH</w:t>
            </w:r>
          </w:p>
        </w:tc>
      </w:tr>
      <w:tr w:rsidR="000F2345" w:rsidRPr="00BF4948" w14:paraId="25F360D1" w14:textId="77777777" w:rsidTr="00A93AEC">
        <w:trPr>
          <w:trHeight w:val="172"/>
        </w:trPr>
        <w:tc>
          <w:tcPr>
            <w:tcW w:w="1080" w:type="dxa"/>
            <w:shd w:val="clear" w:color="auto" w:fill="auto"/>
            <w:vAlign w:val="center"/>
          </w:tcPr>
          <w:p w14:paraId="7C0BBC16" w14:textId="77777777" w:rsidR="000F2345" w:rsidRPr="00BF4948" w:rsidRDefault="000F2345" w:rsidP="00352A7E">
            <w:pPr>
              <w:spacing w:before="120" w:after="120" w:line="264" w:lineRule="auto"/>
              <w:ind w:right="-108"/>
              <w:jc w:val="center"/>
              <w:rPr>
                <w:sz w:val="26"/>
                <w:szCs w:val="26"/>
              </w:rPr>
            </w:pPr>
            <w:r w:rsidRPr="00BF4948">
              <w:rPr>
                <w:sz w:val="26"/>
                <w:szCs w:val="26"/>
              </w:rPr>
              <w:t>9</w:t>
            </w:r>
          </w:p>
        </w:tc>
        <w:tc>
          <w:tcPr>
            <w:tcW w:w="2124" w:type="dxa"/>
            <w:shd w:val="clear" w:color="auto" w:fill="auto"/>
            <w:vAlign w:val="center"/>
          </w:tcPr>
          <w:p w14:paraId="693BA05C" w14:textId="77777777" w:rsidR="000F2345" w:rsidRPr="00BF4948" w:rsidRDefault="000F2345" w:rsidP="00352A7E">
            <w:pPr>
              <w:pStyle w:val="ListParagraph"/>
              <w:spacing w:before="120" w:after="120" w:line="264" w:lineRule="auto"/>
              <w:ind w:left="0"/>
              <w:rPr>
                <w:sz w:val="26"/>
                <w:szCs w:val="26"/>
              </w:rPr>
            </w:pPr>
            <w:r w:rsidRPr="00BF4948">
              <w:rPr>
                <w:sz w:val="26"/>
                <w:szCs w:val="26"/>
              </w:rPr>
              <w:t>Coliforms</w:t>
            </w:r>
          </w:p>
        </w:tc>
        <w:tc>
          <w:tcPr>
            <w:tcW w:w="1701" w:type="dxa"/>
            <w:shd w:val="clear" w:color="auto" w:fill="auto"/>
            <w:vAlign w:val="center"/>
          </w:tcPr>
          <w:p w14:paraId="2F83D9BE" w14:textId="77777777" w:rsidR="000F2345" w:rsidRPr="00BF4948" w:rsidRDefault="000F2345" w:rsidP="00352A7E">
            <w:pPr>
              <w:spacing w:before="120" w:after="120" w:line="264" w:lineRule="auto"/>
              <w:jc w:val="center"/>
              <w:rPr>
                <w:sz w:val="26"/>
                <w:szCs w:val="26"/>
              </w:rPr>
            </w:pPr>
            <w:r w:rsidRPr="00BF4948">
              <w:rPr>
                <w:sz w:val="26"/>
                <w:szCs w:val="26"/>
              </w:rPr>
              <w:t>MPN/100ML</w:t>
            </w:r>
          </w:p>
        </w:tc>
        <w:tc>
          <w:tcPr>
            <w:tcW w:w="1696" w:type="dxa"/>
            <w:shd w:val="clear" w:color="auto" w:fill="auto"/>
            <w:vAlign w:val="center"/>
          </w:tcPr>
          <w:p w14:paraId="70450C36" w14:textId="77777777" w:rsidR="000F2345" w:rsidRPr="00BF4948" w:rsidRDefault="000F2345" w:rsidP="00352A7E">
            <w:pPr>
              <w:spacing w:before="120" w:after="120" w:line="264" w:lineRule="auto"/>
              <w:jc w:val="center"/>
              <w:rPr>
                <w:sz w:val="26"/>
                <w:szCs w:val="26"/>
              </w:rPr>
            </w:pPr>
            <w:r w:rsidRPr="00BF4948">
              <w:rPr>
                <w:sz w:val="26"/>
                <w:szCs w:val="26"/>
              </w:rPr>
              <w:t>KPH</w:t>
            </w:r>
          </w:p>
        </w:tc>
        <w:tc>
          <w:tcPr>
            <w:tcW w:w="2268" w:type="dxa"/>
            <w:shd w:val="clear" w:color="auto" w:fill="auto"/>
            <w:vAlign w:val="center"/>
          </w:tcPr>
          <w:p w14:paraId="23F26AAE" w14:textId="77777777" w:rsidR="000F2345" w:rsidRPr="00BF4948" w:rsidRDefault="000F2345" w:rsidP="00352A7E">
            <w:pPr>
              <w:spacing w:before="120" w:after="120" w:line="264" w:lineRule="auto"/>
              <w:jc w:val="center"/>
              <w:rPr>
                <w:b/>
                <w:sz w:val="26"/>
                <w:szCs w:val="26"/>
              </w:rPr>
            </w:pPr>
            <w:r w:rsidRPr="00BF4948">
              <w:rPr>
                <w:b/>
                <w:sz w:val="26"/>
                <w:szCs w:val="26"/>
              </w:rPr>
              <w:t>3</w:t>
            </w:r>
          </w:p>
        </w:tc>
      </w:tr>
      <w:tr w:rsidR="000F2345" w:rsidRPr="00BF4948" w14:paraId="1E63BFDB" w14:textId="77777777" w:rsidTr="00A93AEC">
        <w:trPr>
          <w:trHeight w:val="172"/>
        </w:trPr>
        <w:tc>
          <w:tcPr>
            <w:tcW w:w="8869" w:type="dxa"/>
            <w:gridSpan w:val="5"/>
            <w:shd w:val="clear" w:color="auto" w:fill="auto"/>
            <w:vAlign w:val="center"/>
          </w:tcPr>
          <w:p w14:paraId="04D5EFF8" w14:textId="77777777" w:rsidR="000F2345" w:rsidRPr="00BF4948" w:rsidRDefault="000F2345" w:rsidP="00A93AEC">
            <w:pPr>
              <w:spacing w:before="120" w:after="120" w:line="264" w:lineRule="auto"/>
              <w:rPr>
                <w:b/>
                <w:sz w:val="26"/>
                <w:szCs w:val="26"/>
              </w:rPr>
            </w:pPr>
            <w:r w:rsidRPr="00BF4948">
              <w:rPr>
                <w:b/>
                <w:sz w:val="26"/>
                <w:szCs w:val="26"/>
              </w:rPr>
              <w:t>Lấy mẫu ngày 25/11/2021</w:t>
            </w:r>
          </w:p>
        </w:tc>
      </w:tr>
      <w:tr w:rsidR="000F2345" w:rsidRPr="00BF4948" w14:paraId="4EB55637" w14:textId="77777777" w:rsidTr="00A93AEC">
        <w:trPr>
          <w:trHeight w:val="172"/>
        </w:trPr>
        <w:tc>
          <w:tcPr>
            <w:tcW w:w="1080" w:type="dxa"/>
            <w:shd w:val="clear" w:color="auto" w:fill="auto"/>
            <w:vAlign w:val="center"/>
          </w:tcPr>
          <w:p w14:paraId="73C40853" w14:textId="77777777" w:rsidR="000F2345" w:rsidRPr="00BF4948" w:rsidRDefault="000F2345" w:rsidP="00352A7E">
            <w:pPr>
              <w:spacing w:before="120" w:after="120" w:line="264" w:lineRule="auto"/>
              <w:ind w:right="-108"/>
              <w:jc w:val="center"/>
              <w:rPr>
                <w:sz w:val="26"/>
                <w:szCs w:val="26"/>
              </w:rPr>
            </w:pPr>
            <w:r w:rsidRPr="00BF4948">
              <w:rPr>
                <w:sz w:val="26"/>
                <w:szCs w:val="26"/>
              </w:rPr>
              <w:t>1</w:t>
            </w:r>
          </w:p>
        </w:tc>
        <w:tc>
          <w:tcPr>
            <w:tcW w:w="2124" w:type="dxa"/>
            <w:shd w:val="clear" w:color="auto" w:fill="auto"/>
            <w:vAlign w:val="center"/>
          </w:tcPr>
          <w:p w14:paraId="42805B34" w14:textId="5D9ACCDD" w:rsidR="000F2345" w:rsidRPr="00BF4948" w:rsidRDefault="000F2345" w:rsidP="00352A7E">
            <w:pPr>
              <w:pStyle w:val="ListParagraph"/>
              <w:spacing w:before="120" w:after="120" w:line="264" w:lineRule="auto"/>
              <w:ind w:left="0"/>
              <w:rPr>
                <w:sz w:val="26"/>
                <w:szCs w:val="26"/>
              </w:rPr>
            </w:pPr>
            <w:r w:rsidRPr="00BF4948">
              <w:rPr>
                <w:sz w:val="26"/>
                <w:szCs w:val="26"/>
              </w:rPr>
              <w:t>pH</w:t>
            </w:r>
          </w:p>
        </w:tc>
        <w:tc>
          <w:tcPr>
            <w:tcW w:w="1701" w:type="dxa"/>
            <w:shd w:val="clear" w:color="auto" w:fill="auto"/>
            <w:vAlign w:val="center"/>
          </w:tcPr>
          <w:p w14:paraId="5137A7E4" w14:textId="77777777" w:rsidR="000F2345" w:rsidRPr="00BF4948" w:rsidRDefault="000F2345" w:rsidP="00352A7E">
            <w:pPr>
              <w:spacing w:before="120" w:after="120" w:line="264" w:lineRule="auto"/>
              <w:jc w:val="center"/>
              <w:rPr>
                <w:sz w:val="26"/>
                <w:szCs w:val="26"/>
              </w:rPr>
            </w:pPr>
            <w:r w:rsidRPr="00BF4948">
              <w:rPr>
                <w:sz w:val="26"/>
                <w:szCs w:val="26"/>
              </w:rPr>
              <w:t>--</w:t>
            </w:r>
          </w:p>
        </w:tc>
        <w:tc>
          <w:tcPr>
            <w:tcW w:w="1696" w:type="dxa"/>
            <w:shd w:val="clear" w:color="auto" w:fill="auto"/>
            <w:vAlign w:val="center"/>
          </w:tcPr>
          <w:p w14:paraId="5F30B30A" w14:textId="77777777" w:rsidR="000F2345" w:rsidRPr="00BF4948" w:rsidRDefault="000F2345" w:rsidP="00352A7E">
            <w:pPr>
              <w:spacing w:before="120" w:after="120" w:line="264" w:lineRule="auto"/>
              <w:jc w:val="center"/>
              <w:rPr>
                <w:sz w:val="26"/>
                <w:szCs w:val="26"/>
              </w:rPr>
            </w:pPr>
            <w:r w:rsidRPr="00BF4948">
              <w:rPr>
                <w:sz w:val="26"/>
                <w:szCs w:val="26"/>
              </w:rPr>
              <w:t>6,09</w:t>
            </w:r>
          </w:p>
        </w:tc>
        <w:tc>
          <w:tcPr>
            <w:tcW w:w="2268" w:type="dxa"/>
            <w:shd w:val="clear" w:color="auto" w:fill="auto"/>
            <w:vAlign w:val="center"/>
          </w:tcPr>
          <w:p w14:paraId="6A515EF9" w14:textId="77777777" w:rsidR="000F2345" w:rsidRPr="00BF4948" w:rsidRDefault="000F2345" w:rsidP="00947D9F">
            <w:pPr>
              <w:spacing w:before="120" w:after="120" w:line="264" w:lineRule="auto"/>
              <w:jc w:val="center"/>
              <w:rPr>
                <w:b/>
                <w:sz w:val="26"/>
                <w:szCs w:val="26"/>
              </w:rPr>
            </w:pPr>
            <w:r w:rsidRPr="00BF4948">
              <w:rPr>
                <w:b/>
                <w:sz w:val="26"/>
                <w:szCs w:val="26"/>
              </w:rPr>
              <w:t>5,5 – 8,5</w:t>
            </w:r>
          </w:p>
        </w:tc>
      </w:tr>
      <w:tr w:rsidR="000F2345" w:rsidRPr="00BF4948" w14:paraId="5DEF55C2" w14:textId="77777777" w:rsidTr="00A93AEC">
        <w:trPr>
          <w:trHeight w:val="172"/>
        </w:trPr>
        <w:tc>
          <w:tcPr>
            <w:tcW w:w="1080" w:type="dxa"/>
            <w:shd w:val="clear" w:color="auto" w:fill="auto"/>
            <w:vAlign w:val="center"/>
          </w:tcPr>
          <w:p w14:paraId="1DB95B11" w14:textId="77777777" w:rsidR="000F2345" w:rsidRPr="00BF4948" w:rsidRDefault="000F2345" w:rsidP="00352A7E">
            <w:pPr>
              <w:spacing w:before="120" w:after="120" w:line="264" w:lineRule="auto"/>
              <w:ind w:right="-108"/>
              <w:jc w:val="center"/>
              <w:rPr>
                <w:sz w:val="26"/>
                <w:szCs w:val="26"/>
              </w:rPr>
            </w:pPr>
            <w:r w:rsidRPr="00BF4948">
              <w:rPr>
                <w:sz w:val="26"/>
                <w:szCs w:val="26"/>
              </w:rPr>
              <w:lastRenderedPageBreak/>
              <w:t>2</w:t>
            </w:r>
          </w:p>
        </w:tc>
        <w:tc>
          <w:tcPr>
            <w:tcW w:w="2124" w:type="dxa"/>
            <w:shd w:val="clear" w:color="auto" w:fill="auto"/>
            <w:vAlign w:val="center"/>
          </w:tcPr>
          <w:p w14:paraId="6AE761E8" w14:textId="77777777" w:rsidR="000F2345" w:rsidRPr="00BF4948" w:rsidRDefault="000F2345" w:rsidP="00352A7E">
            <w:pPr>
              <w:pStyle w:val="ListParagraph"/>
              <w:spacing w:before="120" w:after="120" w:line="264" w:lineRule="auto"/>
              <w:ind w:left="0"/>
              <w:rPr>
                <w:sz w:val="26"/>
                <w:szCs w:val="26"/>
              </w:rPr>
            </w:pPr>
            <w:r w:rsidRPr="00BF4948">
              <w:rPr>
                <w:sz w:val="26"/>
                <w:szCs w:val="26"/>
              </w:rPr>
              <w:t>TDS</w:t>
            </w:r>
          </w:p>
        </w:tc>
        <w:tc>
          <w:tcPr>
            <w:tcW w:w="1701" w:type="dxa"/>
            <w:shd w:val="clear" w:color="auto" w:fill="auto"/>
            <w:vAlign w:val="center"/>
          </w:tcPr>
          <w:p w14:paraId="49A3ED1A"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30CBE6F9" w14:textId="77777777" w:rsidR="000F2345" w:rsidRPr="00BF4948" w:rsidRDefault="000F2345" w:rsidP="00352A7E">
            <w:pPr>
              <w:spacing w:before="120" w:after="120" w:line="264" w:lineRule="auto"/>
              <w:jc w:val="center"/>
              <w:rPr>
                <w:sz w:val="26"/>
                <w:szCs w:val="26"/>
              </w:rPr>
            </w:pPr>
            <w:r w:rsidRPr="00BF4948">
              <w:rPr>
                <w:sz w:val="26"/>
                <w:szCs w:val="26"/>
              </w:rPr>
              <w:t>122</w:t>
            </w:r>
          </w:p>
        </w:tc>
        <w:tc>
          <w:tcPr>
            <w:tcW w:w="2268" w:type="dxa"/>
            <w:shd w:val="clear" w:color="auto" w:fill="auto"/>
            <w:vAlign w:val="center"/>
          </w:tcPr>
          <w:p w14:paraId="1968A0D9" w14:textId="77777777" w:rsidR="000F2345" w:rsidRPr="00BF4948" w:rsidRDefault="000F2345" w:rsidP="00947D9F">
            <w:pPr>
              <w:spacing w:before="120" w:after="120" w:line="264" w:lineRule="auto"/>
              <w:jc w:val="center"/>
              <w:rPr>
                <w:b/>
                <w:sz w:val="26"/>
                <w:szCs w:val="26"/>
              </w:rPr>
            </w:pPr>
            <w:r w:rsidRPr="00BF4948">
              <w:rPr>
                <w:b/>
                <w:sz w:val="26"/>
                <w:szCs w:val="26"/>
              </w:rPr>
              <w:t>1.500</w:t>
            </w:r>
          </w:p>
        </w:tc>
      </w:tr>
      <w:tr w:rsidR="000F2345" w:rsidRPr="00BF4948" w14:paraId="4C3C52B5" w14:textId="77777777" w:rsidTr="00A93AEC">
        <w:trPr>
          <w:trHeight w:val="172"/>
        </w:trPr>
        <w:tc>
          <w:tcPr>
            <w:tcW w:w="1080" w:type="dxa"/>
            <w:shd w:val="clear" w:color="auto" w:fill="auto"/>
            <w:vAlign w:val="center"/>
          </w:tcPr>
          <w:p w14:paraId="41B9E4C5" w14:textId="77777777" w:rsidR="000F2345" w:rsidRPr="00BF4948" w:rsidRDefault="000F2345" w:rsidP="00352A7E">
            <w:pPr>
              <w:spacing w:before="120" w:after="120" w:line="264" w:lineRule="auto"/>
              <w:ind w:right="-108"/>
              <w:jc w:val="center"/>
              <w:rPr>
                <w:sz w:val="26"/>
                <w:szCs w:val="26"/>
              </w:rPr>
            </w:pPr>
            <w:r w:rsidRPr="00BF4948">
              <w:rPr>
                <w:sz w:val="26"/>
                <w:szCs w:val="26"/>
              </w:rPr>
              <w:t>3</w:t>
            </w:r>
          </w:p>
        </w:tc>
        <w:tc>
          <w:tcPr>
            <w:tcW w:w="2124" w:type="dxa"/>
            <w:shd w:val="clear" w:color="auto" w:fill="auto"/>
            <w:vAlign w:val="center"/>
          </w:tcPr>
          <w:p w14:paraId="138A259F" w14:textId="16B22149" w:rsidR="000F2345" w:rsidRPr="00BF4948" w:rsidRDefault="000F2345" w:rsidP="00352A7E">
            <w:pPr>
              <w:pStyle w:val="ListParagraph"/>
              <w:spacing w:before="120" w:after="120" w:line="264" w:lineRule="auto"/>
              <w:ind w:left="0"/>
              <w:rPr>
                <w:sz w:val="26"/>
                <w:szCs w:val="26"/>
              </w:rPr>
            </w:pPr>
            <w:r w:rsidRPr="00BF4948">
              <w:rPr>
                <w:sz w:val="26"/>
                <w:szCs w:val="26"/>
              </w:rPr>
              <w:t>Độ cứng</w:t>
            </w:r>
          </w:p>
        </w:tc>
        <w:tc>
          <w:tcPr>
            <w:tcW w:w="1701" w:type="dxa"/>
            <w:shd w:val="clear" w:color="auto" w:fill="auto"/>
            <w:vAlign w:val="center"/>
          </w:tcPr>
          <w:p w14:paraId="35D20640"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554695A6" w14:textId="77777777" w:rsidR="000F2345" w:rsidRPr="00BF4948" w:rsidRDefault="000F2345" w:rsidP="00352A7E">
            <w:pPr>
              <w:spacing w:before="120" w:after="120" w:line="264" w:lineRule="auto"/>
              <w:jc w:val="center"/>
              <w:rPr>
                <w:sz w:val="26"/>
                <w:szCs w:val="26"/>
              </w:rPr>
            </w:pPr>
            <w:r w:rsidRPr="00BF4948">
              <w:rPr>
                <w:sz w:val="26"/>
                <w:szCs w:val="26"/>
              </w:rPr>
              <w:t>77,1</w:t>
            </w:r>
          </w:p>
        </w:tc>
        <w:tc>
          <w:tcPr>
            <w:tcW w:w="2268" w:type="dxa"/>
            <w:shd w:val="clear" w:color="auto" w:fill="auto"/>
            <w:vAlign w:val="center"/>
          </w:tcPr>
          <w:p w14:paraId="0FE7D753" w14:textId="77777777" w:rsidR="000F2345" w:rsidRPr="00BF4948" w:rsidRDefault="000F2345" w:rsidP="00352A7E">
            <w:pPr>
              <w:spacing w:before="120" w:after="120" w:line="264" w:lineRule="auto"/>
              <w:jc w:val="center"/>
              <w:rPr>
                <w:b/>
                <w:sz w:val="26"/>
                <w:szCs w:val="26"/>
              </w:rPr>
            </w:pPr>
            <w:r w:rsidRPr="00BF4948">
              <w:rPr>
                <w:b/>
                <w:sz w:val="26"/>
                <w:szCs w:val="26"/>
              </w:rPr>
              <w:t>500</w:t>
            </w:r>
          </w:p>
        </w:tc>
      </w:tr>
      <w:tr w:rsidR="000F2345" w:rsidRPr="00BF4948" w14:paraId="3FF6365E" w14:textId="77777777" w:rsidTr="00A93AEC">
        <w:trPr>
          <w:trHeight w:val="172"/>
        </w:trPr>
        <w:tc>
          <w:tcPr>
            <w:tcW w:w="1080" w:type="dxa"/>
            <w:shd w:val="clear" w:color="auto" w:fill="auto"/>
            <w:vAlign w:val="center"/>
          </w:tcPr>
          <w:p w14:paraId="413DD580" w14:textId="77777777" w:rsidR="000F2345" w:rsidRPr="00BF4948" w:rsidRDefault="000F2345" w:rsidP="00352A7E">
            <w:pPr>
              <w:spacing w:before="120" w:after="120" w:line="264" w:lineRule="auto"/>
              <w:ind w:right="-108"/>
              <w:jc w:val="center"/>
              <w:rPr>
                <w:sz w:val="26"/>
                <w:szCs w:val="26"/>
              </w:rPr>
            </w:pPr>
            <w:r w:rsidRPr="00BF4948">
              <w:rPr>
                <w:sz w:val="26"/>
                <w:szCs w:val="26"/>
              </w:rPr>
              <w:t>4</w:t>
            </w:r>
          </w:p>
        </w:tc>
        <w:tc>
          <w:tcPr>
            <w:tcW w:w="2124" w:type="dxa"/>
            <w:shd w:val="clear" w:color="auto" w:fill="auto"/>
            <w:vAlign w:val="center"/>
          </w:tcPr>
          <w:p w14:paraId="7C3470FA" w14:textId="77777777" w:rsidR="000F2345" w:rsidRPr="00BF4948" w:rsidRDefault="000F2345" w:rsidP="00352A7E">
            <w:pPr>
              <w:pStyle w:val="ListParagraph"/>
              <w:spacing w:before="120" w:after="120" w:line="264" w:lineRule="auto"/>
              <w:ind w:left="0"/>
              <w:rPr>
                <w:sz w:val="26"/>
                <w:szCs w:val="26"/>
              </w:rPr>
            </w:pPr>
            <w:r w:rsidRPr="00BF4948">
              <w:rPr>
                <w:sz w:val="26"/>
                <w:szCs w:val="26"/>
              </w:rPr>
              <w:t>Clorua</w:t>
            </w:r>
          </w:p>
        </w:tc>
        <w:tc>
          <w:tcPr>
            <w:tcW w:w="1701" w:type="dxa"/>
            <w:shd w:val="clear" w:color="auto" w:fill="auto"/>
            <w:vAlign w:val="center"/>
          </w:tcPr>
          <w:p w14:paraId="02DF3317"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47B7AE08" w14:textId="77777777" w:rsidR="000F2345" w:rsidRPr="00BF4948" w:rsidRDefault="000F2345" w:rsidP="00352A7E">
            <w:pPr>
              <w:spacing w:before="120" w:after="120" w:line="264" w:lineRule="auto"/>
              <w:jc w:val="center"/>
              <w:rPr>
                <w:sz w:val="26"/>
                <w:szCs w:val="26"/>
              </w:rPr>
            </w:pPr>
            <w:r w:rsidRPr="00BF4948">
              <w:rPr>
                <w:sz w:val="26"/>
                <w:szCs w:val="26"/>
              </w:rPr>
              <w:t>39,4</w:t>
            </w:r>
          </w:p>
        </w:tc>
        <w:tc>
          <w:tcPr>
            <w:tcW w:w="2268" w:type="dxa"/>
            <w:shd w:val="clear" w:color="auto" w:fill="auto"/>
            <w:vAlign w:val="center"/>
          </w:tcPr>
          <w:p w14:paraId="6C9C36FB" w14:textId="77777777" w:rsidR="000F2345" w:rsidRPr="00BF4948" w:rsidRDefault="000F2345" w:rsidP="00352A7E">
            <w:pPr>
              <w:spacing w:before="120" w:after="120" w:line="264" w:lineRule="auto"/>
              <w:jc w:val="center"/>
              <w:rPr>
                <w:b/>
                <w:sz w:val="26"/>
                <w:szCs w:val="26"/>
              </w:rPr>
            </w:pPr>
            <w:r w:rsidRPr="00BF4948">
              <w:rPr>
                <w:b/>
                <w:sz w:val="26"/>
                <w:szCs w:val="26"/>
              </w:rPr>
              <w:t>250</w:t>
            </w:r>
          </w:p>
        </w:tc>
      </w:tr>
      <w:tr w:rsidR="000F2345" w:rsidRPr="00BF4948" w14:paraId="031FFA92" w14:textId="77777777" w:rsidTr="00A93AEC">
        <w:trPr>
          <w:trHeight w:val="172"/>
        </w:trPr>
        <w:tc>
          <w:tcPr>
            <w:tcW w:w="1080" w:type="dxa"/>
            <w:shd w:val="clear" w:color="auto" w:fill="auto"/>
            <w:vAlign w:val="center"/>
          </w:tcPr>
          <w:p w14:paraId="63907F4D" w14:textId="77777777" w:rsidR="000F2345" w:rsidRPr="00BF4948" w:rsidRDefault="000F2345" w:rsidP="00352A7E">
            <w:pPr>
              <w:spacing w:before="120" w:after="120" w:line="264" w:lineRule="auto"/>
              <w:ind w:right="-108"/>
              <w:jc w:val="center"/>
              <w:rPr>
                <w:sz w:val="26"/>
                <w:szCs w:val="26"/>
              </w:rPr>
            </w:pPr>
            <w:r w:rsidRPr="00BF4948">
              <w:rPr>
                <w:sz w:val="26"/>
                <w:szCs w:val="26"/>
              </w:rPr>
              <w:t>5</w:t>
            </w:r>
          </w:p>
        </w:tc>
        <w:tc>
          <w:tcPr>
            <w:tcW w:w="2124" w:type="dxa"/>
            <w:shd w:val="clear" w:color="auto" w:fill="auto"/>
            <w:vAlign w:val="center"/>
          </w:tcPr>
          <w:p w14:paraId="39708DEE" w14:textId="77777777" w:rsidR="000F2345" w:rsidRPr="00BF4948" w:rsidRDefault="000F2345" w:rsidP="00352A7E">
            <w:pPr>
              <w:pStyle w:val="ListParagraph"/>
              <w:spacing w:before="120" w:after="120" w:line="264" w:lineRule="auto"/>
              <w:ind w:left="0"/>
              <w:rPr>
                <w:sz w:val="26"/>
                <w:szCs w:val="26"/>
              </w:rPr>
            </w:pPr>
            <w:r w:rsidRPr="00BF4948">
              <w:rPr>
                <w:sz w:val="26"/>
                <w:szCs w:val="26"/>
              </w:rPr>
              <w:t>Amoni</w:t>
            </w:r>
          </w:p>
        </w:tc>
        <w:tc>
          <w:tcPr>
            <w:tcW w:w="1701" w:type="dxa"/>
            <w:shd w:val="clear" w:color="auto" w:fill="auto"/>
            <w:vAlign w:val="center"/>
          </w:tcPr>
          <w:p w14:paraId="2E01BEF3"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140741CD" w14:textId="77777777" w:rsidR="000F2345" w:rsidRPr="00BF4948" w:rsidRDefault="000F2345" w:rsidP="00352A7E">
            <w:pPr>
              <w:spacing w:before="120" w:after="120" w:line="264" w:lineRule="auto"/>
              <w:jc w:val="center"/>
              <w:rPr>
                <w:sz w:val="26"/>
                <w:szCs w:val="26"/>
              </w:rPr>
            </w:pPr>
            <w:r w:rsidRPr="00BF4948">
              <w:rPr>
                <w:sz w:val="26"/>
                <w:szCs w:val="26"/>
              </w:rPr>
              <w:t>&lt; 0,13</w:t>
            </w:r>
          </w:p>
        </w:tc>
        <w:tc>
          <w:tcPr>
            <w:tcW w:w="2268" w:type="dxa"/>
            <w:shd w:val="clear" w:color="auto" w:fill="auto"/>
            <w:vAlign w:val="center"/>
          </w:tcPr>
          <w:p w14:paraId="757420EC" w14:textId="77777777" w:rsidR="000F2345" w:rsidRPr="00BF4948" w:rsidRDefault="000F2345" w:rsidP="00352A7E">
            <w:pPr>
              <w:spacing w:before="120" w:after="120" w:line="264" w:lineRule="auto"/>
              <w:jc w:val="center"/>
              <w:rPr>
                <w:b/>
                <w:sz w:val="26"/>
                <w:szCs w:val="26"/>
              </w:rPr>
            </w:pPr>
            <w:r w:rsidRPr="00BF4948">
              <w:rPr>
                <w:b/>
                <w:sz w:val="26"/>
                <w:szCs w:val="26"/>
              </w:rPr>
              <w:t>1</w:t>
            </w:r>
          </w:p>
        </w:tc>
      </w:tr>
      <w:tr w:rsidR="000F2345" w:rsidRPr="00BF4948" w14:paraId="0BED1200" w14:textId="77777777" w:rsidTr="00A93AEC">
        <w:trPr>
          <w:trHeight w:val="172"/>
        </w:trPr>
        <w:tc>
          <w:tcPr>
            <w:tcW w:w="1080" w:type="dxa"/>
            <w:shd w:val="clear" w:color="auto" w:fill="auto"/>
            <w:vAlign w:val="center"/>
          </w:tcPr>
          <w:p w14:paraId="7CDC57D3" w14:textId="77777777" w:rsidR="000F2345" w:rsidRPr="00BF4948" w:rsidRDefault="000F2345" w:rsidP="00352A7E">
            <w:pPr>
              <w:spacing w:before="120" w:after="120" w:line="264" w:lineRule="auto"/>
              <w:ind w:right="-108"/>
              <w:jc w:val="center"/>
              <w:rPr>
                <w:sz w:val="26"/>
                <w:szCs w:val="26"/>
              </w:rPr>
            </w:pPr>
            <w:r w:rsidRPr="00BF4948">
              <w:rPr>
                <w:sz w:val="26"/>
                <w:szCs w:val="26"/>
              </w:rPr>
              <w:t>6</w:t>
            </w:r>
          </w:p>
        </w:tc>
        <w:tc>
          <w:tcPr>
            <w:tcW w:w="2124" w:type="dxa"/>
            <w:shd w:val="clear" w:color="auto" w:fill="auto"/>
            <w:vAlign w:val="center"/>
          </w:tcPr>
          <w:p w14:paraId="2C2240FA" w14:textId="77777777" w:rsidR="000F2345" w:rsidRPr="00BF4948" w:rsidRDefault="000F2345" w:rsidP="00352A7E">
            <w:pPr>
              <w:pStyle w:val="ListParagraph"/>
              <w:spacing w:before="120" w:after="120" w:line="264" w:lineRule="auto"/>
              <w:ind w:left="0"/>
              <w:rPr>
                <w:sz w:val="26"/>
                <w:szCs w:val="26"/>
              </w:rPr>
            </w:pPr>
            <w:r w:rsidRPr="00BF4948">
              <w:rPr>
                <w:sz w:val="26"/>
                <w:szCs w:val="26"/>
              </w:rPr>
              <w:t>Nitrit</w:t>
            </w:r>
          </w:p>
        </w:tc>
        <w:tc>
          <w:tcPr>
            <w:tcW w:w="1701" w:type="dxa"/>
            <w:shd w:val="clear" w:color="auto" w:fill="auto"/>
            <w:vAlign w:val="center"/>
          </w:tcPr>
          <w:p w14:paraId="39238306"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22664C9B" w14:textId="77777777" w:rsidR="000F2345" w:rsidRPr="00BF4948" w:rsidRDefault="000F2345" w:rsidP="00352A7E">
            <w:pPr>
              <w:spacing w:before="120" w:after="120" w:line="264" w:lineRule="auto"/>
              <w:jc w:val="center"/>
              <w:rPr>
                <w:sz w:val="26"/>
                <w:szCs w:val="26"/>
              </w:rPr>
            </w:pPr>
            <w:r w:rsidRPr="00BF4948">
              <w:rPr>
                <w:sz w:val="26"/>
                <w:szCs w:val="26"/>
              </w:rPr>
              <w:t>0,018</w:t>
            </w:r>
          </w:p>
        </w:tc>
        <w:tc>
          <w:tcPr>
            <w:tcW w:w="2268" w:type="dxa"/>
            <w:shd w:val="clear" w:color="auto" w:fill="auto"/>
            <w:vAlign w:val="center"/>
          </w:tcPr>
          <w:p w14:paraId="49959E77" w14:textId="77777777" w:rsidR="000F2345" w:rsidRPr="00BF4948" w:rsidRDefault="000F2345" w:rsidP="00352A7E">
            <w:pPr>
              <w:spacing w:before="120" w:after="120" w:line="264" w:lineRule="auto"/>
              <w:jc w:val="center"/>
              <w:rPr>
                <w:b/>
                <w:sz w:val="26"/>
                <w:szCs w:val="26"/>
              </w:rPr>
            </w:pPr>
            <w:r w:rsidRPr="00BF4948">
              <w:rPr>
                <w:b/>
                <w:sz w:val="26"/>
                <w:szCs w:val="26"/>
              </w:rPr>
              <w:t>1</w:t>
            </w:r>
          </w:p>
        </w:tc>
      </w:tr>
      <w:tr w:rsidR="000F2345" w:rsidRPr="00BF4948" w14:paraId="0B25B06A" w14:textId="77777777" w:rsidTr="00A93AEC">
        <w:trPr>
          <w:trHeight w:val="172"/>
        </w:trPr>
        <w:tc>
          <w:tcPr>
            <w:tcW w:w="1080" w:type="dxa"/>
            <w:shd w:val="clear" w:color="auto" w:fill="auto"/>
            <w:vAlign w:val="center"/>
          </w:tcPr>
          <w:p w14:paraId="20D84A84" w14:textId="77777777" w:rsidR="000F2345" w:rsidRPr="00BF4948" w:rsidRDefault="000F2345" w:rsidP="00352A7E">
            <w:pPr>
              <w:spacing w:before="120" w:after="120" w:line="264" w:lineRule="auto"/>
              <w:ind w:right="-108"/>
              <w:jc w:val="center"/>
              <w:rPr>
                <w:sz w:val="26"/>
                <w:szCs w:val="26"/>
              </w:rPr>
            </w:pPr>
            <w:r w:rsidRPr="00BF4948">
              <w:rPr>
                <w:sz w:val="26"/>
                <w:szCs w:val="26"/>
              </w:rPr>
              <w:t>7</w:t>
            </w:r>
          </w:p>
        </w:tc>
        <w:tc>
          <w:tcPr>
            <w:tcW w:w="2124" w:type="dxa"/>
            <w:shd w:val="clear" w:color="auto" w:fill="auto"/>
            <w:vAlign w:val="center"/>
          </w:tcPr>
          <w:p w14:paraId="24AF6C7E" w14:textId="77777777" w:rsidR="000F2345" w:rsidRPr="00BF4948" w:rsidRDefault="000F2345" w:rsidP="00352A7E">
            <w:pPr>
              <w:pStyle w:val="ListParagraph"/>
              <w:spacing w:before="120" w:after="120" w:line="264" w:lineRule="auto"/>
              <w:ind w:left="0"/>
              <w:rPr>
                <w:sz w:val="26"/>
                <w:szCs w:val="26"/>
              </w:rPr>
            </w:pPr>
            <w:r w:rsidRPr="00BF4948">
              <w:rPr>
                <w:sz w:val="26"/>
                <w:szCs w:val="26"/>
              </w:rPr>
              <w:t>Fe</w:t>
            </w:r>
          </w:p>
        </w:tc>
        <w:tc>
          <w:tcPr>
            <w:tcW w:w="1701" w:type="dxa"/>
            <w:shd w:val="clear" w:color="auto" w:fill="auto"/>
            <w:vAlign w:val="center"/>
          </w:tcPr>
          <w:p w14:paraId="78E1DCA3" w14:textId="77777777" w:rsidR="000F2345" w:rsidRPr="00BF4948" w:rsidRDefault="000F2345" w:rsidP="00352A7E">
            <w:pPr>
              <w:spacing w:before="120" w:after="120" w:line="264" w:lineRule="auto"/>
              <w:jc w:val="center"/>
              <w:rPr>
                <w:sz w:val="26"/>
                <w:szCs w:val="26"/>
              </w:rPr>
            </w:pPr>
            <w:r w:rsidRPr="00BF4948">
              <w:rPr>
                <w:sz w:val="26"/>
                <w:szCs w:val="26"/>
              </w:rPr>
              <w:t>mg/l</w:t>
            </w:r>
          </w:p>
        </w:tc>
        <w:tc>
          <w:tcPr>
            <w:tcW w:w="1696" w:type="dxa"/>
            <w:shd w:val="clear" w:color="auto" w:fill="auto"/>
            <w:vAlign w:val="center"/>
          </w:tcPr>
          <w:p w14:paraId="0BDA4245" w14:textId="77777777" w:rsidR="000F2345" w:rsidRPr="00BF4948" w:rsidRDefault="000F2345" w:rsidP="00352A7E">
            <w:pPr>
              <w:spacing w:before="120" w:after="120" w:line="264" w:lineRule="auto"/>
              <w:jc w:val="center"/>
              <w:rPr>
                <w:sz w:val="26"/>
                <w:szCs w:val="26"/>
              </w:rPr>
            </w:pPr>
            <w:r w:rsidRPr="00BF4948">
              <w:rPr>
                <w:sz w:val="26"/>
                <w:szCs w:val="26"/>
              </w:rPr>
              <w:t>1,51</w:t>
            </w:r>
          </w:p>
        </w:tc>
        <w:tc>
          <w:tcPr>
            <w:tcW w:w="2268" w:type="dxa"/>
            <w:shd w:val="clear" w:color="auto" w:fill="auto"/>
            <w:vAlign w:val="center"/>
          </w:tcPr>
          <w:p w14:paraId="4F2CF7A7" w14:textId="77777777" w:rsidR="000F2345" w:rsidRPr="00BF4948" w:rsidRDefault="000F2345" w:rsidP="00352A7E">
            <w:pPr>
              <w:spacing w:before="120" w:after="120" w:line="264" w:lineRule="auto"/>
              <w:jc w:val="center"/>
              <w:rPr>
                <w:b/>
                <w:sz w:val="26"/>
                <w:szCs w:val="26"/>
              </w:rPr>
            </w:pPr>
            <w:r w:rsidRPr="00BF4948">
              <w:rPr>
                <w:b/>
                <w:sz w:val="26"/>
                <w:szCs w:val="26"/>
              </w:rPr>
              <w:t>5</w:t>
            </w:r>
          </w:p>
        </w:tc>
      </w:tr>
      <w:tr w:rsidR="000F2345" w:rsidRPr="00BF4948" w14:paraId="5700431C" w14:textId="77777777" w:rsidTr="00A93AEC">
        <w:trPr>
          <w:trHeight w:val="172"/>
        </w:trPr>
        <w:tc>
          <w:tcPr>
            <w:tcW w:w="1080" w:type="dxa"/>
            <w:shd w:val="clear" w:color="auto" w:fill="auto"/>
            <w:vAlign w:val="center"/>
          </w:tcPr>
          <w:p w14:paraId="3FED97D1" w14:textId="77777777" w:rsidR="000F2345" w:rsidRPr="00BF4948" w:rsidRDefault="000F2345" w:rsidP="00352A7E">
            <w:pPr>
              <w:spacing w:before="120" w:after="120" w:line="264" w:lineRule="auto"/>
              <w:ind w:right="-108"/>
              <w:jc w:val="center"/>
              <w:rPr>
                <w:sz w:val="26"/>
                <w:szCs w:val="26"/>
              </w:rPr>
            </w:pPr>
            <w:r w:rsidRPr="00BF4948">
              <w:rPr>
                <w:sz w:val="26"/>
                <w:szCs w:val="26"/>
              </w:rPr>
              <w:t>8</w:t>
            </w:r>
          </w:p>
        </w:tc>
        <w:tc>
          <w:tcPr>
            <w:tcW w:w="2124" w:type="dxa"/>
            <w:shd w:val="clear" w:color="auto" w:fill="auto"/>
            <w:vAlign w:val="center"/>
          </w:tcPr>
          <w:p w14:paraId="18E60771" w14:textId="77777777" w:rsidR="000F2345" w:rsidRPr="00BF4948" w:rsidRDefault="000F2345" w:rsidP="00352A7E">
            <w:pPr>
              <w:pStyle w:val="ListParagraph"/>
              <w:spacing w:before="120" w:after="120" w:line="264" w:lineRule="auto"/>
              <w:ind w:left="0"/>
              <w:rPr>
                <w:sz w:val="26"/>
                <w:szCs w:val="26"/>
              </w:rPr>
            </w:pPr>
            <w:r w:rsidRPr="00BF4948">
              <w:rPr>
                <w:sz w:val="26"/>
                <w:szCs w:val="26"/>
              </w:rPr>
              <w:t>E.coli</w:t>
            </w:r>
          </w:p>
        </w:tc>
        <w:tc>
          <w:tcPr>
            <w:tcW w:w="1701" w:type="dxa"/>
            <w:shd w:val="clear" w:color="auto" w:fill="auto"/>
            <w:vAlign w:val="center"/>
          </w:tcPr>
          <w:p w14:paraId="4BB83DB6" w14:textId="77777777" w:rsidR="000F2345" w:rsidRPr="00BF4948" w:rsidRDefault="000F2345" w:rsidP="00352A7E">
            <w:pPr>
              <w:spacing w:before="120" w:after="120" w:line="264" w:lineRule="auto"/>
              <w:jc w:val="center"/>
              <w:rPr>
                <w:sz w:val="26"/>
                <w:szCs w:val="26"/>
              </w:rPr>
            </w:pPr>
            <w:r w:rsidRPr="00BF4948">
              <w:rPr>
                <w:sz w:val="26"/>
                <w:szCs w:val="26"/>
              </w:rPr>
              <w:t>MPN/100ML</w:t>
            </w:r>
          </w:p>
        </w:tc>
        <w:tc>
          <w:tcPr>
            <w:tcW w:w="1696" w:type="dxa"/>
            <w:shd w:val="clear" w:color="auto" w:fill="auto"/>
            <w:vAlign w:val="center"/>
          </w:tcPr>
          <w:p w14:paraId="762449C7" w14:textId="77777777" w:rsidR="000F2345" w:rsidRPr="00BF4948" w:rsidRDefault="000F2345" w:rsidP="00352A7E">
            <w:pPr>
              <w:spacing w:before="120" w:after="120" w:line="264" w:lineRule="auto"/>
              <w:jc w:val="center"/>
              <w:rPr>
                <w:sz w:val="26"/>
                <w:szCs w:val="26"/>
              </w:rPr>
            </w:pPr>
            <w:r w:rsidRPr="00BF4948">
              <w:rPr>
                <w:sz w:val="26"/>
                <w:szCs w:val="26"/>
              </w:rPr>
              <w:t>KPH</w:t>
            </w:r>
          </w:p>
        </w:tc>
        <w:tc>
          <w:tcPr>
            <w:tcW w:w="2268" w:type="dxa"/>
            <w:shd w:val="clear" w:color="auto" w:fill="auto"/>
            <w:vAlign w:val="center"/>
          </w:tcPr>
          <w:p w14:paraId="692F4F40" w14:textId="77777777" w:rsidR="000F2345" w:rsidRPr="00BF4948" w:rsidRDefault="000F2345" w:rsidP="00352A7E">
            <w:pPr>
              <w:spacing w:before="120" w:after="120" w:line="264" w:lineRule="auto"/>
              <w:jc w:val="center"/>
              <w:rPr>
                <w:b/>
                <w:sz w:val="26"/>
                <w:szCs w:val="26"/>
              </w:rPr>
            </w:pPr>
            <w:r w:rsidRPr="00BF4948">
              <w:rPr>
                <w:b/>
                <w:sz w:val="26"/>
                <w:szCs w:val="26"/>
              </w:rPr>
              <w:t>KPH</w:t>
            </w:r>
          </w:p>
        </w:tc>
      </w:tr>
      <w:tr w:rsidR="000F2345" w:rsidRPr="00BF4948" w14:paraId="4437D238" w14:textId="77777777" w:rsidTr="00A93AEC">
        <w:trPr>
          <w:trHeight w:val="172"/>
        </w:trPr>
        <w:tc>
          <w:tcPr>
            <w:tcW w:w="1080" w:type="dxa"/>
            <w:shd w:val="clear" w:color="auto" w:fill="auto"/>
            <w:vAlign w:val="center"/>
          </w:tcPr>
          <w:p w14:paraId="401B627D" w14:textId="0A91952E" w:rsidR="000F2345" w:rsidRPr="00BF4948" w:rsidRDefault="000F2345" w:rsidP="00352A7E">
            <w:pPr>
              <w:spacing w:before="120" w:after="120" w:line="264" w:lineRule="auto"/>
              <w:ind w:right="-108"/>
              <w:jc w:val="center"/>
              <w:rPr>
                <w:sz w:val="26"/>
                <w:szCs w:val="26"/>
              </w:rPr>
            </w:pPr>
            <w:r w:rsidRPr="00BF4948">
              <w:rPr>
                <w:sz w:val="26"/>
                <w:szCs w:val="26"/>
              </w:rPr>
              <w:t>9</w:t>
            </w:r>
          </w:p>
        </w:tc>
        <w:tc>
          <w:tcPr>
            <w:tcW w:w="2124" w:type="dxa"/>
            <w:shd w:val="clear" w:color="auto" w:fill="auto"/>
            <w:vAlign w:val="center"/>
          </w:tcPr>
          <w:p w14:paraId="759E1CAA" w14:textId="77777777" w:rsidR="000F2345" w:rsidRPr="00BF4948" w:rsidRDefault="000F2345" w:rsidP="00352A7E">
            <w:pPr>
              <w:pStyle w:val="ListParagraph"/>
              <w:spacing w:before="120" w:after="120" w:line="264" w:lineRule="auto"/>
              <w:ind w:left="0"/>
              <w:rPr>
                <w:sz w:val="26"/>
                <w:szCs w:val="26"/>
              </w:rPr>
            </w:pPr>
            <w:r w:rsidRPr="00BF4948">
              <w:rPr>
                <w:sz w:val="26"/>
                <w:szCs w:val="26"/>
              </w:rPr>
              <w:t>Coliforms</w:t>
            </w:r>
          </w:p>
        </w:tc>
        <w:tc>
          <w:tcPr>
            <w:tcW w:w="1701" w:type="dxa"/>
            <w:shd w:val="clear" w:color="auto" w:fill="auto"/>
            <w:vAlign w:val="center"/>
          </w:tcPr>
          <w:p w14:paraId="4DBE9BFF" w14:textId="77777777" w:rsidR="000F2345" w:rsidRPr="00BF4948" w:rsidRDefault="000F2345" w:rsidP="00352A7E">
            <w:pPr>
              <w:spacing w:before="120" w:after="120" w:line="264" w:lineRule="auto"/>
              <w:jc w:val="center"/>
              <w:rPr>
                <w:sz w:val="26"/>
                <w:szCs w:val="26"/>
              </w:rPr>
            </w:pPr>
            <w:r w:rsidRPr="00BF4948">
              <w:rPr>
                <w:sz w:val="26"/>
                <w:szCs w:val="26"/>
              </w:rPr>
              <w:t>MPN/100ML</w:t>
            </w:r>
          </w:p>
        </w:tc>
        <w:tc>
          <w:tcPr>
            <w:tcW w:w="1696" w:type="dxa"/>
            <w:shd w:val="clear" w:color="auto" w:fill="auto"/>
            <w:vAlign w:val="center"/>
          </w:tcPr>
          <w:p w14:paraId="24735164" w14:textId="77777777" w:rsidR="000F2345" w:rsidRPr="00BF4948" w:rsidRDefault="000F2345" w:rsidP="00352A7E">
            <w:pPr>
              <w:spacing w:before="120" w:after="120" w:line="264" w:lineRule="auto"/>
              <w:jc w:val="center"/>
              <w:rPr>
                <w:sz w:val="26"/>
                <w:szCs w:val="26"/>
              </w:rPr>
            </w:pPr>
            <w:r w:rsidRPr="00BF4948">
              <w:rPr>
                <w:sz w:val="26"/>
                <w:szCs w:val="26"/>
              </w:rPr>
              <w:t>KPH</w:t>
            </w:r>
          </w:p>
        </w:tc>
        <w:tc>
          <w:tcPr>
            <w:tcW w:w="2268" w:type="dxa"/>
            <w:shd w:val="clear" w:color="auto" w:fill="auto"/>
            <w:vAlign w:val="center"/>
          </w:tcPr>
          <w:p w14:paraId="7706354D" w14:textId="77777777" w:rsidR="000F2345" w:rsidRPr="00BF4948" w:rsidRDefault="000F2345" w:rsidP="00352A7E">
            <w:pPr>
              <w:spacing w:before="120" w:after="120" w:line="264" w:lineRule="auto"/>
              <w:jc w:val="center"/>
              <w:rPr>
                <w:b/>
                <w:sz w:val="26"/>
                <w:szCs w:val="26"/>
              </w:rPr>
            </w:pPr>
            <w:r w:rsidRPr="00BF4948">
              <w:rPr>
                <w:b/>
                <w:sz w:val="26"/>
                <w:szCs w:val="26"/>
              </w:rPr>
              <w:t>3</w:t>
            </w:r>
          </w:p>
        </w:tc>
      </w:tr>
    </w:tbl>
    <w:p w14:paraId="2C8882F0" w14:textId="77777777" w:rsidR="000F2345" w:rsidRPr="00BF4948" w:rsidRDefault="000F2345" w:rsidP="00947D9F">
      <w:pPr>
        <w:spacing w:before="120" w:after="120" w:line="264" w:lineRule="auto"/>
        <w:jc w:val="right"/>
        <w:rPr>
          <w:i/>
          <w:sz w:val="26"/>
          <w:szCs w:val="26"/>
          <w:lang w:eastAsia="x-none"/>
        </w:rPr>
      </w:pPr>
      <w:r w:rsidRPr="00BF4948">
        <w:rPr>
          <w:i/>
          <w:sz w:val="26"/>
          <w:szCs w:val="26"/>
          <w:lang w:eastAsia="x-none"/>
        </w:rPr>
        <w:t xml:space="preserve">         (Nguồn: Trung tâm nghiên cứu và tư vấn môi trường REC)</w:t>
      </w:r>
    </w:p>
    <w:p w14:paraId="0C140DCD" w14:textId="5CB56A26" w:rsidR="000F2345" w:rsidRPr="00BF4948" w:rsidRDefault="000F2345" w:rsidP="00BE149F">
      <w:pPr>
        <w:spacing w:before="120" w:after="120" w:line="264" w:lineRule="auto"/>
        <w:jc w:val="both"/>
        <w:rPr>
          <w:sz w:val="26"/>
          <w:szCs w:val="26"/>
          <w:lang w:eastAsia="x-none"/>
        </w:rPr>
      </w:pPr>
      <w:r w:rsidRPr="00D93CFE">
        <w:rPr>
          <w:b/>
          <w:i/>
          <w:sz w:val="26"/>
          <w:szCs w:val="26"/>
          <w:lang w:eastAsia="x-none"/>
        </w:rPr>
        <w:t>Nhận xét:</w:t>
      </w:r>
      <w:r w:rsidRPr="00BF4948">
        <w:rPr>
          <w:b/>
          <w:sz w:val="26"/>
          <w:szCs w:val="26"/>
          <w:lang w:eastAsia="x-none"/>
        </w:rPr>
        <w:t xml:space="preserve"> </w:t>
      </w:r>
      <w:r w:rsidRPr="00BF4948">
        <w:rPr>
          <w:sz w:val="26"/>
          <w:szCs w:val="26"/>
          <w:lang w:eastAsia="x-none"/>
        </w:rPr>
        <w:t>Kết quả đo đạc cho thấy hiện trạng chất lượng môi trường nước ngầm khu vực dự án còn khá tốt, các chỉ tiêu đều đạt so với QCVN 09-MT:2015/BTNMT</w:t>
      </w:r>
    </w:p>
    <w:p w14:paraId="54D4835D" w14:textId="77777777" w:rsidR="00194095" w:rsidRPr="00BF4948" w:rsidRDefault="00194095" w:rsidP="00BE149F">
      <w:pPr>
        <w:spacing w:before="120" w:after="120" w:line="264" w:lineRule="auto"/>
        <w:jc w:val="both"/>
        <w:rPr>
          <w:sz w:val="26"/>
          <w:szCs w:val="26"/>
        </w:rPr>
      </w:pPr>
      <w:r w:rsidRPr="00BF4948">
        <w:rPr>
          <w:sz w:val="26"/>
          <w:szCs w:val="26"/>
        </w:rPr>
        <w:t>Theo kết quả nghiên cứu của Liên đoàn Địa chất Thủy văn- Địa chất Công trình Miền Nam, Phú Giáo nằm trong khu vực nghèo nguồn nước dưới đất trong đó có huyện Phú Giáo lưu lượng nước nhỏ, bề dày tầng chứa nước mỏng, các giếng đào đạt lưu lượng khoảng 0,05- 4,00 l/s. Với trữ lượng và lưu lượng nước như vậy, chỉ có thể khai thác phục vụ sinh hoạt và một phần cho sản xuất nông nghiệp.Tầng khai thác hiện nay của các giếng ở độ sâu 55-100 m là tầng nước có áp.</w:t>
      </w:r>
    </w:p>
    <w:p w14:paraId="7862386D" w14:textId="77777777" w:rsidR="000F2345" w:rsidRPr="00BF4948" w:rsidRDefault="000F2345" w:rsidP="00BE149F">
      <w:pPr>
        <w:spacing w:before="120" w:after="120" w:line="264" w:lineRule="auto"/>
        <w:jc w:val="both"/>
        <w:rPr>
          <w:b/>
          <w:i/>
          <w:sz w:val="26"/>
          <w:szCs w:val="26"/>
          <w:lang w:eastAsia="x-none"/>
        </w:rPr>
      </w:pPr>
      <w:r w:rsidRPr="00BF4948">
        <w:rPr>
          <w:b/>
          <w:i/>
          <w:sz w:val="26"/>
          <w:szCs w:val="26"/>
          <w:lang w:eastAsia="x-none"/>
        </w:rPr>
        <w:t>(4). Chất lượng môi trường nước mặt</w:t>
      </w:r>
    </w:p>
    <w:p w14:paraId="6B1BAE52" w14:textId="77777777" w:rsidR="000F2345" w:rsidRPr="00BF4948" w:rsidRDefault="000F2345" w:rsidP="00BE149F">
      <w:pPr>
        <w:pStyle w:val="0Gachdaudong"/>
        <w:spacing w:line="264" w:lineRule="auto"/>
      </w:pPr>
      <w:r w:rsidRPr="00BF4948">
        <w:t xml:space="preserve">chất lượng môi trường nước mặt tại khu vực dự án được đánh giá thông qua những thông số đặc trưng sau đây: pH, </w:t>
      </w:r>
      <w:r w:rsidRPr="00BF4948">
        <w:rPr>
          <w:rFonts w:eastAsia="Times New Roman"/>
        </w:rPr>
        <w:t>BOD</w:t>
      </w:r>
      <w:r w:rsidRPr="00BF4948">
        <w:rPr>
          <w:rFonts w:eastAsia="Times New Roman"/>
          <w:vertAlign w:val="subscript"/>
        </w:rPr>
        <w:t>5</w:t>
      </w:r>
      <w:r w:rsidRPr="00BF4948">
        <w:t xml:space="preserve">, COD, </w:t>
      </w:r>
      <w:r w:rsidRPr="00BF4948">
        <w:rPr>
          <w:bCs/>
          <w:iCs/>
        </w:rPr>
        <w:t xml:space="preserve">TSS, </w:t>
      </w:r>
      <w:r w:rsidRPr="00BF4948">
        <w:t>DO, N-NH4</w:t>
      </w:r>
      <w:r w:rsidRPr="00BF4948">
        <w:rPr>
          <w:vertAlign w:val="superscript"/>
        </w:rPr>
        <w:t>+</w:t>
      </w:r>
      <w:r w:rsidRPr="00BF4948">
        <w:t>, P-PO4</w:t>
      </w:r>
      <w:r w:rsidRPr="00BF4948">
        <w:rPr>
          <w:vertAlign w:val="superscript"/>
        </w:rPr>
        <w:t>3-</w:t>
      </w:r>
      <w:r w:rsidRPr="00BF4948">
        <w:t>, E.Coli, Coliforms.</w:t>
      </w:r>
    </w:p>
    <w:p w14:paraId="1FFB8264" w14:textId="77777777" w:rsidR="000F2345" w:rsidRPr="00BF4948" w:rsidRDefault="000F2345" w:rsidP="00BE149F">
      <w:pPr>
        <w:pStyle w:val="0Gachdaudong"/>
        <w:spacing w:line="264" w:lineRule="auto"/>
      </w:pPr>
      <w:r w:rsidRPr="00BF4948">
        <w:t>Kết quả đo đạc thể hiện trong bảng sau:</w:t>
      </w:r>
    </w:p>
    <w:p w14:paraId="0EC600E3" w14:textId="20DAB0FA" w:rsidR="000F2345" w:rsidRPr="00D93CFE" w:rsidRDefault="000F2345" w:rsidP="00D93CFE">
      <w:pPr>
        <w:pStyle w:val="Caption"/>
        <w:spacing w:line="264" w:lineRule="auto"/>
        <w:rPr>
          <w:rFonts w:cs="Times New Roman"/>
          <w:b/>
          <w:i w:val="0"/>
          <w:iCs/>
          <w:szCs w:val="26"/>
          <w:lang w:val="vi-VN" w:eastAsia="x-none"/>
        </w:rPr>
      </w:pPr>
      <w:bookmarkStart w:id="253" w:name="_Toc88195450"/>
      <w:bookmarkStart w:id="254" w:name="_Toc116048991"/>
      <w:r w:rsidRPr="00D93CFE">
        <w:rPr>
          <w:rFonts w:cs="Times New Roman"/>
          <w:b/>
          <w:i w:val="0"/>
          <w:szCs w:val="26"/>
          <w:lang w:val="vi-VN"/>
        </w:rPr>
        <w:t xml:space="preserve">Bảng 2. </w:t>
      </w:r>
      <w:r w:rsidRPr="00D93CFE">
        <w:rPr>
          <w:rFonts w:cs="Times New Roman"/>
          <w:b/>
          <w:i w:val="0"/>
          <w:szCs w:val="26"/>
        </w:rPr>
        <w:fldChar w:fldCharType="begin"/>
      </w:r>
      <w:r w:rsidRPr="00D93CFE">
        <w:rPr>
          <w:rFonts w:cs="Times New Roman"/>
          <w:b/>
          <w:i w:val="0"/>
          <w:szCs w:val="26"/>
          <w:lang w:val="vi-VN"/>
        </w:rPr>
        <w:instrText xml:space="preserve"> SEQ Bảng_2. \* ARABIC </w:instrText>
      </w:r>
      <w:r w:rsidRPr="00D93CFE">
        <w:rPr>
          <w:rFonts w:cs="Times New Roman"/>
          <w:b/>
          <w:i w:val="0"/>
          <w:szCs w:val="26"/>
        </w:rPr>
        <w:fldChar w:fldCharType="separate"/>
      </w:r>
      <w:r w:rsidR="00FE1751">
        <w:rPr>
          <w:rFonts w:cs="Times New Roman"/>
          <w:b/>
          <w:i w:val="0"/>
          <w:noProof/>
          <w:szCs w:val="26"/>
          <w:lang w:val="vi-VN"/>
        </w:rPr>
        <w:t>9</w:t>
      </w:r>
      <w:r w:rsidRPr="00D93CFE">
        <w:rPr>
          <w:rFonts w:cs="Times New Roman"/>
          <w:b/>
          <w:i w:val="0"/>
          <w:szCs w:val="26"/>
        </w:rPr>
        <w:fldChar w:fldCharType="end"/>
      </w:r>
      <w:r w:rsidRPr="00D93CFE">
        <w:rPr>
          <w:rFonts w:cs="Times New Roman"/>
          <w:b/>
          <w:i w:val="0"/>
          <w:szCs w:val="26"/>
          <w:lang w:val="vi-VN"/>
        </w:rPr>
        <w:t xml:space="preserve">. </w:t>
      </w:r>
      <w:r w:rsidRPr="00D93CFE">
        <w:rPr>
          <w:rFonts w:cs="Times New Roman"/>
          <w:b/>
          <w:i w:val="0"/>
          <w:iCs/>
          <w:szCs w:val="26"/>
          <w:lang w:val="vi-VN" w:eastAsia="x-none"/>
        </w:rPr>
        <w:t>Hiện trạng chất lượng nước mặt khu vực dự án</w:t>
      </w:r>
      <w:bookmarkEnd w:id="253"/>
      <w:bookmarkEnd w:id="2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95"/>
        <w:gridCol w:w="1651"/>
        <w:gridCol w:w="1417"/>
        <w:gridCol w:w="1539"/>
        <w:gridCol w:w="3559"/>
      </w:tblGrid>
      <w:tr w:rsidR="000F2345" w:rsidRPr="00BF4948" w14:paraId="201B6CF0" w14:textId="77777777" w:rsidTr="00D93CFE">
        <w:trPr>
          <w:tblHeader/>
          <w:jc w:val="center"/>
        </w:trPr>
        <w:tc>
          <w:tcPr>
            <w:tcW w:w="494" w:type="pct"/>
            <w:vAlign w:val="center"/>
          </w:tcPr>
          <w:p w14:paraId="5D1CADAD" w14:textId="77777777" w:rsidR="000F2345" w:rsidRPr="00BF4948" w:rsidRDefault="000F2345" w:rsidP="00D93CFE">
            <w:pPr>
              <w:spacing w:before="120" w:after="120" w:line="264" w:lineRule="auto"/>
              <w:jc w:val="center"/>
              <w:rPr>
                <w:sz w:val="26"/>
                <w:szCs w:val="26"/>
              </w:rPr>
            </w:pPr>
            <w:bookmarkStart w:id="255" w:name="_Hlk88107295"/>
            <w:r w:rsidRPr="00BF4948">
              <w:rPr>
                <w:b/>
                <w:bCs/>
                <w:sz w:val="26"/>
                <w:szCs w:val="26"/>
              </w:rPr>
              <w:t>TT</w:t>
            </w:r>
          </w:p>
        </w:tc>
        <w:tc>
          <w:tcPr>
            <w:tcW w:w="911" w:type="pct"/>
            <w:vAlign w:val="center"/>
          </w:tcPr>
          <w:p w14:paraId="303F9BF1" w14:textId="77777777" w:rsidR="000F2345" w:rsidRPr="00BF4948" w:rsidRDefault="000F2345" w:rsidP="00D93CFE">
            <w:pPr>
              <w:spacing w:before="120" w:after="120" w:line="264" w:lineRule="auto"/>
              <w:ind w:right="159"/>
              <w:jc w:val="center"/>
              <w:rPr>
                <w:sz w:val="26"/>
                <w:szCs w:val="26"/>
              </w:rPr>
            </w:pPr>
            <w:r w:rsidRPr="00BF4948">
              <w:rPr>
                <w:b/>
                <w:bCs/>
                <w:sz w:val="26"/>
                <w:szCs w:val="26"/>
              </w:rPr>
              <w:t>Chỉ tiêu</w:t>
            </w:r>
          </w:p>
        </w:tc>
        <w:tc>
          <w:tcPr>
            <w:tcW w:w="782" w:type="pct"/>
            <w:vAlign w:val="center"/>
          </w:tcPr>
          <w:p w14:paraId="134E3B14" w14:textId="77777777" w:rsidR="000F2345" w:rsidRPr="00BF4948" w:rsidRDefault="000F2345" w:rsidP="00D93CFE">
            <w:pPr>
              <w:spacing w:before="120" w:after="120" w:line="264" w:lineRule="auto"/>
              <w:jc w:val="center"/>
              <w:rPr>
                <w:sz w:val="26"/>
                <w:szCs w:val="26"/>
              </w:rPr>
            </w:pPr>
            <w:r w:rsidRPr="00BF4948">
              <w:rPr>
                <w:b/>
                <w:bCs/>
                <w:sz w:val="26"/>
                <w:szCs w:val="26"/>
              </w:rPr>
              <w:t>Đơn vị</w:t>
            </w:r>
          </w:p>
        </w:tc>
        <w:tc>
          <w:tcPr>
            <w:tcW w:w="849" w:type="pct"/>
            <w:vAlign w:val="center"/>
          </w:tcPr>
          <w:p w14:paraId="3B3D2F87" w14:textId="77777777" w:rsidR="000F2345" w:rsidRPr="00BF4948" w:rsidRDefault="000F2345" w:rsidP="00D93CFE">
            <w:pPr>
              <w:spacing w:before="120" w:after="120" w:line="264" w:lineRule="auto"/>
              <w:jc w:val="center"/>
              <w:rPr>
                <w:b/>
                <w:bCs/>
                <w:sz w:val="26"/>
                <w:szCs w:val="26"/>
              </w:rPr>
            </w:pPr>
            <w:r w:rsidRPr="00BF4948">
              <w:rPr>
                <w:b/>
                <w:bCs/>
                <w:sz w:val="26"/>
                <w:szCs w:val="26"/>
              </w:rPr>
              <w:t>Kết quả</w:t>
            </w:r>
          </w:p>
        </w:tc>
        <w:tc>
          <w:tcPr>
            <w:tcW w:w="1964" w:type="pct"/>
            <w:vAlign w:val="center"/>
          </w:tcPr>
          <w:p w14:paraId="35552FE6" w14:textId="77777777" w:rsidR="000F2345" w:rsidRPr="00BF4948" w:rsidRDefault="000F2345" w:rsidP="00D93CFE">
            <w:pPr>
              <w:spacing w:before="120" w:after="120" w:line="264" w:lineRule="auto"/>
              <w:jc w:val="center"/>
              <w:rPr>
                <w:b/>
                <w:bCs/>
                <w:sz w:val="26"/>
                <w:szCs w:val="26"/>
              </w:rPr>
            </w:pPr>
            <w:r w:rsidRPr="00BF4948">
              <w:rPr>
                <w:b/>
                <w:bCs/>
                <w:iCs/>
                <w:sz w:val="26"/>
                <w:szCs w:val="26"/>
              </w:rPr>
              <w:t>QCVN 08-MT:2015/BTNMT, cột B1</w:t>
            </w:r>
          </w:p>
        </w:tc>
      </w:tr>
      <w:tr w:rsidR="000F2345" w:rsidRPr="00BF4948" w14:paraId="505FD0B0" w14:textId="77777777" w:rsidTr="00D93CFE">
        <w:trPr>
          <w:jc w:val="center"/>
        </w:trPr>
        <w:tc>
          <w:tcPr>
            <w:tcW w:w="494" w:type="pct"/>
            <w:vAlign w:val="center"/>
          </w:tcPr>
          <w:p w14:paraId="572EF99E" w14:textId="77777777" w:rsidR="000F2345" w:rsidRPr="00BF4948" w:rsidRDefault="000F2345" w:rsidP="00D93CFE">
            <w:pPr>
              <w:spacing w:before="120" w:after="120" w:line="264" w:lineRule="auto"/>
              <w:jc w:val="center"/>
              <w:rPr>
                <w:b/>
                <w:bCs/>
                <w:sz w:val="26"/>
                <w:szCs w:val="26"/>
              </w:rPr>
            </w:pPr>
            <w:r w:rsidRPr="00BF4948">
              <w:rPr>
                <w:b/>
                <w:bCs/>
                <w:sz w:val="26"/>
                <w:szCs w:val="26"/>
              </w:rPr>
              <w:t>I</w:t>
            </w:r>
          </w:p>
        </w:tc>
        <w:tc>
          <w:tcPr>
            <w:tcW w:w="4506" w:type="pct"/>
            <w:gridSpan w:val="4"/>
            <w:vAlign w:val="center"/>
          </w:tcPr>
          <w:p w14:paraId="402B18B6" w14:textId="77777777" w:rsidR="000F2345" w:rsidRPr="00D93CFE" w:rsidRDefault="000F2345" w:rsidP="00A93AEC">
            <w:pPr>
              <w:spacing w:before="120" w:after="120" w:line="264" w:lineRule="auto"/>
              <w:ind w:right="159"/>
              <w:rPr>
                <w:b/>
                <w:sz w:val="26"/>
                <w:szCs w:val="26"/>
              </w:rPr>
            </w:pPr>
            <w:r w:rsidRPr="00D93CFE">
              <w:rPr>
                <w:b/>
                <w:bCs/>
                <w:sz w:val="26"/>
                <w:szCs w:val="26"/>
              </w:rPr>
              <w:t>Lấy</w:t>
            </w:r>
            <w:r w:rsidRPr="00BF4948">
              <w:rPr>
                <w:b/>
                <w:sz w:val="26"/>
                <w:szCs w:val="26"/>
              </w:rPr>
              <w:t xml:space="preserve"> mẫu ngày 23/10/2021</w:t>
            </w:r>
          </w:p>
        </w:tc>
      </w:tr>
      <w:tr w:rsidR="000F2345" w:rsidRPr="00BF4948" w14:paraId="30126031" w14:textId="77777777" w:rsidTr="00D93CFE">
        <w:trPr>
          <w:jc w:val="center"/>
        </w:trPr>
        <w:tc>
          <w:tcPr>
            <w:tcW w:w="494" w:type="pct"/>
            <w:vAlign w:val="center"/>
          </w:tcPr>
          <w:p w14:paraId="06D5D039" w14:textId="77777777" w:rsidR="000F2345" w:rsidRPr="00BF4948" w:rsidRDefault="000F2345" w:rsidP="00D93CFE">
            <w:pPr>
              <w:spacing w:before="120" w:after="120" w:line="264" w:lineRule="auto"/>
              <w:jc w:val="center"/>
              <w:rPr>
                <w:sz w:val="26"/>
                <w:szCs w:val="26"/>
              </w:rPr>
            </w:pPr>
            <w:r w:rsidRPr="00BF4948">
              <w:rPr>
                <w:sz w:val="26"/>
                <w:szCs w:val="26"/>
              </w:rPr>
              <w:t>1</w:t>
            </w:r>
          </w:p>
        </w:tc>
        <w:tc>
          <w:tcPr>
            <w:tcW w:w="911" w:type="pct"/>
            <w:vAlign w:val="center"/>
          </w:tcPr>
          <w:p w14:paraId="53A1DDD8" w14:textId="77777777" w:rsidR="000F2345" w:rsidRPr="00BF4948" w:rsidRDefault="000F2345" w:rsidP="00D93CFE">
            <w:pPr>
              <w:spacing w:before="120" w:after="120" w:line="264" w:lineRule="auto"/>
              <w:ind w:right="159"/>
              <w:rPr>
                <w:sz w:val="26"/>
                <w:szCs w:val="26"/>
                <w:vertAlign w:val="superscript"/>
              </w:rPr>
            </w:pPr>
            <w:r w:rsidRPr="00BF4948">
              <w:rPr>
                <w:sz w:val="26"/>
                <w:szCs w:val="26"/>
              </w:rPr>
              <w:t>pH</w:t>
            </w:r>
          </w:p>
        </w:tc>
        <w:tc>
          <w:tcPr>
            <w:tcW w:w="782" w:type="pct"/>
            <w:vAlign w:val="center"/>
          </w:tcPr>
          <w:p w14:paraId="03C877B9" w14:textId="77777777" w:rsidR="000F2345" w:rsidRPr="00BF4948" w:rsidRDefault="000F2345" w:rsidP="00D93CFE">
            <w:pPr>
              <w:spacing w:before="120" w:after="120" w:line="264" w:lineRule="auto"/>
              <w:ind w:right="159"/>
              <w:jc w:val="center"/>
              <w:rPr>
                <w:sz w:val="26"/>
                <w:szCs w:val="26"/>
              </w:rPr>
            </w:pPr>
            <w:r w:rsidRPr="00BF4948">
              <w:rPr>
                <w:sz w:val="26"/>
                <w:szCs w:val="26"/>
              </w:rPr>
              <w:t>-</w:t>
            </w:r>
          </w:p>
        </w:tc>
        <w:tc>
          <w:tcPr>
            <w:tcW w:w="849" w:type="pct"/>
            <w:vAlign w:val="center"/>
          </w:tcPr>
          <w:p w14:paraId="3CA595ED" w14:textId="77777777" w:rsidR="000F2345" w:rsidRPr="00BF4948" w:rsidRDefault="000F2345" w:rsidP="00D93CFE">
            <w:pPr>
              <w:spacing w:before="120" w:after="120" w:line="264" w:lineRule="auto"/>
              <w:ind w:right="159"/>
              <w:jc w:val="center"/>
              <w:rPr>
                <w:sz w:val="26"/>
                <w:szCs w:val="26"/>
              </w:rPr>
            </w:pPr>
            <w:r w:rsidRPr="00BF4948">
              <w:rPr>
                <w:sz w:val="26"/>
                <w:szCs w:val="26"/>
              </w:rPr>
              <w:t>6,94</w:t>
            </w:r>
          </w:p>
        </w:tc>
        <w:tc>
          <w:tcPr>
            <w:tcW w:w="1964" w:type="pct"/>
            <w:vAlign w:val="center"/>
          </w:tcPr>
          <w:p w14:paraId="377574E6" w14:textId="77777777" w:rsidR="000F2345" w:rsidRPr="00D93CFE" w:rsidRDefault="000F2345" w:rsidP="00D93CFE">
            <w:pPr>
              <w:spacing w:before="120" w:after="120" w:line="264" w:lineRule="auto"/>
              <w:ind w:right="159"/>
              <w:jc w:val="center"/>
              <w:rPr>
                <w:b/>
                <w:bCs/>
                <w:sz w:val="26"/>
                <w:szCs w:val="26"/>
              </w:rPr>
            </w:pPr>
            <w:r w:rsidRPr="00D93CFE">
              <w:rPr>
                <w:b/>
                <w:bCs/>
                <w:sz w:val="26"/>
                <w:szCs w:val="26"/>
              </w:rPr>
              <w:t>5,5-9</w:t>
            </w:r>
          </w:p>
        </w:tc>
      </w:tr>
      <w:tr w:rsidR="000F2345" w:rsidRPr="00BF4948" w14:paraId="468B2366" w14:textId="77777777" w:rsidTr="00D93CFE">
        <w:trPr>
          <w:jc w:val="center"/>
        </w:trPr>
        <w:tc>
          <w:tcPr>
            <w:tcW w:w="494" w:type="pct"/>
            <w:vAlign w:val="center"/>
          </w:tcPr>
          <w:p w14:paraId="4C00F9F6" w14:textId="77777777" w:rsidR="000F2345" w:rsidRPr="00BF4948" w:rsidRDefault="000F2345" w:rsidP="00D93CFE">
            <w:pPr>
              <w:spacing w:before="120" w:after="120" w:line="264" w:lineRule="auto"/>
              <w:ind w:right="-57"/>
              <w:jc w:val="center"/>
              <w:rPr>
                <w:sz w:val="26"/>
                <w:szCs w:val="26"/>
              </w:rPr>
            </w:pPr>
            <w:r w:rsidRPr="00BF4948">
              <w:rPr>
                <w:sz w:val="26"/>
                <w:szCs w:val="26"/>
              </w:rPr>
              <w:t>2</w:t>
            </w:r>
          </w:p>
        </w:tc>
        <w:tc>
          <w:tcPr>
            <w:tcW w:w="911" w:type="pct"/>
            <w:vAlign w:val="center"/>
          </w:tcPr>
          <w:p w14:paraId="5C823B1E" w14:textId="77777777" w:rsidR="000F2345" w:rsidRPr="00BF4948" w:rsidRDefault="000F2345" w:rsidP="00D93CFE">
            <w:pPr>
              <w:spacing w:before="120" w:after="120" w:line="264" w:lineRule="auto"/>
              <w:ind w:right="159"/>
              <w:rPr>
                <w:sz w:val="26"/>
                <w:szCs w:val="26"/>
              </w:rPr>
            </w:pPr>
            <w:r w:rsidRPr="00BF4948">
              <w:rPr>
                <w:sz w:val="26"/>
                <w:szCs w:val="26"/>
              </w:rPr>
              <w:t>DO</w:t>
            </w:r>
          </w:p>
        </w:tc>
        <w:tc>
          <w:tcPr>
            <w:tcW w:w="782" w:type="pct"/>
            <w:vAlign w:val="center"/>
          </w:tcPr>
          <w:p w14:paraId="0B22C532"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4FF3B3BA" w14:textId="77777777" w:rsidR="000F2345" w:rsidRPr="00BF4948" w:rsidRDefault="000F2345" w:rsidP="00D93CFE">
            <w:pPr>
              <w:spacing w:before="120" w:after="120" w:line="264" w:lineRule="auto"/>
              <w:ind w:right="159"/>
              <w:jc w:val="center"/>
              <w:rPr>
                <w:sz w:val="26"/>
                <w:szCs w:val="26"/>
              </w:rPr>
            </w:pPr>
            <w:r w:rsidRPr="00BF4948">
              <w:rPr>
                <w:sz w:val="26"/>
                <w:szCs w:val="26"/>
              </w:rPr>
              <w:t>5,1</w:t>
            </w:r>
          </w:p>
        </w:tc>
        <w:tc>
          <w:tcPr>
            <w:tcW w:w="1964" w:type="pct"/>
            <w:vAlign w:val="center"/>
          </w:tcPr>
          <w:p w14:paraId="5342D8FC"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 4</w:t>
            </w:r>
          </w:p>
        </w:tc>
      </w:tr>
      <w:tr w:rsidR="000F2345" w:rsidRPr="00BF4948" w14:paraId="795FEBCB" w14:textId="77777777" w:rsidTr="00D93CFE">
        <w:trPr>
          <w:trHeight w:val="51"/>
          <w:jc w:val="center"/>
        </w:trPr>
        <w:tc>
          <w:tcPr>
            <w:tcW w:w="494" w:type="pct"/>
            <w:vAlign w:val="center"/>
          </w:tcPr>
          <w:p w14:paraId="62D9D073" w14:textId="77777777" w:rsidR="000F2345" w:rsidRPr="00BF4948" w:rsidRDefault="000F2345" w:rsidP="00D93CFE">
            <w:pPr>
              <w:spacing w:before="120" w:after="120" w:line="264" w:lineRule="auto"/>
              <w:jc w:val="center"/>
              <w:rPr>
                <w:sz w:val="26"/>
                <w:szCs w:val="26"/>
              </w:rPr>
            </w:pPr>
            <w:r w:rsidRPr="00BF4948">
              <w:rPr>
                <w:sz w:val="26"/>
                <w:szCs w:val="26"/>
              </w:rPr>
              <w:t>3</w:t>
            </w:r>
          </w:p>
        </w:tc>
        <w:tc>
          <w:tcPr>
            <w:tcW w:w="911" w:type="pct"/>
            <w:vAlign w:val="center"/>
          </w:tcPr>
          <w:p w14:paraId="591EC828" w14:textId="77777777" w:rsidR="000F2345" w:rsidRPr="00BF4948" w:rsidRDefault="000F2345" w:rsidP="00D93CFE">
            <w:pPr>
              <w:spacing w:before="120" w:after="120" w:line="264" w:lineRule="auto"/>
              <w:ind w:right="159"/>
              <w:rPr>
                <w:sz w:val="26"/>
                <w:szCs w:val="26"/>
              </w:rPr>
            </w:pPr>
            <w:r w:rsidRPr="00BF4948">
              <w:rPr>
                <w:sz w:val="26"/>
                <w:szCs w:val="26"/>
              </w:rPr>
              <w:t>TSS</w:t>
            </w:r>
          </w:p>
        </w:tc>
        <w:tc>
          <w:tcPr>
            <w:tcW w:w="782" w:type="pct"/>
            <w:vAlign w:val="center"/>
          </w:tcPr>
          <w:p w14:paraId="0CF19474"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2AD8EB87" w14:textId="77777777" w:rsidR="000F2345" w:rsidRPr="00BF4948" w:rsidRDefault="000F2345" w:rsidP="00D93CFE">
            <w:pPr>
              <w:spacing w:before="120" w:after="120" w:line="264" w:lineRule="auto"/>
              <w:ind w:right="159"/>
              <w:jc w:val="center"/>
              <w:rPr>
                <w:sz w:val="26"/>
                <w:szCs w:val="26"/>
              </w:rPr>
            </w:pPr>
            <w:r w:rsidRPr="00BF4948">
              <w:rPr>
                <w:sz w:val="26"/>
                <w:szCs w:val="26"/>
              </w:rPr>
              <w:t>37,5</w:t>
            </w:r>
          </w:p>
        </w:tc>
        <w:tc>
          <w:tcPr>
            <w:tcW w:w="1964" w:type="pct"/>
            <w:vAlign w:val="center"/>
          </w:tcPr>
          <w:p w14:paraId="5ED05529"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50</w:t>
            </w:r>
          </w:p>
        </w:tc>
      </w:tr>
      <w:tr w:rsidR="000F2345" w:rsidRPr="00BF4948" w14:paraId="6A9EA20B" w14:textId="77777777" w:rsidTr="00D93CFE">
        <w:trPr>
          <w:trHeight w:val="51"/>
          <w:jc w:val="center"/>
        </w:trPr>
        <w:tc>
          <w:tcPr>
            <w:tcW w:w="494" w:type="pct"/>
            <w:vAlign w:val="center"/>
          </w:tcPr>
          <w:p w14:paraId="6FE5CC25" w14:textId="77777777" w:rsidR="000F2345" w:rsidRPr="00BF4948" w:rsidRDefault="000F2345" w:rsidP="00D93CFE">
            <w:pPr>
              <w:tabs>
                <w:tab w:val="left" w:pos="1260"/>
              </w:tabs>
              <w:spacing w:before="120" w:after="120" w:line="264" w:lineRule="auto"/>
              <w:jc w:val="center"/>
              <w:rPr>
                <w:bCs/>
                <w:iCs/>
                <w:sz w:val="26"/>
                <w:szCs w:val="26"/>
              </w:rPr>
            </w:pPr>
            <w:r w:rsidRPr="00BF4948">
              <w:rPr>
                <w:bCs/>
                <w:iCs/>
                <w:sz w:val="26"/>
                <w:szCs w:val="26"/>
              </w:rPr>
              <w:t>4</w:t>
            </w:r>
          </w:p>
        </w:tc>
        <w:tc>
          <w:tcPr>
            <w:tcW w:w="911" w:type="pct"/>
            <w:vAlign w:val="center"/>
          </w:tcPr>
          <w:p w14:paraId="5DD59BF4" w14:textId="77777777" w:rsidR="000F2345" w:rsidRPr="00BF4948" w:rsidRDefault="000F2345" w:rsidP="00D93CFE">
            <w:pPr>
              <w:spacing w:before="120" w:after="120" w:line="264" w:lineRule="auto"/>
              <w:ind w:right="159"/>
              <w:rPr>
                <w:bCs/>
                <w:iCs/>
                <w:sz w:val="26"/>
                <w:szCs w:val="26"/>
              </w:rPr>
            </w:pPr>
            <w:r w:rsidRPr="00BF4948">
              <w:rPr>
                <w:sz w:val="26"/>
                <w:szCs w:val="26"/>
              </w:rPr>
              <w:t>COD</w:t>
            </w:r>
          </w:p>
        </w:tc>
        <w:tc>
          <w:tcPr>
            <w:tcW w:w="782" w:type="pct"/>
            <w:vAlign w:val="center"/>
          </w:tcPr>
          <w:p w14:paraId="66CCCADC" w14:textId="77777777" w:rsidR="000F2345" w:rsidRPr="00D93CFE"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598F575A" w14:textId="77777777" w:rsidR="000F2345" w:rsidRPr="00D93CFE" w:rsidRDefault="000F2345" w:rsidP="00D93CFE">
            <w:pPr>
              <w:spacing w:before="120" w:after="120" w:line="264" w:lineRule="auto"/>
              <w:ind w:right="159"/>
              <w:jc w:val="center"/>
              <w:rPr>
                <w:sz w:val="26"/>
                <w:szCs w:val="26"/>
              </w:rPr>
            </w:pPr>
            <w:r w:rsidRPr="00D93CFE">
              <w:rPr>
                <w:sz w:val="26"/>
                <w:szCs w:val="26"/>
              </w:rPr>
              <w:t>19</w:t>
            </w:r>
          </w:p>
        </w:tc>
        <w:tc>
          <w:tcPr>
            <w:tcW w:w="1964" w:type="pct"/>
            <w:vAlign w:val="center"/>
          </w:tcPr>
          <w:p w14:paraId="6B16F414"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30</w:t>
            </w:r>
          </w:p>
        </w:tc>
      </w:tr>
      <w:tr w:rsidR="000F2345" w:rsidRPr="00BF4948" w14:paraId="64F03C1A" w14:textId="77777777" w:rsidTr="00D93CFE">
        <w:trPr>
          <w:jc w:val="center"/>
        </w:trPr>
        <w:tc>
          <w:tcPr>
            <w:tcW w:w="494" w:type="pct"/>
            <w:vAlign w:val="center"/>
          </w:tcPr>
          <w:p w14:paraId="62BB66B9" w14:textId="77777777" w:rsidR="000F2345" w:rsidRPr="00BF4948" w:rsidRDefault="000F2345" w:rsidP="00D93CFE">
            <w:pPr>
              <w:spacing w:before="120" w:after="120" w:line="264" w:lineRule="auto"/>
              <w:jc w:val="center"/>
              <w:rPr>
                <w:sz w:val="26"/>
                <w:szCs w:val="26"/>
              </w:rPr>
            </w:pPr>
            <w:r w:rsidRPr="00BF4948">
              <w:rPr>
                <w:sz w:val="26"/>
                <w:szCs w:val="26"/>
              </w:rPr>
              <w:lastRenderedPageBreak/>
              <w:t>5</w:t>
            </w:r>
          </w:p>
        </w:tc>
        <w:tc>
          <w:tcPr>
            <w:tcW w:w="911" w:type="pct"/>
            <w:vAlign w:val="center"/>
          </w:tcPr>
          <w:p w14:paraId="4A60A22B" w14:textId="77777777" w:rsidR="000F2345" w:rsidRPr="00BF4948" w:rsidRDefault="000F2345" w:rsidP="00D93CFE">
            <w:pPr>
              <w:spacing w:before="120" w:after="120" w:line="264" w:lineRule="auto"/>
              <w:ind w:right="159"/>
              <w:rPr>
                <w:sz w:val="26"/>
                <w:szCs w:val="26"/>
              </w:rPr>
            </w:pPr>
            <w:r w:rsidRPr="00BF4948">
              <w:rPr>
                <w:sz w:val="26"/>
                <w:szCs w:val="26"/>
              </w:rPr>
              <w:t>BOD</w:t>
            </w:r>
            <w:r w:rsidRPr="00BF4948">
              <w:rPr>
                <w:sz w:val="26"/>
                <w:szCs w:val="26"/>
                <w:vertAlign w:val="subscript"/>
              </w:rPr>
              <w:t>5</w:t>
            </w:r>
          </w:p>
        </w:tc>
        <w:tc>
          <w:tcPr>
            <w:tcW w:w="782" w:type="pct"/>
            <w:vAlign w:val="center"/>
          </w:tcPr>
          <w:p w14:paraId="783A3917"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6CAD0FA7" w14:textId="77777777" w:rsidR="000F2345" w:rsidRPr="00BF4948" w:rsidRDefault="000F2345" w:rsidP="00D93CFE">
            <w:pPr>
              <w:spacing w:before="120" w:after="120" w:line="264" w:lineRule="auto"/>
              <w:ind w:right="159"/>
              <w:jc w:val="center"/>
              <w:rPr>
                <w:sz w:val="26"/>
                <w:szCs w:val="26"/>
              </w:rPr>
            </w:pPr>
            <w:r w:rsidRPr="00BF4948">
              <w:rPr>
                <w:sz w:val="26"/>
                <w:szCs w:val="26"/>
              </w:rPr>
              <w:t>8</w:t>
            </w:r>
          </w:p>
        </w:tc>
        <w:tc>
          <w:tcPr>
            <w:tcW w:w="1964" w:type="pct"/>
            <w:vAlign w:val="center"/>
          </w:tcPr>
          <w:p w14:paraId="463E73E0"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15</w:t>
            </w:r>
          </w:p>
        </w:tc>
      </w:tr>
      <w:tr w:rsidR="000F2345" w:rsidRPr="00BF4948" w14:paraId="14A70436" w14:textId="77777777" w:rsidTr="00D93CFE">
        <w:trPr>
          <w:jc w:val="center"/>
        </w:trPr>
        <w:tc>
          <w:tcPr>
            <w:tcW w:w="494" w:type="pct"/>
            <w:vAlign w:val="center"/>
          </w:tcPr>
          <w:p w14:paraId="6F3EA894" w14:textId="77777777" w:rsidR="000F2345" w:rsidRPr="00BF4948" w:rsidRDefault="000F2345" w:rsidP="00D93CFE">
            <w:pPr>
              <w:spacing w:before="120" w:after="120" w:line="264" w:lineRule="auto"/>
              <w:jc w:val="center"/>
              <w:rPr>
                <w:sz w:val="26"/>
                <w:szCs w:val="26"/>
              </w:rPr>
            </w:pPr>
            <w:r w:rsidRPr="00BF4948">
              <w:rPr>
                <w:sz w:val="26"/>
                <w:szCs w:val="26"/>
              </w:rPr>
              <w:t>6</w:t>
            </w:r>
          </w:p>
        </w:tc>
        <w:tc>
          <w:tcPr>
            <w:tcW w:w="911" w:type="pct"/>
            <w:vAlign w:val="center"/>
          </w:tcPr>
          <w:p w14:paraId="51D62EA0" w14:textId="77777777" w:rsidR="000F2345" w:rsidRPr="00BF4948" w:rsidRDefault="000F2345" w:rsidP="00D93CFE">
            <w:pPr>
              <w:spacing w:before="120" w:after="120" w:line="264" w:lineRule="auto"/>
              <w:ind w:right="159"/>
              <w:rPr>
                <w:sz w:val="26"/>
                <w:szCs w:val="26"/>
                <w:vertAlign w:val="superscript"/>
              </w:rPr>
            </w:pPr>
            <w:r w:rsidRPr="00BF4948">
              <w:rPr>
                <w:sz w:val="26"/>
                <w:szCs w:val="26"/>
              </w:rPr>
              <w:t>N-NH4</w:t>
            </w:r>
            <w:r w:rsidRPr="00BF4948">
              <w:rPr>
                <w:sz w:val="26"/>
                <w:szCs w:val="26"/>
                <w:vertAlign w:val="superscript"/>
              </w:rPr>
              <w:t>+</w:t>
            </w:r>
          </w:p>
        </w:tc>
        <w:tc>
          <w:tcPr>
            <w:tcW w:w="782" w:type="pct"/>
            <w:vAlign w:val="center"/>
          </w:tcPr>
          <w:p w14:paraId="20C78984"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21F35B2E" w14:textId="77777777" w:rsidR="000F2345" w:rsidRPr="00BF4948" w:rsidRDefault="000F2345" w:rsidP="00D93CFE">
            <w:pPr>
              <w:spacing w:before="120" w:after="120" w:line="264" w:lineRule="auto"/>
              <w:ind w:right="159"/>
              <w:jc w:val="center"/>
              <w:rPr>
                <w:sz w:val="26"/>
                <w:szCs w:val="26"/>
              </w:rPr>
            </w:pPr>
            <w:r w:rsidRPr="00BF4948">
              <w:rPr>
                <w:sz w:val="26"/>
                <w:szCs w:val="26"/>
              </w:rPr>
              <w:t>0,22</w:t>
            </w:r>
          </w:p>
        </w:tc>
        <w:tc>
          <w:tcPr>
            <w:tcW w:w="1964" w:type="pct"/>
            <w:vAlign w:val="center"/>
          </w:tcPr>
          <w:p w14:paraId="0FFDBF77"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0,9</w:t>
            </w:r>
          </w:p>
        </w:tc>
      </w:tr>
      <w:tr w:rsidR="000F2345" w:rsidRPr="00BF4948" w14:paraId="382D8F6E" w14:textId="77777777" w:rsidTr="00D93CFE">
        <w:trPr>
          <w:jc w:val="center"/>
        </w:trPr>
        <w:tc>
          <w:tcPr>
            <w:tcW w:w="494" w:type="pct"/>
            <w:vAlign w:val="center"/>
          </w:tcPr>
          <w:p w14:paraId="66594622" w14:textId="77777777" w:rsidR="000F2345" w:rsidRPr="00BF4948" w:rsidRDefault="000F2345" w:rsidP="00D93CFE">
            <w:pPr>
              <w:spacing w:before="120" w:after="120" w:line="264" w:lineRule="auto"/>
              <w:jc w:val="center"/>
              <w:rPr>
                <w:sz w:val="26"/>
                <w:szCs w:val="26"/>
              </w:rPr>
            </w:pPr>
            <w:r w:rsidRPr="00BF4948">
              <w:rPr>
                <w:sz w:val="26"/>
                <w:szCs w:val="26"/>
              </w:rPr>
              <w:t>7</w:t>
            </w:r>
          </w:p>
        </w:tc>
        <w:tc>
          <w:tcPr>
            <w:tcW w:w="911" w:type="pct"/>
            <w:vAlign w:val="center"/>
          </w:tcPr>
          <w:p w14:paraId="09E4813D" w14:textId="77777777" w:rsidR="000F2345" w:rsidRPr="00BF4948" w:rsidRDefault="000F2345" w:rsidP="00D93CFE">
            <w:pPr>
              <w:spacing w:before="120" w:after="120" w:line="264" w:lineRule="auto"/>
              <w:ind w:right="159"/>
              <w:rPr>
                <w:sz w:val="26"/>
                <w:szCs w:val="26"/>
                <w:vertAlign w:val="superscript"/>
              </w:rPr>
            </w:pPr>
            <w:r w:rsidRPr="00BF4948">
              <w:rPr>
                <w:sz w:val="26"/>
                <w:szCs w:val="26"/>
              </w:rPr>
              <w:t>N_NO</w:t>
            </w:r>
            <w:r w:rsidRPr="00BF4948">
              <w:rPr>
                <w:sz w:val="26"/>
                <w:szCs w:val="26"/>
                <w:vertAlign w:val="subscript"/>
              </w:rPr>
              <w:t>2</w:t>
            </w:r>
            <w:r w:rsidRPr="00BF4948">
              <w:rPr>
                <w:sz w:val="26"/>
                <w:szCs w:val="26"/>
                <w:vertAlign w:val="superscript"/>
              </w:rPr>
              <w:t>-</w:t>
            </w:r>
          </w:p>
        </w:tc>
        <w:tc>
          <w:tcPr>
            <w:tcW w:w="782" w:type="pct"/>
          </w:tcPr>
          <w:p w14:paraId="1E3EB071"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6603AA20" w14:textId="77777777" w:rsidR="000F2345" w:rsidRPr="00BF4948" w:rsidRDefault="000F2345" w:rsidP="00D93CFE">
            <w:pPr>
              <w:spacing w:before="120" w:after="120" w:line="264" w:lineRule="auto"/>
              <w:ind w:right="159"/>
              <w:jc w:val="center"/>
              <w:rPr>
                <w:sz w:val="26"/>
                <w:szCs w:val="26"/>
              </w:rPr>
            </w:pPr>
            <w:r w:rsidRPr="00BF4948">
              <w:rPr>
                <w:sz w:val="26"/>
                <w:szCs w:val="26"/>
              </w:rPr>
              <w:t>0,032</w:t>
            </w:r>
          </w:p>
        </w:tc>
        <w:tc>
          <w:tcPr>
            <w:tcW w:w="1964" w:type="pct"/>
            <w:vAlign w:val="center"/>
          </w:tcPr>
          <w:p w14:paraId="35A28DFA"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0,05</w:t>
            </w:r>
          </w:p>
        </w:tc>
      </w:tr>
      <w:tr w:rsidR="000F2345" w:rsidRPr="00BF4948" w14:paraId="5E2995A4" w14:textId="77777777" w:rsidTr="00D93CFE">
        <w:trPr>
          <w:jc w:val="center"/>
        </w:trPr>
        <w:tc>
          <w:tcPr>
            <w:tcW w:w="494" w:type="pct"/>
            <w:vAlign w:val="center"/>
          </w:tcPr>
          <w:p w14:paraId="46E4401C" w14:textId="77777777" w:rsidR="000F2345" w:rsidRPr="00BF4948" w:rsidRDefault="000F2345" w:rsidP="00D93CFE">
            <w:pPr>
              <w:spacing w:before="120" w:after="120" w:line="264" w:lineRule="auto"/>
              <w:jc w:val="center"/>
              <w:rPr>
                <w:sz w:val="26"/>
                <w:szCs w:val="26"/>
              </w:rPr>
            </w:pPr>
            <w:r w:rsidRPr="00BF4948">
              <w:rPr>
                <w:sz w:val="26"/>
                <w:szCs w:val="26"/>
              </w:rPr>
              <w:t>8</w:t>
            </w:r>
          </w:p>
        </w:tc>
        <w:tc>
          <w:tcPr>
            <w:tcW w:w="911" w:type="pct"/>
            <w:vAlign w:val="center"/>
          </w:tcPr>
          <w:p w14:paraId="3D7C4126" w14:textId="77777777" w:rsidR="000F2345" w:rsidRPr="00BF4948" w:rsidRDefault="000F2345" w:rsidP="00D93CFE">
            <w:pPr>
              <w:spacing w:before="120" w:after="120" w:line="264" w:lineRule="auto"/>
              <w:ind w:right="159"/>
              <w:rPr>
                <w:sz w:val="26"/>
                <w:szCs w:val="26"/>
              </w:rPr>
            </w:pPr>
            <w:r w:rsidRPr="00BF4948">
              <w:rPr>
                <w:sz w:val="26"/>
                <w:szCs w:val="26"/>
              </w:rPr>
              <w:t>N_NO</w:t>
            </w:r>
            <w:r w:rsidRPr="00BF4948">
              <w:rPr>
                <w:sz w:val="26"/>
                <w:szCs w:val="26"/>
                <w:vertAlign w:val="subscript"/>
              </w:rPr>
              <w:t>3</w:t>
            </w:r>
            <w:r w:rsidRPr="00BF4948">
              <w:rPr>
                <w:sz w:val="26"/>
                <w:szCs w:val="26"/>
                <w:vertAlign w:val="superscript"/>
              </w:rPr>
              <w:t>-</w:t>
            </w:r>
          </w:p>
        </w:tc>
        <w:tc>
          <w:tcPr>
            <w:tcW w:w="782" w:type="pct"/>
          </w:tcPr>
          <w:p w14:paraId="62DC1383"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2FE57816" w14:textId="77777777" w:rsidR="000F2345" w:rsidRPr="00BF4948" w:rsidRDefault="000F2345" w:rsidP="00D93CFE">
            <w:pPr>
              <w:spacing w:before="120" w:after="120" w:line="264" w:lineRule="auto"/>
              <w:ind w:right="159"/>
              <w:jc w:val="center"/>
              <w:rPr>
                <w:sz w:val="26"/>
                <w:szCs w:val="26"/>
              </w:rPr>
            </w:pPr>
            <w:r w:rsidRPr="00BF4948">
              <w:rPr>
                <w:sz w:val="26"/>
                <w:szCs w:val="26"/>
              </w:rPr>
              <w:t>2,08</w:t>
            </w:r>
          </w:p>
        </w:tc>
        <w:tc>
          <w:tcPr>
            <w:tcW w:w="1964" w:type="pct"/>
            <w:vAlign w:val="center"/>
          </w:tcPr>
          <w:p w14:paraId="113CA243"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10</w:t>
            </w:r>
          </w:p>
        </w:tc>
      </w:tr>
      <w:tr w:rsidR="000F2345" w:rsidRPr="00BF4948" w14:paraId="2377E741" w14:textId="77777777" w:rsidTr="00D93CFE">
        <w:trPr>
          <w:jc w:val="center"/>
        </w:trPr>
        <w:tc>
          <w:tcPr>
            <w:tcW w:w="494" w:type="pct"/>
            <w:vAlign w:val="center"/>
          </w:tcPr>
          <w:p w14:paraId="7C5EA258" w14:textId="77777777" w:rsidR="000F2345" w:rsidRPr="00BF4948" w:rsidRDefault="000F2345" w:rsidP="00D93CFE">
            <w:pPr>
              <w:spacing w:before="120" w:after="120" w:line="264" w:lineRule="auto"/>
              <w:jc w:val="center"/>
              <w:rPr>
                <w:sz w:val="26"/>
                <w:szCs w:val="26"/>
              </w:rPr>
            </w:pPr>
            <w:r w:rsidRPr="00BF4948">
              <w:rPr>
                <w:sz w:val="26"/>
                <w:szCs w:val="26"/>
              </w:rPr>
              <w:t>9</w:t>
            </w:r>
          </w:p>
        </w:tc>
        <w:tc>
          <w:tcPr>
            <w:tcW w:w="911" w:type="pct"/>
            <w:vAlign w:val="center"/>
          </w:tcPr>
          <w:p w14:paraId="55870E24" w14:textId="77777777" w:rsidR="000F2345" w:rsidRPr="00BF4948" w:rsidRDefault="000F2345" w:rsidP="00D93CFE">
            <w:pPr>
              <w:spacing w:before="120" w:after="120" w:line="264" w:lineRule="auto"/>
              <w:ind w:right="159"/>
              <w:rPr>
                <w:sz w:val="26"/>
                <w:szCs w:val="26"/>
              </w:rPr>
            </w:pPr>
            <w:r w:rsidRPr="00BF4948">
              <w:rPr>
                <w:sz w:val="26"/>
                <w:szCs w:val="26"/>
              </w:rPr>
              <w:t>P-PO4</w:t>
            </w:r>
            <w:r w:rsidRPr="00BF4948">
              <w:rPr>
                <w:sz w:val="26"/>
                <w:szCs w:val="26"/>
                <w:vertAlign w:val="superscript"/>
              </w:rPr>
              <w:t>3-</w:t>
            </w:r>
          </w:p>
        </w:tc>
        <w:tc>
          <w:tcPr>
            <w:tcW w:w="782" w:type="pct"/>
            <w:vAlign w:val="center"/>
          </w:tcPr>
          <w:p w14:paraId="393664CD"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76C5F19F" w14:textId="77777777" w:rsidR="000F2345" w:rsidRPr="00D93CFE" w:rsidRDefault="000F2345" w:rsidP="00D93CFE">
            <w:pPr>
              <w:spacing w:before="120" w:after="120" w:line="264" w:lineRule="auto"/>
              <w:ind w:right="159"/>
              <w:jc w:val="center"/>
              <w:rPr>
                <w:sz w:val="26"/>
                <w:szCs w:val="26"/>
              </w:rPr>
            </w:pPr>
            <w:r w:rsidRPr="00BF4948">
              <w:rPr>
                <w:sz w:val="26"/>
                <w:szCs w:val="26"/>
              </w:rPr>
              <w:t>0,18</w:t>
            </w:r>
          </w:p>
        </w:tc>
        <w:tc>
          <w:tcPr>
            <w:tcW w:w="1964" w:type="pct"/>
            <w:vAlign w:val="center"/>
          </w:tcPr>
          <w:p w14:paraId="22D36935"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0,3</w:t>
            </w:r>
          </w:p>
        </w:tc>
      </w:tr>
      <w:tr w:rsidR="000F2345" w:rsidRPr="00BF4948" w14:paraId="383C3494" w14:textId="77777777" w:rsidTr="00D93CFE">
        <w:trPr>
          <w:jc w:val="center"/>
        </w:trPr>
        <w:tc>
          <w:tcPr>
            <w:tcW w:w="494" w:type="pct"/>
            <w:vAlign w:val="center"/>
          </w:tcPr>
          <w:p w14:paraId="49EF69A7" w14:textId="77777777" w:rsidR="000F2345" w:rsidRPr="00BF4948" w:rsidRDefault="000F2345" w:rsidP="00D93CFE">
            <w:pPr>
              <w:spacing w:before="120" w:after="120" w:line="264" w:lineRule="auto"/>
              <w:jc w:val="center"/>
              <w:rPr>
                <w:sz w:val="26"/>
                <w:szCs w:val="26"/>
              </w:rPr>
            </w:pPr>
            <w:r w:rsidRPr="00BF4948">
              <w:rPr>
                <w:sz w:val="26"/>
                <w:szCs w:val="26"/>
              </w:rPr>
              <w:t>10</w:t>
            </w:r>
          </w:p>
        </w:tc>
        <w:tc>
          <w:tcPr>
            <w:tcW w:w="911" w:type="pct"/>
            <w:vAlign w:val="center"/>
          </w:tcPr>
          <w:p w14:paraId="00B4F8A0" w14:textId="77777777" w:rsidR="000F2345" w:rsidRPr="00BF4948" w:rsidRDefault="000F2345" w:rsidP="00D93CFE">
            <w:pPr>
              <w:spacing w:before="120" w:after="120" w:line="264" w:lineRule="auto"/>
              <w:ind w:right="159"/>
              <w:rPr>
                <w:sz w:val="26"/>
                <w:szCs w:val="26"/>
              </w:rPr>
            </w:pPr>
            <w:r w:rsidRPr="00BF4948">
              <w:rPr>
                <w:sz w:val="26"/>
                <w:szCs w:val="26"/>
              </w:rPr>
              <w:t>Fe</w:t>
            </w:r>
          </w:p>
        </w:tc>
        <w:tc>
          <w:tcPr>
            <w:tcW w:w="782" w:type="pct"/>
            <w:vAlign w:val="center"/>
          </w:tcPr>
          <w:p w14:paraId="39B2B425"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17B5B4C1" w14:textId="77777777" w:rsidR="000F2345" w:rsidRPr="00BF4948" w:rsidRDefault="000F2345" w:rsidP="00D93CFE">
            <w:pPr>
              <w:spacing w:before="120" w:after="120" w:line="264" w:lineRule="auto"/>
              <w:ind w:right="159"/>
              <w:jc w:val="center"/>
              <w:rPr>
                <w:sz w:val="26"/>
                <w:szCs w:val="26"/>
              </w:rPr>
            </w:pPr>
            <w:r w:rsidRPr="00BF4948">
              <w:rPr>
                <w:sz w:val="26"/>
                <w:szCs w:val="26"/>
              </w:rPr>
              <w:t>0,67</w:t>
            </w:r>
          </w:p>
        </w:tc>
        <w:tc>
          <w:tcPr>
            <w:tcW w:w="1964" w:type="pct"/>
            <w:vAlign w:val="center"/>
          </w:tcPr>
          <w:p w14:paraId="30E40FBB" w14:textId="77777777" w:rsidR="000F2345" w:rsidRPr="00D93CFE" w:rsidRDefault="000F2345" w:rsidP="00D93CFE">
            <w:pPr>
              <w:spacing w:before="120" w:after="120" w:line="264" w:lineRule="auto"/>
              <w:ind w:right="159"/>
              <w:jc w:val="center"/>
              <w:rPr>
                <w:b/>
                <w:bCs/>
                <w:sz w:val="26"/>
                <w:szCs w:val="26"/>
              </w:rPr>
            </w:pPr>
            <w:r w:rsidRPr="00D93CFE">
              <w:rPr>
                <w:b/>
                <w:bCs/>
                <w:sz w:val="26"/>
                <w:szCs w:val="26"/>
              </w:rPr>
              <w:t>1,5</w:t>
            </w:r>
          </w:p>
        </w:tc>
      </w:tr>
      <w:tr w:rsidR="000F2345" w:rsidRPr="00BF4948" w14:paraId="3AC41FBE" w14:textId="77777777" w:rsidTr="00D93CFE">
        <w:trPr>
          <w:jc w:val="center"/>
        </w:trPr>
        <w:tc>
          <w:tcPr>
            <w:tcW w:w="494" w:type="pct"/>
            <w:vAlign w:val="center"/>
          </w:tcPr>
          <w:p w14:paraId="78B9DBB7" w14:textId="77777777" w:rsidR="000F2345" w:rsidRPr="00BF4948" w:rsidRDefault="000F2345" w:rsidP="00D93CFE">
            <w:pPr>
              <w:spacing w:before="120" w:after="120" w:line="264" w:lineRule="auto"/>
              <w:jc w:val="center"/>
              <w:rPr>
                <w:sz w:val="26"/>
                <w:szCs w:val="26"/>
              </w:rPr>
            </w:pPr>
            <w:r w:rsidRPr="00BF4948">
              <w:rPr>
                <w:sz w:val="26"/>
                <w:szCs w:val="26"/>
              </w:rPr>
              <w:t>11</w:t>
            </w:r>
          </w:p>
        </w:tc>
        <w:tc>
          <w:tcPr>
            <w:tcW w:w="911" w:type="pct"/>
            <w:vAlign w:val="center"/>
          </w:tcPr>
          <w:p w14:paraId="0D2F0667" w14:textId="1379DFDC" w:rsidR="000F2345" w:rsidRPr="00BF4948" w:rsidRDefault="000F2345" w:rsidP="00D93CFE">
            <w:pPr>
              <w:spacing w:before="120" w:after="120" w:line="264" w:lineRule="auto"/>
              <w:ind w:right="159"/>
              <w:rPr>
                <w:sz w:val="26"/>
                <w:szCs w:val="26"/>
              </w:rPr>
            </w:pPr>
            <w:r w:rsidRPr="00BF4948">
              <w:rPr>
                <w:sz w:val="26"/>
                <w:szCs w:val="26"/>
              </w:rPr>
              <w:t>Coliforms</w:t>
            </w:r>
          </w:p>
        </w:tc>
        <w:tc>
          <w:tcPr>
            <w:tcW w:w="782" w:type="pct"/>
            <w:vAlign w:val="center"/>
          </w:tcPr>
          <w:p w14:paraId="601547E7"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2B744262" w14:textId="77777777" w:rsidR="000F2345" w:rsidRPr="00BF4948" w:rsidRDefault="000F2345" w:rsidP="00D93CFE">
            <w:pPr>
              <w:spacing w:before="120" w:after="120" w:line="264" w:lineRule="auto"/>
              <w:ind w:right="159"/>
              <w:jc w:val="center"/>
              <w:rPr>
                <w:sz w:val="26"/>
                <w:szCs w:val="26"/>
              </w:rPr>
            </w:pPr>
            <w:r w:rsidRPr="00BF4948">
              <w:rPr>
                <w:sz w:val="26"/>
                <w:szCs w:val="26"/>
              </w:rPr>
              <w:t>7,0 x 10</w:t>
            </w:r>
            <w:r w:rsidRPr="00D93CFE">
              <w:rPr>
                <w:sz w:val="26"/>
                <w:szCs w:val="26"/>
              </w:rPr>
              <w:t>3</w:t>
            </w:r>
          </w:p>
        </w:tc>
        <w:tc>
          <w:tcPr>
            <w:tcW w:w="1964" w:type="pct"/>
            <w:vAlign w:val="center"/>
          </w:tcPr>
          <w:p w14:paraId="26237ECC" w14:textId="77777777" w:rsidR="000F2345" w:rsidRPr="00D93CFE" w:rsidRDefault="000F2345" w:rsidP="00D93CFE">
            <w:pPr>
              <w:spacing w:before="120" w:after="120" w:line="264" w:lineRule="auto"/>
              <w:ind w:right="159"/>
              <w:jc w:val="center"/>
              <w:rPr>
                <w:b/>
                <w:bCs/>
                <w:sz w:val="26"/>
                <w:szCs w:val="26"/>
              </w:rPr>
            </w:pPr>
            <w:r w:rsidRPr="00D93CFE">
              <w:rPr>
                <w:b/>
                <w:bCs/>
                <w:sz w:val="26"/>
                <w:szCs w:val="26"/>
              </w:rPr>
              <w:t>7.500</w:t>
            </w:r>
          </w:p>
        </w:tc>
      </w:tr>
      <w:tr w:rsidR="000F2345" w:rsidRPr="00BF4948" w14:paraId="30E0EC13" w14:textId="77777777" w:rsidTr="00D93CFE">
        <w:trPr>
          <w:jc w:val="center"/>
        </w:trPr>
        <w:tc>
          <w:tcPr>
            <w:tcW w:w="494" w:type="pct"/>
            <w:vAlign w:val="center"/>
          </w:tcPr>
          <w:p w14:paraId="11028861" w14:textId="77777777" w:rsidR="000F2345" w:rsidRPr="00BF4948" w:rsidRDefault="000F2345" w:rsidP="00D93CFE">
            <w:pPr>
              <w:spacing w:before="120" w:after="120" w:line="264" w:lineRule="auto"/>
              <w:jc w:val="center"/>
              <w:rPr>
                <w:b/>
                <w:sz w:val="26"/>
                <w:szCs w:val="26"/>
              </w:rPr>
            </w:pPr>
            <w:r w:rsidRPr="00BF4948">
              <w:rPr>
                <w:b/>
                <w:sz w:val="26"/>
                <w:szCs w:val="26"/>
              </w:rPr>
              <w:t>II</w:t>
            </w:r>
          </w:p>
        </w:tc>
        <w:tc>
          <w:tcPr>
            <w:tcW w:w="4506" w:type="pct"/>
            <w:gridSpan w:val="4"/>
            <w:vAlign w:val="center"/>
          </w:tcPr>
          <w:p w14:paraId="2936A83D" w14:textId="77777777" w:rsidR="000F2345" w:rsidRPr="00D93CFE" w:rsidRDefault="000F2345" w:rsidP="00A93AEC">
            <w:pPr>
              <w:spacing w:before="120" w:after="120" w:line="264" w:lineRule="auto"/>
              <w:ind w:right="159"/>
              <w:rPr>
                <w:b/>
                <w:bCs/>
                <w:sz w:val="26"/>
                <w:szCs w:val="26"/>
              </w:rPr>
            </w:pPr>
            <w:r w:rsidRPr="00D93CFE">
              <w:rPr>
                <w:b/>
                <w:bCs/>
                <w:sz w:val="26"/>
                <w:szCs w:val="26"/>
              </w:rPr>
              <w:t>Lấy mẫu ngày 24/11/2021</w:t>
            </w:r>
          </w:p>
        </w:tc>
      </w:tr>
      <w:tr w:rsidR="000F2345" w:rsidRPr="00BF4948" w14:paraId="0AA0E8CF" w14:textId="77777777" w:rsidTr="00D93CFE">
        <w:trPr>
          <w:jc w:val="center"/>
        </w:trPr>
        <w:tc>
          <w:tcPr>
            <w:tcW w:w="494" w:type="pct"/>
            <w:vAlign w:val="center"/>
          </w:tcPr>
          <w:p w14:paraId="3FCD6C6B" w14:textId="6F8DA664" w:rsidR="000F2345" w:rsidRPr="00BF4948" w:rsidRDefault="00D408A4" w:rsidP="00D408A4">
            <w:pPr>
              <w:pStyle w:val="ListParagraph"/>
              <w:spacing w:before="120" w:after="120" w:line="264" w:lineRule="auto"/>
              <w:ind w:left="0"/>
              <w:contextualSpacing w:val="0"/>
              <w:jc w:val="center"/>
              <w:rPr>
                <w:sz w:val="26"/>
                <w:szCs w:val="26"/>
              </w:rPr>
            </w:pPr>
            <w:r>
              <w:rPr>
                <w:sz w:val="26"/>
                <w:szCs w:val="26"/>
              </w:rPr>
              <w:t>1</w:t>
            </w:r>
          </w:p>
        </w:tc>
        <w:tc>
          <w:tcPr>
            <w:tcW w:w="911" w:type="pct"/>
            <w:vAlign w:val="center"/>
          </w:tcPr>
          <w:p w14:paraId="46C524B4" w14:textId="77777777" w:rsidR="000F2345" w:rsidRPr="00BF4948" w:rsidRDefault="000F2345" w:rsidP="00D93CFE">
            <w:pPr>
              <w:spacing w:before="120" w:after="120" w:line="264" w:lineRule="auto"/>
              <w:ind w:right="159"/>
              <w:rPr>
                <w:sz w:val="26"/>
                <w:szCs w:val="26"/>
                <w:vertAlign w:val="superscript"/>
              </w:rPr>
            </w:pPr>
            <w:r w:rsidRPr="00BF4948">
              <w:rPr>
                <w:sz w:val="26"/>
                <w:szCs w:val="26"/>
              </w:rPr>
              <w:t>pH</w:t>
            </w:r>
          </w:p>
        </w:tc>
        <w:tc>
          <w:tcPr>
            <w:tcW w:w="782" w:type="pct"/>
            <w:vAlign w:val="center"/>
          </w:tcPr>
          <w:p w14:paraId="141DF372" w14:textId="77777777" w:rsidR="000F2345" w:rsidRPr="00BF4948" w:rsidRDefault="000F2345" w:rsidP="00D93CFE">
            <w:pPr>
              <w:spacing w:before="120" w:after="120" w:line="264" w:lineRule="auto"/>
              <w:ind w:right="159"/>
              <w:jc w:val="center"/>
              <w:rPr>
                <w:sz w:val="26"/>
                <w:szCs w:val="26"/>
              </w:rPr>
            </w:pPr>
            <w:r w:rsidRPr="00BF4948">
              <w:rPr>
                <w:sz w:val="26"/>
                <w:szCs w:val="26"/>
              </w:rPr>
              <w:t>-</w:t>
            </w:r>
          </w:p>
        </w:tc>
        <w:tc>
          <w:tcPr>
            <w:tcW w:w="849" w:type="pct"/>
            <w:vAlign w:val="center"/>
          </w:tcPr>
          <w:p w14:paraId="5C111F06" w14:textId="77777777" w:rsidR="000F2345" w:rsidRPr="00BF4948" w:rsidRDefault="000F2345" w:rsidP="00D93CFE">
            <w:pPr>
              <w:spacing w:before="120" w:after="120" w:line="264" w:lineRule="auto"/>
              <w:ind w:right="159"/>
              <w:jc w:val="center"/>
              <w:rPr>
                <w:sz w:val="26"/>
                <w:szCs w:val="26"/>
              </w:rPr>
            </w:pPr>
            <w:r w:rsidRPr="00BF4948">
              <w:rPr>
                <w:sz w:val="26"/>
                <w:szCs w:val="26"/>
              </w:rPr>
              <w:t>6,78</w:t>
            </w:r>
          </w:p>
        </w:tc>
        <w:tc>
          <w:tcPr>
            <w:tcW w:w="1964" w:type="pct"/>
            <w:vAlign w:val="center"/>
          </w:tcPr>
          <w:p w14:paraId="17E01561" w14:textId="77777777" w:rsidR="000F2345" w:rsidRPr="00D93CFE" w:rsidRDefault="000F2345" w:rsidP="00D93CFE">
            <w:pPr>
              <w:spacing w:before="120" w:after="120" w:line="264" w:lineRule="auto"/>
              <w:ind w:right="159"/>
              <w:jc w:val="center"/>
              <w:rPr>
                <w:b/>
                <w:bCs/>
                <w:sz w:val="26"/>
                <w:szCs w:val="26"/>
              </w:rPr>
            </w:pPr>
            <w:r w:rsidRPr="00D93CFE">
              <w:rPr>
                <w:b/>
                <w:bCs/>
                <w:sz w:val="26"/>
                <w:szCs w:val="26"/>
              </w:rPr>
              <w:t>5,5-9</w:t>
            </w:r>
          </w:p>
        </w:tc>
      </w:tr>
      <w:tr w:rsidR="000F2345" w:rsidRPr="00BF4948" w14:paraId="15C255DA" w14:textId="77777777" w:rsidTr="00D93CFE">
        <w:trPr>
          <w:jc w:val="center"/>
        </w:trPr>
        <w:tc>
          <w:tcPr>
            <w:tcW w:w="494" w:type="pct"/>
            <w:vAlign w:val="center"/>
          </w:tcPr>
          <w:p w14:paraId="5A0FF403" w14:textId="0E14C062" w:rsidR="000F2345" w:rsidRPr="00BF4948" w:rsidRDefault="00D408A4" w:rsidP="00D408A4">
            <w:pPr>
              <w:pStyle w:val="ListParagraph"/>
              <w:spacing w:before="120" w:after="120" w:line="264" w:lineRule="auto"/>
              <w:ind w:left="0"/>
              <w:contextualSpacing w:val="0"/>
              <w:jc w:val="center"/>
              <w:rPr>
                <w:sz w:val="26"/>
                <w:szCs w:val="26"/>
              </w:rPr>
            </w:pPr>
            <w:r>
              <w:rPr>
                <w:sz w:val="26"/>
                <w:szCs w:val="26"/>
              </w:rPr>
              <w:t>2</w:t>
            </w:r>
          </w:p>
        </w:tc>
        <w:tc>
          <w:tcPr>
            <w:tcW w:w="911" w:type="pct"/>
            <w:vAlign w:val="center"/>
          </w:tcPr>
          <w:p w14:paraId="3110F460" w14:textId="77777777" w:rsidR="000F2345" w:rsidRPr="00BF4948" w:rsidRDefault="000F2345" w:rsidP="00D93CFE">
            <w:pPr>
              <w:spacing w:before="120" w:after="120" w:line="264" w:lineRule="auto"/>
              <w:ind w:right="159"/>
              <w:rPr>
                <w:sz w:val="26"/>
                <w:szCs w:val="26"/>
              </w:rPr>
            </w:pPr>
            <w:r w:rsidRPr="00BF4948">
              <w:rPr>
                <w:sz w:val="26"/>
                <w:szCs w:val="26"/>
              </w:rPr>
              <w:t>DO</w:t>
            </w:r>
          </w:p>
        </w:tc>
        <w:tc>
          <w:tcPr>
            <w:tcW w:w="782" w:type="pct"/>
            <w:vAlign w:val="center"/>
          </w:tcPr>
          <w:p w14:paraId="727BE62E"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163A74B7" w14:textId="77777777" w:rsidR="000F2345" w:rsidRPr="00BF4948" w:rsidRDefault="000F2345" w:rsidP="00D93CFE">
            <w:pPr>
              <w:spacing w:before="120" w:after="120" w:line="264" w:lineRule="auto"/>
              <w:ind w:right="159"/>
              <w:jc w:val="center"/>
              <w:rPr>
                <w:sz w:val="26"/>
                <w:szCs w:val="26"/>
              </w:rPr>
            </w:pPr>
            <w:r w:rsidRPr="00BF4948">
              <w:rPr>
                <w:sz w:val="26"/>
                <w:szCs w:val="26"/>
              </w:rPr>
              <w:t>4,9</w:t>
            </w:r>
          </w:p>
        </w:tc>
        <w:tc>
          <w:tcPr>
            <w:tcW w:w="1964" w:type="pct"/>
            <w:vAlign w:val="center"/>
          </w:tcPr>
          <w:p w14:paraId="5B9C49A6"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 4</w:t>
            </w:r>
          </w:p>
        </w:tc>
      </w:tr>
      <w:tr w:rsidR="000F2345" w:rsidRPr="00BF4948" w14:paraId="16E1B1AA" w14:textId="77777777" w:rsidTr="00D93CFE">
        <w:trPr>
          <w:jc w:val="center"/>
        </w:trPr>
        <w:tc>
          <w:tcPr>
            <w:tcW w:w="494" w:type="pct"/>
            <w:vAlign w:val="center"/>
          </w:tcPr>
          <w:p w14:paraId="5B6438ED" w14:textId="4D253732" w:rsidR="000F2345" w:rsidRPr="00BF4948" w:rsidRDefault="00D408A4" w:rsidP="00D408A4">
            <w:pPr>
              <w:pStyle w:val="ListParagraph"/>
              <w:spacing w:before="120" w:after="120" w:line="264" w:lineRule="auto"/>
              <w:ind w:left="0"/>
              <w:contextualSpacing w:val="0"/>
              <w:jc w:val="center"/>
              <w:rPr>
                <w:sz w:val="26"/>
                <w:szCs w:val="26"/>
              </w:rPr>
            </w:pPr>
            <w:r>
              <w:rPr>
                <w:sz w:val="26"/>
                <w:szCs w:val="26"/>
              </w:rPr>
              <w:t>3</w:t>
            </w:r>
          </w:p>
        </w:tc>
        <w:tc>
          <w:tcPr>
            <w:tcW w:w="911" w:type="pct"/>
            <w:vAlign w:val="center"/>
          </w:tcPr>
          <w:p w14:paraId="2EE8C6CC" w14:textId="77777777" w:rsidR="000F2345" w:rsidRPr="00BF4948" w:rsidRDefault="000F2345" w:rsidP="00D93CFE">
            <w:pPr>
              <w:spacing w:before="120" w:after="120" w:line="264" w:lineRule="auto"/>
              <w:ind w:right="159"/>
              <w:rPr>
                <w:sz w:val="26"/>
                <w:szCs w:val="26"/>
              </w:rPr>
            </w:pPr>
            <w:r w:rsidRPr="00BF4948">
              <w:rPr>
                <w:sz w:val="26"/>
                <w:szCs w:val="26"/>
              </w:rPr>
              <w:t>TSS</w:t>
            </w:r>
          </w:p>
        </w:tc>
        <w:tc>
          <w:tcPr>
            <w:tcW w:w="782" w:type="pct"/>
            <w:vAlign w:val="center"/>
          </w:tcPr>
          <w:p w14:paraId="331F4CC3"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52D0A7B6" w14:textId="77777777" w:rsidR="000F2345" w:rsidRPr="00BF4948" w:rsidRDefault="000F2345" w:rsidP="00D93CFE">
            <w:pPr>
              <w:spacing w:before="120" w:after="120" w:line="264" w:lineRule="auto"/>
              <w:ind w:right="159"/>
              <w:jc w:val="center"/>
              <w:rPr>
                <w:sz w:val="26"/>
                <w:szCs w:val="26"/>
              </w:rPr>
            </w:pPr>
            <w:r w:rsidRPr="00BF4948">
              <w:rPr>
                <w:sz w:val="26"/>
                <w:szCs w:val="26"/>
              </w:rPr>
              <w:t>39</w:t>
            </w:r>
          </w:p>
        </w:tc>
        <w:tc>
          <w:tcPr>
            <w:tcW w:w="1964" w:type="pct"/>
            <w:vAlign w:val="center"/>
          </w:tcPr>
          <w:p w14:paraId="29BEC6E9"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50</w:t>
            </w:r>
          </w:p>
        </w:tc>
      </w:tr>
      <w:tr w:rsidR="000F2345" w:rsidRPr="00BF4948" w14:paraId="10029511" w14:textId="77777777" w:rsidTr="00D93CFE">
        <w:trPr>
          <w:jc w:val="center"/>
        </w:trPr>
        <w:tc>
          <w:tcPr>
            <w:tcW w:w="494" w:type="pct"/>
            <w:vAlign w:val="center"/>
          </w:tcPr>
          <w:p w14:paraId="6B697224" w14:textId="27C35537" w:rsidR="000F2345" w:rsidRPr="00BF4948" w:rsidRDefault="00D408A4" w:rsidP="00D408A4">
            <w:pPr>
              <w:pStyle w:val="ListParagraph"/>
              <w:spacing w:before="120" w:after="120" w:line="264" w:lineRule="auto"/>
              <w:ind w:left="0"/>
              <w:contextualSpacing w:val="0"/>
              <w:jc w:val="center"/>
              <w:rPr>
                <w:sz w:val="26"/>
                <w:szCs w:val="26"/>
              </w:rPr>
            </w:pPr>
            <w:r>
              <w:rPr>
                <w:sz w:val="26"/>
                <w:szCs w:val="26"/>
              </w:rPr>
              <w:t>4</w:t>
            </w:r>
          </w:p>
        </w:tc>
        <w:tc>
          <w:tcPr>
            <w:tcW w:w="911" w:type="pct"/>
            <w:vAlign w:val="center"/>
          </w:tcPr>
          <w:p w14:paraId="474CAF70" w14:textId="77777777" w:rsidR="000F2345" w:rsidRPr="00BF4948" w:rsidRDefault="000F2345" w:rsidP="00D93CFE">
            <w:pPr>
              <w:spacing w:before="120" w:after="120" w:line="264" w:lineRule="auto"/>
              <w:ind w:right="159"/>
              <w:rPr>
                <w:bCs/>
                <w:iCs/>
                <w:sz w:val="26"/>
                <w:szCs w:val="26"/>
              </w:rPr>
            </w:pPr>
            <w:r w:rsidRPr="00BF4948">
              <w:rPr>
                <w:sz w:val="26"/>
                <w:szCs w:val="26"/>
              </w:rPr>
              <w:t>COD</w:t>
            </w:r>
          </w:p>
        </w:tc>
        <w:tc>
          <w:tcPr>
            <w:tcW w:w="782" w:type="pct"/>
            <w:vAlign w:val="center"/>
          </w:tcPr>
          <w:p w14:paraId="63F325F1" w14:textId="77777777" w:rsidR="000F2345" w:rsidRPr="00D93CFE"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0203689E" w14:textId="77777777" w:rsidR="000F2345" w:rsidRPr="00D93CFE" w:rsidRDefault="000F2345" w:rsidP="00D93CFE">
            <w:pPr>
              <w:spacing w:before="120" w:after="120" w:line="264" w:lineRule="auto"/>
              <w:ind w:right="159"/>
              <w:jc w:val="center"/>
              <w:rPr>
                <w:sz w:val="26"/>
                <w:szCs w:val="26"/>
              </w:rPr>
            </w:pPr>
            <w:r w:rsidRPr="00D93CFE">
              <w:rPr>
                <w:sz w:val="26"/>
                <w:szCs w:val="26"/>
              </w:rPr>
              <w:t>21</w:t>
            </w:r>
          </w:p>
        </w:tc>
        <w:tc>
          <w:tcPr>
            <w:tcW w:w="1964" w:type="pct"/>
            <w:vAlign w:val="center"/>
          </w:tcPr>
          <w:p w14:paraId="57D1359C"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30</w:t>
            </w:r>
          </w:p>
        </w:tc>
      </w:tr>
      <w:tr w:rsidR="000F2345" w:rsidRPr="00BF4948" w14:paraId="14C0B923" w14:textId="77777777" w:rsidTr="00D93CFE">
        <w:trPr>
          <w:jc w:val="center"/>
        </w:trPr>
        <w:tc>
          <w:tcPr>
            <w:tcW w:w="494" w:type="pct"/>
            <w:vAlign w:val="center"/>
          </w:tcPr>
          <w:p w14:paraId="4E1D6D2A" w14:textId="0BA8EB43" w:rsidR="000F2345" w:rsidRPr="00BF4948" w:rsidRDefault="00D408A4" w:rsidP="00D408A4">
            <w:pPr>
              <w:pStyle w:val="ListParagraph"/>
              <w:spacing w:before="120" w:after="120" w:line="264" w:lineRule="auto"/>
              <w:ind w:left="0"/>
              <w:contextualSpacing w:val="0"/>
              <w:jc w:val="center"/>
              <w:rPr>
                <w:sz w:val="26"/>
                <w:szCs w:val="26"/>
              </w:rPr>
            </w:pPr>
            <w:r>
              <w:rPr>
                <w:sz w:val="26"/>
                <w:szCs w:val="26"/>
              </w:rPr>
              <w:t>5</w:t>
            </w:r>
          </w:p>
        </w:tc>
        <w:tc>
          <w:tcPr>
            <w:tcW w:w="911" w:type="pct"/>
            <w:vAlign w:val="center"/>
          </w:tcPr>
          <w:p w14:paraId="59F1C2BE" w14:textId="77777777" w:rsidR="000F2345" w:rsidRPr="00BF4948" w:rsidRDefault="000F2345" w:rsidP="00D93CFE">
            <w:pPr>
              <w:spacing w:before="120" w:after="120" w:line="264" w:lineRule="auto"/>
              <w:ind w:right="159"/>
              <w:rPr>
                <w:sz w:val="26"/>
                <w:szCs w:val="26"/>
              </w:rPr>
            </w:pPr>
            <w:r w:rsidRPr="00BF4948">
              <w:rPr>
                <w:sz w:val="26"/>
                <w:szCs w:val="26"/>
              </w:rPr>
              <w:t>BOD</w:t>
            </w:r>
            <w:r w:rsidRPr="00BF4948">
              <w:rPr>
                <w:sz w:val="26"/>
                <w:szCs w:val="26"/>
                <w:vertAlign w:val="subscript"/>
              </w:rPr>
              <w:t>5</w:t>
            </w:r>
          </w:p>
        </w:tc>
        <w:tc>
          <w:tcPr>
            <w:tcW w:w="782" w:type="pct"/>
            <w:vAlign w:val="center"/>
          </w:tcPr>
          <w:p w14:paraId="2AC8CEBD"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74AFE8B9" w14:textId="77777777" w:rsidR="000F2345" w:rsidRPr="00BF4948" w:rsidRDefault="000F2345" w:rsidP="00D93CFE">
            <w:pPr>
              <w:spacing w:before="120" w:after="120" w:line="264" w:lineRule="auto"/>
              <w:ind w:right="159"/>
              <w:jc w:val="center"/>
              <w:rPr>
                <w:sz w:val="26"/>
                <w:szCs w:val="26"/>
              </w:rPr>
            </w:pPr>
            <w:r w:rsidRPr="00BF4948">
              <w:rPr>
                <w:sz w:val="26"/>
                <w:szCs w:val="26"/>
              </w:rPr>
              <w:t>10</w:t>
            </w:r>
          </w:p>
        </w:tc>
        <w:tc>
          <w:tcPr>
            <w:tcW w:w="1964" w:type="pct"/>
            <w:vAlign w:val="center"/>
          </w:tcPr>
          <w:p w14:paraId="1B7FE6AA" w14:textId="77777777" w:rsidR="000F2345" w:rsidRPr="00D93CFE" w:rsidRDefault="000F2345" w:rsidP="00D93CFE">
            <w:pPr>
              <w:spacing w:before="120" w:after="120" w:line="264" w:lineRule="auto"/>
              <w:ind w:right="159"/>
              <w:jc w:val="center"/>
              <w:rPr>
                <w:b/>
                <w:bCs/>
                <w:sz w:val="26"/>
                <w:szCs w:val="26"/>
              </w:rPr>
            </w:pPr>
            <w:r w:rsidRPr="00BF4948">
              <w:rPr>
                <w:b/>
                <w:bCs/>
                <w:sz w:val="26"/>
                <w:szCs w:val="26"/>
              </w:rPr>
              <w:t>15</w:t>
            </w:r>
          </w:p>
        </w:tc>
      </w:tr>
      <w:tr w:rsidR="000F2345" w:rsidRPr="00BF4948" w14:paraId="6AAD0CC7" w14:textId="77777777" w:rsidTr="00D93CFE">
        <w:trPr>
          <w:jc w:val="center"/>
        </w:trPr>
        <w:tc>
          <w:tcPr>
            <w:tcW w:w="494" w:type="pct"/>
            <w:vAlign w:val="center"/>
          </w:tcPr>
          <w:p w14:paraId="408B4217" w14:textId="1D7B9113" w:rsidR="000F2345" w:rsidRPr="00BF4948" w:rsidRDefault="00D408A4" w:rsidP="004079DC">
            <w:pPr>
              <w:pStyle w:val="ListParagraph"/>
              <w:spacing w:before="120" w:after="120" w:line="264" w:lineRule="auto"/>
              <w:ind w:left="0"/>
              <w:contextualSpacing w:val="0"/>
              <w:jc w:val="center"/>
              <w:rPr>
                <w:sz w:val="26"/>
                <w:szCs w:val="26"/>
              </w:rPr>
            </w:pPr>
            <w:r>
              <w:rPr>
                <w:sz w:val="26"/>
                <w:szCs w:val="26"/>
              </w:rPr>
              <w:t>1</w:t>
            </w:r>
          </w:p>
        </w:tc>
        <w:tc>
          <w:tcPr>
            <w:tcW w:w="911" w:type="pct"/>
            <w:vAlign w:val="center"/>
          </w:tcPr>
          <w:p w14:paraId="3973460C" w14:textId="77777777" w:rsidR="000F2345" w:rsidRPr="004079DC" w:rsidRDefault="000F2345" w:rsidP="004079DC">
            <w:pPr>
              <w:spacing w:before="120" w:after="120" w:line="264" w:lineRule="auto"/>
              <w:ind w:right="159"/>
              <w:rPr>
                <w:sz w:val="26"/>
                <w:szCs w:val="26"/>
              </w:rPr>
            </w:pPr>
            <w:r w:rsidRPr="00BF4948">
              <w:rPr>
                <w:sz w:val="26"/>
                <w:szCs w:val="26"/>
              </w:rPr>
              <w:t>N-NH4</w:t>
            </w:r>
            <w:r w:rsidRPr="004079DC">
              <w:rPr>
                <w:sz w:val="26"/>
                <w:szCs w:val="26"/>
              </w:rPr>
              <w:t>+</w:t>
            </w:r>
          </w:p>
        </w:tc>
        <w:tc>
          <w:tcPr>
            <w:tcW w:w="782" w:type="pct"/>
            <w:vAlign w:val="center"/>
          </w:tcPr>
          <w:p w14:paraId="1652FE19"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08EAC05B" w14:textId="77777777" w:rsidR="000F2345" w:rsidRPr="00BF4948" w:rsidRDefault="000F2345" w:rsidP="00D93CFE">
            <w:pPr>
              <w:spacing w:before="120" w:after="120" w:line="264" w:lineRule="auto"/>
              <w:ind w:right="159"/>
              <w:jc w:val="center"/>
              <w:rPr>
                <w:sz w:val="26"/>
                <w:szCs w:val="26"/>
              </w:rPr>
            </w:pPr>
            <w:r w:rsidRPr="00BF4948">
              <w:rPr>
                <w:sz w:val="26"/>
                <w:szCs w:val="26"/>
              </w:rPr>
              <w:t>0,19</w:t>
            </w:r>
          </w:p>
        </w:tc>
        <w:tc>
          <w:tcPr>
            <w:tcW w:w="1964" w:type="pct"/>
            <w:vAlign w:val="center"/>
          </w:tcPr>
          <w:p w14:paraId="30E20A2C" w14:textId="77777777" w:rsidR="000F2345" w:rsidRPr="004079DC" w:rsidRDefault="000F2345" w:rsidP="00D93CFE">
            <w:pPr>
              <w:spacing w:before="120" w:after="120" w:line="264" w:lineRule="auto"/>
              <w:ind w:right="159"/>
              <w:jc w:val="center"/>
              <w:rPr>
                <w:b/>
                <w:bCs/>
                <w:sz w:val="26"/>
                <w:szCs w:val="26"/>
              </w:rPr>
            </w:pPr>
            <w:r w:rsidRPr="00BF4948">
              <w:rPr>
                <w:b/>
                <w:bCs/>
                <w:sz w:val="26"/>
                <w:szCs w:val="26"/>
              </w:rPr>
              <w:t>0,9</w:t>
            </w:r>
          </w:p>
        </w:tc>
      </w:tr>
      <w:tr w:rsidR="000F2345" w:rsidRPr="00BF4948" w14:paraId="75D5D954" w14:textId="77777777" w:rsidTr="00D93CFE">
        <w:trPr>
          <w:jc w:val="center"/>
        </w:trPr>
        <w:tc>
          <w:tcPr>
            <w:tcW w:w="494" w:type="pct"/>
            <w:vAlign w:val="center"/>
          </w:tcPr>
          <w:p w14:paraId="0BD0237C" w14:textId="34735C8D"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2</w:t>
            </w:r>
          </w:p>
        </w:tc>
        <w:tc>
          <w:tcPr>
            <w:tcW w:w="911" w:type="pct"/>
            <w:vAlign w:val="center"/>
          </w:tcPr>
          <w:p w14:paraId="4AEE02D2" w14:textId="77777777" w:rsidR="000F2345" w:rsidRPr="004079DC" w:rsidRDefault="000F2345" w:rsidP="004079DC">
            <w:pPr>
              <w:spacing w:before="120" w:after="120" w:line="264" w:lineRule="auto"/>
              <w:ind w:right="159"/>
              <w:rPr>
                <w:sz w:val="26"/>
                <w:szCs w:val="26"/>
              </w:rPr>
            </w:pPr>
            <w:r w:rsidRPr="00BF4948">
              <w:rPr>
                <w:sz w:val="26"/>
                <w:szCs w:val="26"/>
              </w:rPr>
              <w:t>N_NO</w:t>
            </w:r>
            <w:r w:rsidRPr="004079DC">
              <w:rPr>
                <w:sz w:val="26"/>
                <w:szCs w:val="26"/>
              </w:rPr>
              <w:t>2-</w:t>
            </w:r>
          </w:p>
        </w:tc>
        <w:tc>
          <w:tcPr>
            <w:tcW w:w="782" w:type="pct"/>
          </w:tcPr>
          <w:p w14:paraId="27EF03AA"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176C4E47" w14:textId="77777777" w:rsidR="000F2345" w:rsidRPr="00BF4948" w:rsidRDefault="000F2345" w:rsidP="00D93CFE">
            <w:pPr>
              <w:spacing w:before="120" w:after="120" w:line="264" w:lineRule="auto"/>
              <w:ind w:right="159"/>
              <w:jc w:val="center"/>
              <w:rPr>
                <w:sz w:val="26"/>
                <w:szCs w:val="26"/>
              </w:rPr>
            </w:pPr>
            <w:r w:rsidRPr="00BF4948">
              <w:rPr>
                <w:sz w:val="26"/>
                <w:szCs w:val="26"/>
              </w:rPr>
              <w:t>0,028</w:t>
            </w:r>
          </w:p>
        </w:tc>
        <w:tc>
          <w:tcPr>
            <w:tcW w:w="1964" w:type="pct"/>
            <w:vAlign w:val="center"/>
          </w:tcPr>
          <w:p w14:paraId="3103B224" w14:textId="77777777" w:rsidR="000F2345" w:rsidRPr="004079DC" w:rsidRDefault="000F2345" w:rsidP="004079DC">
            <w:pPr>
              <w:spacing w:before="120" w:after="120" w:line="264" w:lineRule="auto"/>
              <w:ind w:right="159"/>
              <w:jc w:val="center"/>
              <w:rPr>
                <w:b/>
                <w:bCs/>
                <w:sz w:val="26"/>
                <w:szCs w:val="26"/>
              </w:rPr>
            </w:pPr>
            <w:r w:rsidRPr="00BF4948">
              <w:rPr>
                <w:b/>
                <w:bCs/>
                <w:sz w:val="26"/>
                <w:szCs w:val="26"/>
              </w:rPr>
              <w:t>0,05</w:t>
            </w:r>
          </w:p>
        </w:tc>
      </w:tr>
      <w:tr w:rsidR="000F2345" w:rsidRPr="00BF4948" w14:paraId="4D7245CE" w14:textId="77777777" w:rsidTr="00D93CFE">
        <w:trPr>
          <w:jc w:val="center"/>
        </w:trPr>
        <w:tc>
          <w:tcPr>
            <w:tcW w:w="494" w:type="pct"/>
            <w:vAlign w:val="center"/>
          </w:tcPr>
          <w:p w14:paraId="27FF6BF2" w14:textId="7B79CCE6"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3</w:t>
            </w:r>
          </w:p>
        </w:tc>
        <w:tc>
          <w:tcPr>
            <w:tcW w:w="911" w:type="pct"/>
            <w:vAlign w:val="center"/>
          </w:tcPr>
          <w:p w14:paraId="0CDCE348" w14:textId="77777777" w:rsidR="000F2345" w:rsidRPr="00BF4948" w:rsidRDefault="000F2345" w:rsidP="004079DC">
            <w:pPr>
              <w:spacing w:before="120" w:after="120" w:line="264" w:lineRule="auto"/>
              <w:ind w:right="159"/>
              <w:rPr>
                <w:sz w:val="26"/>
                <w:szCs w:val="26"/>
              </w:rPr>
            </w:pPr>
            <w:r w:rsidRPr="00BF4948">
              <w:rPr>
                <w:sz w:val="26"/>
                <w:szCs w:val="26"/>
              </w:rPr>
              <w:t>N_NO</w:t>
            </w:r>
            <w:r w:rsidRPr="004079DC">
              <w:rPr>
                <w:sz w:val="26"/>
                <w:szCs w:val="26"/>
              </w:rPr>
              <w:t>3-</w:t>
            </w:r>
          </w:p>
        </w:tc>
        <w:tc>
          <w:tcPr>
            <w:tcW w:w="782" w:type="pct"/>
          </w:tcPr>
          <w:p w14:paraId="1107F5C2"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796BDA95" w14:textId="77777777" w:rsidR="000F2345" w:rsidRPr="00BF4948" w:rsidRDefault="000F2345" w:rsidP="00D93CFE">
            <w:pPr>
              <w:spacing w:before="120" w:after="120" w:line="264" w:lineRule="auto"/>
              <w:ind w:right="159"/>
              <w:jc w:val="center"/>
              <w:rPr>
                <w:sz w:val="26"/>
                <w:szCs w:val="26"/>
              </w:rPr>
            </w:pPr>
            <w:r w:rsidRPr="00BF4948">
              <w:rPr>
                <w:sz w:val="26"/>
                <w:szCs w:val="26"/>
              </w:rPr>
              <w:t>1,94</w:t>
            </w:r>
          </w:p>
        </w:tc>
        <w:tc>
          <w:tcPr>
            <w:tcW w:w="1964" w:type="pct"/>
            <w:vAlign w:val="center"/>
          </w:tcPr>
          <w:p w14:paraId="39AD6E6E" w14:textId="77777777" w:rsidR="000F2345" w:rsidRPr="004079DC" w:rsidRDefault="000F2345" w:rsidP="00D93CFE">
            <w:pPr>
              <w:spacing w:before="120" w:after="120" w:line="264" w:lineRule="auto"/>
              <w:ind w:right="159"/>
              <w:jc w:val="center"/>
              <w:rPr>
                <w:b/>
                <w:bCs/>
                <w:sz w:val="26"/>
                <w:szCs w:val="26"/>
              </w:rPr>
            </w:pPr>
            <w:r w:rsidRPr="00BF4948">
              <w:rPr>
                <w:b/>
                <w:bCs/>
                <w:sz w:val="26"/>
                <w:szCs w:val="26"/>
              </w:rPr>
              <w:t>10</w:t>
            </w:r>
          </w:p>
        </w:tc>
      </w:tr>
      <w:tr w:rsidR="000F2345" w:rsidRPr="00BF4948" w14:paraId="6097F2E8" w14:textId="77777777" w:rsidTr="00D93CFE">
        <w:trPr>
          <w:jc w:val="center"/>
        </w:trPr>
        <w:tc>
          <w:tcPr>
            <w:tcW w:w="494" w:type="pct"/>
            <w:vAlign w:val="center"/>
          </w:tcPr>
          <w:p w14:paraId="33ECD37E" w14:textId="1A96FC7C"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4</w:t>
            </w:r>
          </w:p>
        </w:tc>
        <w:tc>
          <w:tcPr>
            <w:tcW w:w="911" w:type="pct"/>
            <w:vAlign w:val="center"/>
          </w:tcPr>
          <w:p w14:paraId="1F7A5295" w14:textId="77777777" w:rsidR="000F2345" w:rsidRPr="00BF4948" w:rsidRDefault="000F2345" w:rsidP="004079DC">
            <w:pPr>
              <w:spacing w:before="120" w:after="120" w:line="264" w:lineRule="auto"/>
              <w:ind w:right="159"/>
              <w:rPr>
                <w:sz w:val="26"/>
                <w:szCs w:val="26"/>
              </w:rPr>
            </w:pPr>
            <w:r w:rsidRPr="00BF4948">
              <w:rPr>
                <w:sz w:val="26"/>
                <w:szCs w:val="26"/>
              </w:rPr>
              <w:t>P-PO4</w:t>
            </w:r>
            <w:r w:rsidRPr="004079DC">
              <w:rPr>
                <w:sz w:val="26"/>
                <w:szCs w:val="26"/>
              </w:rPr>
              <w:t>3-</w:t>
            </w:r>
          </w:p>
        </w:tc>
        <w:tc>
          <w:tcPr>
            <w:tcW w:w="782" w:type="pct"/>
            <w:vAlign w:val="center"/>
          </w:tcPr>
          <w:p w14:paraId="32BECE62"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5D005E8A" w14:textId="77777777" w:rsidR="000F2345" w:rsidRPr="00BF4948" w:rsidRDefault="000F2345" w:rsidP="00D93CFE">
            <w:pPr>
              <w:spacing w:before="120" w:after="120" w:line="264" w:lineRule="auto"/>
              <w:ind w:right="159"/>
              <w:jc w:val="center"/>
              <w:rPr>
                <w:sz w:val="26"/>
                <w:szCs w:val="26"/>
              </w:rPr>
            </w:pPr>
            <w:r w:rsidRPr="00BF4948">
              <w:rPr>
                <w:sz w:val="26"/>
                <w:szCs w:val="26"/>
              </w:rPr>
              <w:t>0,17</w:t>
            </w:r>
          </w:p>
        </w:tc>
        <w:tc>
          <w:tcPr>
            <w:tcW w:w="1964" w:type="pct"/>
            <w:vAlign w:val="center"/>
          </w:tcPr>
          <w:p w14:paraId="7237C546" w14:textId="77777777" w:rsidR="000F2345" w:rsidRPr="004079DC" w:rsidRDefault="000F2345" w:rsidP="004079DC">
            <w:pPr>
              <w:spacing w:before="120" w:after="120" w:line="264" w:lineRule="auto"/>
              <w:ind w:right="159"/>
              <w:jc w:val="center"/>
              <w:rPr>
                <w:b/>
                <w:bCs/>
                <w:sz w:val="26"/>
                <w:szCs w:val="26"/>
              </w:rPr>
            </w:pPr>
            <w:r w:rsidRPr="00BF4948">
              <w:rPr>
                <w:b/>
                <w:bCs/>
                <w:sz w:val="26"/>
                <w:szCs w:val="26"/>
              </w:rPr>
              <w:t>0,3</w:t>
            </w:r>
          </w:p>
        </w:tc>
      </w:tr>
      <w:tr w:rsidR="000F2345" w:rsidRPr="00BF4948" w14:paraId="3D229FE6" w14:textId="77777777" w:rsidTr="00D93CFE">
        <w:trPr>
          <w:jc w:val="center"/>
        </w:trPr>
        <w:tc>
          <w:tcPr>
            <w:tcW w:w="494" w:type="pct"/>
            <w:vAlign w:val="center"/>
          </w:tcPr>
          <w:p w14:paraId="404E9E73" w14:textId="55023659"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5</w:t>
            </w:r>
          </w:p>
        </w:tc>
        <w:tc>
          <w:tcPr>
            <w:tcW w:w="911" w:type="pct"/>
            <w:vAlign w:val="center"/>
          </w:tcPr>
          <w:p w14:paraId="23217866" w14:textId="77777777" w:rsidR="000F2345" w:rsidRPr="00BF4948" w:rsidRDefault="000F2345" w:rsidP="004079DC">
            <w:pPr>
              <w:spacing w:before="120" w:after="120" w:line="264" w:lineRule="auto"/>
              <w:ind w:right="159"/>
              <w:rPr>
                <w:sz w:val="26"/>
                <w:szCs w:val="26"/>
              </w:rPr>
            </w:pPr>
            <w:r w:rsidRPr="00BF4948">
              <w:rPr>
                <w:sz w:val="26"/>
                <w:szCs w:val="26"/>
              </w:rPr>
              <w:t>Fe</w:t>
            </w:r>
          </w:p>
        </w:tc>
        <w:tc>
          <w:tcPr>
            <w:tcW w:w="782" w:type="pct"/>
            <w:vAlign w:val="center"/>
          </w:tcPr>
          <w:p w14:paraId="561493A1"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6E7078A1" w14:textId="77777777" w:rsidR="000F2345" w:rsidRPr="00BF4948" w:rsidRDefault="000F2345" w:rsidP="00D93CFE">
            <w:pPr>
              <w:spacing w:before="120" w:after="120" w:line="264" w:lineRule="auto"/>
              <w:ind w:right="159"/>
              <w:jc w:val="center"/>
              <w:rPr>
                <w:sz w:val="26"/>
                <w:szCs w:val="26"/>
              </w:rPr>
            </w:pPr>
            <w:r w:rsidRPr="00BF4948">
              <w:rPr>
                <w:sz w:val="26"/>
                <w:szCs w:val="26"/>
              </w:rPr>
              <w:t>0,62</w:t>
            </w:r>
          </w:p>
        </w:tc>
        <w:tc>
          <w:tcPr>
            <w:tcW w:w="1964" w:type="pct"/>
            <w:vAlign w:val="center"/>
          </w:tcPr>
          <w:p w14:paraId="6BD09CF7" w14:textId="77777777" w:rsidR="000F2345" w:rsidRPr="004079DC" w:rsidRDefault="000F2345" w:rsidP="004079DC">
            <w:pPr>
              <w:spacing w:before="120" w:after="120" w:line="264" w:lineRule="auto"/>
              <w:ind w:right="159"/>
              <w:jc w:val="center"/>
              <w:rPr>
                <w:b/>
                <w:bCs/>
                <w:sz w:val="26"/>
                <w:szCs w:val="26"/>
              </w:rPr>
            </w:pPr>
            <w:r w:rsidRPr="004079DC">
              <w:rPr>
                <w:b/>
                <w:bCs/>
                <w:sz w:val="26"/>
                <w:szCs w:val="26"/>
              </w:rPr>
              <w:t>1,5</w:t>
            </w:r>
          </w:p>
        </w:tc>
      </w:tr>
      <w:tr w:rsidR="000F2345" w:rsidRPr="00BF4948" w14:paraId="13610871" w14:textId="77777777" w:rsidTr="00D93CFE">
        <w:trPr>
          <w:jc w:val="center"/>
        </w:trPr>
        <w:tc>
          <w:tcPr>
            <w:tcW w:w="494" w:type="pct"/>
            <w:vAlign w:val="center"/>
          </w:tcPr>
          <w:p w14:paraId="745D113E" w14:textId="4A1FBF7D"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6</w:t>
            </w:r>
          </w:p>
        </w:tc>
        <w:tc>
          <w:tcPr>
            <w:tcW w:w="911" w:type="pct"/>
            <w:vAlign w:val="center"/>
          </w:tcPr>
          <w:p w14:paraId="316B7DCC" w14:textId="458DB4D7" w:rsidR="000F2345" w:rsidRPr="00BF4948" w:rsidRDefault="000F2345" w:rsidP="004079DC">
            <w:pPr>
              <w:spacing w:before="120" w:after="120" w:line="264" w:lineRule="auto"/>
              <w:ind w:right="159"/>
              <w:rPr>
                <w:sz w:val="26"/>
                <w:szCs w:val="26"/>
              </w:rPr>
            </w:pPr>
            <w:r w:rsidRPr="00BF4948">
              <w:rPr>
                <w:sz w:val="26"/>
                <w:szCs w:val="26"/>
              </w:rPr>
              <w:t>Coliforms</w:t>
            </w:r>
          </w:p>
        </w:tc>
        <w:tc>
          <w:tcPr>
            <w:tcW w:w="782" w:type="pct"/>
            <w:vAlign w:val="center"/>
          </w:tcPr>
          <w:p w14:paraId="03C5C1C5"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54A7610E" w14:textId="77777777" w:rsidR="000F2345" w:rsidRPr="00BF4948" w:rsidRDefault="000F2345" w:rsidP="00D93CFE">
            <w:pPr>
              <w:spacing w:before="120" w:after="120" w:line="264" w:lineRule="auto"/>
              <w:ind w:right="159"/>
              <w:jc w:val="center"/>
              <w:rPr>
                <w:sz w:val="26"/>
                <w:szCs w:val="26"/>
              </w:rPr>
            </w:pPr>
            <w:r w:rsidRPr="00BF4948">
              <w:rPr>
                <w:sz w:val="26"/>
                <w:szCs w:val="26"/>
              </w:rPr>
              <w:t>7,8 x 10</w:t>
            </w:r>
            <w:r w:rsidRPr="00BF4948">
              <w:rPr>
                <w:sz w:val="26"/>
                <w:szCs w:val="26"/>
                <w:vertAlign w:val="superscript"/>
              </w:rPr>
              <w:t>3</w:t>
            </w:r>
          </w:p>
        </w:tc>
        <w:tc>
          <w:tcPr>
            <w:tcW w:w="1964" w:type="pct"/>
            <w:vAlign w:val="center"/>
          </w:tcPr>
          <w:p w14:paraId="344342A8" w14:textId="77777777" w:rsidR="000F2345" w:rsidRPr="004079DC" w:rsidRDefault="000F2345" w:rsidP="004079DC">
            <w:pPr>
              <w:spacing w:before="120" w:after="120" w:line="264" w:lineRule="auto"/>
              <w:ind w:right="159"/>
              <w:jc w:val="center"/>
              <w:rPr>
                <w:b/>
                <w:bCs/>
                <w:sz w:val="26"/>
                <w:szCs w:val="26"/>
              </w:rPr>
            </w:pPr>
            <w:r w:rsidRPr="004079DC">
              <w:rPr>
                <w:b/>
                <w:bCs/>
                <w:sz w:val="26"/>
                <w:szCs w:val="26"/>
              </w:rPr>
              <w:t>7.500</w:t>
            </w:r>
          </w:p>
        </w:tc>
      </w:tr>
      <w:tr w:rsidR="000F2345" w:rsidRPr="00BF4948" w14:paraId="78A91C6F" w14:textId="77777777" w:rsidTr="00D93CFE">
        <w:trPr>
          <w:jc w:val="center"/>
        </w:trPr>
        <w:tc>
          <w:tcPr>
            <w:tcW w:w="494" w:type="pct"/>
            <w:vAlign w:val="center"/>
          </w:tcPr>
          <w:p w14:paraId="0C8D8FA0" w14:textId="77777777" w:rsidR="000F2345" w:rsidRPr="00BF4948" w:rsidRDefault="000F2345" w:rsidP="00D93CFE">
            <w:pPr>
              <w:spacing w:before="120" w:after="120" w:line="264" w:lineRule="auto"/>
              <w:jc w:val="center"/>
              <w:rPr>
                <w:b/>
                <w:sz w:val="26"/>
                <w:szCs w:val="26"/>
              </w:rPr>
            </w:pPr>
            <w:r w:rsidRPr="00BF4948">
              <w:rPr>
                <w:b/>
                <w:sz w:val="26"/>
                <w:szCs w:val="26"/>
              </w:rPr>
              <w:t>III</w:t>
            </w:r>
          </w:p>
        </w:tc>
        <w:tc>
          <w:tcPr>
            <w:tcW w:w="4506" w:type="pct"/>
            <w:gridSpan w:val="4"/>
            <w:vAlign w:val="center"/>
          </w:tcPr>
          <w:p w14:paraId="2DCBA5EC" w14:textId="77777777" w:rsidR="000F2345" w:rsidRPr="004079DC" w:rsidRDefault="000F2345" w:rsidP="00A93AEC">
            <w:pPr>
              <w:spacing w:before="120" w:after="120" w:line="264" w:lineRule="auto"/>
              <w:ind w:right="159"/>
              <w:rPr>
                <w:b/>
                <w:bCs/>
                <w:sz w:val="26"/>
                <w:szCs w:val="26"/>
              </w:rPr>
            </w:pPr>
            <w:r w:rsidRPr="004079DC">
              <w:rPr>
                <w:b/>
                <w:bCs/>
                <w:sz w:val="26"/>
                <w:szCs w:val="26"/>
              </w:rPr>
              <w:t>Lấy mẫu ngày 25/11/2021</w:t>
            </w:r>
          </w:p>
        </w:tc>
      </w:tr>
      <w:tr w:rsidR="000F2345" w:rsidRPr="00BF4948" w14:paraId="3A8CD594" w14:textId="77777777" w:rsidTr="00D93CFE">
        <w:trPr>
          <w:trHeight w:val="380"/>
          <w:jc w:val="center"/>
        </w:trPr>
        <w:tc>
          <w:tcPr>
            <w:tcW w:w="494" w:type="pct"/>
            <w:vAlign w:val="center"/>
          </w:tcPr>
          <w:p w14:paraId="0AB4B607" w14:textId="67EC7C2B"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1</w:t>
            </w:r>
          </w:p>
        </w:tc>
        <w:tc>
          <w:tcPr>
            <w:tcW w:w="911" w:type="pct"/>
            <w:vAlign w:val="center"/>
          </w:tcPr>
          <w:p w14:paraId="51B7ED01" w14:textId="77777777" w:rsidR="000F2345" w:rsidRPr="004079DC" w:rsidRDefault="000F2345" w:rsidP="004079DC">
            <w:pPr>
              <w:spacing w:before="120" w:after="120" w:line="264" w:lineRule="auto"/>
              <w:ind w:right="159"/>
              <w:rPr>
                <w:sz w:val="26"/>
                <w:szCs w:val="26"/>
              </w:rPr>
            </w:pPr>
            <w:r w:rsidRPr="00BF4948">
              <w:rPr>
                <w:sz w:val="26"/>
                <w:szCs w:val="26"/>
              </w:rPr>
              <w:t>pH</w:t>
            </w:r>
          </w:p>
        </w:tc>
        <w:tc>
          <w:tcPr>
            <w:tcW w:w="782" w:type="pct"/>
            <w:vAlign w:val="center"/>
          </w:tcPr>
          <w:p w14:paraId="180C1DA0" w14:textId="77777777" w:rsidR="000F2345" w:rsidRPr="00BF4948" w:rsidRDefault="000F2345" w:rsidP="00D93CFE">
            <w:pPr>
              <w:spacing w:before="120" w:after="120" w:line="264" w:lineRule="auto"/>
              <w:ind w:right="159"/>
              <w:jc w:val="center"/>
              <w:rPr>
                <w:sz w:val="26"/>
                <w:szCs w:val="26"/>
              </w:rPr>
            </w:pPr>
            <w:r w:rsidRPr="00BF4948">
              <w:rPr>
                <w:sz w:val="26"/>
                <w:szCs w:val="26"/>
              </w:rPr>
              <w:t>-</w:t>
            </w:r>
          </w:p>
        </w:tc>
        <w:tc>
          <w:tcPr>
            <w:tcW w:w="849" w:type="pct"/>
            <w:vAlign w:val="center"/>
          </w:tcPr>
          <w:p w14:paraId="23D949EF" w14:textId="77777777" w:rsidR="000F2345" w:rsidRPr="00BF4948" w:rsidRDefault="000F2345" w:rsidP="00D93CFE">
            <w:pPr>
              <w:spacing w:before="120" w:after="120" w:line="264" w:lineRule="auto"/>
              <w:ind w:right="159"/>
              <w:jc w:val="center"/>
              <w:rPr>
                <w:sz w:val="26"/>
                <w:szCs w:val="26"/>
              </w:rPr>
            </w:pPr>
            <w:r w:rsidRPr="00BF4948">
              <w:rPr>
                <w:sz w:val="26"/>
                <w:szCs w:val="26"/>
              </w:rPr>
              <w:t>6,80</w:t>
            </w:r>
          </w:p>
        </w:tc>
        <w:tc>
          <w:tcPr>
            <w:tcW w:w="1964" w:type="pct"/>
            <w:vAlign w:val="center"/>
          </w:tcPr>
          <w:p w14:paraId="61F62240" w14:textId="77777777" w:rsidR="000F2345" w:rsidRPr="004079DC" w:rsidRDefault="000F2345" w:rsidP="004079DC">
            <w:pPr>
              <w:spacing w:before="120" w:after="120" w:line="264" w:lineRule="auto"/>
              <w:ind w:right="159"/>
              <w:jc w:val="center"/>
              <w:rPr>
                <w:b/>
                <w:bCs/>
                <w:sz w:val="26"/>
                <w:szCs w:val="26"/>
              </w:rPr>
            </w:pPr>
            <w:r w:rsidRPr="004079DC">
              <w:rPr>
                <w:b/>
                <w:bCs/>
                <w:sz w:val="26"/>
                <w:szCs w:val="26"/>
              </w:rPr>
              <w:t>5,5-9</w:t>
            </w:r>
          </w:p>
        </w:tc>
      </w:tr>
      <w:tr w:rsidR="000F2345" w:rsidRPr="00BF4948" w14:paraId="6EE1A31D" w14:textId="77777777" w:rsidTr="00D93CFE">
        <w:trPr>
          <w:trHeight w:val="380"/>
          <w:jc w:val="center"/>
        </w:trPr>
        <w:tc>
          <w:tcPr>
            <w:tcW w:w="494" w:type="pct"/>
            <w:vAlign w:val="center"/>
          </w:tcPr>
          <w:p w14:paraId="47EA70EC" w14:textId="76645F40"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2</w:t>
            </w:r>
          </w:p>
        </w:tc>
        <w:tc>
          <w:tcPr>
            <w:tcW w:w="911" w:type="pct"/>
            <w:vAlign w:val="center"/>
          </w:tcPr>
          <w:p w14:paraId="07FAE5A1" w14:textId="77777777" w:rsidR="000F2345" w:rsidRPr="00BF4948" w:rsidRDefault="000F2345" w:rsidP="004079DC">
            <w:pPr>
              <w:spacing w:before="120" w:after="120" w:line="264" w:lineRule="auto"/>
              <w:ind w:right="159"/>
              <w:rPr>
                <w:sz w:val="26"/>
                <w:szCs w:val="26"/>
              </w:rPr>
            </w:pPr>
            <w:r w:rsidRPr="00BF4948">
              <w:rPr>
                <w:sz w:val="26"/>
                <w:szCs w:val="26"/>
              </w:rPr>
              <w:t>DO</w:t>
            </w:r>
          </w:p>
        </w:tc>
        <w:tc>
          <w:tcPr>
            <w:tcW w:w="782" w:type="pct"/>
            <w:vAlign w:val="center"/>
          </w:tcPr>
          <w:p w14:paraId="3F480770"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49522522" w14:textId="77777777" w:rsidR="000F2345" w:rsidRPr="00BF4948" w:rsidRDefault="000F2345" w:rsidP="00D93CFE">
            <w:pPr>
              <w:spacing w:before="120" w:after="120" w:line="264" w:lineRule="auto"/>
              <w:ind w:right="159"/>
              <w:jc w:val="center"/>
              <w:rPr>
                <w:sz w:val="26"/>
                <w:szCs w:val="26"/>
              </w:rPr>
            </w:pPr>
            <w:r w:rsidRPr="00BF4948">
              <w:rPr>
                <w:sz w:val="26"/>
                <w:szCs w:val="26"/>
              </w:rPr>
              <w:t>5,3</w:t>
            </w:r>
          </w:p>
        </w:tc>
        <w:tc>
          <w:tcPr>
            <w:tcW w:w="1964" w:type="pct"/>
            <w:vAlign w:val="center"/>
          </w:tcPr>
          <w:p w14:paraId="6F677432" w14:textId="77777777" w:rsidR="000F2345" w:rsidRPr="00BF4948" w:rsidRDefault="000F2345" w:rsidP="004079DC">
            <w:pPr>
              <w:spacing w:before="120" w:after="120" w:line="264" w:lineRule="auto"/>
              <w:ind w:right="159"/>
              <w:jc w:val="center"/>
              <w:rPr>
                <w:b/>
                <w:bCs/>
                <w:sz w:val="26"/>
                <w:szCs w:val="26"/>
              </w:rPr>
            </w:pPr>
            <w:r w:rsidRPr="00BF4948">
              <w:rPr>
                <w:b/>
                <w:bCs/>
                <w:sz w:val="26"/>
                <w:szCs w:val="26"/>
              </w:rPr>
              <w:t>≥ 4</w:t>
            </w:r>
          </w:p>
        </w:tc>
      </w:tr>
      <w:tr w:rsidR="000F2345" w:rsidRPr="00BF4948" w14:paraId="3474DF65" w14:textId="77777777" w:rsidTr="00D93CFE">
        <w:trPr>
          <w:trHeight w:val="380"/>
          <w:jc w:val="center"/>
        </w:trPr>
        <w:tc>
          <w:tcPr>
            <w:tcW w:w="494" w:type="pct"/>
            <w:vAlign w:val="center"/>
          </w:tcPr>
          <w:p w14:paraId="613B809A" w14:textId="03A70E18"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3</w:t>
            </w:r>
          </w:p>
        </w:tc>
        <w:tc>
          <w:tcPr>
            <w:tcW w:w="911" w:type="pct"/>
            <w:vAlign w:val="center"/>
          </w:tcPr>
          <w:p w14:paraId="42C17188" w14:textId="77777777" w:rsidR="000F2345" w:rsidRPr="00BF4948" w:rsidRDefault="000F2345" w:rsidP="004079DC">
            <w:pPr>
              <w:spacing w:before="120" w:after="120" w:line="264" w:lineRule="auto"/>
              <w:ind w:right="159"/>
              <w:rPr>
                <w:sz w:val="26"/>
                <w:szCs w:val="26"/>
              </w:rPr>
            </w:pPr>
            <w:r w:rsidRPr="00BF4948">
              <w:rPr>
                <w:sz w:val="26"/>
                <w:szCs w:val="26"/>
              </w:rPr>
              <w:t>TSS</w:t>
            </w:r>
          </w:p>
        </w:tc>
        <w:tc>
          <w:tcPr>
            <w:tcW w:w="782" w:type="pct"/>
            <w:vAlign w:val="center"/>
          </w:tcPr>
          <w:p w14:paraId="122D433A"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6D78D339" w14:textId="77777777" w:rsidR="000F2345" w:rsidRPr="00BF4948" w:rsidRDefault="000F2345" w:rsidP="00D93CFE">
            <w:pPr>
              <w:spacing w:before="120" w:after="120" w:line="264" w:lineRule="auto"/>
              <w:ind w:right="159"/>
              <w:jc w:val="center"/>
              <w:rPr>
                <w:sz w:val="26"/>
                <w:szCs w:val="26"/>
              </w:rPr>
            </w:pPr>
            <w:r w:rsidRPr="00BF4948">
              <w:rPr>
                <w:sz w:val="26"/>
                <w:szCs w:val="26"/>
              </w:rPr>
              <w:t>36,3</w:t>
            </w:r>
          </w:p>
        </w:tc>
        <w:tc>
          <w:tcPr>
            <w:tcW w:w="1964" w:type="pct"/>
            <w:vAlign w:val="center"/>
          </w:tcPr>
          <w:p w14:paraId="4F4C12AA" w14:textId="77777777" w:rsidR="000F2345" w:rsidRPr="00BF4948" w:rsidRDefault="000F2345" w:rsidP="004079DC">
            <w:pPr>
              <w:spacing w:before="120" w:after="120" w:line="264" w:lineRule="auto"/>
              <w:ind w:right="159"/>
              <w:jc w:val="center"/>
              <w:rPr>
                <w:b/>
                <w:bCs/>
                <w:sz w:val="26"/>
                <w:szCs w:val="26"/>
              </w:rPr>
            </w:pPr>
            <w:r w:rsidRPr="00BF4948">
              <w:rPr>
                <w:b/>
                <w:bCs/>
                <w:sz w:val="26"/>
                <w:szCs w:val="26"/>
              </w:rPr>
              <w:t>50</w:t>
            </w:r>
          </w:p>
        </w:tc>
      </w:tr>
      <w:tr w:rsidR="000F2345" w:rsidRPr="00BF4948" w14:paraId="026F665F" w14:textId="77777777" w:rsidTr="00D93CFE">
        <w:trPr>
          <w:trHeight w:val="380"/>
          <w:jc w:val="center"/>
        </w:trPr>
        <w:tc>
          <w:tcPr>
            <w:tcW w:w="494" w:type="pct"/>
            <w:vAlign w:val="center"/>
          </w:tcPr>
          <w:p w14:paraId="02AB0527" w14:textId="3AD45B4D"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lastRenderedPageBreak/>
              <w:t>4</w:t>
            </w:r>
          </w:p>
        </w:tc>
        <w:tc>
          <w:tcPr>
            <w:tcW w:w="911" w:type="pct"/>
            <w:vAlign w:val="center"/>
          </w:tcPr>
          <w:p w14:paraId="75F16C60" w14:textId="77777777" w:rsidR="000F2345" w:rsidRPr="00BF4948" w:rsidRDefault="000F2345" w:rsidP="004079DC">
            <w:pPr>
              <w:spacing w:before="120" w:after="120" w:line="264" w:lineRule="auto"/>
              <w:ind w:right="159"/>
              <w:rPr>
                <w:sz w:val="26"/>
                <w:szCs w:val="26"/>
              </w:rPr>
            </w:pPr>
            <w:r w:rsidRPr="00BF4948">
              <w:rPr>
                <w:sz w:val="26"/>
                <w:szCs w:val="26"/>
              </w:rPr>
              <w:t>COD</w:t>
            </w:r>
          </w:p>
        </w:tc>
        <w:tc>
          <w:tcPr>
            <w:tcW w:w="782" w:type="pct"/>
            <w:vAlign w:val="center"/>
          </w:tcPr>
          <w:p w14:paraId="49D79C75"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6F9A0F8A" w14:textId="77777777" w:rsidR="000F2345" w:rsidRPr="00BF4948" w:rsidRDefault="000F2345" w:rsidP="00D93CFE">
            <w:pPr>
              <w:spacing w:before="120" w:after="120" w:line="264" w:lineRule="auto"/>
              <w:ind w:right="159"/>
              <w:jc w:val="center"/>
              <w:rPr>
                <w:sz w:val="26"/>
                <w:szCs w:val="26"/>
              </w:rPr>
            </w:pPr>
            <w:r w:rsidRPr="00BF4948">
              <w:rPr>
                <w:sz w:val="26"/>
                <w:szCs w:val="26"/>
              </w:rPr>
              <w:t>17</w:t>
            </w:r>
          </w:p>
        </w:tc>
        <w:tc>
          <w:tcPr>
            <w:tcW w:w="1964" w:type="pct"/>
            <w:vAlign w:val="center"/>
          </w:tcPr>
          <w:p w14:paraId="04531593" w14:textId="77777777" w:rsidR="000F2345" w:rsidRPr="00BF4948" w:rsidRDefault="000F2345" w:rsidP="004079DC">
            <w:pPr>
              <w:spacing w:before="120" w:after="120" w:line="264" w:lineRule="auto"/>
              <w:ind w:right="159"/>
              <w:jc w:val="center"/>
              <w:rPr>
                <w:b/>
                <w:bCs/>
                <w:sz w:val="26"/>
                <w:szCs w:val="26"/>
              </w:rPr>
            </w:pPr>
            <w:r w:rsidRPr="00BF4948">
              <w:rPr>
                <w:b/>
                <w:bCs/>
                <w:sz w:val="26"/>
                <w:szCs w:val="26"/>
              </w:rPr>
              <w:t>30</w:t>
            </w:r>
          </w:p>
        </w:tc>
      </w:tr>
      <w:tr w:rsidR="000F2345" w:rsidRPr="00BF4948" w14:paraId="355DE319" w14:textId="77777777" w:rsidTr="00D93CFE">
        <w:trPr>
          <w:jc w:val="center"/>
        </w:trPr>
        <w:tc>
          <w:tcPr>
            <w:tcW w:w="494" w:type="pct"/>
            <w:vAlign w:val="center"/>
          </w:tcPr>
          <w:p w14:paraId="06B7064F" w14:textId="7FBF75BB"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5</w:t>
            </w:r>
          </w:p>
        </w:tc>
        <w:tc>
          <w:tcPr>
            <w:tcW w:w="911" w:type="pct"/>
            <w:vAlign w:val="center"/>
          </w:tcPr>
          <w:p w14:paraId="3679B63B" w14:textId="77777777" w:rsidR="000F2345" w:rsidRPr="00BF4948" w:rsidRDefault="000F2345" w:rsidP="004079DC">
            <w:pPr>
              <w:spacing w:before="120" w:after="120" w:line="264" w:lineRule="auto"/>
              <w:ind w:right="159"/>
              <w:rPr>
                <w:sz w:val="26"/>
                <w:szCs w:val="26"/>
              </w:rPr>
            </w:pPr>
            <w:r w:rsidRPr="00BF4948">
              <w:rPr>
                <w:sz w:val="26"/>
                <w:szCs w:val="26"/>
              </w:rPr>
              <w:t>BOD</w:t>
            </w:r>
            <w:r w:rsidRPr="004079DC">
              <w:rPr>
                <w:sz w:val="26"/>
                <w:szCs w:val="26"/>
              </w:rPr>
              <w:t>5</w:t>
            </w:r>
          </w:p>
        </w:tc>
        <w:tc>
          <w:tcPr>
            <w:tcW w:w="782" w:type="pct"/>
            <w:vAlign w:val="center"/>
          </w:tcPr>
          <w:p w14:paraId="7650C25F" w14:textId="77777777" w:rsidR="000F2345" w:rsidRPr="00BF4948" w:rsidRDefault="000F2345" w:rsidP="004079DC">
            <w:pPr>
              <w:spacing w:before="120" w:after="120" w:line="264" w:lineRule="auto"/>
              <w:ind w:right="159"/>
              <w:jc w:val="center"/>
              <w:rPr>
                <w:sz w:val="26"/>
                <w:szCs w:val="26"/>
              </w:rPr>
            </w:pPr>
            <w:r w:rsidRPr="00BF4948">
              <w:rPr>
                <w:sz w:val="26"/>
                <w:szCs w:val="26"/>
              </w:rPr>
              <w:t>mg/l</w:t>
            </w:r>
          </w:p>
        </w:tc>
        <w:tc>
          <w:tcPr>
            <w:tcW w:w="849" w:type="pct"/>
            <w:vAlign w:val="center"/>
          </w:tcPr>
          <w:p w14:paraId="133DBC56" w14:textId="77777777" w:rsidR="000F2345" w:rsidRPr="00BF4948" w:rsidRDefault="000F2345" w:rsidP="004079DC">
            <w:pPr>
              <w:spacing w:before="120" w:after="120" w:line="264" w:lineRule="auto"/>
              <w:ind w:right="159"/>
              <w:jc w:val="center"/>
              <w:rPr>
                <w:sz w:val="26"/>
                <w:szCs w:val="26"/>
              </w:rPr>
            </w:pPr>
            <w:r w:rsidRPr="00BF4948">
              <w:rPr>
                <w:sz w:val="26"/>
                <w:szCs w:val="26"/>
              </w:rPr>
              <w:t>7</w:t>
            </w:r>
          </w:p>
        </w:tc>
        <w:tc>
          <w:tcPr>
            <w:tcW w:w="1964" w:type="pct"/>
            <w:vAlign w:val="center"/>
          </w:tcPr>
          <w:p w14:paraId="426EF29A" w14:textId="77777777" w:rsidR="000F2345" w:rsidRPr="00BF4948" w:rsidRDefault="000F2345" w:rsidP="004079DC">
            <w:pPr>
              <w:spacing w:before="120" w:after="120" w:line="264" w:lineRule="auto"/>
              <w:ind w:right="159"/>
              <w:jc w:val="center"/>
              <w:rPr>
                <w:b/>
                <w:bCs/>
                <w:sz w:val="26"/>
                <w:szCs w:val="26"/>
              </w:rPr>
            </w:pPr>
            <w:r w:rsidRPr="00BF4948">
              <w:rPr>
                <w:b/>
                <w:bCs/>
                <w:sz w:val="26"/>
                <w:szCs w:val="26"/>
              </w:rPr>
              <w:t>15</w:t>
            </w:r>
          </w:p>
        </w:tc>
      </w:tr>
      <w:tr w:rsidR="000F2345" w:rsidRPr="00BF4948" w14:paraId="70412C16" w14:textId="77777777" w:rsidTr="00D93CFE">
        <w:trPr>
          <w:jc w:val="center"/>
        </w:trPr>
        <w:tc>
          <w:tcPr>
            <w:tcW w:w="494" w:type="pct"/>
            <w:vAlign w:val="center"/>
          </w:tcPr>
          <w:p w14:paraId="6DDE1829" w14:textId="6F148230"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6</w:t>
            </w:r>
          </w:p>
        </w:tc>
        <w:tc>
          <w:tcPr>
            <w:tcW w:w="911" w:type="pct"/>
            <w:vAlign w:val="center"/>
          </w:tcPr>
          <w:p w14:paraId="7C51D42D" w14:textId="77777777" w:rsidR="000F2345" w:rsidRPr="004079DC" w:rsidRDefault="000F2345" w:rsidP="004079DC">
            <w:pPr>
              <w:spacing w:before="120" w:after="120" w:line="264" w:lineRule="auto"/>
              <w:ind w:right="159"/>
              <w:rPr>
                <w:sz w:val="26"/>
                <w:szCs w:val="26"/>
              </w:rPr>
            </w:pPr>
            <w:r w:rsidRPr="00BF4948">
              <w:rPr>
                <w:sz w:val="26"/>
                <w:szCs w:val="26"/>
              </w:rPr>
              <w:t>N-NH4</w:t>
            </w:r>
            <w:r w:rsidRPr="004079DC">
              <w:rPr>
                <w:sz w:val="26"/>
                <w:szCs w:val="26"/>
              </w:rPr>
              <w:t>+</w:t>
            </w:r>
          </w:p>
        </w:tc>
        <w:tc>
          <w:tcPr>
            <w:tcW w:w="782" w:type="pct"/>
            <w:vAlign w:val="center"/>
          </w:tcPr>
          <w:p w14:paraId="6A45C924"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12426198" w14:textId="77777777" w:rsidR="000F2345" w:rsidRPr="00BF4948" w:rsidRDefault="000F2345" w:rsidP="00D93CFE">
            <w:pPr>
              <w:spacing w:before="120" w:after="120" w:line="264" w:lineRule="auto"/>
              <w:ind w:right="159"/>
              <w:jc w:val="center"/>
              <w:rPr>
                <w:sz w:val="26"/>
                <w:szCs w:val="26"/>
              </w:rPr>
            </w:pPr>
            <w:r w:rsidRPr="00BF4948">
              <w:rPr>
                <w:sz w:val="26"/>
                <w:szCs w:val="26"/>
              </w:rPr>
              <w:t>0,21</w:t>
            </w:r>
          </w:p>
        </w:tc>
        <w:tc>
          <w:tcPr>
            <w:tcW w:w="1964" w:type="pct"/>
            <w:vAlign w:val="center"/>
          </w:tcPr>
          <w:p w14:paraId="17A6ACD5" w14:textId="77777777" w:rsidR="000F2345" w:rsidRPr="00BF4948" w:rsidRDefault="000F2345" w:rsidP="00D93CFE">
            <w:pPr>
              <w:spacing w:before="120" w:after="120" w:line="264" w:lineRule="auto"/>
              <w:ind w:right="159"/>
              <w:jc w:val="center"/>
              <w:rPr>
                <w:b/>
                <w:bCs/>
                <w:sz w:val="26"/>
                <w:szCs w:val="26"/>
              </w:rPr>
            </w:pPr>
            <w:r w:rsidRPr="00BF4948">
              <w:rPr>
                <w:b/>
                <w:bCs/>
                <w:sz w:val="26"/>
                <w:szCs w:val="26"/>
              </w:rPr>
              <w:t>0,9</w:t>
            </w:r>
          </w:p>
        </w:tc>
      </w:tr>
      <w:tr w:rsidR="000F2345" w:rsidRPr="00BF4948" w14:paraId="70F90EF0" w14:textId="77777777" w:rsidTr="00D93CFE">
        <w:trPr>
          <w:jc w:val="center"/>
        </w:trPr>
        <w:tc>
          <w:tcPr>
            <w:tcW w:w="494" w:type="pct"/>
            <w:vAlign w:val="center"/>
          </w:tcPr>
          <w:p w14:paraId="0F45377D" w14:textId="00D36400"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7</w:t>
            </w:r>
          </w:p>
        </w:tc>
        <w:tc>
          <w:tcPr>
            <w:tcW w:w="911" w:type="pct"/>
            <w:vAlign w:val="center"/>
          </w:tcPr>
          <w:p w14:paraId="6D6E74AC" w14:textId="77777777" w:rsidR="000F2345" w:rsidRPr="004079DC" w:rsidRDefault="000F2345" w:rsidP="004079DC">
            <w:pPr>
              <w:spacing w:before="120" w:after="120" w:line="264" w:lineRule="auto"/>
              <w:ind w:right="159"/>
              <w:rPr>
                <w:sz w:val="26"/>
                <w:szCs w:val="26"/>
              </w:rPr>
            </w:pPr>
            <w:r w:rsidRPr="00BF4948">
              <w:rPr>
                <w:sz w:val="26"/>
                <w:szCs w:val="26"/>
              </w:rPr>
              <w:t>N_NO</w:t>
            </w:r>
            <w:r w:rsidRPr="004079DC">
              <w:rPr>
                <w:sz w:val="26"/>
                <w:szCs w:val="26"/>
              </w:rPr>
              <w:t>2-</w:t>
            </w:r>
          </w:p>
        </w:tc>
        <w:tc>
          <w:tcPr>
            <w:tcW w:w="782" w:type="pct"/>
          </w:tcPr>
          <w:p w14:paraId="417EE884"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3CAAD783" w14:textId="77777777" w:rsidR="000F2345" w:rsidRPr="00BF4948" w:rsidRDefault="000F2345" w:rsidP="00D93CFE">
            <w:pPr>
              <w:spacing w:before="120" w:after="120" w:line="264" w:lineRule="auto"/>
              <w:ind w:right="159"/>
              <w:jc w:val="center"/>
              <w:rPr>
                <w:sz w:val="26"/>
                <w:szCs w:val="26"/>
              </w:rPr>
            </w:pPr>
            <w:r w:rsidRPr="00BF4948">
              <w:rPr>
                <w:sz w:val="26"/>
                <w:szCs w:val="26"/>
              </w:rPr>
              <w:t>0,036</w:t>
            </w:r>
          </w:p>
        </w:tc>
        <w:tc>
          <w:tcPr>
            <w:tcW w:w="1964" w:type="pct"/>
            <w:vAlign w:val="center"/>
          </w:tcPr>
          <w:p w14:paraId="011A81FA" w14:textId="77777777" w:rsidR="000F2345" w:rsidRPr="00BF4948" w:rsidRDefault="000F2345" w:rsidP="00D93CFE">
            <w:pPr>
              <w:spacing w:before="120" w:after="120" w:line="264" w:lineRule="auto"/>
              <w:ind w:right="159"/>
              <w:jc w:val="center"/>
              <w:rPr>
                <w:b/>
                <w:bCs/>
                <w:sz w:val="26"/>
                <w:szCs w:val="26"/>
              </w:rPr>
            </w:pPr>
            <w:r w:rsidRPr="00BF4948">
              <w:rPr>
                <w:b/>
                <w:bCs/>
                <w:sz w:val="26"/>
                <w:szCs w:val="26"/>
              </w:rPr>
              <w:t>0,05</w:t>
            </w:r>
          </w:p>
        </w:tc>
      </w:tr>
      <w:tr w:rsidR="000F2345" w:rsidRPr="00BF4948" w14:paraId="6B977D1E" w14:textId="77777777" w:rsidTr="00D93CFE">
        <w:trPr>
          <w:jc w:val="center"/>
        </w:trPr>
        <w:tc>
          <w:tcPr>
            <w:tcW w:w="494" w:type="pct"/>
            <w:vAlign w:val="center"/>
          </w:tcPr>
          <w:p w14:paraId="1DBEF318" w14:textId="48B01184"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8</w:t>
            </w:r>
          </w:p>
        </w:tc>
        <w:tc>
          <w:tcPr>
            <w:tcW w:w="911" w:type="pct"/>
            <w:vAlign w:val="center"/>
          </w:tcPr>
          <w:p w14:paraId="41809FEF" w14:textId="77777777" w:rsidR="000F2345" w:rsidRPr="004079DC" w:rsidRDefault="000F2345" w:rsidP="004079DC">
            <w:pPr>
              <w:spacing w:before="120" w:after="120" w:line="264" w:lineRule="auto"/>
              <w:ind w:right="159"/>
              <w:rPr>
                <w:sz w:val="26"/>
                <w:szCs w:val="26"/>
              </w:rPr>
            </w:pPr>
            <w:r w:rsidRPr="00BF4948">
              <w:rPr>
                <w:sz w:val="26"/>
                <w:szCs w:val="26"/>
              </w:rPr>
              <w:t>N_NO</w:t>
            </w:r>
            <w:r w:rsidRPr="004079DC">
              <w:rPr>
                <w:sz w:val="26"/>
                <w:szCs w:val="26"/>
              </w:rPr>
              <w:t>3-</w:t>
            </w:r>
          </w:p>
        </w:tc>
        <w:tc>
          <w:tcPr>
            <w:tcW w:w="782" w:type="pct"/>
          </w:tcPr>
          <w:p w14:paraId="7E8460D9"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37845A8C" w14:textId="77777777" w:rsidR="000F2345" w:rsidRPr="00BF4948" w:rsidRDefault="000F2345" w:rsidP="00D93CFE">
            <w:pPr>
              <w:spacing w:before="120" w:after="120" w:line="264" w:lineRule="auto"/>
              <w:ind w:right="159"/>
              <w:jc w:val="center"/>
              <w:rPr>
                <w:sz w:val="26"/>
                <w:szCs w:val="26"/>
              </w:rPr>
            </w:pPr>
            <w:r w:rsidRPr="00BF4948">
              <w:rPr>
                <w:sz w:val="26"/>
                <w:szCs w:val="26"/>
              </w:rPr>
              <w:t>2,15</w:t>
            </w:r>
          </w:p>
        </w:tc>
        <w:tc>
          <w:tcPr>
            <w:tcW w:w="1964" w:type="pct"/>
            <w:vAlign w:val="center"/>
          </w:tcPr>
          <w:p w14:paraId="6B926E1F" w14:textId="77777777" w:rsidR="000F2345" w:rsidRPr="00BF4948" w:rsidRDefault="000F2345" w:rsidP="00D93CFE">
            <w:pPr>
              <w:spacing w:before="120" w:after="120" w:line="264" w:lineRule="auto"/>
              <w:ind w:right="159"/>
              <w:jc w:val="center"/>
              <w:rPr>
                <w:b/>
                <w:bCs/>
                <w:sz w:val="26"/>
                <w:szCs w:val="26"/>
              </w:rPr>
            </w:pPr>
            <w:r w:rsidRPr="00BF4948">
              <w:rPr>
                <w:b/>
                <w:bCs/>
                <w:sz w:val="26"/>
                <w:szCs w:val="26"/>
              </w:rPr>
              <w:t>10</w:t>
            </w:r>
          </w:p>
        </w:tc>
      </w:tr>
      <w:tr w:rsidR="000F2345" w:rsidRPr="00BF4948" w14:paraId="545E457E" w14:textId="77777777" w:rsidTr="00D93CFE">
        <w:trPr>
          <w:jc w:val="center"/>
        </w:trPr>
        <w:tc>
          <w:tcPr>
            <w:tcW w:w="494" w:type="pct"/>
            <w:vAlign w:val="center"/>
          </w:tcPr>
          <w:p w14:paraId="2DA7CA6E" w14:textId="259CD3AA"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9</w:t>
            </w:r>
          </w:p>
        </w:tc>
        <w:tc>
          <w:tcPr>
            <w:tcW w:w="911" w:type="pct"/>
            <w:vAlign w:val="center"/>
          </w:tcPr>
          <w:p w14:paraId="190DB268" w14:textId="77777777" w:rsidR="000F2345" w:rsidRPr="004079DC" w:rsidRDefault="000F2345" w:rsidP="004079DC">
            <w:pPr>
              <w:spacing w:before="120" w:after="120" w:line="264" w:lineRule="auto"/>
              <w:ind w:right="159"/>
              <w:rPr>
                <w:sz w:val="26"/>
                <w:szCs w:val="26"/>
              </w:rPr>
            </w:pPr>
            <w:r w:rsidRPr="00BF4948">
              <w:rPr>
                <w:sz w:val="26"/>
                <w:szCs w:val="26"/>
              </w:rPr>
              <w:t>P-PO4</w:t>
            </w:r>
            <w:r w:rsidRPr="004079DC">
              <w:rPr>
                <w:sz w:val="26"/>
                <w:szCs w:val="26"/>
              </w:rPr>
              <w:t>3-</w:t>
            </w:r>
          </w:p>
        </w:tc>
        <w:tc>
          <w:tcPr>
            <w:tcW w:w="782" w:type="pct"/>
            <w:vAlign w:val="center"/>
          </w:tcPr>
          <w:p w14:paraId="3D820E75"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41716DB4" w14:textId="77777777" w:rsidR="000F2345" w:rsidRPr="00BF4948" w:rsidRDefault="000F2345" w:rsidP="00D93CFE">
            <w:pPr>
              <w:spacing w:before="120" w:after="120" w:line="264" w:lineRule="auto"/>
              <w:ind w:right="159"/>
              <w:jc w:val="center"/>
              <w:rPr>
                <w:sz w:val="26"/>
                <w:szCs w:val="26"/>
              </w:rPr>
            </w:pPr>
            <w:r w:rsidRPr="00BF4948">
              <w:rPr>
                <w:sz w:val="26"/>
                <w:szCs w:val="26"/>
              </w:rPr>
              <w:t>0,20</w:t>
            </w:r>
          </w:p>
        </w:tc>
        <w:tc>
          <w:tcPr>
            <w:tcW w:w="1964" w:type="pct"/>
            <w:vAlign w:val="center"/>
          </w:tcPr>
          <w:p w14:paraId="378A6C01" w14:textId="77777777" w:rsidR="000F2345" w:rsidRPr="00BF4948" w:rsidRDefault="000F2345" w:rsidP="004079DC">
            <w:pPr>
              <w:spacing w:before="120" w:after="120" w:line="264" w:lineRule="auto"/>
              <w:ind w:right="159"/>
              <w:jc w:val="center"/>
              <w:rPr>
                <w:b/>
                <w:bCs/>
                <w:sz w:val="26"/>
                <w:szCs w:val="26"/>
              </w:rPr>
            </w:pPr>
            <w:r w:rsidRPr="00BF4948">
              <w:rPr>
                <w:b/>
                <w:bCs/>
                <w:sz w:val="26"/>
                <w:szCs w:val="26"/>
              </w:rPr>
              <w:t>0,3</w:t>
            </w:r>
          </w:p>
        </w:tc>
      </w:tr>
      <w:tr w:rsidR="000F2345" w:rsidRPr="00BF4948" w14:paraId="4F023C7A" w14:textId="77777777" w:rsidTr="00D93CFE">
        <w:trPr>
          <w:jc w:val="center"/>
        </w:trPr>
        <w:tc>
          <w:tcPr>
            <w:tcW w:w="494" w:type="pct"/>
            <w:vAlign w:val="center"/>
          </w:tcPr>
          <w:p w14:paraId="3F9CD887" w14:textId="64AC785D"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10</w:t>
            </w:r>
          </w:p>
        </w:tc>
        <w:tc>
          <w:tcPr>
            <w:tcW w:w="911" w:type="pct"/>
            <w:vAlign w:val="center"/>
          </w:tcPr>
          <w:p w14:paraId="7F2B8024" w14:textId="77777777" w:rsidR="000F2345" w:rsidRPr="00BF4948" w:rsidRDefault="000F2345" w:rsidP="004079DC">
            <w:pPr>
              <w:spacing w:before="120" w:after="120" w:line="264" w:lineRule="auto"/>
              <w:ind w:right="159"/>
              <w:rPr>
                <w:sz w:val="26"/>
                <w:szCs w:val="26"/>
              </w:rPr>
            </w:pPr>
            <w:r w:rsidRPr="00BF4948">
              <w:rPr>
                <w:sz w:val="26"/>
                <w:szCs w:val="26"/>
              </w:rPr>
              <w:t>Fe</w:t>
            </w:r>
          </w:p>
        </w:tc>
        <w:tc>
          <w:tcPr>
            <w:tcW w:w="782" w:type="pct"/>
            <w:vAlign w:val="center"/>
          </w:tcPr>
          <w:p w14:paraId="42DFE1C2"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21E4B2E9" w14:textId="77777777" w:rsidR="000F2345" w:rsidRPr="00BF4948" w:rsidRDefault="000F2345" w:rsidP="00D93CFE">
            <w:pPr>
              <w:spacing w:before="120" w:after="120" w:line="264" w:lineRule="auto"/>
              <w:ind w:right="159"/>
              <w:jc w:val="center"/>
              <w:rPr>
                <w:sz w:val="26"/>
                <w:szCs w:val="26"/>
              </w:rPr>
            </w:pPr>
            <w:r w:rsidRPr="00BF4948">
              <w:rPr>
                <w:sz w:val="26"/>
                <w:szCs w:val="26"/>
              </w:rPr>
              <w:t>0,79</w:t>
            </w:r>
          </w:p>
        </w:tc>
        <w:tc>
          <w:tcPr>
            <w:tcW w:w="1964" w:type="pct"/>
            <w:vAlign w:val="center"/>
          </w:tcPr>
          <w:p w14:paraId="5DB0498B" w14:textId="77777777" w:rsidR="000F2345" w:rsidRPr="004079DC" w:rsidRDefault="000F2345" w:rsidP="00D93CFE">
            <w:pPr>
              <w:spacing w:before="120" w:after="120" w:line="264" w:lineRule="auto"/>
              <w:ind w:right="159"/>
              <w:jc w:val="center"/>
              <w:rPr>
                <w:b/>
                <w:bCs/>
                <w:sz w:val="26"/>
                <w:szCs w:val="26"/>
              </w:rPr>
            </w:pPr>
            <w:r w:rsidRPr="004079DC">
              <w:rPr>
                <w:b/>
                <w:bCs/>
                <w:sz w:val="26"/>
                <w:szCs w:val="26"/>
              </w:rPr>
              <w:t>1,5</w:t>
            </w:r>
          </w:p>
        </w:tc>
      </w:tr>
      <w:tr w:rsidR="000F2345" w:rsidRPr="00BF4948" w14:paraId="08517E7E" w14:textId="77777777" w:rsidTr="00D93CFE">
        <w:trPr>
          <w:jc w:val="center"/>
        </w:trPr>
        <w:tc>
          <w:tcPr>
            <w:tcW w:w="494" w:type="pct"/>
            <w:vAlign w:val="center"/>
          </w:tcPr>
          <w:p w14:paraId="23D6EC23" w14:textId="5ADF6D6F" w:rsidR="000F2345" w:rsidRPr="00BF4948" w:rsidRDefault="004079DC" w:rsidP="004079DC">
            <w:pPr>
              <w:pStyle w:val="ListParagraph"/>
              <w:spacing w:before="120" w:after="120" w:line="264" w:lineRule="auto"/>
              <w:ind w:left="0"/>
              <w:contextualSpacing w:val="0"/>
              <w:jc w:val="center"/>
              <w:rPr>
                <w:sz w:val="26"/>
                <w:szCs w:val="26"/>
              </w:rPr>
            </w:pPr>
            <w:r>
              <w:rPr>
                <w:sz w:val="26"/>
                <w:szCs w:val="26"/>
              </w:rPr>
              <w:t>11</w:t>
            </w:r>
          </w:p>
        </w:tc>
        <w:tc>
          <w:tcPr>
            <w:tcW w:w="911" w:type="pct"/>
            <w:vAlign w:val="center"/>
          </w:tcPr>
          <w:p w14:paraId="072DD010" w14:textId="685F859A" w:rsidR="000F2345" w:rsidRPr="00BF4948" w:rsidRDefault="000F2345" w:rsidP="004079DC">
            <w:pPr>
              <w:spacing w:before="120" w:after="120" w:line="264" w:lineRule="auto"/>
              <w:ind w:right="159"/>
              <w:rPr>
                <w:sz w:val="26"/>
                <w:szCs w:val="26"/>
              </w:rPr>
            </w:pPr>
            <w:r w:rsidRPr="00BF4948">
              <w:rPr>
                <w:sz w:val="26"/>
                <w:szCs w:val="26"/>
              </w:rPr>
              <w:t>Coliforms</w:t>
            </w:r>
          </w:p>
        </w:tc>
        <w:tc>
          <w:tcPr>
            <w:tcW w:w="782" w:type="pct"/>
            <w:vAlign w:val="center"/>
          </w:tcPr>
          <w:p w14:paraId="0393A505" w14:textId="77777777" w:rsidR="000F2345" w:rsidRPr="00BF4948" w:rsidRDefault="000F2345" w:rsidP="00D93CFE">
            <w:pPr>
              <w:spacing w:before="120" w:after="120" w:line="264" w:lineRule="auto"/>
              <w:ind w:right="159"/>
              <w:jc w:val="center"/>
              <w:rPr>
                <w:sz w:val="26"/>
                <w:szCs w:val="26"/>
              </w:rPr>
            </w:pPr>
            <w:r w:rsidRPr="00BF4948">
              <w:rPr>
                <w:sz w:val="26"/>
                <w:szCs w:val="26"/>
              </w:rPr>
              <w:t>mg/l</w:t>
            </w:r>
          </w:p>
        </w:tc>
        <w:tc>
          <w:tcPr>
            <w:tcW w:w="849" w:type="pct"/>
            <w:vAlign w:val="center"/>
          </w:tcPr>
          <w:p w14:paraId="522E74ED" w14:textId="77777777" w:rsidR="000F2345" w:rsidRPr="004079DC" w:rsidRDefault="000F2345" w:rsidP="00D93CFE">
            <w:pPr>
              <w:spacing w:before="120" w:after="120" w:line="264" w:lineRule="auto"/>
              <w:ind w:right="159"/>
              <w:jc w:val="center"/>
              <w:rPr>
                <w:sz w:val="26"/>
                <w:szCs w:val="26"/>
              </w:rPr>
            </w:pPr>
            <w:r w:rsidRPr="00BF4948">
              <w:rPr>
                <w:sz w:val="26"/>
                <w:szCs w:val="26"/>
              </w:rPr>
              <w:t>7,8 x 10</w:t>
            </w:r>
            <w:r w:rsidRPr="004079DC">
              <w:rPr>
                <w:sz w:val="26"/>
                <w:szCs w:val="26"/>
              </w:rPr>
              <w:t>3</w:t>
            </w:r>
          </w:p>
        </w:tc>
        <w:tc>
          <w:tcPr>
            <w:tcW w:w="1964" w:type="pct"/>
            <w:vAlign w:val="center"/>
          </w:tcPr>
          <w:p w14:paraId="5B488635" w14:textId="77777777" w:rsidR="000F2345" w:rsidRPr="004079DC" w:rsidRDefault="000F2345" w:rsidP="004079DC">
            <w:pPr>
              <w:spacing w:before="120" w:after="120" w:line="264" w:lineRule="auto"/>
              <w:ind w:right="159"/>
              <w:jc w:val="center"/>
              <w:rPr>
                <w:b/>
                <w:bCs/>
                <w:sz w:val="26"/>
                <w:szCs w:val="26"/>
              </w:rPr>
            </w:pPr>
            <w:r w:rsidRPr="004079DC">
              <w:rPr>
                <w:b/>
                <w:bCs/>
                <w:sz w:val="26"/>
                <w:szCs w:val="26"/>
              </w:rPr>
              <w:t>7.500</w:t>
            </w:r>
          </w:p>
        </w:tc>
      </w:tr>
    </w:tbl>
    <w:bookmarkEnd w:id="255"/>
    <w:p w14:paraId="396E5614" w14:textId="77777777" w:rsidR="000F2345" w:rsidRPr="00BF4948" w:rsidRDefault="000F2345" w:rsidP="004079DC">
      <w:pPr>
        <w:spacing w:before="120" w:after="120" w:line="264" w:lineRule="auto"/>
        <w:jc w:val="right"/>
        <w:rPr>
          <w:i/>
          <w:sz w:val="26"/>
          <w:szCs w:val="26"/>
          <w:lang w:eastAsia="x-none"/>
        </w:rPr>
      </w:pPr>
      <w:r w:rsidRPr="00BF4948">
        <w:rPr>
          <w:i/>
          <w:sz w:val="26"/>
          <w:szCs w:val="26"/>
          <w:lang w:eastAsia="x-none"/>
        </w:rPr>
        <w:t xml:space="preserve">         (Nguồn: Trung tâm nghiên cứu và tư vấn môi trường REC)</w:t>
      </w:r>
    </w:p>
    <w:p w14:paraId="029DE7AC" w14:textId="1DD25FB8" w:rsidR="000F2345" w:rsidRPr="00BF4948" w:rsidRDefault="000F2345" w:rsidP="00AB20F5">
      <w:pPr>
        <w:pStyle w:val="0Gachdaudong"/>
        <w:spacing w:line="264" w:lineRule="auto"/>
      </w:pPr>
      <w:r w:rsidRPr="00AB20F5">
        <w:rPr>
          <w:b/>
        </w:rPr>
        <w:t>Nhận xét:</w:t>
      </w:r>
      <w:r w:rsidRPr="00BF4948">
        <w:rPr>
          <w:u w:val="single"/>
        </w:rPr>
        <w:t xml:space="preserve"> </w:t>
      </w:r>
      <w:r w:rsidRPr="00BF4948">
        <w:t xml:space="preserve">Theo kết quả phân tích mẫu chất lượng nước mặt tại bảng trên cho thấy: các chỉ tiêu phân tích đều nằm trong giới hạn cho phép của </w:t>
      </w:r>
      <w:r w:rsidRPr="00BF4948">
        <w:rPr>
          <w:bCs/>
          <w:iCs/>
        </w:rPr>
        <w:t>QCVN 08-MT:2015/BTNMT, cột B1</w:t>
      </w:r>
      <w:r w:rsidRPr="00BF4948">
        <w:t>: Quy chuẩn kỹ thuật quốc gia về chất lượng nước mặt.</w:t>
      </w:r>
    </w:p>
    <w:p w14:paraId="7ECD65DB" w14:textId="77777777" w:rsidR="000F2345" w:rsidRPr="00AB20F5" w:rsidRDefault="000F2345" w:rsidP="00C8237C">
      <w:pPr>
        <w:pStyle w:val="Heading2"/>
        <w:keepLines w:val="0"/>
        <w:numPr>
          <w:ilvl w:val="2"/>
          <w:numId w:val="44"/>
        </w:numPr>
        <w:spacing w:before="120" w:after="120" w:line="264" w:lineRule="auto"/>
        <w:ind w:left="0" w:firstLine="0"/>
        <w:jc w:val="both"/>
        <w:rPr>
          <w:rFonts w:ascii="Times New Roman" w:hAnsi="Times New Roman" w:cs="Times New Roman"/>
          <w:b/>
          <w:color w:val="000000" w:themeColor="text1"/>
          <w:lang w:val="vi-VN"/>
        </w:rPr>
      </w:pPr>
      <w:bookmarkStart w:id="256" w:name="_Toc87176354"/>
      <w:bookmarkStart w:id="257" w:name="_Toc116048812"/>
      <w:r w:rsidRPr="00AB20F5">
        <w:rPr>
          <w:rFonts w:ascii="Times New Roman" w:hAnsi="Times New Roman" w:cs="Times New Roman"/>
          <w:b/>
          <w:color w:val="000000" w:themeColor="text1"/>
          <w:lang w:val="vi-VN"/>
        </w:rPr>
        <w:t>Hiện trạng tài nguyên sinh vật</w:t>
      </w:r>
      <w:bookmarkEnd w:id="256"/>
      <w:bookmarkEnd w:id="257"/>
    </w:p>
    <w:p w14:paraId="28C9817E" w14:textId="77777777" w:rsidR="000F2345" w:rsidRPr="00BF4948" w:rsidRDefault="000F2345" w:rsidP="00BE149F">
      <w:pPr>
        <w:spacing w:before="120" w:after="120" w:line="264" w:lineRule="auto"/>
        <w:jc w:val="both"/>
        <w:rPr>
          <w:sz w:val="26"/>
          <w:szCs w:val="26"/>
          <w:lang w:val="vi-VN" w:eastAsia="x-none"/>
        </w:rPr>
      </w:pPr>
      <w:r w:rsidRPr="00BF4948">
        <w:rPr>
          <w:sz w:val="26"/>
          <w:szCs w:val="26"/>
          <w:lang w:val="vi-VN" w:eastAsia="x-none"/>
        </w:rPr>
        <w:t>Đối với thảm thực vật: được đánh giá là khá đa dạng về giống loài, chủ yếu là các loại cây trồng sản xuất như cao su, điều, khoai mì,... và ít loại cây cỏ hoang dại, không có loài cây quý hiếm. Chủ đầu tư hạn chế tối đa việc chặt cây cũng như tận dụng cây xanh có sẵn để tạo mảng xanh cho dự án, đồng thời trồng thêm cây xanh để đảm bảo diện tích cây xanh trên 20% theo quy định.</w:t>
      </w:r>
    </w:p>
    <w:p w14:paraId="55797DCA" w14:textId="77777777" w:rsidR="000F2345" w:rsidRPr="00BF4948" w:rsidRDefault="000F2345" w:rsidP="00BE149F">
      <w:pPr>
        <w:spacing w:before="120" w:after="120" w:line="264" w:lineRule="auto"/>
        <w:jc w:val="both"/>
        <w:rPr>
          <w:sz w:val="26"/>
          <w:szCs w:val="26"/>
          <w:lang w:val="vi-VN" w:eastAsia="x-none"/>
        </w:rPr>
      </w:pPr>
      <w:r w:rsidRPr="00BF4948">
        <w:rPr>
          <w:sz w:val="26"/>
          <w:szCs w:val="26"/>
          <w:lang w:val="vi-VN" w:eastAsia="x-none"/>
        </w:rPr>
        <w:t>Đối với hệ động vật: chủ yếu là các loài chim, côn trùng sống dưới đất.</w:t>
      </w:r>
    </w:p>
    <w:p w14:paraId="30DB7F02" w14:textId="77777777" w:rsidR="000F2345" w:rsidRPr="00BF4948" w:rsidRDefault="000F2345" w:rsidP="00BE149F">
      <w:pPr>
        <w:spacing w:before="120" w:after="120" w:line="264" w:lineRule="auto"/>
        <w:jc w:val="both"/>
        <w:rPr>
          <w:sz w:val="26"/>
          <w:szCs w:val="26"/>
          <w:lang w:val="vi-VN" w:eastAsia="x-none"/>
        </w:rPr>
      </w:pPr>
      <w:r w:rsidRPr="00BF4948">
        <w:rPr>
          <w:sz w:val="26"/>
          <w:szCs w:val="26"/>
          <w:lang w:val="vi-VN" w:eastAsia="x-none"/>
        </w:rPr>
        <w:t>Sinh vật dưới nước: Các giai đoạn xây dựng và vận hành dự án không thải vào nguồn nước mặt trong khu vực nên nhìn chung dự án sẽ không ảnh hưởng đến sinh vật dưới nước</w:t>
      </w:r>
    </w:p>
    <w:p w14:paraId="5D74A1F8" w14:textId="140A9713" w:rsidR="00F00776" w:rsidRPr="00BF4948" w:rsidRDefault="00F00776" w:rsidP="00BE149F">
      <w:pPr>
        <w:pStyle w:val="Heading1"/>
        <w:spacing w:before="120" w:after="120" w:line="264" w:lineRule="auto"/>
        <w:jc w:val="both"/>
        <w:rPr>
          <w:rFonts w:ascii="Times New Roman" w:hAnsi="Times New Roman" w:cs="Times New Roman"/>
          <w:b/>
          <w:bCs/>
          <w:color w:val="auto"/>
          <w:sz w:val="26"/>
          <w:szCs w:val="26"/>
          <w:lang w:val="vi-VN"/>
        </w:rPr>
      </w:pPr>
      <w:bookmarkStart w:id="258" w:name="_Toc116048813"/>
      <w:r w:rsidRPr="00BF4948">
        <w:rPr>
          <w:rFonts w:ascii="Times New Roman" w:hAnsi="Times New Roman" w:cs="Times New Roman"/>
          <w:b/>
          <w:bCs/>
          <w:color w:val="auto"/>
          <w:sz w:val="26"/>
          <w:szCs w:val="26"/>
          <w:lang w:val="vi-VN"/>
        </w:rPr>
        <w:t>2.</w:t>
      </w:r>
      <w:r w:rsidR="00C8237C" w:rsidRPr="00C8237C">
        <w:rPr>
          <w:rFonts w:ascii="Times New Roman" w:hAnsi="Times New Roman" w:cs="Times New Roman"/>
          <w:b/>
          <w:bCs/>
          <w:color w:val="auto"/>
          <w:sz w:val="26"/>
          <w:szCs w:val="26"/>
          <w:lang w:val="vi-VN"/>
        </w:rPr>
        <w:t>3</w:t>
      </w:r>
      <w:r w:rsidRPr="00BF4948">
        <w:rPr>
          <w:rFonts w:ascii="Times New Roman" w:hAnsi="Times New Roman" w:cs="Times New Roman"/>
          <w:b/>
          <w:bCs/>
          <w:color w:val="auto"/>
          <w:sz w:val="26"/>
          <w:szCs w:val="26"/>
          <w:lang w:val="vi-VN"/>
        </w:rPr>
        <w:t>. SỰ PHÙ HỢP CỦA ĐỊA ĐIỂM LỰA CHỌN THỰC HIỆN DỰ ÁN</w:t>
      </w:r>
      <w:bookmarkEnd w:id="258"/>
    </w:p>
    <w:p w14:paraId="15C6CF59" w14:textId="7CB46FAB" w:rsidR="00866C10" w:rsidRPr="00BF4948" w:rsidRDefault="00F00776" w:rsidP="00BE149F">
      <w:pPr>
        <w:pStyle w:val="0Normal"/>
        <w:spacing w:before="120" w:after="120" w:line="264" w:lineRule="auto"/>
        <w:outlineLvl w:val="1"/>
        <w:rPr>
          <w:b/>
          <w:lang w:val="vi-VN"/>
        </w:rPr>
      </w:pPr>
      <w:bookmarkStart w:id="259" w:name="_Toc87176350"/>
      <w:bookmarkStart w:id="260" w:name="_Toc116048814"/>
      <w:r w:rsidRPr="00BF4948">
        <w:rPr>
          <w:b/>
          <w:lang w:val="vi-VN"/>
        </w:rPr>
        <w:t>2.</w:t>
      </w:r>
      <w:r w:rsidR="000F2345" w:rsidRPr="00BF4948">
        <w:rPr>
          <w:b/>
          <w:lang w:val="vi-VN"/>
        </w:rPr>
        <w:t>3</w:t>
      </w:r>
      <w:r w:rsidRPr="00BF4948">
        <w:rPr>
          <w:b/>
          <w:lang w:val="vi-VN"/>
        </w:rPr>
        <w:t xml:space="preserve">.1. </w:t>
      </w:r>
      <w:r w:rsidR="00866C10" w:rsidRPr="00BF4948">
        <w:rPr>
          <w:b/>
          <w:lang w:val="vi-VN"/>
        </w:rPr>
        <w:t>Đánh giá sự phù hợp của địa điểm chon lựa thực hiện dự án với đặc điểm kinh tế - xã hội của khu vực dự án</w:t>
      </w:r>
      <w:bookmarkEnd w:id="259"/>
      <w:bookmarkEnd w:id="260"/>
    </w:p>
    <w:p w14:paraId="070D3997" w14:textId="77777777" w:rsidR="00866C10" w:rsidRPr="00BF4948" w:rsidRDefault="00866C10" w:rsidP="00BE149F">
      <w:pPr>
        <w:pStyle w:val="0Normal"/>
        <w:spacing w:before="120" w:after="120" w:line="264" w:lineRule="auto"/>
        <w:rPr>
          <w:lang w:val="vi-VN"/>
        </w:rPr>
      </w:pPr>
      <w:r w:rsidRPr="00BF4948">
        <w:rPr>
          <w:lang w:val="vi-VN"/>
        </w:rPr>
        <w:t>Dự án nằm trong khu vực có diện tích cao su lớn, tạo vành đai cách ly rộng giữa dự án với khu vực bên ngoài, xung quanh khu vực dự án có dân cư thưa thớt, cách xa khu dân cư tập trung, trường học, bệnh viện,.. hộ dân gần nhất dự án là 1 km. Do vậy tác động xấu của các nguồn chất thải phát sinh tại dự án tới khu dân cư và môi trường không khí phía bên ngoài dự án sẽ được giảm thiểu và hạn chế.</w:t>
      </w:r>
    </w:p>
    <w:p w14:paraId="2167086F" w14:textId="77777777" w:rsidR="00866C10" w:rsidRPr="00BF4948" w:rsidRDefault="00866C10" w:rsidP="00BE149F">
      <w:pPr>
        <w:pStyle w:val="0Normal"/>
        <w:spacing w:before="120" w:after="120" w:line="264" w:lineRule="auto"/>
        <w:rPr>
          <w:lang w:val="vi-VN"/>
        </w:rPr>
      </w:pPr>
      <w:r w:rsidRPr="00BF4948">
        <w:rPr>
          <w:lang w:val="vi-VN"/>
        </w:rPr>
        <w:lastRenderedPageBreak/>
        <w:t>Hơn nữa,  kinh tế nông nghiệp giữ vai trò quan trọng trong quá trình phát triển kinh tế - xã hội huyện Phú Giáo nói chung và xã An Linh nói riêng. Dự án nằm tại xã An Linh huyện Phú Giáo – nơi được quy hoạch phát triển vùng chăn nuôi, hướng đến xây dựng các khu nông nghiệp ứng dụng cao, nông nghiệp sinh thái đô thị, nông nghiệp hữu cơ nhằm tạo đột phá trong phát triển trồng trọt, chăn nuôi hàng hóa đạt tiêu chuẩn quốc gia và quốc tế. Do vậy, sẽ tạo điều kiện phát triển ổn định lâu dài cho dự án và tạo công ăn việc làm cho người dân trên địa bàn.</w:t>
      </w:r>
    </w:p>
    <w:p w14:paraId="08BB551B" w14:textId="737FC7CA" w:rsidR="00866C10" w:rsidRPr="00BF4948" w:rsidRDefault="00866C10" w:rsidP="00BE149F">
      <w:pPr>
        <w:pStyle w:val="0Normal"/>
        <w:spacing w:before="120" w:after="120" w:line="264" w:lineRule="auto"/>
        <w:rPr>
          <w:lang w:val="vi-VN"/>
        </w:rPr>
      </w:pPr>
      <w:r w:rsidRPr="00BF4948">
        <w:rPr>
          <w:lang w:val="vi-VN"/>
        </w:rPr>
        <w:t>Vì vậy, theo quy hoạch phát triển chung và tiêu chí thu hút các cơ sở chăn nuôi ứng dụng các tiến bộ khoa học vào sản xuất, thân thiện với môi trường của huyện Phú Giáo thì dự án “Trại chăn nuôi heo thịt theo mô hình trại lạnh, diện tích 13.041,3 m</w:t>
      </w:r>
      <w:r w:rsidRPr="00BF4948">
        <w:rPr>
          <w:vertAlign w:val="superscript"/>
          <w:lang w:val="vi-VN"/>
        </w:rPr>
        <w:t>2</w:t>
      </w:r>
      <w:r w:rsidRPr="00BF4948">
        <w:rPr>
          <w:lang w:val="vi-VN"/>
        </w:rPr>
        <w:t>, quy mô nuôi 3.000 con/lứa (2 lứa/năm)” tại ấp 30/4, xã An Linh, huyện Phú Giáo, tỉnh Bình Dương là hoàn toàn phù hợp</w:t>
      </w:r>
    </w:p>
    <w:p w14:paraId="36EBC3E3" w14:textId="260C370E" w:rsidR="00F00776" w:rsidRPr="00BF4948" w:rsidRDefault="00F00776" w:rsidP="00BE149F">
      <w:pPr>
        <w:pStyle w:val="0Normal"/>
        <w:spacing w:before="120" w:after="120" w:line="264" w:lineRule="auto"/>
        <w:outlineLvl w:val="1"/>
        <w:rPr>
          <w:b/>
          <w:lang w:val="vi-VN"/>
        </w:rPr>
      </w:pPr>
      <w:bookmarkStart w:id="261" w:name="_Toc116048815"/>
      <w:r w:rsidRPr="00BF4948">
        <w:rPr>
          <w:b/>
          <w:lang w:val="vi-VN"/>
        </w:rPr>
        <w:t>2.</w:t>
      </w:r>
      <w:r w:rsidR="000F2345" w:rsidRPr="00BF4948">
        <w:rPr>
          <w:b/>
          <w:lang w:val="vi-VN"/>
        </w:rPr>
        <w:t>3</w:t>
      </w:r>
      <w:r w:rsidRPr="00BF4948">
        <w:rPr>
          <w:b/>
          <w:lang w:val="vi-VN"/>
        </w:rPr>
        <w:t xml:space="preserve">.2. Đánh giá sự phù hợp của địa điểm chon lựa thực hiện dự án với quy hoạch và </w:t>
      </w:r>
      <w:r w:rsidR="00D4347E" w:rsidRPr="00BF4948">
        <w:rPr>
          <w:b/>
          <w:lang w:val="vi-VN"/>
        </w:rPr>
        <w:t>đảm bảo công tác bảo vệ môi trường của khu vực thực hiện dự án</w:t>
      </w:r>
      <w:bookmarkEnd w:id="261"/>
    </w:p>
    <w:p w14:paraId="517FD4C7" w14:textId="7DE53072" w:rsidR="00D4347E" w:rsidRPr="00A93AEC" w:rsidRDefault="00D4347E" w:rsidP="00BE149F">
      <w:pPr>
        <w:spacing w:before="120" w:after="120" w:line="264" w:lineRule="auto"/>
        <w:jc w:val="both"/>
        <w:rPr>
          <w:b/>
          <w:i/>
          <w:sz w:val="26"/>
          <w:szCs w:val="26"/>
          <w:lang w:val="vi-VN"/>
        </w:rPr>
      </w:pPr>
      <w:bookmarkStart w:id="262" w:name="_Toc115182769"/>
      <w:r w:rsidRPr="00A93AEC">
        <w:rPr>
          <w:b/>
          <w:i/>
          <w:sz w:val="26"/>
          <w:szCs w:val="26"/>
          <w:lang w:val="vi-VN"/>
        </w:rPr>
        <w:t>a)  Đánh giá sự phù hợp của dự án so với quy hoạch của tỉnh</w:t>
      </w:r>
      <w:bookmarkEnd w:id="262"/>
    </w:p>
    <w:p w14:paraId="0BF425A6" w14:textId="77777777" w:rsidR="008C4044" w:rsidRPr="00BF4948" w:rsidRDefault="008C4044" w:rsidP="00BE149F">
      <w:pPr>
        <w:spacing w:before="120" w:after="120" w:line="264" w:lineRule="auto"/>
        <w:jc w:val="both"/>
        <w:rPr>
          <w:sz w:val="26"/>
          <w:szCs w:val="26"/>
          <w:lang w:val="vi-VN"/>
        </w:rPr>
      </w:pPr>
      <w:r w:rsidRPr="00BF4948">
        <w:rPr>
          <w:sz w:val="26"/>
          <w:szCs w:val="26"/>
          <w:lang w:val="vi-VN"/>
        </w:rPr>
        <w:t>Quy hoạch phát triển ngành nông, lâm, ngư nghiệp tỉnh Bình Dương đến năm 2020 và bổ sung quy hoạch đến năm 2025 theo Quyết định số 157/QĐ-UBND ngày 18/01/2018 xác định phân vùng phát triển nông nghiệp tại phía Bắc của tỉnh Bình Dương như sau: tổng diện tích 200.586 ha bao gồm 04 huyện: Bắc Tân Uyên, Bàu Bàng, Phú Giáo và Dầu Tiếng. Trong đó, tiểu vùng phía Đông Bắc tại huyện Phú Giáo có vùng khuyến khích phát triển chăn nuôi như sau: Xã Tam Lập (200 ha); xã Vĩnh Hòa (100 ha); xã Tân Long (50 ha); xã An Bình (50 ha); xã An Thái (200 ha); xã Phước Sang (50 ha); xã An Linh (250 ha); xã Phước Sang (100 ha); xã Tân Hiệp (180 ha); và xã Phước Hòa (50 ha).</w:t>
      </w:r>
    </w:p>
    <w:p w14:paraId="3055047B" w14:textId="77777777" w:rsidR="008C4044" w:rsidRPr="00BF4948" w:rsidRDefault="008C4044" w:rsidP="00BE149F">
      <w:pPr>
        <w:spacing w:before="120" w:after="120" w:line="264" w:lineRule="auto"/>
        <w:jc w:val="both"/>
        <w:rPr>
          <w:sz w:val="26"/>
          <w:szCs w:val="26"/>
          <w:lang w:val="vi-VN"/>
        </w:rPr>
      </w:pPr>
      <w:r w:rsidRPr="00BF4948">
        <w:rPr>
          <w:sz w:val="26"/>
          <w:szCs w:val="26"/>
          <w:lang w:val="vi-VN"/>
        </w:rPr>
        <w:t>Do vậy, vị trí đầu tư của dự án trại chăn nuôi heo thịt phù hợp với quy hoạch phát triển kinh tế - xã hội đến năm 2020 cũng như quy hoạch phát triển ngành nông, lâm, ngư nghiệp của tỉnh Bình Dương đến năm 2025. Dự án cũng phù hợp với định hướng phát triển kinh tế xã hội của địa phương. Hộ kinh doanh Lê Thị Thẩm đã được UBND huyện Phú Giáo chấp thuận địa điểm xây dựng trang trại chăn nuôi heo thịt theo công văn số số 244/UBND-TNMT ngày 19/03/2021 của UBND huyện Phú Giáo.</w:t>
      </w:r>
    </w:p>
    <w:p w14:paraId="5B009068" w14:textId="77777777" w:rsidR="006F1E4A" w:rsidRPr="006F1E4A" w:rsidRDefault="00D4347E" w:rsidP="00BE149F">
      <w:pPr>
        <w:adjustRightInd w:val="0"/>
        <w:snapToGrid w:val="0"/>
        <w:spacing w:before="120" w:after="120" w:line="264" w:lineRule="auto"/>
        <w:ind w:right="-20"/>
        <w:jc w:val="both"/>
        <w:rPr>
          <w:b/>
          <w:i/>
          <w:sz w:val="26"/>
          <w:szCs w:val="26"/>
          <w:lang w:val="vi-VN"/>
        </w:rPr>
      </w:pPr>
      <w:r w:rsidRPr="006F1E4A">
        <w:rPr>
          <w:b/>
          <w:i/>
          <w:sz w:val="26"/>
          <w:szCs w:val="26"/>
          <w:lang w:val="vi-VN"/>
        </w:rPr>
        <w:t>b) Đánh giá sự phù hợp đảm bảo công tác bảo vệ môi trường của khu vực thực hiện dự</w:t>
      </w:r>
      <w:r w:rsidR="006F1E4A" w:rsidRPr="006F1E4A">
        <w:rPr>
          <w:b/>
          <w:i/>
          <w:sz w:val="26"/>
          <w:szCs w:val="26"/>
          <w:lang w:val="vi-VN"/>
        </w:rPr>
        <w:t xml:space="preserve"> án</w:t>
      </w:r>
    </w:p>
    <w:p w14:paraId="0701FFDF" w14:textId="42026B57" w:rsidR="00DC3C6B" w:rsidRPr="00BF4948" w:rsidRDefault="00DC3C6B"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Theo quy định về vị trí trang trại chăn nuôi của hộ kinh doanh Vũ Văn Lưu có vị trí cách điểm dân cư, trường học, bệnh viện, đường giao thông chính Đường ĐH507 với bán kính trên 500m (cụ thể cách ĐH507 là 1,5km và cách khu dân cư gần nhất là 600m), cách nguồn nước mặt Sông Bé </w:t>
      </w:r>
      <w:r w:rsidR="00C85674" w:rsidRPr="00C85674">
        <w:rPr>
          <w:sz w:val="26"/>
          <w:szCs w:val="26"/>
          <w:lang w:val="vi-VN"/>
        </w:rPr>
        <w:t xml:space="preserve">200 </w:t>
      </w:r>
      <w:r w:rsidRPr="00BF4948">
        <w:rPr>
          <w:sz w:val="26"/>
          <w:szCs w:val="26"/>
          <w:lang w:val="vi-VN"/>
        </w:rPr>
        <w:t>m đảm bảo đúng theo yêu cầu của điều 55, Quyết định số 13/2016/QĐ-UBND ngày 16/06/2016 của UBND tỉnh Bình Dương ban hành quy định về bảo vệ môi trường tỉnh Bình Dương.</w:t>
      </w:r>
    </w:p>
    <w:p w14:paraId="72C1C12F" w14:textId="77777777" w:rsidR="00DC3C6B" w:rsidRPr="00BF4948" w:rsidRDefault="00DC3C6B" w:rsidP="00BE149F">
      <w:pPr>
        <w:adjustRightInd w:val="0"/>
        <w:snapToGrid w:val="0"/>
        <w:spacing w:before="120" w:after="120" w:line="264" w:lineRule="auto"/>
        <w:ind w:right="-20"/>
        <w:jc w:val="both"/>
        <w:rPr>
          <w:sz w:val="26"/>
          <w:szCs w:val="26"/>
          <w:lang w:val="vi-VN"/>
        </w:rPr>
      </w:pPr>
      <w:r w:rsidRPr="00BF4948">
        <w:rPr>
          <w:sz w:val="26"/>
          <w:szCs w:val="26"/>
          <w:lang w:val="vi-VN"/>
        </w:rPr>
        <w:t>Trại chăn nuôi được thực hiện trên khu đất có diện tích 19.192,9</w:t>
      </w:r>
      <w:r w:rsidRPr="00BF4948">
        <w:rPr>
          <w:b/>
          <w:sz w:val="26"/>
          <w:szCs w:val="26"/>
          <w:lang w:val="vi-VN"/>
        </w:rPr>
        <w:t xml:space="preserve"> </w:t>
      </w:r>
      <w:r w:rsidRPr="00BF4948">
        <w:rPr>
          <w:sz w:val="26"/>
          <w:szCs w:val="26"/>
          <w:lang w:val="vi-VN"/>
        </w:rPr>
        <w:t xml:space="preserve"> m</w:t>
      </w:r>
      <w:r w:rsidRPr="00BF4948">
        <w:rPr>
          <w:sz w:val="26"/>
          <w:szCs w:val="26"/>
          <w:vertAlign w:val="superscript"/>
          <w:lang w:val="vi-VN"/>
        </w:rPr>
        <w:t>2</w:t>
      </w:r>
      <w:r w:rsidRPr="00BF4948">
        <w:rPr>
          <w:sz w:val="26"/>
          <w:szCs w:val="26"/>
          <w:lang w:val="vi-VN"/>
        </w:rPr>
        <w:t>, khoảng cách từ khu vực chuồng trại đến hàng rào xung quanh trại như sau:</w:t>
      </w:r>
    </w:p>
    <w:p w14:paraId="43BC88F9" w14:textId="77777777" w:rsidR="00BF6E28" w:rsidRPr="00CB75ED" w:rsidRDefault="00BF6E28" w:rsidP="00BF6E28">
      <w:pPr>
        <w:adjustRightInd w:val="0"/>
        <w:snapToGrid w:val="0"/>
        <w:spacing w:before="120" w:after="120" w:line="264" w:lineRule="auto"/>
        <w:ind w:right="-20"/>
        <w:jc w:val="both"/>
        <w:rPr>
          <w:b/>
          <w:sz w:val="26"/>
          <w:szCs w:val="26"/>
          <w:lang w:val="vi-VN"/>
        </w:rPr>
      </w:pPr>
      <w:r w:rsidRPr="00CB75ED">
        <w:rPr>
          <w:b/>
          <w:sz w:val="26"/>
          <w:szCs w:val="26"/>
          <w:lang w:val="vi-VN"/>
        </w:rPr>
        <w:t>-</w:t>
      </w:r>
      <w:r w:rsidRPr="00BF6E28">
        <w:rPr>
          <w:b/>
          <w:sz w:val="26"/>
          <w:szCs w:val="26"/>
          <w:lang w:val="vi-VN"/>
        </w:rPr>
        <w:t xml:space="preserve"> </w:t>
      </w:r>
      <w:r w:rsidRPr="00CB75ED">
        <w:rPr>
          <w:b/>
          <w:sz w:val="26"/>
          <w:szCs w:val="26"/>
          <w:lang w:val="vi-VN"/>
        </w:rPr>
        <w:t xml:space="preserve">Về phía Bắc: </w:t>
      </w:r>
    </w:p>
    <w:p w14:paraId="32DF8B41" w14:textId="77777777" w:rsidR="00BF6E28" w:rsidRDefault="00BF6E28" w:rsidP="00BF6E28">
      <w:pPr>
        <w:adjustRightInd w:val="0"/>
        <w:snapToGrid w:val="0"/>
        <w:spacing w:before="120" w:after="120" w:line="264" w:lineRule="auto"/>
        <w:ind w:left="720" w:right="-20" w:firstLine="720"/>
        <w:jc w:val="both"/>
        <w:rPr>
          <w:sz w:val="26"/>
          <w:szCs w:val="26"/>
          <w:lang w:val="vi-VN"/>
        </w:rPr>
      </w:pPr>
      <w:r w:rsidRPr="007F6240">
        <w:rPr>
          <w:sz w:val="26"/>
          <w:szCs w:val="26"/>
          <w:lang w:val="vi-VN"/>
        </w:rPr>
        <w:lastRenderedPageBreak/>
        <w:t xml:space="preserve">+ </w:t>
      </w:r>
      <w:r w:rsidRPr="000A0604">
        <w:rPr>
          <w:sz w:val="26"/>
          <w:szCs w:val="26"/>
          <w:lang w:val="vi-VN"/>
        </w:rPr>
        <w:t xml:space="preserve">Khoảng cách từ mép chuồng trại đến ranh giới khu đất là </w:t>
      </w:r>
      <w:r w:rsidRPr="003F0BB5">
        <w:rPr>
          <w:sz w:val="26"/>
          <w:szCs w:val="26"/>
          <w:lang w:val="vi-VN"/>
        </w:rPr>
        <w:t>28,6</w:t>
      </w:r>
      <w:r w:rsidRPr="007F6240">
        <w:rPr>
          <w:sz w:val="26"/>
          <w:szCs w:val="26"/>
          <w:lang w:val="vi-VN"/>
        </w:rPr>
        <w:t>m</w:t>
      </w:r>
    </w:p>
    <w:p w14:paraId="44EE0B70" w14:textId="77777777" w:rsidR="00BF6E28" w:rsidRPr="007F6240" w:rsidRDefault="00BF6E28" w:rsidP="00BF6E28">
      <w:pPr>
        <w:adjustRightInd w:val="0"/>
        <w:snapToGrid w:val="0"/>
        <w:spacing w:before="120" w:after="120" w:line="264" w:lineRule="auto"/>
        <w:ind w:left="1440" w:right="-20"/>
        <w:jc w:val="both"/>
        <w:rPr>
          <w:sz w:val="26"/>
          <w:szCs w:val="26"/>
          <w:lang w:val="vi-VN"/>
        </w:rPr>
      </w:pPr>
      <w:r w:rsidRPr="007F6240">
        <w:rPr>
          <w:sz w:val="26"/>
          <w:szCs w:val="26"/>
          <w:lang w:val="vi-VN"/>
        </w:rPr>
        <w:t xml:space="preserve">+ </w:t>
      </w:r>
      <w:r w:rsidRPr="000A0604">
        <w:rPr>
          <w:sz w:val="26"/>
          <w:szCs w:val="26"/>
          <w:lang w:val="vi-VN"/>
        </w:rPr>
        <w:t xml:space="preserve">Khoảng cách từ mép </w:t>
      </w:r>
      <w:r w:rsidRPr="007F6240">
        <w:rPr>
          <w:sz w:val="26"/>
          <w:szCs w:val="26"/>
          <w:lang w:val="vi-VN"/>
        </w:rPr>
        <w:t>hồ sinh học (xử lý bậc cao)</w:t>
      </w:r>
      <w:r w:rsidRPr="000A0604">
        <w:rPr>
          <w:sz w:val="26"/>
          <w:szCs w:val="26"/>
          <w:lang w:val="vi-VN"/>
        </w:rPr>
        <w:t xml:space="preserve"> đến ranh giới khu đất là </w:t>
      </w:r>
      <w:r w:rsidRPr="007F6240">
        <w:rPr>
          <w:sz w:val="26"/>
          <w:szCs w:val="26"/>
          <w:lang w:val="vi-VN"/>
        </w:rPr>
        <w:t>22,4m</w:t>
      </w:r>
    </w:p>
    <w:p w14:paraId="7B39A4D2" w14:textId="77777777" w:rsidR="00BF6E28" w:rsidRPr="00CB75ED" w:rsidRDefault="00BF6E28" w:rsidP="00BF6E28">
      <w:pPr>
        <w:adjustRightInd w:val="0"/>
        <w:snapToGrid w:val="0"/>
        <w:spacing w:before="120" w:after="120" w:line="264" w:lineRule="auto"/>
        <w:ind w:right="-20"/>
        <w:jc w:val="both"/>
        <w:rPr>
          <w:b/>
          <w:sz w:val="26"/>
          <w:szCs w:val="26"/>
          <w:lang w:val="vi-VN"/>
        </w:rPr>
      </w:pPr>
      <w:r w:rsidRPr="00CB75ED">
        <w:rPr>
          <w:b/>
          <w:sz w:val="26"/>
          <w:szCs w:val="26"/>
          <w:lang w:val="vi-VN"/>
        </w:rPr>
        <w:t>-</w:t>
      </w:r>
      <w:r w:rsidRPr="00BF6E28">
        <w:rPr>
          <w:b/>
          <w:sz w:val="26"/>
          <w:szCs w:val="26"/>
          <w:lang w:val="vi-VN"/>
        </w:rPr>
        <w:t xml:space="preserve"> </w:t>
      </w:r>
      <w:r w:rsidRPr="00CB75ED">
        <w:rPr>
          <w:b/>
          <w:sz w:val="26"/>
          <w:szCs w:val="26"/>
          <w:lang w:val="vi-VN"/>
        </w:rPr>
        <w:t xml:space="preserve">Về Phía Đông: </w:t>
      </w:r>
    </w:p>
    <w:p w14:paraId="6D750406" w14:textId="77777777" w:rsidR="00BF6E28" w:rsidRDefault="00BF6E28" w:rsidP="00BF6E28">
      <w:pPr>
        <w:adjustRightInd w:val="0"/>
        <w:snapToGrid w:val="0"/>
        <w:spacing w:before="120" w:after="120" w:line="264" w:lineRule="auto"/>
        <w:ind w:left="1440" w:right="-20"/>
        <w:jc w:val="both"/>
        <w:rPr>
          <w:sz w:val="26"/>
          <w:szCs w:val="26"/>
          <w:lang w:val="vi-VN"/>
        </w:rPr>
      </w:pPr>
      <w:r w:rsidRPr="007F6240">
        <w:rPr>
          <w:sz w:val="26"/>
          <w:szCs w:val="26"/>
          <w:lang w:val="vi-VN"/>
        </w:rPr>
        <w:t xml:space="preserve">+ </w:t>
      </w:r>
      <w:r w:rsidRPr="000A0604">
        <w:rPr>
          <w:sz w:val="26"/>
          <w:szCs w:val="26"/>
          <w:lang w:val="vi-VN"/>
        </w:rPr>
        <w:t xml:space="preserve">Khoảng cách từ mép </w:t>
      </w:r>
      <w:r w:rsidRPr="007F6240">
        <w:rPr>
          <w:sz w:val="26"/>
          <w:szCs w:val="26"/>
          <w:lang w:val="vi-VN"/>
        </w:rPr>
        <w:t>hồ sinh học (xử lý bậc cao)</w:t>
      </w:r>
      <w:r w:rsidRPr="000A0604">
        <w:rPr>
          <w:sz w:val="26"/>
          <w:szCs w:val="26"/>
          <w:lang w:val="vi-VN"/>
        </w:rPr>
        <w:t xml:space="preserve"> đến ranh giới khu đất là </w:t>
      </w:r>
      <w:r w:rsidRPr="007F6240">
        <w:rPr>
          <w:sz w:val="26"/>
          <w:szCs w:val="26"/>
          <w:lang w:val="vi-VN"/>
        </w:rPr>
        <w:t>21,8m</w:t>
      </w:r>
    </w:p>
    <w:p w14:paraId="3D283E36" w14:textId="77777777" w:rsidR="00BF6E28" w:rsidRPr="007F6240" w:rsidRDefault="00BF6E28" w:rsidP="00BF6E28">
      <w:pPr>
        <w:adjustRightInd w:val="0"/>
        <w:snapToGrid w:val="0"/>
        <w:spacing w:before="120" w:after="120" w:line="264" w:lineRule="auto"/>
        <w:ind w:left="1440" w:right="-20"/>
        <w:jc w:val="both"/>
        <w:rPr>
          <w:sz w:val="26"/>
          <w:szCs w:val="26"/>
          <w:lang w:val="vi-VN"/>
        </w:rPr>
      </w:pPr>
      <w:r w:rsidRPr="007F6240">
        <w:rPr>
          <w:sz w:val="26"/>
          <w:szCs w:val="26"/>
          <w:lang w:val="vi-VN"/>
        </w:rPr>
        <w:t xml:space="preserve">+ </w:t>
      </w:r>
      <w:r w:rsidRPr="000A0604">
        <w:rPr>
          <w:sz w:val="26"/>
          <w:szCs w:val="26"/>
          <w:lang w:val="vi-VN"/>
        </w:rPr>
        <w:t xml:space="preserve">Khoảng cách từ </w:t>
      </w:r>
      <w:r w:rsidRPr="007F6240">
        <w:rPr>
          <w:sz w:val="26"/>
          <w:szCs w:val="26"/>
          <w:lang w:val="vi-VN"/>
        </w:rPr>
        <w:t>hố hủy xác</w:t>
      </w:r>
      <w:r w:rsidRPr="000A0604">
        <w:rPr>
          <w:sz w:val="26"/>
          <w:szCs w:val="26"/>
          <w:lang w:val="vi-VN"/>
        </w:rPr>
        <w:t xml:space="preserve"> đến ranh giới khu đất là </w:t>
      </w:r>
      <w:r w:rsidRPr="007F6240">
        <w:rPr>
          <w:sz w:val="26"/>
          <w:szCs w:val="26"/>
          <w:lang w:val="vi-VN"/>
        </w:rPr>
        <w:t>22,6m</w:t>
      </w:r>
    </w:p>
    <w:p w14:paraId="4BE763F9" w14:textId="77777777" w:rsidR="00BF6E28" w:rsidRPr="00CB75ED" w:rsidRDefault="00BF6E28" w:rsidP="00BF6E28">
      <w:pPr>
        <w:adjustRightInd w:val="0"/>
        <w:snapToGrid w:val="0"/>
        <w:spacing w:before="120" w:after="120" w:line="264" w:lineRule="auto"/>
        <w:ind w:right="-20"/>
        <w:jc w:val="both"/>
        <w:rPr>
          <w:b/>
          <w:sz w:val="26"/>
          <w:szCs w:val="26"/>
          <w:lang w:val="vi-VN"/>
        </w:rPr>
      </w:pPr>
      <w:r w:rsidRPr="00CB75ED">
        <w:rPr>
          <w:b/>
          <w:sz w:val="26"/>
          <w:szCs w:val="26"/>
          <w:lang w:val="vi-VN"/>
        </w:rPr>
        <w:t>- Về Phía Nam:</w:t>
      </w:r>
    </w:p>
    <w:p w14:paraId="06F336CE" w14:textId="77777777" w:rsidR="00BF6E28" w:rsidRDefault="00BF6E28" w:rsidP="00BF6E28">
      <w:pPr>
        <w:adjustRightInd w:val="0"/>
        <w:snapToGrid w:val="0"/>
        <w:spacing w:before="120" w:after="120" w:line="264" w:lineRule="auto"/>
        <w:ind w:left="720" w:right="-20" w:firstLine="720"/>
        <w:jc w:val="both"/>
        <w:rPr>
          <w:sz w:val="26"/>
          <w:szCs w:val="26"/>
          <w:lang w:val="vi-VN"/>
        </w:rPr>
      </w:pPr>
      <w:r w:rsidRPr="00F575D1">
        <w:rPr>
          <w:sz w:val="26"/>
          <w:szCs w:val="26"/>
          <w:lang w:val="vi-VN"/>
        </w:rPr>
        <w:t xml:space="preserve">+ </w:t>
      </w:r>
      <w:r w:rsidRPr="000A0604">
        <w:rPr>
          <w:sz w:val="26"/>
          <w:szCs w:val="26"/>
          <w:lang w:val="vi-VN"/>
        </w:rPr>
        <w:t xml:space="preserve">Khoảng cách từ </w:t>
      </w:r>
      <w:r w:rsidRPr="00F81BF8">
        <w:rPr>
          <w:sz w:val="26"/>
          <w:szCs w:val="26"/>
          <w:lang w:val="vi-VN"/>
        </w:rPr>
        <w:t xml:space="preserve">nhà máy phát điện </w:t>
      </w:r>
      <w:r w:rsidRPr="000A0604">
        <w:rPr>
          <w:sz w:val="26"/>
          <w:szCs w:val="26"/>
          <w:lang w:val="vi-VN"/>
        </w:rPr>
        <w:t xml:space="preserve">ranh giới khu đất là </w:t>
      </w:r>
      <w:r w:rsidRPr="00F81BF8">
        <w:rPr>
          <w:sz w:val="26"/>
          <w:szCs w:val="26"/>
          <w:lang w:val="vi-VN"/>
        </w:rPr>
        <w:t>20,2</w:t>
      </w:r>
      <w:r w:rsidRPr="000A0604">
        <w:rPr>
          <w:sz w:val="26"/>
          <w:szCs w:val="26"/>
          <w:lang w:val="vi-VN"/>
        </w:rPr>
        <w:t>m</w:t>
      </w:r>
    </w:p>
    <w:p w14:paraId="3B8A2D2A" w14:textId="77777777" w:rsidR="00BF6E28" w:rsidRPr="000A0604" w:rsidRDefault="00BF6E28" w:rsidP="00BF6E28">
      <w:pPr>
        <w:adjustRightInd w:val="0"/>
        <w:snapToGrid w:val="0"/>
        <w:spacing w:before="120" w:after="120" w:line="264" w:lineRule="auto"/>
        <w:ind w:left="720" w:right="-20" w:firstLine="720"/>
        <w:jc w:val="both"/>
        <w:rPr>
          <w:sz w:val="26"/>
          <w:szCs w:val="26"/>
          <w:lang w:val="vi-VN"/>
        </w:rPr>
      </w:pPr>
      <w:r w:rsidRPr="00F575D1">
        <w:rPr>
          <w:sz w:val="26"/>
          <w:szCs w:val="26"/>
          <w:lang w:val="vi-VN"/>
        </w:rPr>
        <w:t xml:space="preserve">+ </w:t>
      </w:r>
      <w:r w:rsidRPr="000A0604">
        <w:rPr>
          <w:sz w:val="26"/>
          <w:szCs w:val="26"/>
          <w:lang w:val="vi-VN"/>
        </w:rPr>
        <w:t xml:space="preserve">Khoảng cách từ </w:t>
      </w:r>
      <w:r w:rsidRPr="00F81BF8">
        <w:rPr>
          <w:sz w:val="26"/>
          <w:szCs w:val="26"/>
          <w:lang w:val="vi-VN"/>
        </w:rPr>
        <w:t xml:space="preserve">nhà </w:t>
      </w:r>
      <w:r w:rsidRPr="00E14916">
        <w:rPr>
          <w:sz w:val="26"/>
          <w:szCs w:val="26"/>
          <w:lang w:val="vi-VN"/>
        </w:rPr>
        <w:t>chứa phân</w:t>
      </w:r>
      <w:r w:rsidRPr="00F81BF8">
        <w:rPr>
          <w:sz w:val="26"/>
          <w:szCs w:val="26"/>
          <w:lang w:val="vi-VN"/>
        </w:rPr>
        <w:t xml:space="preserve"> </w:t>
      </w:r>
      <w:r w:rsidRPr="000A0604">
        <w:rPr>
          <w:sz w:val="26"/>
          <w:szCs w:val="26"/>
          <w:lang w:val="vi-VN"/>
        </w:rPr>
        <w:t xml:space="preserve">ranh giới khu đất là </w:t>
      </w:r>
      <w:r w:rsidRPr="00F81BF8">
        <w:rPr>
          <w:sz w:val="26"/>
          <w:szCs w:val="26"/>
          <w:lang w:val="vi-VN"/>
        </w:rPr>
        <w:t>20,3</w:t>
      </w:r>
      <w:r w:rsidRPr="000A0604">
        <w:rPr>
          <w:sz w:val="26"/>
          <w:szCs w:val="26"/>
          <w:lang w:val="vi-VN"/>
        </w:rPr>
        <w:t xml:space="preserve">m </w:t>
      </w:r>
    </w:p>
    <w:p w14:paraId="3EF3842B" w14:textId="77777777" w:rsidR="00BF6E28" w:rsidRPr="00CB75ED" w:rsidRDefault="00BF6E28" w:rsidP="00BF6E28">
      <w:pPr>
        <w:adjustRightInd w:val="0"/>
        <w:snapToGrid w:val="0"/>
        <w:spacing w:before="120" w:after="120" w:line="264" w:lineRule="auto"/>
        <w:ind w:right="-20"/>
        <w:jc w:val="both"/>
        <w:rPr>
          <w:b/>
          <w:sz w:val="26"/>
          <w:szCs w:val="26"/>
          <w:lang w:val="vi-VN"/>
        </w:rPr>
      </w:pPr>
      <w:r w:rsidRPr="00CB75ED">
        <w:rPr>
          <w:b/>
          <w:sz w:val="26"/>
          <w:szCs w:val="26"/>
          <w:lang w:val="vi-VN"/>
        </w:rPr>
        <w:t>-</w:t>
      </w:r>
      <w:r w:rsidRPr="00BF6E28">
        <w:rPr>
          <w:b/>
          <w:sz w:val="26"/>
          <w:szCs w:val="26"/>
          <w:lang w:val="vi-VN"/>
        </w:rPr>
        <w:t xml:space="preserve"> </w:t>
      </w:r>
      <w:r w:rsidRPr="00CB75ED">
        <w:rPr>
          <w:b/>
          <w:sz w:val="26"/>
          <w:szCs w:val="26"/>
          <w:lang w:val="vi-VN"/>
        </w:rPr>
        <w:t>Về Phía Tây:</w:t>
      </w:r>
    </w:p>
    <w:p w14:paraId="1F222C48" w14:textId="77777777" w:rsidR="00BF6E28" w:rsidRDefault="00BF6E28" w:rsidP="00BF6E28">
      <w:pPr>
        <w:adjustRightInd w:val="0"/>
        <w:snapToGrid w:val="0"/>
        <w:spacing w:before="120" w:after="120" w:line="264" w:lineRule="auto"/>
        <w:ind w:left="720" w:right="-20" w:firstLine="720"/>
        <w:jc w:val="both"/>
        <w:rPr>
          <w:sz w:val="26"/>
          <w:szCs w:val="26"/>
          <w:lang w:val="vi-VN"/>
        </w:rPr>
      </w:pPr>
      <w:r w:rsidRPr="00E14916">
        <w:rPr>
          <w:sz w:val="26"/>
          <w:szCs w:val="26"/>
          <w:lang w:val="vi-VN"/>
        </w:rPr>
        <w:t xml:space="preserve">+ </w:t>
      </w:r>
      <w:r w:rsidRPr="000A0604">
        <w:rPr>
          <w:sz w:val="26"/>
          <w:szCs w:val="26"/>
          <w:lang w:val="vi-VN"/>
        </w:rPr>
        <w:t xml:space="preserve">Khoảng cách từ </w:t>
      </w:r>
      <w:r w:rsidRPr="00BA1B57">
        <w:rPr>
          <w:sz w:val="26"/>
          <w:szCs w:val="26"/>
          <w:lang w:val="vi-VN"/>
        </w:rPr>
        <w:t>nhà bảo vệ</w:t>
      </w:r>
      <w:r w:rsidRPr="000A0604">
        <w:rPr>
          <w:sz w:val="26"/>
          <w:szCs w:val="26"/>
          <w:lang w:val="vi-VN"/>
        </w:rPr>
        <w:t xml:space="preserve"> đến ranh giới khu đất là </w:t>
      </w:r>
      <w:r w:rsidRPr="00BA1B57">
        <w:rPr>
          <w:sz w:val="26"/>
          <w:szCs w:val="26"/>
          <w:lang w:val="vi-VN"/>
        </w:rPr>
        <w:t>22,4m</w:t>
      </w:r>
    </w:p>
    <w:p w14:paraId="7D0984A5" w14:textId="77777777" w:rsidR="00BF6E28" w:rsidRPr="00BA1B57" w:rsidRDefault="00BF6E28" w:rsidP="00BF6E28">
      <w:pPr>
        <w:adjustRightInd w:val="0"/>
        <w:snapToGrid w:val="0"/>
        <w:spacing w:before="120" w:after="120" w:line="264" w:lineRule="auto"/>
        <w:ind w:left="720" w:right="-20" w:firstLine="720"/>
        <w:jc w:val="both"/>
        <w:rPr>
          <w:sz w:val="26"/>
          <w:szCs w:val="26"/>
          <w:lang w:val="vi-VN"/>
        </w:rPr>
      </w:pPr>
      <w:r w:rsidRPr="00BA1B57">
        <w:rPr>
          <w:sz w:val="26"/>
          <w:szCs w:val="26"/>
          <w:lang w:val="vi-VN"/>
        </w:rPr>
        <w:t xml:space="preserve">+ </w:t>
      </w:r>
      <w:r w:rsidRPr="000A0604">
        <w:rPr>
          <w:sz w:val="26"/>
          <w:szCs w:val="26"/>
          <w:lang w:val="vi-VN"/>
        </w:rPr>
        <w:t xml:space="preserve">Khoảng cách từ </w:t>
      </w:r>
      <w:r w:rsidRPr="00BA1B57">
        <w:rPr>
          <w:sz w:val="26"/>
          <w:szCs w:val="26"/>
          <w:lang w:val="vi-VN"/>
        </w:rPr>
        <w:t>trạm biến áp</w:t>
      </w:r>
      <w:r w:rsidRPr="000A0604">
        <w:rPr>
          <w:sz w:val="26"/>
          <w:szCs w:val="26"/>
          <w:lang w:val="vi-VN"/>
        </w:rPr>
        <w:t xml:space="preserve"> đến ranh giới khu đất là </w:t>
      </w:r>
      <w:r w:rsidRPr="00BA1B57">
        <w:rPr>
          <w:sz w:val="26"/>
          <w:szCs w:val="26"/>
          <w:lang w:val="vi-VN"/>
        </w:rPr>
        <w:t>20,8m</w:t>
      </w:r>
    </w:p>
    <w:p w14:paraId="09C97683" w14:textId="71329A83" w:rsidR="00DC3C6B" w:rsidRPr="00BF4948" w:rsidRDefault="00BF6E28" w:rsidP="00BF6E28">
      <w:pPr>
        <w:adjustRightInd w:val="0"/>
        <w:snapToGrid w:val="0"/>
        <w:spacing w:before="120" w:after="120" w:line="264" w:lineRule="auto"/>
        <w:ind w:right="-20"/>
        <w:jc w:val="both"/>
        <w:rPr>
          <w:i/>
          <w:iCs/>
          <w:sz w:val="26"/>
          <w:szCs w:val="26"/>
          <w:lang w:val="vi-VN"/>
        </w:rPr>
      </w:pPr>
      <w:r w:rsidRPr="00BF4948">
        <w:rPr>
          <w:i/>
          <w:iCs/>
          <w:sz w:val="26"/>
          <w:szCs w:val="26"/>
          <w:lang w:val="vi-VN"/>
        </w:rPr>
        <w:t xml:space="preserve"> </w:t>
      </w:r>
      <w:r w:rsidR="00DC3C6B" w:rsidRPr="00BF4948">
        <w:rPr>
          <w:i/>
          <w:iCs/>
          <w:sz w:val="26"/>
          <w:szCs w:val="26"/>
          <w:lang w:val="vi-VN"/>
        </w:rPr>
        <w:t>(Khoảng cách từ các công trình đến hàng rào xung quanh xem chi tiết trong bản vẽ mặt bằng tổng thể được đính kèo trong phần phụ lục của báo cáo)</w:t>
      </w:r>
    </w:p>
    <w:p w14:paraId="10D42B93" w14:textId="77777777" w:rsidR="00DC3C6B" w:rsidRPr="00BF4948" w:rsidRDefault="00DC3C6B" w:rsidP="00BE149F">
      <w:pPr>
        <w:adjustRightInd w:val="0"/>
        <w:snapToGrid w:val="0"/>
        <w:spacing w:before="120" w:after="120" w:line="264" w:lineRule="auto"/>
        <w:ind w:right="-14"/>
        <w:jc w:val="both"/>
        <w:rPr>
          <w:sz w:val="26"/>
          <w:szCs w:val="26"/>
          <w:lang w:val="vi-VN"/>
        </w:rPr>
      </w:pPr>
      <w:r w:rsidRPr="00BF4948">
        <w:rPr>
          <w:sz w:val="26"/>
          <w:szCs w:val="26"/>
          <w:lang w:val="vi-VN"/>
        </w:rPr>
        <w:t>Trên diện tích vành đai của trại chăn nuôi không xây dựng công trình, không đổ phân và các chất thải khác theo quy định tại điều 55, 56 của Quy định bảo vệ môi trường tỉnh Bình Dương ban hành kèm theo Quyết định số 13/2016/QĐ-UBND ngày 16/06/2016 của UBND tỉnh Bình Dương. Khi thiết kế mặt bằng chuồng trại và các hạng mục công trình được bố trí đảm bảo độ rộng vành đai tính từ chuồng trại đạt trên 20m, trên vành đai trồng cây xanh và không xây dựng công trình để đảm bảo khoảng cách an toàn theo đúng quy định.</w:t>
      </w:r>
    </w:p>
    <w:p w14:paraId="7F87DC51" w14:textId="10CC41B9" w:rsidR="00D4347E" w:rsidRPr="00BF4948" w:rsidRDefault="00D4347E" w:rsidP="00BE149F">
      <w:pPr>
        <w:pStyle w:val="0Normal"/>
        <w:spacing w:before="120" w:after="120" w:line="264" w:lineRule="auto"/>
        <w:rPr>
          <w:lang w:val="vi-VN"/>
        </w:rPr>
      </w:pPr>
      <w:r w:rsidRPr="00BF4948">
        <w:rPr>
          <w:lang w:val="vi-VN"/>
        </w:rPr>
        <w:t>Như vậy vành đai cách ly của dự án đảm bảo theo yêu cầu của khoản 9, điều 56, mục 2 Bảo vệ môi trường trong chăn nuôi Chương VI: Bảo vệ môi trường nông nghiệp và nông thôn của Quyết định số 13/2016/QĐ-UBND ngày 16/06/2016 của UBND tỉnh Bình Dương về việc Ban hành Quy định bảo vệ môi trường tỉnh Bình Dương (vành đai cách ly yêu cầu là 20m).</w:t>
      </w:r>
    </w:p>
    <w:p w14:paraId="1A1C1314" w14:textId="7DD836D5" w:rsidR="00D4347E" w:rsidRPr="00BF4948" w:rsidRDefault="00D4347E" w:rsidP="00BE149F">
      <w:pPr>
        <w:spacing w:before="120" w:after="120" w:line="264" w:lineRule="auto"/>
        <w:jc w:val="both"/>
        <w:rPr>
          <w:sz w:val="26"/>
          <w:szCs w:val="26"/>
          <w:lang w:val="vi-VN"/>
        </w:rPr>
      </w:pPr>
      <w:r w:rsidRPr="00BF4948">
        <w:rPr>
          <w:sz w:val="26"/>
          <w:szCs w:val="26"/>
          <w:lang w:val="vi-VN"/>
        </w:rPr>
        <w:t xml:space="preserve">Khu chuồng trại bố trí hướng </w:t>
      </w:r>
      <w:r w:rsidR="00DC3C6B" w:rsidRPr="00BF4948">
        <w:rPr>
          <w:sz w:val="26"/>
          <w:szCs w:val="26"/>
          <w:lang w:val="vi-VN"/>
        </w:rPr>
        <w:t>Tây sang Đông</w:t>
      </w:r>
      <w:r w:rsidRPr="00BF4948">
        <w:rPr>
          <w:sz w:val="26"/>
          <w:szCs w:val="26"/>
          <w:lang w:val="vi-VN"/>
        </w:rPr>
        <w:t xml:space="preserve">, hướng lắp đặt quạt hút không khí từ các dãy chuồng ra bên ngoài là hướng </w:t>
      </w:r>
      <w:r w:rsidR="00DC3C6B" w:rsidRPr="00BF4948">
        <w:rPr>
          <w:sz w:val="26"/>
          <w:szCs w:val="26"/>
          <w:lang w:val="vi-VN"/>
        </w:rPr>
        <w:t>Đông Bắc</w:t>
      </w:r>
      <w:r w:rsidRPr="00BF4948">
        <w:rPr>
          <w:sz w:val="26"/>
          <w:szCs w:val="26"/>
          <w:lang w:val="vi-VN"/>
        </w:rPr>
        <w:t xml:space="preserve">. Vị trí các hạng mục công trình xử lý chất thải (hầm biogas, trạm XLNT, ...) của dự án được bố trí tại phía </w:t>
      </w:r>
      <w:r w:rsidR="00DC3C6B" w:rsidRPr="00BF4948">
        <w:rPr>
          <w:sz w:val="26"/>
          <w:szCs w:val="26"/>
          <w:lang w:val="vi-VN"/>
        </w:rPr>
        <w:t>Đông</w:t>
      </w:r>
      <w:r w:rsidRPr="00BF4948">
        <w:rPr>
          <w:sz w:val="26"/>
          <w:szCs w:val="26"/>
          <w:lang w:val="vi-VN"/>
        </w:rPr>
        <w:t xml:space="preserve"> cuối khuôn viên dự án. Khu nhà ở công nhân, bếp ăn, nhà điều hành được bố trí phía Nam của dự án, cách biệt với chuồng trại có khu cây xanh cách ly.</w:t>
      </w:r>
    </w:p>
    <w:p w14:paraId="42149F49" w14:textId="77777777" w:rsidR="00D4347E" w:rsidRPr="00BF4948" w:rsidRDefault="00D4347E" w:rsidP="00BE149F">
      <w:pPr>
        <w:spacing w:before="120" w:after="120" w:line="264" w:lineRule="auto"/>
        <w:jc w:val="both"/>
        <w:rPr>
          <w:sz w:val="26"/>
          <w:szCs w:val="26"/>
          <w:lang w:val="vi-VN"/>
        </w:rPr>
      </w:pPr>
      <w:r w:rsidRPr="00BF4948">
        <w:rPr>
          <w:sz w:val="26"/>
          <w:szCs w:val="26"/>
          <w:lang w:val="vi-VN"/>
        </w:rPr>
        <w:t>Về mùa khô gió thịnh hành chủ yếu là hướng Đông, Đông - Bắc, về mùa mưa gió thịnh hành chủ yếu là hướng Tây, Tây - Nam. Với 2 hướng gió như trên cho thấy vị trí bố trí trại và khu xử lý chất thải tránh hướng gió chính. Vị trí bố trí các hạng mục công trình đã được nghiên cứu kỹ lưỡng, tạo các khoảng cách ly phù hợp với khu vực xung quanh.</w:t>
      </w:r>
    </w:p>
    <w:p w14:paraId="2C2F9620" w14:textId="77777777" w:rsidR="00D4347E" w:rsidRPr="00BF4948" w:rsidRDefault="00D4347E" w:rsidP="00BE149F">
      <w:pPr>
        <w:spacing w:before="120" w:after="120" w:line="264" w:lineRule="auto"/>
        <w:jc w:val="both"/>
        <w:rPr>
          <w:sz w:val="26"/>
          <w:szCs w:val="26"/>
          <w:lang w:val="vi-VN"/>
        </w:rPr>
      </w:pPr>
      <w:r w:rsidRPr="00BF4948">
        <w:rPr>
          <w:sz w:val="26"/>
          <w:szCs w:val="26"/>
          <w:lang w:val="vi-VN"/>
        </w:rPr>
        <w:t xml:space="preserve">Trên vành đai cách ly xung quanh chuồng trại cũng như khu cây xanh cách ly giữa chuồng trại đến khu nhà ở công nhân, bếp ăn, nhà điều hành sẽ được giữ lại các loại cây </w:t>
      </w:r>
      <w:r w:rsidRPr="00BF4948">
        <w:rPr>
          <w:sz w:val="26"/>
          <w:szCs w:val="26"/>
          <w:lang w:val="vi-VN"/>
        </w:rPr>
        <w:lastRenderedPageBreak/>
        <w:t>xanh có tán rộng, hạn chế được khả năng phát tán bụi, mùi như các cây bàng, cây cao su, phượng,…và dự kiến trồng một số cây ăn trái như bưởi, cam, ổi,.... Bề rộng của các dãy cây xanh là 5-7m.</w:t>
      </w:r>
    </w:p>
    <w:p w14:paraId="389F24F7" w14:textId="77777777" w:rsidR="00D4347E" w:rsidRPr="00BF4948" w:rsidRDefault="00D4347E" w:rsidP="00BE149F">
      <w:pPr>
        <w:spacing w:before="120" w:after="120" w:line="264" w:lineRule="auto"/>
        <w:jc w:val="both"/>
        <w:rPr>
          <w:sz w:val="26"/>
          <w:szCs w:val="26"/>
          <w:lang w:val="vi-VN"/>
        </w:rPr>
      </w:pPr>
      <w:r w:rsidRPr="00BF4948">
        <w:rPr>
          <w:sz w:val="26"/>
          <w:szCs w:val="26"/>
          <w:lang w:val="vi-VN"/>
        </w:rPr>
        <w:t xml:space="preserve">Trong khu vực nhà điều hành, nhà kỹ thuật còn bố trí một số chậu cảnh, bồn hoa kiểng nhỏ tạo cảnh quan và đồng thời giúp trong lành bầu không khí. </w:t>
      </w:r>
    </w:p>
    <w:p w14:paraId="10D1118F" w14:textId="77777777" w:rsidR="005C63DD" w:rsidRPr="00BF4948" w:rsidRDefault="005C63DD" w:rsidP="00BE149F">
      <w:pPr>
        <w:spacing w:before="120" w:after="120" w:line="264" w:lineRule="auto"/>
        <w:jc w:val="both"/>
        <w:rPr>
          <w:b/>
          <w:bCs/>
          <w:sz w:val="26"/>
          <w:szCs w:val="26"/>
          <w:lang w:val="vi-VN"/>
        </w:rPr>
      </w:pPr>
      <w:r w:rsidRPr="00BF4948">
        <w:rPr>
          <w:b/>
          <w:bCs/>
          <w:sz w:val="26"/>
          <w:szCs w:val="26"/>
          <w:lang w:val="vi-VN"/>
        </w:rPr>
        <w:br w:type="page"/>
      </w:r>
    </w:p>
    <w:p w14:paraId="3F9B4FED" w14:textId="77777777" w:rsidR="00C52C47" w:rsidRPr="006F1E4A" w:rsidRDefault="006B4946" w:rsidP="00F474E0">
      <w:pPr>
        <w:pStyle w:val="Heading1"/>
        <w:spacing w:before="120" w:after="120" w:line="264" w:lineRule="auto"/>
        <w:jc w:val="center"/>
        <w:rPr>
          <w:rFonts w:ascii="Times New Roman" w:hAnsi="Times New Roman" w:cs="Times New Roman"/>
          <w:b/>
          <w:bCs/>
          <w:color w:val="auto"/>
          <w:lang w:val="vi-VN"/>
        </w:rPr>
      </w:pPr>
      <w:bookmarkStart w:id="263" w:name="_Toc116048816"/>
      <w:r w:rsidRPr="006F1E4A">
        <w:rPr>
          <w:rFonts w:ascii="Times New Roman" w:hAnsi="Times New Roman" w:cs="Times New Roman"/>
          <w:b/>
          <w:bCs/>
          <w:color w:val="auto"/>
          <w:lang w:val="vi-VN"/>
        </w:rPr>
        <w:lastRenderedPageBreak/>
        <w:t>CHƯƠNG 3</w:t>
      </w:r>
      <w:r w:rsidRPr="006F1E4A">
        <w:rPr>
          <w:rFonts w:ascii="Times New Roman" w:hAnsi="Times New Roman" w:cs="Times New Roman"/>
          <w:color w:val="auto"/>
          <w:lang w:val="vi-VN"/>
        </w:rPr>
        <w:t xml:space="preserve">: </w:t>
      </w:r>
      <w:r w:rsidRPr="006F1E4A">
        <w:rPr>
          <w:rFonts w:ascii="Times New Roman" w:hAnsi="Times New Roman" w:cs="Times New Roman"/>
          <w:b/>
          <w:bCs/>
          <w:color w:val="auto"/>
          <w:lang w:val="vi-VN"/>
        </w:rPr>
        <w:t>ĐÁNH GIÁ, DỰ BÁO TÁC ĐỘNG MÔI TRƯỜNG CỦA DỰ ÁN VÀ ĐỀ XUẤT CÁC BIỆN PHÁP, CÔNG TRÌNH BẢO VỆ MÔI TRƯỜNG, ỨNG PHÓ SỰ CỐ MÔI TRƯỜNG</w:t>
      </w:r>
      <w:bookmarkEnd w:id="263"/>
    </w:p>
    <w:p w14:paraId="4455FAAF" w14:textId="0E58C3A0" w:rsidR="003A2A4F" w:rsidRPr="00BF4948" w:rsidRDefault="003A2A4F" w:rsidP="00BE149F">
      <w:pPr>
        <w:spacing w:before="120" w:after="120" w:line="264" w:lineRule="auto"/>
        <w:jc w:val="both"/>
        <w:rPr>
          <w:sz w:val="26"/>
          <w:szCs w:val="26"/>
          <w:lang w:val="vi-VN"/>
        </w:rPr>
      </w:pPr>
    </w:p>
    <w:p w14:paraId="395BBB7E" w14:textId="77777777" w:rsidR="005F6486" w:rsidRPr="00BF4948" w:rsidRDefault="005F6486" w:rsidP="00BE149F">
      <w:pPr>
        <w:spacing w:before="120" w:after="120" w:line="264" w:lineRule="auto"/>
        <w:jc w:val="both"/>
        <w:rPr>
          <w:sz w:val="26"/>
          <w:szCs w:val="26"/>
          <w:lang w:val="vi-VN"/>
        </w:rPr>
      </w:pPr>
      <w:r w:rsidRPr="00BF4948">
        <w:rPr>
          <w:sz w:val="26"/>
          <w:szCs w:val="26"/>
          <w:lang w:val="vi-VN"/>
        </w:rPr>
        <w:t>Khu đất dự án trước đây là đất trồng cây cao su, hiện trạng khu đất là đất trống và đã được phát quang cây cỏ, mặt bằng khu đất xây dựng trại chăn nuôi có độ dốc từ phía Tây Bắc xuống Đông Bắc. Do đó, báo cáo không đánh giá tác động trong giai đoạn chuẩn bị vì mặt bằng dự án là đất trống đã được dọn dẹp, không có các hoạt động chặt cây phát sinh sinh khối.</w:t>
      </w:r>
    </w:p>
    <w:p w14:paraId="0F34ABF7" w14:textId="77777777" w:rsidR="005F6486" w:rsidRPr="00BF4948" w:rsidRDefault="005F6486" w:rsidP="00BE149F">
      <w:pPr>
        <w:spacing w:before="120" w:after="120" w:line="264" w:lineRule="auto"/>
        <w:jc w:val="both"/>
        <w:rPr>
          <w:sz w:val="26"/>
          <w:szCs w:val="26"/>
          <w:lang w:val="vi-VN"/>
        </w:rPr>
      </w:pPr>
      <w:r w:rsidRPr="00BF4948">
        <w:rPr>
          <w:sz w:val="26"/>
          <w:szCs w:val="26"/>
          <w:lang w:val="vi-VN"/>
        </w:rPr>
        <w:t>Trong mỗi giai đoạn nội dung công việc thực hiện và các thành phần tham gia thực hiện sẽ khác nhau nên mức độ, tác nhân gây tác động trong từng giai đoạn sẽ khác nhau. Sau đây, chúng tôi sẽ trình bày những nguồn gây tác động trong từng giai đoạn.</w:t>
      </w:r>
    </w:p>
    <w:p w14:paraId="317EDF45" w14:textId="77777777" w:rsidR="00C52C47" w:rsidRPr="00BF4948" w:rsidRDefault="005E0DF6" w:rsidP="00BE149F">
      <w:pPr>
        <w:pStyle w:val="Heading1"/>
        <w:spacing w:before="120" w:after="120" w:line="264" w:lineRule="auto"/>
        <w:jc w:val="both"/>
        <w:rPr>
          <w:rFonts w:ascii="Times New Roman" w:hAnsi="Times New Roman" w:cs="Times New Roman"/>
          <w:color w:val="auto"/>
          <w:sz w:val="26"/>
          <w:szCs w:val="26"/>
          <w:lang w:val="vi-VN"/>
        </w:rPr>
      </w:pPr>
      <w:bookmarkStart w:id="264" w:name="_Toc116048817"/>
      <w:r w:rsidRPr="00BF4948">
        <w:rPr>
          <w:rFonts w:ascii="Times New Roman" w:hAnsi="Times New Roman" w:cs="Times New Roman"/>
          <w:b/>
          <w:bCs/>
          <w:color w:val="auto"/>
          <w:sz w:val="26"/>
          <w:szCs w:val="26"/>
          <w:lang w:val="vi-VN"/>
        </w:rPr>
        <w:t>3.1. ĐÁNH GIÁ TÁC ĐỘNG VÀ ĐỀ XUẤT CÁC BIỆN PHÁP, CÔNG TRÌNH BẢO VỆ MÔI TRƯỜNG TRONG GIAI ĐOẠN THI CÔNG, XÂY DỰNG</w:t>
      </w:r>
      <w:bookmarkEnd w:id="264"/>
    </w:p>
    <w:p w14:paraId="40357FD1" w14:textId="77777777" w:rsidR="005F6486" w:rsidRPr="00F474E0" w:rsidRDefault="005F6486" w:rsidP="00BE149F">
      <w:pPr>
        <w:pStyle w:val="Heading2"/>
        <w:spacing w:before="120" w:after="120" w:line="264" w:lineRule="auto"/>
        <w:jc w:val="both"/>
        <w:rPr>
          <w:rFonts w:ascii="Times New Roman" w:hAnsi="Times New Roman" w:cs="Times New Roman"/>
          <w:b/>
          <w:color w:val="000000" w:themeColor="text1"/>
          <w:lang w:val="nl-NL"/>
        </w:rPr>
      </w:pPr>
      <w:bookmarkStart w:id="265" w:name="_Toc69460200"/>
      <w:bookmarkStart w:id="266" w:name="_Toc87176357"/>
      <w:bookmarkStart w:id="267" w:name="_Toc116048818"/>
      <w:r w:rsidRPr="00F474E0">
        <w:rPr>
          <w:rFonts w:ascii="Times New Roman" w:hAnsi="Times New Roman" w:cs="Times New Roman"/>
          <w:b/>
          <w:color w:val="000000" w:themeColor="text1"/>
          <w:lang w:val="vi-VN"/>
        </w:rPr>
        <w:t xml:space="preserve">3.1.1. Đánh giá, dự báo </w:t>
      </w:r>
      <w:r w:rsidRPr="00F474E0">
        <w:rPr>
          <w:rFonts w:ascii="Times New Roman" w:hAnsi="Times New Roman" w:cs="Times New Roman"/>
          <w:b/>
          <w:color w:val="000000" w:themeColor="text1"/>
          <w:lang w:val="nl-NL"/>
        </w:rPr>
        <w:t>các tác động</w:t>
      </w:r>
      <w:bookmarkEnd w:id="265"/>
      <w:bookmarkEnd w:id="266"/>
      <w:bookmarkEnd w:id="267"/>
    </w:p>
    <w:p w14:paraId="5F7552F6" w14:textId="4A428194" w:rsidR="005F6486" w:rsidRPr="00F474E0" w:rsidRDefault="00F474E0" w:rsidP="00BE149F">
      <w:pPr>
        <w:pStyle w:val="0Normal"/>
        <w:spacing w:before="120" w:after="120" w:line="264" w:lineRule="auto"/>
        <w:rPr>
          <w:b/>
          <w:i/>
          <w:lang w:val="nl-NL"/>
        </w:rPr>
      </w:pPr>
      <w:r w:rsidRPr="00F474E0">
        <w:rPr>
          <w:b/>
          <w:i/>
          <w:lang w:val="nl-NL"/>
        </w:rPr>
        <w:t xml:space="preserve">a. </w:t>
      </w:r>
      <w:r w:rsidR="005F6486" w:rsidRPr="00F474E0">
        <w:rPr>
          <w:b/>
          <w:i/>
          <w:lang w:val="nl-NL"/>
        </w:rPr>
        <w:t>Đánh giá tác động đến cảnh quang, hệ sinh thái</w:t>
      </w:r>
    </w:p>
    <w:p w14:paraId="32FC7FA2" w14:textId="77777777" w:rsidR="005F6486" w:rsidRPr="00BF4948" w:rsidRDefault="005F6486" w:rsidP="00BE149F">
      <w:pPr>
        <w:spacing w:before="120" w:after="120" w:line="264" w:lineRule="auto"/>
        <w:jc w:val="both"/>
        <w:rPr>
          <w:sz w:val="26"/>
          <w:szCs w:val="26"/>
          <w:lang w:val="pt-BR" w:eastAsia="x-none"/>
        </w:rPr>
      </w:pPr>
      <w:bookmarkStart w:id="268" w:name="_Toc451519752"/>
      <w:bookmarkStart w:id="269" w:name="_Toc451519863"/>
      <w:bookmarkStart w:id="270" w:name="_Toc451520482"/>
      <w:bookmarkStart w:id="271" w:name="_Toc451520947"/>
      <w:bookmarkStart w:id="272" w:name="_Toc451523572"/>
      <w:bookmarkStart w:id="273" w:name="_Toc451524719"/>
      <w:bookmarkStart w:id="274" w:name="_Toc452361947"/>
      <w:bookmarkStart w:id="275" w:name="_Toc17285061"/>
      <w:bookmarkStart w:id="276" w:name="_Toc21319683"/>
      <w:bookmarkStart w:id="277" w:name="_Toc21320527"/>
      <w:bookmarkStart w:id="278" w:name="_Toc21320894"/>
      <w:r w:rsidRPr="00BF4948">
        <w:rPr>
          <w:sz w:val="26"/>
          <w:szCs w:val="26"/>
          <w:lang w:val="pt-BR" w:eastAsia="x-none"/>
        </w:rPr>
        <w:t>Khu đất dự án trước đây là đất trồng cây cao su, hiện trạng khu đất là đất trống, xung quanh tiếp giáp và lân cận khu vực dự án đa số là cây cao su và các loại cây công nghiệp như điều, củ mì, không có các loại cây quý hiếm hay các loại động vật cần bảo tồn nên việc triển khai dự án nhìn chung ảnh hưởng đến cảnh quan hay hệ sinh thái khu vực là không đáng kể. Xung quanh khu đất dự án là đất trồng cây cao su, bên cạnh đó để tạo cảnh quan cho khu vực trại chủ dự án dành trên 20% diện tích trồng cây xanh theo quy định giúp điều hòa vi khí hậu chung cho khu vực dự án.</w:t>
      </w:r>
    </w:p>
    <w:p w14:paraId="1BB942A5" w14:textId="7AA1F5B3" w:rsidR="005F6486" w:rsidRPr="00F474E0" w:rsidRDefault="00F474E0" w:rsidP="00BE149F">
      <w:pPr>
        <w:pStyle w:val="0Normal"/>
        <w:spacing w:before="120" w:after="120" w:line="264" w:lineRule="auto"/>
        <w:rPr>
          <w:b/>
          <w:i/>
          <w:lang w:val="pt-BR"/>
        </w:rPr>
      </w:pPr>
      <w:r w:rsidRPr="00F474E0">
        <w:rPr>
          <w:b/>
          <w:i/>
          <w:lang w:val="pt-BR"/>
        </w:rPr>
        <w:t xml:space="preserve">b. </w:t>
      </w:r>
      <w:r w:rsidR="005F6486" w:rsidRPr="00F474E0">
        <w:rPr>
          <w:b/>
          <w:i/>
          <w:lang w:val="pt-BR"/>
        </w:rPr>
        <w:t>Đánh giá tác động</w:t>
      </w:r>
      <w:bookmarkEnd w:id="268"/>
      <w:bookmarkEnd w:id="269"/>
      <w:bookmarkEnd w:id="270"/>
      <w:bookmarkEnd w:id="271"/>
      <w:bookmarkEnd w:id="272"/>
      <w:bookmarkEnd w:id="273"/>
      <w:bookmarkEnd w:id="274"/>
      <w:r w:rsidR="005F6486" w:rsidRPr="00F474E0">
        <w:rPr>
          <w:b/>
          <w:i/>
          <w:lang w:val="pt-BR"/>
        </w:rPr>
        <w:t xml:space="preserve"> môi trường </w:t>
      </w:r>
      <w:bookmarkEnd w:id="275"/>
      <w:bookmarkEnd w:id="276"/>
      <w:bookmarkEnd w:id="277"/>
      <w:bookmarkEnd w:id="278"/>
      <w:r w:rsidR="005F6486" w:rsidRPr="00F474E0">
        <w:rPr>
          <w:b/>
          <w:i/>
          <w:lang w:val="pt-BR"/>
        </w:rPr>
        <w:t>của  việc chiếm dụng đất, di dân, tái định cư</w:t>
      </w:r>
    </w:p>
    <w:p w14:paraId="2D3E70C9" w14:textId="77777777" w:rsidR="005F6486" w:rsidRPr="00BF4948" w:rsidRDefault="005F6486" w:rsidP="00BE149F">
      <w:pPr>
        <w:spacing w:before="120" w:after="120" w:line="264" w:lineRule="auto"/>
        <w:jc w:val="both"/>
        <w:rPr>
          <w:sz w:val="26"/>
          <w:szCs w:val="26"/>
          <w:lang w:val="pt-BR"/>
        </w:rPr>
      </w:pPr>
      <w:r w:rsidRPr="00BF4948">
        <w:rPr>
          <w:sz w:val="26"/>
          <w:szCs w:val="26"/>
          <w:lang w:val="pt-BR"/>
        </w:rPr>
        <w:t xml:space="preserve">Khu đất thực hiện dự án trước đây có mục đích sử dụng là đất trồng cây lâu năm, đất trồng cây lâu năm khác thuộc quyền sử dụng đất của Hộ kinh doanh Vũ Văn Lưu. Hiện trạng không có dân cư sinh sống nên không chịu ảnh hưởng của việc giải tỏa đền bù hay di dân tái định cư khi triển khai dự án. </w:t>
      </w:r>
    </w:p>
    <w:p w14:paraId="4F799560" w14:textId="37892A37" w:rsidR="005F6486" w:rsidRPr="00F474E0" w:rsidRDefault="00F474E0" w:rsidP="00BE149F">
      <w:pPr>
        <w:pStyle w:val="0Normal"/>
        <w:spacing w:before="120" w:after="120" w:line="264" w:lineRule="auto"/>
        <w:rPr>
          <w:i/>
          <w:lang w:val="pt-BR"/>
        </w:rPr>
      </w:pPr>
      <w:r w:rsidRPr="00F474E0">
        <w:rPr>
          <w:b/>
          <w:i/>
          <w:lang w:val="pt-BR"/>
        </w:rPr>
        <w:t xml:space="preserve">c. </w:t>
      </w:r>
      <w:r w:rsidR="005F6486" w:rsidRPr="00F474E0">
        <w:rPr>
          <w:b/>
          <w:i/>
          <w:lang w:val="pt-BR"/>
        </w:rPr>
        <w:t>Đánh giá, dự báo các tác động trong giai đoạn xây dựng của dự án</w:t>
      </w:r>
    </w:p>
    <w:p w14:paraId="06647339" w14:textId="7D3B4D22" w:rsidR="006F1E4A" w:rsidRDefault="005F6486" w:rsidP="00BE149F">
      <w:pPr>
        <w:adjustRightInd w:val="0"/>
        <w:snapToGrid w:val="0"/>
        <w:spacing w:before="120" w:after="120" w:line="264" w:lineRule="auto"/>
        <w:ind w:right="-20"/>
        <w:jc w:val="both"/>
        <w:rPr>
          <w:sz w:val="26"/>
          <w:szCs w:val="26"/>
          <w:lang w:val="pt-BR"/>
        </w:rPr>
      </w:pPr>
      <w:r w:rsidRPr="00BF4948">
        <w:rPr>
          <w:sz w:val="26"/>
          <w:szCs w:val="26"/>
          <w:lang w:val="pt-BR"/>
        </w:rPr>
        <w:t>Thời gian thi công xây dựng trang trại chăn nuôi khoảng 4 – 6 tháng. Trong giai đoạn thi công xây dựng các công trình hạng mục công trình của dự án, các đối tượng và quy mô bị tác động có thể  được nhận dạng như bảng sau:</w:t>
      </w:r>
    </w:p>
    <w:p w14:paraId="41148137" w14:textId="6131005B" w:rsidR="008C174F" w:rsidRPr="00FA55C6" w:rsidRDefault="006F1E4A" w:rsidP="00FA55C6">
      <w:pPr>
        <w:spacing w:after="160" w:line="259" w:lineRule="auto"/>
        <w:rPr>
          <w:b/>
          <w:sz w:val="26"/>
          <w:szCs w:val="26"/>
          <w:lang w:val="pt-BR"/>
        </w:rPr>
      </w:pPr>
      <w:r>
        <w:rPr>
          <w:sz w:val="26"/>
          <w:szCs w:val="26"/>
          <w:lang w:val="pt-BR"/>
        </w:rPr>
        <w:br w:type="page"/>
      </w:r>
      <w:bookmarkStart w:id="279" w:name="_Toc116048992"/>
      <w:r w:rsidR="00707ACD" w:rsidRPr="00FA55C6">
        <w:rPr>
          <w:b/>
          <w:sz w:val="26"/>
          <w:szCs w:val="26"/>
          <w:lang w:val="pt-BR"/>
        </w:rPr>
        <w:lastRenderedPageBreak/>
        <w:t xml:space="preserve">Bảng 3. </w:t>
      </w:r>
      <w:r w:rsidR="001A5AFC" w:rsidRPr="00FA55C6">
        <w:rPr>
          <w:b/>
          <w:sz w:val="26"/>
          <w:szCs w:val="26"/>
        </w:rPr>
        <w:fldChar w:fldCharType="begin"/>
      </w:r>
      <w:r w:rsidR="001A5AFC" w:rsidRPr="00FA55C6">
        <w:rPr>
          <w:b/>
          <w:sz w:val="26"/>
          <w:szCs w:val="26"/>
          <w:lang w:val="pt-BR"/>
        </w:rPr>
        <w:instrText xml:space="preserve"> SEQ Bảng_3. \* ARABIC </w:instrText>
      </w:r>
      <w:r w:rsidR="001A5AFC" w:rsidRPr="00FA55C6">
        <w:rPr>
          <w:b/>
          <w:sz w:val="26"/>
          <w:szCs w:val="26"/>
        </w:rPr>
        <w:fldChar w:fldCharType="separate"/>
      </w:r>
      <w:r w:rsidR="00FE1751">
        <w:rPr>
          <w:b/>
          <w:noProof/>
          <w:sz w:val="26"/>
          <w:szCs w:val="26"/>
          <w:lang w:val="pt-BR"/>
        </w:rPr>
        <w:t>1</w:t>
      </w:r>
      <w:r w:rsidR="001A5AFC" w:rsidRPr="00FA55C6">
        <w:rPr>
          <w:b/>
          <w:noProof/>
          <w:sz w:val="26"/>
          <w:szCs w:val="26"/>
        </w:rPr>
        <w:fldChar w:fldCharType="end"/>
      </w:r>
      <w:r w:rsidR="00707ACD" w:rsidRPr="00FA55C6">
        <w:rPr>
          <w:b/>
          <w:sz w:val="26"/>
          <w:szCs w:val="26"/>
          <w:lang w:val="pt-BR"/>
        </w:rPr>
        <w:t xml:space="preserve">. </w:t>
      </w:r>
      <w:r w:rsidR="008C174F" w:rsidRPr="00FA55C6">
        <w:rPr>
          <w:b/>
          <w:sz w:val="26"/>
          <w:szCs w:val="26"/>
          <w:lang w:val="pt-BR"/>
        </w:rPr>
        <w:t>Tổng hợp các tác động môi trường trong giai đoạn thi công xây dựng</w:t>
      </w:r>
      <w:r w:rsidRPr="00FA55C6">
        <w:rPr>
          <w:b/>
          <w:sz w:val="26"/>
          <w:szCs w:val="26"/>
          <w:lang w:val="pt-BR"/>
        </w:rPr>
        <w:t xml:space="preserve"> </w:t>
      </w:r>
      <w:r w:rsidR="008C174F" w:rsidRPr="00FA55C6">
        <w:rPr>
          <w:b/>
          <w:sz w:val="26"/>
          <w:szCs w:val="26"/>
          <w:lang w:val="pt-BR"/>
        </w:rPr>
        <w:t>dự án</w:t>
      </w:r>
      <w:bookmarkEnd w:id="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843"/>
        <w:gridCol w:w="3664"/>
        <w:gridCol w:w="2585"/>
      </w:tblGrid>
      <w:tr w:rsidR="00DD7D19" w:rsidRPr="00BF4948" w14:paraId="71C8D576" w14:textId="77777777" w:rsidTr="007E6E6B">
        <w:trPr>
          <w:tblHeader/>
          <w:jc w:val="center"/>
        </w:trPr>
        <w:tc>
          <w:tcPr>
            <w:tcW w:w="969" w:type="dxa"/>
            <w:shd w:val="clear" w:color="auto" w:fill="auto"/>
            <w:vAlign w:val="center"/>
          </w:tcPr>
          <w:p w14:paraId="0751EE3E" w14:textId="77777777" w:rsidR="00DD7D19" w:rsidRPr="00BF4948" w:rsidRDefault="00DD7D19" w:rsidP="006F1E4A">
            <w:pPr>
              <w:adjustRightInd w:val="0"/>
              <w:snapToGrid w:val="0"/>
              <w:spacing w:before="120" w:after="120"/>
              <w:ind w:right="-14"/>
              <w:jc w:val="center"/>
              <w:rPr>
                <w:b/>
                <w:sz w:val="26"/>
                <w:szCs w:val="26"/>
              </w:rPr>
            </w:pPr>
            <w:r w:rsidRPr="00BF4948">
              <w:rPr>
                <w:b/>
                <w:sz w:val="26"/>
                <w:szCs w:val="26"/>
              </w:rPr>
              <w:t>STT</w:t>
            </w:r>
          </w:p>
        </w:tc>
        <w:tc>
          <w:tcPr>
            <w:tcW w:w="1843" w:type="dxa"/>
            <w:shd w:val="clear" w:color="auto" w:fill="auto"/>
            <w:vAlign w:val="center"/>
          </w:tcPr>
          <w:p w14:paraId="6D2D7040" w14:textId="77777777" w:rsidR="00DD7D19" w:rsidRPr="00BF4948" w:rsidRDefault="00DD7D19" w:rsidP="006F1E4A">
            <w:pPr>
              <w:adjustRightInd w:val="0"/>
              <w:snapToGrid w:val="0"/>
              <w:spacing w:before="120" w:after="120"/>
              <w:ind w:right="-14"/>
              <w:jc w:val="center"/>
              <w:rPr>
                <w:b/>
                <w:sz w:val="26"/>
                <w:szCs w:val="26"/>
              </w:rPr>
            </w:pPr>
            <w:r w:rsidRPr="00BF4948">
              <w:rPr>
                <w:b/>
                <w:sz w:val="26"/>
                <w:szCs w:val="26"/>
              </w:rPr>
              <w:t>Đối tượng chịu tác động</w:t>
            </w:r>
          </w:p>
        </w:tc>
        <w:tc>
          <w:tcPr>
            <w:tcW w:w="3664" w:type="dxa"/>
            <w:shd w:val="clear" w:color="auto" w:fill="auto"/>
            <w:vAlign w:val="center"/>
          </w:tcPr>
          <w:p w14:paraId="03383C24" w14:textId="77777777" w:rsidR="00DD7D19" w:rsidRPr="00BF4948" w:rsidRDefault="00DD7D19" w:rsidP="006F1E4A">
            <w:pPr>
              <w:adjustRightInd w:val="0"/>
              <w:snapToGrid w:val="0"/>
              <w:spacing w:before="120" w:after="120"/>
              <w:ind w:right="-14"/>
              <w:jc w:val="center"/>
              <w:rPr>
                <w:b/>
                <w:sz w:val="26"/>
                <w:szCs w:val="26"/>
              </w:rPr>
            </w:pPr>
            <w:r w:rsidRPr="00BF4948">
              <w:rPr>
                <w:b/>
                <w:sz w:val="26"/>
                <w:szCs w:val="26"/>
              </w:rPr>
              <w:t>Tác nhân</w:t>
            </w:r>
          </w:p>
        </w:tc>
        <w:tc>
          <w:tcPr>
            <w:tcW w:w="2585" w:type="dxa"/>
            <w:shd w:val="clear" w:color="auto" w:fill="auto"/>
            <w:vAlign w:val="center"/>
          </w:tcPr>
          <w:p w14:paraId="1F67F258" w14:textId="77777777" w:rsidR="00DD7D19" w:rsidRPr="00BF4948" w:rsidRDefault="00DD7D19" w:rsidP="006F1E4A">
            <w:pPr>
              <w:adjustRightInd w:val="0"/>
              <w:snapToGrid w:val="0"/>
              <w:spacing w:before="120" w:after="120"/>
              <w:ind w:right="-14"/>
              <w:jc w:val="center"/>
              <w:rPr>
                <w:b/>
                <w:sz w:val="26"/>
                <w:szCs w:val="26"/>
              </w:rPr>
            </w:pPr>
            <w:r w:rsidRPr="00BF4948">
              <w:rPr>
                <w:b/>
                <w:sz w:val="26"/>
                <w:szCs w:val="26"/>
              </w:rPr>
              <w:t>Quy mô tác động (mức độ, thời gian, phạm vi)</w:t>
            </w:r>
          </w:p>
        </w:tc>
      </w:tr>
      <w:tr w:rsidR="00DD7D19" w:rsidRPr="00BF4948" w14:paraId="3BE6D0F5" w14:textId="77777777" w:rsidTr="007E6E6B">
        <w:trPr>
          <w:jc w:val="center"/>
        </w:trPr>
        <w:tc>
          <w:tcPr>
            <w:tcW w:w="969" w:type="dxa"/>
            <w:shd w:val="clear" w:color="auto" w:fill="auto"/>
          </w:tcPr>
          <w:p w14:paraId="40B20940" w14:textId="77777777" w:rsidR="00DD7D19" w:rsidRPr="00BF4948" w:rsidRDefault="00DD7D19" w:rsidP="006F1E4A">
            <w:pPr>
              <w:adjustRightInd w:val="0"/>
              <w:snapToGrid w:val="0"/>
              <w:spacing w:before="120" w:after="120"/>
              <w:ind w:right="-20"/>
              <w:jc w:val="center"/>
              <w:rPr>
                <w:b/>
                <w:sz w:val="26"/>
                <w:szCs w:val="26"/>
              </w:rPr>
            </w:pPr>
            <w:r w:rsidRPr="00BF4948">
              <w:rPr>
                <w:b/>
                <w:sz w:val="26"/>
                <w:szCs w:val="26"/>
              </w:rPr>
              <w:t>I</w:t>
            </w:r>
          </w:p>
        </w:tc>
        <w:tc>
          <w:tcPr>
            <w:tcW w:w="8092" w:type="dxa"/>
            <w:gridSpan w:val="3"/>
            <w:shd w:val="clear" w:color="auto" w:fill="auto"/>
          </w:tcPr>
          <w:p w14:paraId="0919BFFC" w14:textId="77777777" w:rsidR="00DD7D19" w:rsidRPr="00BF4948" w:rsidRDefault="00DD7D19" w:rsidP="006F1E4A">
            <w:pPr>
              <w:adjustRightInd w:val="0"/>
              <w:snapToGrid w:val="0"/>
              <w:spacing w:before="120" w:after="120"/>
              <w:ind w:right="-20"/>
              <w:jc w:val="both"/>
              <w:rPr>
                <w:b/>
                <w:sz w:val="26"/>
                <w:szCs w:val="26"/>
              </w:rPr>
            </w:pPr>
            <w:r w:rsidRPr="00BF4948">
              <w:rPr>
                <w:b/>
                <w:sz w:val="26"/>
                <w:szCs w:val="26"/>
              </w:rPr>
              <w:t>Các đối tượng chịu tác động liên quan đến chất thải</w:t>
            </w:r>
          </w:p>
        </w:tc>
      </w:tr>
      <w:tr w:rsidR="00DD7D19" w:rsidRPr="00BF4948" w14:paraId="57F174C0" w14:textId="77777777" w:rsidTr="007E6E6B">
        <w:trPr>
          <w:jc w:val="center"/>
        </w:trPr>
        <w:tc>
          <w:tcPr>
            <w:tcW w:w="969" w:type="dxa"/>
            <w:vMerge w:val="restart"/>
            <w:shd w:val="clear" w:color="auto" w:fill="auto"/>
            <w:vAlign w:val="center"/>
          </w:tcPr>
          <w:p w14:paraId="20EB1981" w14:textId="77777777" w:rsidR="00DD7D19" w:rsidRPr="00BF4948" w:rsidRDefault="00DD7D19" w:rsidP="006F1E4A">
            <w:pPr>
              <w:adjustRightInd w:val="0"/>
              <w:snapToGrid w:val="0"/>
              <w:spacing w:before="120" w:after="120"/>
              <w:ind w:right="-20"/>
              <w:jc w:val="center"/>
              <w:rPr>
                <w:sz w:val="26"/>
                <w:szCs w:val="26"/>
              </w:rPr>
            </w:pPr>
            <w:r w:rsidRPr="00BF4948">
              <w:rPr>
                <w:sz w:val="26"/>
                <w:szCs w:val="26"/>
              </w:rPr>
              <w:t>1.1</w:t>
            </w:r>
          </w:p>
        </w:tc>
        <w:tc>
          <w:tcPr>
            <w:tcW w:w="1843" w:type="dxa"/>
            <w:vMerge w:val="restart"/>
            <w:shd w:val="clear" w:color="auto" w:fill="auto"/>
            <w:vAlign w:val="center"/>
          </w:tcPr>
          <w:p w14:paraId="763E1CD0"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Không khí</w:t>
            </w:r>
          </w:p>
        </w:tc>
        <w:tc>
          <w:tcPr>
            <w:tcW w:w="3664" w:type="dxa"/>
            <w:shd w:val="clear" w:color="auto" w:fill="auto"/>
            <w:vAlign w:val="center"/>
          </w:tcPr>
          <w:p w14:paraId="47E4452F" w14:textId="50300749" w:rsidR="00DD7D19" w:rsidRPr="00BF4948" w:rsidRDefault="007F5E1C" w:rsidP="006F1E4A">
            <w:pPr>
              <w:adjustRightInd w:val="0"/>
              <w:snapToGrid w:val="0"/>
              <w:spacing w:before="120" w:after="120"/>
              <w:ind w:right="-20"/>
              <w:jc w:val="both"/>
              <w:rPr>
                <w:sz w:val="26"/>
                <w:szCs w:val="26"/>
              </w:rPr>
            </w:pPr>
            <w:r w:rsidRPr="00BF4948">
              <w:rPr>
                <w:sz w:val="26"/>
                <w:szCs w:val="26"/>
              </w:rPr>
              <w:t>Bụi phát sinh từ quá trình đào, xúc, san lấp</w:t>
            </w:r>
          </w:p>
        </w:tc>
        <w:tc>
          <w:tcPr>
            <w:tcW w:w="2585" w:type="dxa"/>
            <w:shd w:val="clear" w:color="auto" w:fill="auto"/>
            <w:vAlign w:val="center"/>
          </w:tcPr>
          <w:p w14:paraId="1B3EEC06"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7E6E6B" w:rsidRPr="00BF4948" w14:paraId="61282744" w14:textId="77777777" w:rsidTr="007E6E6B">
        <w:trPr>
          <w:jc w:val="center"/>
        </w:trPr>
        <w:tc>
          <w:tcPr>
            <w:tcW w:w="969" w:type="dxa"/>
            <w:vMerge/>
            <w:shd w:val="clear" w:color="auto" w:fill="auto"/>
            <w:vAlign w:val="center"/>
          </w:tcPr>
          <w:p w14:paraId="792771C1" w14:textId="77777777" w:rsidR="007E6E6B" w:rsidRPr="00BF4948" w:rsidRDefault="007E6E6B" w:rsidP="006F1E4A">
            <w:pPr>
              <w:adjustRightInd w:val="0"/>
              <w:snapToGrid w:val="0"/>
              <w:spacing w:before="120" w:after="120"/>
              <w:ind w:right="-20"/>
              <w:jc w:val="center"/>
              <w:rPr>
                <w:sz w:val="26"/>
                <w:szCs w:val="26"/>
              </w:rPr>
            </w:pPr>
          </w:p>
        </w:tc>
        <w:tc>
          <w:tcPr>
            <w:tcW w:w="1843" w:type="dxa"/>
            <w:vMerge/>
            <w:shd w:val="clear" w:color="auto" w:fill="auto"/>
            <w:vAlign w:val="center"/>
          </w:tcPr>
          <w:p w14:paraId="7943E981" w14:textId="77777777" w:rsidR="007E6E6B" w:rsidRPr="00BF4948" w:rsidRDefault="007E6E6B" w:rsidP="006F1E4A">
            <w:pPr>
              <w:adjustRightInd w:val="0"/>
              <w:snapToGrid w:val="0"/>
              <w:spacing w:before="120" w:after="120"/>
              <w:ind w:right="-20"/>
              <w:jc w:val="both"/>
              <w:rPr>
                <w:sz w:val="26"/>
                <w:szCs w:val="26"/>
              </w:rPr>
            </w:pPr>
          </w:p>
        </w:tc>
        <w:tc>
          <w:tcPr>
            <w:tcW w:w="3664" w:type="dxa"/>
            <w:shd w:val="clear" w:color="auto" w:fill="auto"/>
            <w:vAlign w:val="center"/>
          </w:tcPr>
          <w:p w14:paraId="3D61E563" w14:textId="21EDEF2E" w:rsidR="007E6E6B" w:rsidRPr="00BF4948" w:rsidRDefault="007E6E6B" w:rsidP="006F1E4A">
            <w:pPr>
              <w:adjustRightInd w:val="0"/>
              <w:snapToGrid w:val="0"/>
              <w:spacing w:before="120" w:after="120"/>
              <w:ind w:right="-20"/>
              <w:jc w:val="both"/>
              <w:rPr>
                <w:sz w:val="26"/>
                <w:szCs w:val="26"/>
              </w:rPr>
            </w:pPr>
            <w:r w:rsidRPr="00BF4948">
              <w:rPr>
                <w:sz w:val="26"/>
                <w:szCs w:val="26"/>
              </w:rPr>
              <w:t>Bụi và khí thải từ quá trình bốc dỡ vật liệu xây dựng</w:t>
            </w:r>
          </w:p>
        </w:tc>
        <w:tc>
          <w:tcPr>
            <w:tcW w:w="2585" w:type="dxa"/>
            <w:shd w:val="clear" w:color="auto" w:fill="auto"/>
            <w:vAlign w:val="center"/>
          </w:tcPr>
          <w:p w14:paraId="6FA9D39D" w14:textId="41C9EB1C" w:rsidR="007E6E6B" w:rsidRPr="00BF4948" w:rsidRDefault="007E6E6B" w:rsidP="006F1E4A">
            <w:pPr>
              <w:adjustRightInd w:val="0"/>
              <w:snapToGrid w:val="0"/>
              <w:spacing w:before="120" w:after="120"/>
              <w:ind w:right="-20"/>
              <w:jc w:val="both"/>
              <w:rPr>
                <w:sz w:val="26"/>
                <w:szCs w:val="26"/>
              </w:rPr>
            </w:pPr>
            <w:r w:rsidRPr="00BF4948">
              <w:rPr>
                <w:sz w:val="26"/>
                <w:szCs w:val="26"/>
              </w:rPr>
              <w:t>Thấp, ngắn hạn, địa phương, không thể tránh khỏi</w:t>
            </w:r>
          </w:p>
        </w:tc>
      </w:tr>
      <w:tr w:rsidR="007E6E6B" w:rsidRPr="00BF4948" w14:paraId="7D3E15B0" w14:textId="77777777" w:rsidTr="007E6E6B">
        <w:trPr>
          <w:jc w:val="center"/>
        </w:trPr>
        <w:tc>
          <w:tcPr>
            <w:tcW w:w="969" w:type="dxa"/>
            <w:vMerge/>
            <w:shd w:val="clear" w:color="auto" w:fill="auto"/>
            <w:vAlign w:val="center"/>
          </w:tcPr>
          <w:p w14:paraId="272EF2F6" w14:textId="77777777" w:rsidR="007E6E6B" w:rsidRPr="00BF4948" w:rsidRDefault="007E6E6B" w:rsidP="006F1E4A">
            <w:pPr>
              <w:adjustRightInd w:val="0"/>
              <w:snapToGrid w:val="0"/>
              <w:spacing w:before="120" w:after="120"/>
              <w:ind w:right="-20"/>
              <w:jc w:val="center"/>
              <w:rPr>
                <w:sz w:val="26"/>
                <w:szCs w:val="26"/>
              </w:rPr>
            </w:pPr>
          </w:p>
        </w:tc>
        <w:tc>
          <w:tcPr>
            <w:tcW w:w="1843" w:type="dxa"/>
            <w:vMerge/>
            <w:shd w:val="clear" w:color="auto" w:fill="auto"/>
            <w:vAlign w:val="center"/>
          </w:tcPr>
          <w:p w14:paraId="4F2B822F" w14:textId="77777777" w:rsidR="007E6E6B" w:rsidRPr="00BF4948" w:rsidRDefault="007E6E6B" w:rsidP="006F1E4A">
            <w:pPr>
              <w:adjustRightInd w:val="0"/>
              <w:snapToGrid w:val="0"/>
              <w:spacing w:before="120" w:after="120"/>
              <w:ind w:right="-20"/>
              <w:jc w:val="both"/>
              <w:rPr>
                <w:sz w:val="26"/>
                <w:szCs w:val="26"/>
              </w:rPr>
            </w:pPr>
          </w:p>
        </w:tc>
        <w:tc>
          <w:tcPr>
            <w:tcW w:w="3664" w:type="dxa"/>
            <w:shd w:val="clear" w:color="auto" w:fill="auto"/>
            <w:vAlign w:val="center"/>
          </w:tcPr>
          <w:p w14:paraId="532E3577" w14:textId="36149390" w:rsidR="007E6E6B" w:rsidRPr="00BF4948" w:rsidRDefault="007E6E6B" w:rsidP="006F1E4A">
            <w:pPr>
              <w:adjustRightInd w:val="0"/>
              <w:snapToGrid w:val="0"/>
              <w:spacing w:before="120" w:after="120"/>
              <w:ind w:right="-20"/>
              <w:jc w:val="both"/>
              <w:rPr>
                <w:sz w:val="26"/>
                <w:szCs w:val="26"/>
              </w:rPr>
            </w:pPr>
            <w:r w:rsidRPr="00BF4948">
              <w:rPr>
                <w:sz w:val="26"/>
                <w:szCs w:val="26"/>
              </w:rPr>
              <w:t xml:space="preserve">Bụi, Khí thải phát sinh từ các phương tiện vận chuyển vật liệu xây dựng         </w:t>
            </w:r>
          </w:p>
        </w:tc>
        <w:tc>
          <w:tcPr>
            <w:tcW w:w="2585" w:type="dxa"/>
            <w:shd w:val="clear" w:color="auto" w:fill="auto"/>
            <w:vAlign w:val="center"/>
          </w:tcPr>
          <w:p w14:paraId="2EC601C1" w14:textId="426F457F" w:rsidR="007E6E6B" w:rsidRPr="00BF4948" w:rsidRDefault="007E6E6B" w:rsidP="006F1E4A">
            <w:pPr>
              <w:adjustRightInd w:val="0"/>
              <w:snapToGrid w:val="0"/>
              <w:spacing w:before="120" w:after="120"/>
              <w:ind w:right="-20"/>
              <w:jc w:val="both"/>
              <w:rPr>
                <w:sz w:val="26"/>
                <w:szCs w:val="26"/>
              </w:rPr>
            </w:pPr>
            <w:r w:rsidRPr="00BF4948">
              <w:rPr>
                <w:sz w:val="26"/>
                <w:szCs w:val="26"/>
              </w:rPr>
              <w:t>Thấp, ngắn hạn, địa phương, không thể tránh khỏi</w:t>
            </w:r>
          </w:p>
        </w:tc>
      </w:tr>
      <w:tr w:rsidR="007E6E6B" w:rsidRPr="00BF4948" w14:paraId="637C5400" w14:textId="77777777" w:rsidTr="00C94400">
        <w:trPr>
          <w:trHeight w:val="1366"/>
          <w:jc w:val="center"/>
        </w:trPr>
        <w:tc>
          <w:tcPr>
            <w:tcW w:w="969" w:type="dxa"/>
            <w:vMerge/>
            <w:shd w:val="clear" w:color="auto" w:fill="auto"/>
            <w:vAlign w:val="center"/>
          </w:tcPr>
          <w:p w14:paraId="652E5299" w14:textId="77777777" w:rsidR="007E6E6B" w:rsidRPr="00BF4948" w:rsidRDefault="007E6E6B" w:rsidP="006F1E4A">
            <w:pPr>
              <w:adjustRightInd w:val="0"/>
              <w:snapToGrid w:val="0"/>
              <w:spacing w:before="120" w:after="120"/>
              <w:ind w:right="-20"/>
              <w:jc w:val="center"/>
              <w:rPr>
                <w:sz w:val="26"/>
                <w:szCs w:val="26"/>
              </w:rPr>
            </w:pPr>
          </w:p>
        </w:tc>
        <w:tc>
          <w:tcPr>
            <w:tcW w:w="1843" w:type="dxa"/>
            <w:vMerge/>
            <w:shd w:val="clear" w:color="auto" w:fill="auto"/>
            <w:vAlign w:val="center"/>
          </w:tcPr>
          <w:p w14:paraId="3D23A98C" w14:textId="77777777" w:rsidR="007E6E6B" w:rsidRPr="00BF4948" w:rsidRDefault="007E6E6B" w:rsidP="006F1E4A">
            <w:pPr>
              <w:adjustRightInd w:val="0"/>
              <w:snapToGrid w:val="0"/>
              <w:spacing w:before="120" w:after="120"/>
              <w:ind w:right="-20"/>
              <w:jc w:val="both"/>
              <w:rPr>
                <w:sz w:val="26"/>
                <w:szCs w:val="26"/>
              </w:rPr>
            </w:pPr>
          </w:p>
        </w:tc>
        <w:tc>
          <w:tcPr>
            <w:tcW w:w="3664" w:type="dxa"/>
            <w:shd w:val="clear" w:color="auto" w:fill="auto"/>
            <w:vAlign w:val="center"/>
          </w:tcPr>
          <w:p w14:paraId="1C2C4444" w14:textId="074AAF61" w:rsidR="007E6E6B" w:rsidRPr="00BF4948" w:rsidRDefault="007E6E6B" w:rsidP="006F1E4A">
            <w:pPr>
              <w:adjustRightInd w:val="0"/>
              <w:snapToGrid w:val="0"/>
              <w:spacing w:before="120" w:after="120"/>
              <w:ind w:right="-20"/>
              <w:jc w:val="both"/>
              <w:rPr>
                <w:sz w:val="26"/>
                <w:szCs w:val="26"/>
              </w:rPr>
            </w:pPr>
            <w:r w:rsidRPr="00BF4948">
              <w:rPr>
                <w:sz w:val="26"/>
                <w:szCs w:val="26"/>
              </w:rPr>
              <w:t>Bụi và khí thải từ các phương tiện thi công xây dựng</w:t>
            </w:r>
          </w:p>
        </w:tc>
        <w:tc>
          <w:tcPr>
            <w:tcW w:w="2585" w:type="dxa"/>
            <w:shd w:val="clear" w:color="auto" w:fill="auto"/>
            <w:vAlign w:val="center"/>
          </w:tcPr>
          <w:p w14:paraId="6943A776" w14:textId="06D6F68E" w:rsidR="007E6E6B" w:rsidRPr="00BF4948" w:rsidRDefault="007E6E6B" w:rsidP="006F1E4A">
            <w:pPr>
              <w:adjustRightInd w:val="0"/>
              <w:snapToGrid w:val="0"/>
              <w:spacing w:before="120" w:after="120"/>
              <w:ind w:right="-20"/>
              <w:jc w:val="both"/>
              <w:rPr>
                <w:sz w:val="26"/>
                <w:szCs w:val="26"/>
              </w:rPr>
            </w:pPr>
            <w:r w:rsidRPr="00BF4948">
              <w:rPr>
                <w:sz w:val="26"/>
                <w:szCs w:val="26"/>
              </w:rPr>
              <w:t>Thấp, ngắn hạn, địa phương, không thể tránh khỏi</w:t>
            </w:r>
          </w:p>
        </w:tc>
      </w:tr>
      <w:tr w:rsidR="00DD7D19" w:rsidRPr="00BF4948" w14:paraId="1DF3AD8D" w14:textId="77777777" w:rsidTr="007E6E6B">
        <w:trPr>
          <w:jc w:val="center"/>
        </w:trPr>
        <w:tc>
          <w:tcPr>
            <w:tcW w:w="969" w:type="dxa"/>
            <w:vMerge/>
            <w:shd w:val="clear" w:color="auto" w:fill="auto"/>
            <w:vAlign w:val="center"/>
          </w:tcPr>
          <w:p w14:paraId="425DBDEB"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tcPr>
          <w:p w14:paraId="214BC59A"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72E867A1" w14:textId="3063335B" w:rsidR="00DD7D19" w:rsidRPr="00BF4948" w:rsidRDefault="00DD7D19" w:rsidP="006F1E4A">
            <w:pPr>
              <w:adjustRightInd w:val="0"/>
              <w:snapToGrid w:val="0"/>
              <w:spacing w:before="120" w:after="120"/>
              <w:ind w:right="-20"/>
              <w:jc w:val="both"/>
              <w:rPr>
                <w:sz w:val="26"/>
                <w:szCs w:val="26"/>
              </w:rPr>
            </w:pPr>
            <w:r w:rsidRPr="00BF4948">
              <w:rPr>
                <w:sz w:val="26"/>
                <w:szCs w:val="26"/>
              </w:rPr>
              <w:t>Bụi và khí thải từ quá trình thi công xây dựng các hạng mục công trình</w:t>
            </w:r>
            <w:r w:rsidR="007E6E6B" w:rsidRPr="00BF4948">
              <w:rPr>
                <w:sz w:val="26"/>
                <w:szCs w:val="26"/>
              </w:rPr>
              <w:t xml:space="preserve"> (chủ yếu khí thải từ các hoạt động cơ khí)</w:t>
            </w:r>
          </w:p>
        </w:tc>
        <w:tc>
          <w:tcPr>
            <w:tcW w:w="2585" w:type="dxa"/>
            <w:shd w:val="clear" w:color="auto" w:fill="auto"/>
            <w:vAlign w:val="center"/>
          </w:tcPr>
          <w:p w14:paraId="58DC7EA7"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4A22E44D" w14:textId="77777777" w:rsidTr="007E6E6B">
        <w:trPr>
          <w:jc w:val="center"/>
        </w:trPr>
        <w:tc>
          <w:tcPr>
            <w:tcW w:w="969" w:type="dxa"/>
            <w:vMerge w:val="restart"/>
            <w:shd w:val="clear" w:color="auto" w:fill="auto"/>
            <w:vAlign w:val="center"/>
          </w:tcPr>
          <w:p w14:paraId="2855CEBE" w14:textId="77777777" w:rsidR="00DD7D19" w:rsidRPr="00BF4948" w:rsidRDefault="00DD7D19" w:rsidP="006F1E4A">
            <w:pPr>
              <w:adjustRightInd w:val="0"/>
              <w:snapToGrid w:val="0"/>
              <w:spacing w:before="120" w:after="120"/>
              <w:ind w:right="-20"/>
              <w:jc w:val="center"/>
              <w:rPr>
                <w:sz w:val="26"/>
                <w:szCs w:val="26"/>
              </w:rPr>
            </w:pPr>
            <w:r w:rsidRPr="00BF4948">
              <w:rPr>
                <w:sz w:val="26"/>
                <w:szCs w:val="26"/>
              </w:rPr>
              <w:t>1.2</w:t>
            </w:r>
          </w:p>
        </w:tc>
        <w:tc>
          <w:tcPr>
            <w:tcW w:w="1843" w:type="dxa"/>
            <w:vMerge w:val="restart"/>
            <w:shd w:val="clear" w:color="auto" w:fill="auto"/>
            <w:vAlign w:val="center"/>
          </w:tcPr>
          <w:p w14:paraId="7EE924AA" w14:textId="3C0FA37E" w:rsidR="00DD7D19" w:rsidRPr="00BF4948" w:rsidRDefault="00DD7D19" w:rsidP="006F1E4A">
            <w:pPr>
              <w:adjustRightInd w:val="0"/>
              <w:snapToGrid w:val="0"/>
              <w:spacing w:before="120" w:after="120"/>
              <w:ind w:right="-20"/>
              <w:jc w:val="both"/>
              <w:rPr>
                <w:sz w:val="26"/>
                <w:szCs w:val="26"/>
              </w:rPr>
            </w:pPr>
            <w:r w:rsidRPr="00BF4948">
              <w:rPr>
                <w:sz w:val="26"/>
                <w:szCs w:val="26"/>
              </w:rPr>
              <w:t xml:space="preserve">Đất và </w:t>
            </w:r>
            <w:r w:rsidR="0018373E" w:rsidRPr="00BF4948">
              <w:rPr>
                <w:sz w:val="26"/>
                <w:szCs w:val="26"/>
              </w:rPr>
              <w:t>nước</w:t>
            </w:r>
          </w:p>
        </w:tc>
        <w:tc>
          <w:tcPr>
            <w:tcW w:w="3664" w:type="dxa"/>
            <w:shd w:val="clear" w:color="auto" w:fill="auto"/>
            <w:vAlign w:val="center"/>
          </w:tcPr>
          <w:p w14:paraId="51307F33"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Nước thải sinh hoạt</w:t>
            </w:r>
          </w:p>
        </w:tc>
        <w:tc>
          <w:tcPr>
            <w:tcW w:w="2585" w:type="dxa"/>
            <w:shd w:val="clear" w:color="auto" w:fill="auto"/>
            <w:vAlign w:val="center"/>
          </w:tcPr>
          <w:p w14:paraId="4C8CA1AA"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12D42B32" w14:textId="77777777" w:rsidTr="007E6E6B">
        <w:trPr>
          <w:jc w:val="center"/>
        </w:trPr>
        <w:tc>
          <w:tcPr>
            <w:tcW w:w="969" w:type="dxa"/>
            <w:vMerge/>
            <w:shd w:val="clear" w:color="auto" w:fill="auto"/>
          </w:tcPr>
          <w:p w14:paraId="379D4D3E"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tcPr>
          <w:p w14:paraId="28A91340"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79543BEA"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Nước thải xây dựng</w:t>
            </w:r>
          </w:p>
        </w:tc>
        <w:tc>
          <w:tcPr>
            <w:tcW w:w="2585" w:type="dxa"/>
            <w:shd w:val="clear" w:color="auto" w:fill="auto"/>
            <w:vAlign w:val="center"/>
          </w:tcPr>
          <w:p w14:paraId="2F8B6CA8"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4F9A54C7" w14:textId="77777777" w:rsidTr="007E6E6B">
        <w:trPr>
          <w:jc w:val="center"/>
        </w:trPr>
        <w:tc>
          <w:tcPr>
            <w:tcW w:w="969" w:type="dxa"/>
            <w:vMerge/>
            <w:shd w:val="clear" w:color="auto" w:fill="auto"/>
          </w:tcPr>
          <w:p w14:paraId="7089DF8C"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tcPr>
          <w:p w14:paraId="7451FB83"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082AC1F6"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Chất thải rắn sinh hoạt</w:t>
            </w:r>
          </w:p>
        </w:tc>
        <w:tc>
          <w:tcPr>
            <w:tcW w:w="2585" w:type="dxa"/>
            <w:shd w:val="clear" w:color="auto" w:fill="auto"/>
            <w:vAlign w:val="center"/>
          </w:tcPr>
          <w:p w14:paraId="6B5FA719"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6DE6A816" w14:textId="77777777" w:rsidTr="007E6E6B">
        <w:trPr>
          <w:jc w:val="center"/>
        </w:trPr>
        <w:tc>
          <w:tcPr>
            <w:tcW w:w="969" w:type="dxa"/>
            <w:vMerge/>
            <w:shd w:val="clear" w:color="auto" w:fill="auto"/>
          </w:tcPr>
          <w:p w14:paraId="6EB3494E"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tcPr>
          <w:p w14:paraId="6F102E91"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5AD76CFB"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Chất thải xây dựng</w:t>
            </w:r>
          </w:p>
        </w:tc>
        <w:tc>
          <w:tcPr>
            <w:tcW w:w="2585" w:type="dxa"/>
            <w:shd w:val="clear" w:color="auto" w:fill="auto"/>
            <w:vAlign w:val="center"/>
          </w:tcPr>
          <w:p w14:paraId="157CC037"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0223CF39" w14:textId="77777777" w:rsidTr="007E6E6B">
        <w:trPr>
          <w:jc w:val="center"/>
        </w:trPr>
        <w:tc>
          <w:tcPr>
            <w:tcW w:w="969" w:type="dxa"/>
            <w:vMerge/>
            <w:shd w:val="clear" w:color="auto" w:fill="auto"/>
          </w:tcPr>
          <w:p w14:paraId="44CB5757"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tcPr>
          <w:p w14:paraId="47E28E7B"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5980D169"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Chất thải nguy hại (dầu mỡ, thùng đựng sơn, dầu nhớt thải,...)</w:t>
            </w:r>
          </w:p>
        </w:tc>
        <w:tc>
          <w:tcPr>
            <w:tcW w:w="2585" w:type="dxa"/>
            <w:shd w:val="clear" w:color="auto" w:fill="auto"/>
            <w:vAlign w:val="center"/>
          </w:tcPr>
          <w:p w14:paraId="3DEE82FC"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2440B970" w14:textId="77777777" w:rsidTr="007E6E6B">
        <w:trPr>
          <w:jc w:val="center"/>
        </w:trPr>
        <w:tc>
          <w:tcPr>
            <w:tcW w:w="969" w:type="dxa"/>
            <w:shd w:val="clear" w:color="auto" w:fill="auto"/>
          </w:tcPr>
          <w:p w14:paraId="32D170BC" w14:textId="77777777" w:rsidR="00DD7D19" w:rsidRPr="00BF4948" w:rsidRDefault="00DD7D19" w:rsidP="006F1E4A">
            <w:pPr>
              <w:adjustRightInd w:val="0"/>
              <w:snapToGrid w:val="0"/>
              <w:spacing w:before="120" w:after="120"/>
              <w:ind w:right="-20"/>
              <w:jc w:val="center"/>
              <w:rPr>
                <w:b/>
                <w:sz w:val="26"/>
                <w:szCs w:val="26"/>
              </w:rPr>
            </w:pPr>
            <w:r w:rsidRPr="00BF4948">
              <w:rPr>
                <w:b/>
                <w:sz w:val="26"/>
                <w:szCs w:val="26"/>
              </w:rPr>
              <w:lastRenderedPageBreak/>
              <w:t>II</w:t>
            </w:r>
          </w:p>
        </w:tc>
        <w:tc>
          <w:tcPr>
            <w:tcW w:w="8092" w:type="dxa"/>
            <w:gridSpan w:val="3"/>
            <w:shd w:val="clear" w:color="auto" w:fill="auto"/>
          </w:tcPr>
          <w:p w14:paraId="27DEAA87" w14:textId="77777777" w:rsidR="00DD7D19" w:rsidRPr="00BF4948" w:rsidRDefault="00DD7D19" w:rsidP="006F1E4A">
            <w:pPr>
              <w:adjustRightInd w:val="0"/>
              <w:snapToGrid w:val="0"/>
              <w:spacing w:before="120" w:after="120"/>
              <w:ind w:right="-20"/>
              <w:jc w:val="both"/>
              <w:rPr>
                <w:b/>
                <w:sz w:val="26"/>
                <w:szCs w:val="26"/>
              </w:rPr>
            </w:pPr>
            <w:r w:rsidRPr="00BF4948">
              <w:rPr>
                <w:b/>
                <w:sz w:val="26"/>
                <w:szCs w:val="26"/>
              </w:rPr>
              <w:t>Các đối tượng chịu tác động không liên quan đến chất thải</w:t>
            </w:r>
          </w:p>
        </w:tc>
      </w:tr>
      <w:tr w:rsidR="00DD7D19" w:rsidRPr="00BF4948" w14:paraId="55D02600" w14:textId="77777777" w:rsidTr="007E6E6B">
        <w:trPr>
          <w:jc w:val="center"/>
        </w:trPr>
        <w:tc>
          <w:tcPr>
            <w:tcW w:w="969" w:type="dxa"/>
            <w:vMerge w:val="restart"/>
            <w:shd w:val="clear" w:color="auto" w:fill="auto"/>
            <w:vAlign w:val="center"/>
          </w:tcPr>
          <w:p w14:paraId="6216C099" w14:textId="77777777" w:rsidR="00DD7D19" w:rsidRPr="00BF4948" w:rsidRDefault="00DD7D19" w:rsidP="006F1E4A">
            <w:pPr>
              <w:adjustRightInd w:val="0"/>
              <w:snapToGrid w:val="0"/>
              <w:spacing w:before="120" w:after="120"/>
              <w:ind w:right="-20"/>
              <w:jc w:val="center"/>
              <w:rPr>
                <w:sz w:val="26"/>
                <w:szCs w:val="26"/>
              </w:rPr>
            </w:pPr>
            <w:r w:rsidRPr="00BF4948">
              <w:rPr>
                <w:sz w:val="26"/>
                <w:szCs w:val="26"/>
              </w:rPr>
              <w:t>2.1.</w:t>
            </w:r>
          </w:p>
        </w:tc>
        <w:tc>
          <w:tcPr>
            <w:tcW w:w="1843" w:type="dxa"/>
            <w:vMerge w:val="restart"/>
            <w:shd w:val="clear" w:color="auto" w:fill="auto"/>
            <w:vAlign w:val="center"/>
          </w:tcPr>
          <w:p w14:paraId="1DE78F4A"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Nhân công tại công trường</w:t>
            </w:r>
          </w:p>
        </w:tc>
        <w:tc>
          <w:tcPr>
            <w:tcW w:w="3664" w:type="dxa"/>
            <w:shd w:val="clear" w:color="auto" w:fill="auto"/>
          </w:tcPr>
          <w:p w14:paraId="5770DE53"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Tiếng ồn từ hoạt động của máy móc thiệt bị thi công, vận chuyển</w:t>
            </w:r>
          </w:p>
        </w:tc>
        <w:tc>
          <w:tcPr>
            <w:tcW w:w="2585" w:type="dxa"/>
            <w:shd w:val="clear" w:color="auto" w:fill="auto"/>
            <w:vAlign w:val="center"/>
          </w:tcPr>
          <w:p w14:paraId="200E0B31"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3D90501E" w14:textId="77777777" w:rsidTr="007E6E6B">
        <w:trPr>
          <w:jc w:val="center"/>
        </w:trPr>
        <w:tc>
          <w:tcPr>
            <w:tcW w:w="969" w:type="dxa"/>
            <w:vMerge/>
            <w:shd w:val="clear" w:color="auto" w:fill="auto"/>
            <w:vAlign w:val="center"/>
          </w:tcPr>
          <w:p w14:paraId="2D4EA79E"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vAlign w:val="center"/>
          </w:tcPr>
          <w:p w14:paraId="3D81152A"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tcPr>
          <w:p w14:paraId="1C15D203"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Độ rung từ hoạt động của máy móc thiệt bị thi công, vận chuyển</w:t>
            </w:r>
          </w:p>
        </w:tc>
        <w:tc>
          <w:tcPr>
            <w:tcW w:w="2585" w:type="dxa"/>
            <w:shd w:val="clear" w:color="auto" w:fill="auto"/>
            <w:vAlign w:val="center"/>
          </w:tcPr>
          <w:p w14:paraId="0C268A32"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0C178B3C" w14:textId="77777777" w:rsidTr="007E6E6B">
        <w:trPr>
          <w:trHeight w:val="585"/>
          <w:jc w:val="center"/>
        </w:trPr>
        <w:tc>
          <w:tcPr>
            <w:tcW w:w="969" w:type="dxa"/>
            <w:shd w:val="clear" w:color="auto" w:fill="auto"/>
            <w:vAlign w:val="center"/>
          </w:tcPr>
          <w:p w14:paraId="645E7254" w14:textId="77777777" w:rsidR="00DD7D19" w:rsidRPr="00BF4948" w:rsidRDefault="00DD7D19" w:rsidP="006F1E4A">
            <w:pPr>
              <w:adjustRightInd w:val="0"/>
              <w:snapToGrid w:val="0"/>
              <w:spacing w:before="120" w:after="120"/>
              <w:ind w:right="-20"/>
              <w:jc w:val="center"/>
              <w:rPr>
                <w:sz w:val="26"/>
                <w:szCs w:val="26"/>
              </w:rPr>
            </w:pPr>
            <w:r w:rsidRPr="00BF4948">
              <w:rPr>
                <w:sz w:val="26"/>
                <w:szCs w:val="26"/>
              </w:rPr>
              <w:t>2.2.</w:t>
            </w:r>
          </w:p>
        </w:tc>
        <w:tc>
          <w:tcPr>
            <w:tcW w:w="1843" w:type="dxa"/>
            <w:vMerge w:val="restart"/>
            <w:shd w:val="clear" w:color="auto" w:fill="auto"/>
            <w:vAlign w:val="center"/>
          </w:tcPr>
          <w:p w14:paraId="1654DBC8"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Kinh tế - xã hội của khu vực</w:t>
            </w:r>
          </w:p>
        </w:tc>
        <w:tc>
          <w:tcPr>
            <w:tcW w:w="3664" w:type="dxa"/>
            <w:shd w:val="clear" w:color="auto" w:fill="auto"/>
          </w:tcPr>
          <w:p w14:paraId="50804446"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Nước mưa  gây ngập úng</w:t>
            </w:r>
          </w:p>
        </w:tc>
        <w:tc>
          <w:tcPr>
            <w:tcW w:w="2585" w:type="dxa"/>
            <w:shd w:val="clear" w:color="auto" w:fill="auto"/>
            <w:vAlign w:val="center"/>
          </w:tcPr>
          <w:p w14:paraId="63C8093E"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3D7357B4" w14:textId="77777777" w:rsidTr="007E6E6B">
        <w:trPr>
          <w:trHeight w:val="570"/>
          <w:jc w:val="center"/>
        </w:trPr>
        <w:tc>
          <w:tcPr>
            <w:tcW w:w="969" w:type="dxa"/>
            <w:vMerge w:val="restart"/>
            <w:shd w:val="clear" w:color="auto" w:fill="auto"/>
            <w:vAlign w:val="center"/>
          </w:tcPr>
          <w:p w14:paraId="7E452C00" w14:textId="77777777" w:rsidR="00DD7D19" w:rsidRPr="00BF4948" w:rsidRDefault="00DD7D19" w:rsidP="006F1E4A">
            <w:pPr>
              <w:adjustRightInd w:val="0"/>
              <w:snapToGrid w:val="0"/>
              <w:spacing w:before="120" w:after="120"/>
              <w:ind w:right="-20"/>
              <w:jc w:val="center"/>
              <w:rPr>
                <w:sz w:val="26"/>
                <w:szCs w:val="26"/>
              </w:rPr>
            </w:pPr>
            <w:r w:rsidRPr="00BF4948">
              <w:rPr>
                <w:sz w:val="26"/>
                <w:szCs w:val="26"/>
              </w:rPr>
              <w:t>2.3</w:t>
            </w:r>
          </w:p>
        </w:tc>
        <w:tc>
          <w:tcPr>
            <w:tcW w:w="1843" w:type="dxa"/>
            <w:vMerge/>
            <w:shd w:val="clear" w:color="auto" w:fill="auto"/>
          </w:tcPr>
          <w:p w14:paraId="3EB5E679"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tcPr>
          <w:p w14:paraId="63578E24"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Hạ tầng địa phương, cản trở giao thông đi lại của khu vực</w:t>
            </w:r>
          </w:p>
        </w:tc>
        <w:tc>
          <w:tcPr>
            <w:tcW w:w="2585" w:type="dxa"/>
            <w:shd w:val="clear" w:color="auto" w:fill="auto"/>
            <w:vAlign w:val="center"/>
          </w:tcPr>
          <w:p w14:paraId="30F4E148"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17319CC2" w14:textId="77777777" w:rsidTr="007E6E6B">
        <w:trPr>
          <w:jc w:val="center"/>
        </w:trPr>
        <w:tc>
          <w:tcPr>
            <w:tcW w:w="969" w:type="dxa"/>
            <w:vMerge/>
            <w:shd w:val="clear" w:color="auto" w:fill="auto"/>
          </w:tcPr>
          <w:p w14:paraId="0CF87859" w14:textId="77777777" w:rsidR="00DD7D19" w:rsidRPr="00BF4948" w:rsidRDefault="00DD7D19" w:rsidP="006F1E4A">
            <w:pPr>
              <w:adjustRightInd w:val="0"/>
              <w:snapToGrid w:val="0"/>
              <w:spacing w:before="120" w:after="120"/>
              <w:ind w:right="-20"/>
              <w:jc w:val="both"/>
              <w:rPr>
                <w:sz w:val="26"/>
                <w:szCs w:val="26"/>
              </w:rPr>
            </w:pPr>
          </w:p>
        </w:tc>
        <w:tc>
          <w:tcPr>
            <w:tcW w:w="1843" w:type="dxa"/>
            <w:vMerge/>
            <w:shd w:val="clear" w:color="auto" w:fill="auto"/>
          </w:tcPr>
          <w:p w14:paraId="332DADA6"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7A6B7F6F"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Mâu thuẩn giữa công nhân xây dựng và người dân địa phương</w:t>
            </w:r>
          </w:p>
        </w:tc>
        <w:tc>
          <w:tcPr>
            <w:tcW w:w="2585" w:type="dxa"/>
            <w:shd w:val="clear" w:color="auto" w:fill="auto"/>
            <w:vAlign w:val="center"/>
          </w:tcPr>
          <w:p w14:paraId="0904C621"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41F74692" w14:textId="77777777" w:rsidTr="007E6E6B">
        <w:trPr>
          <w:jc w:val="center"/>
        </w:trPr>
        <w:tc>
          <w:tcPr>
            <w:tcW w:w="969" w:type="dxa"/>
            <w:vMerge/>
            <w:shd w:val="clear" w:color="auto" w:fill="auto"/>
          </w:tcPr>
          <w:p w14:paraId="65577DDD" w14:textId="77777777" w:rsidR="00DD7D19" w:rsidRPr="00BF4948" w:rsidRDefault="00DD7D19" w:rsidP="006F1E4A">
            <w:pPr>
              <w:adjustRightInd w:val="0"/>
              <w:snapToGrid w:val="0"/>
              <w:spacing w:before="120" w:after="120"/>
              <w:ind w:right="-20"/>
              <w:jc w:val="both"/>
              <w:rPr>
                <w:sz w:val="26"/>
                <w:szCs w:val="26"/>
              </w:rPr>
            </w:pPr>
          </w:p>
        </w:tc>
        <w:tc>
          <w:tcPr>
            <w:tcW w:w="1843" w:type="dxa"/>
            <w:vMerge w:val="restart"/>
            <w:shd w:val="clear" w:color="auto" w:fill="auto"/>
            <w:vAlign w:val="center"/>
          </w:tcPr>
          <w:p w14:paraId="68847ABF"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Sự cố, rủi ro</w:t>
            </w:r>
          </w:p>
        </w:tc>
        <w:tc>
          <w:tcPr>
            <w:tcW w:w="3664" w:type="dxa"/>
            <w:shd w:val="clear" w:color="auto" w:fill="auto"/>
            <w:vAlign w:val="center"/>
          </w:tcPr>
          <w:p w14:paraId="3D65EE11"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Sự cố về thiết bị</w:t>
            </w:r>
          </w:p>
        </w:tc>
        <w:tc>
          <w:tcPr>
            <w:tcW w:w="2585" w:type="dxa"/>
            <w:shd w:val="clear" w:color="auto" w:fill="auto"/>
            <w:vAlign w:val="center"/>
          </w:tcPr>
          <w:p w14:paraId="0A6AE59C"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0B79D869" w14:textId="77777777" w:rsidTr="007E6E6B">
        <w:trPr>
          <w:jc w:val="center"/>
        </w:trPr>
        <w:tc>
          <w:tcPr>
            <w:tcW w:w="969" w:type="dxa"/>
            <w:vMerge/>
            <w:shd w:val="clear" w:color="auto" w:fill="auto"/>
          </w:tcPr>
          <w:p w14:paraId="465B3205" w14:textId="77777777" w:rsidR="00DD7D19" w:rsidRPr="00BF4948" w:rsidRDefault="00DD7D19" w:rsidP="006F1E4A">
            <w:pPr>
              <w:adjustRightInd w:val="0"/>
              <w:snapToGrid w:val="0"/>
              <w:spacing w:before="120" w:after="120"/>
              <w:ind w:right="-20"/>
              <w:jc w:val="both"/>
              <w:rPr>
                <w:sz w:val="26"/>
                <w:szCs w:val="26"/>
              </w:rPr>
            </w:pPr>
          </w:p>
        </w:tc>
        <w:tc>
          <w:tcPr>
            <w:tcW w:w="1843" w:type="dxa"/>
            <w:vMerge/>
            <w:shd w:val="clear" w:color="auto" w:fill="auto"/>
          </w:tcPr>
          <w:p w14:paraId="339AC1A2"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53033932"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Sự cố cháy nổ</w:t>
            </w:r>
          </w:p>
        </w:tc>
        <w:tc>
          <w:tcPr>
            <w:tcW w:w="2585" w:type="dxa"/>
            <w:shd w:val="clear" w:color="auto" w:fill="auto"/>
            <w:vAlign w:val="center"/>
          </w:tcPr>
          <w:p w14:paraId="3DB608BC"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4311548A" w14:textId="77777777" w:rsidTr="007E6E6B">
        <w:trPr>
          <w:jc w:val="center"/>
        </w:trPr>
        <w:tc>
          <w:tcPr>
            <w:tcW w:w="969" w:type="dxa"/>
            <w:vMerge/>
            <w:shd w:val="clear" w:color="auto" w:fill="auto"/>
          </w:tcPr>
          <w:p w14:paraId="5C6FEBE4" w14:textId="77777777" w:rsidR="00DD7D19" w:rsidRPr="00BF4948" w:rsidRDefault="00DD7D19" w:rsidP="006F1E4A">
            <w:pPr>
              <w:adjustRightInd w:val="0"/>
              <w:snapToGrid w:val="0"/>
              <w:spacing w:before="120" w:after="120"/>
              <w:ind w:right="-20"/>
              <w:jc w:val="both"/>
              <w:rPr>
                <w:sz w:val="26"/>
                <w:szCs w:val="26"/>
              </w:rPr>
            </w:pPr>
          </w:p>
        </w:tc>
        <w:tc>
          <w:tcPr>
            <w:tcW w:w="1843" w:type="dxa"/>
            <w:vMerge/>
            <w:shd w:val="clear" w:color="auto" w:fill="auto"/>
          </w:tcPr>
          <w:p w14:paraId="4CB96910"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00005F7C"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Tai nạn lao động</w:t>
            </w:r>
          </w:p>
        </w:tc>
        <w:tc>
          <w:tcPr>
            <w:tcW w:w="2585" w:type="dxa"/>
            <w:shd w:val="clear" w:color="auto" w:fill="auto"/>
            <w:vAlign w:val="center"/>
          </w:tcPr>
          <w:p w14:paraId="295BD544"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Cao, ngắn hạn, địa phương, có thể kiểm soát</w:t>
            </w:r>
          </w:p>
        </w:tc>
      </w:tr>
    </w:tbl>
    <w:p w14:paraId="405B2708" w14:textId="7F57E9E6" w:rsidR="008C174F" w:rsidRPr="00BF4948" w:rsidRDefault="0018373E" w:rsidP="00BE149F">
      <w:pPr>
        <w:spacing w:before="120" w:after="120" w:line="264" w:lineRule="auto"/>
        <w:jc w:val="both"/>
        <w:rPr>
          <w:sz w:val="26"/>
          <w:szCs w:val="26"/>
        </w:rPr>
      </w:pPr>
      <w:r w:rsidRPr="00BF4948">
        <w:rPr>
          <w:sz w:val="26"/>
          <w:szCs w:val="26"/>
        </w:rPr>
        <w:t>A. NGUỒN GÂY TÁC ĐỘNG LIÊN QUAN ĐẾN CHẤT THẢI</w:t>
      </w:r>
    </w:p>
    <w:p w14:paraId="4861F3CE" w14:textId="006C1828" w:rsidR="00C1663B" w:rsidRPr="00BF4948" w:rsidRDefault="00C1663B" w:rsidP="00BE149F">
      <w:pPr>
        <w:adjustRightInd w:val="0"/>
        <w:snapToGrid w:val="0"/>
        <w:spacing w:before="120" w:after="120" w:line="264" w:lineRule="auto"/>
        <w:ind w:right="-20"/>
        <w:jc w:val="both"/>
        <w:rPr>
          <w:b/>
          <w:i/>
          <w:sz w:val="26"/>
          <w:szCs w:val="26"/>
          <w:lang w:val="vi-VN"/>
        </w:rPr>
      </w:pPr>
      <w:r w:rsidRPr="00BF4948">
        <w:rPr>
          <w:b/>
          <w:i/>
          <w:sz w:val="26"/>
          <w:szCs w:val="26"/>
          <w:lang w:val="vi-VN"/>
        </w:rPr>
        <w:t>(</w:t>
      </w:r>
      <w:r w:rsidRPr="00BF4948">
        <w:rPr>
          <w:b/>
          <w:i/>
          <w:sz w:val="26"/>
          <w:szCs w:val="26"/>
        </w:rPr>
        <w:t>1</w:t>
      </w:r>
      <w:r w:rsidRPr="00BF4948">
        <w:rPr>
          <w:b/>
          <w:i/>
          <w:sz w:val="26"/>
          <w:szCs w:val="26"/>
          <w:lang w:val="vi-VN"/>
        </w:rPr>
        <w:t>).</w:t>
      </w:r>
      <w:r w:rsidRPr="00BF4948">
        <w:rPr>
          <w:b/>
          <w:sz w:val="26"/>
          <w:szCs w:val="26"/>
          <w:lang w:val="vi-VN"/>
        </w:rPr>
        <w:t xml:space="preserve"> </w:t>
      </w:r>
      <w:r w:rsidRPr="00BF4948">
        <w:rPr>
          <w:b/>
          <w:i/>
          <w:sz w:val="26"/>
          <w:szCs w:val="26"/>
          <w:lang w:val="vi-VN"/>
        </w:rPr>
        <w:t>Bụi phát sinh từ quá trình đào, xúc, san lấp</w:t>
      </w:r>
    </w:p>
    <w:p w14:paraId="114C1FA4" w14:textId="77777777" w:rsidR="004F14DC" w:rsidRPr="00BF4948" w:rsidRDefault="004F14DC"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rPr>
        <w:t>Nguồn phát sinh</w:t>
      </w:r>
    </w:p>
    <w:p w14:paraId="30669B24" w14:textId="6E56FA4D"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t>Bụi phát sinh từ quá trình đào, xúc và san lấp các hạng mục đầu tư mới, bao gồm các hạng mục xây dựng sau:</w:t>
      </w:r>
    </w:p>
    <w:p w14:paraId="51374D24" w14:textId="77777777"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t>- Dự án xây dựng 2 hầm biogas, kích thước mỗi hầm: dài x rộng x sâu (20x22x5)x2. Tổng thể tích 4.400 m</w:t>
      </w:r>
      <w:r w:rsidRPr="00BF4948">
        <w:rPr>
          <w:sz w:val="26"/>
          <w:szCs w:val="26"/>
          <w:vertAlign w:val="superscript"/>
          <w:lang w:val="vi-VN"/>
        </w:rPr>
        <w:t>3</w:t>
      </w:r>
    </w:p>
    <w:p w14:paraId="53803A28" w14:textId="2D6E31E2"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t>- Trạm XLNT: 600 m</w:t>
      </w:r>
      <w:r w:rsidRPr="00BF4948">
        <w:rPr>
          <w:sz w:val="26"/>
          <w:szCs w:val="26"/>
          <w:vertAlign w:val="superscript"/>
          <w:lang w:val="vi-VN"/>
        </w:rPr>
        <w:t>3</w:t>
      </w:r>
      <w:r w:rsidRPr="00BF4948">
        <w:rPr>
          <w:sz w:val="26"/>
          <w:szCs w:val="26"/>
          <w:lang w:val="vi-VN"/>
        </w:rPr>
        <w:t xml:space="preserve"> (10 x 15 x 4)(m)</w:t>
      </w:r>
    </w:p>
    <w:p w14:paraId="79440005" w14:textId="72484ADA"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lastRenderedPageBreak/>
        <w:t>- Hố hủy xác: 72m</w:t>
      </w:r>
      <w:r w:rsidRPr="00BF4948">
        <w:rPr>
          <w:sz w:val="26"/>
          <w:szCs w:val="26"/>
          <w:vertAlign w:val="superscript"/>
          <w:lang w:val="vi-VN"/>
        </w:rPr>
        <w:t>3</w:t>
      </w:r>
      <w:r w:rsidRPr="00BF4948">
        <w:rPr>
          <w:sz w:val="26"/>
          <w:szCs w:val="26"/>
          <w:lang w:val="vi-VN"/>
        </w:rPr>
        <w:t xml:space="preserve"> x 2 hố = 144m</w:t>
      </w:r>
      <w:r w:rsidRPr="00BF4948">
        <w:rPr>
          <w:sz w:val="26"/>
          <w:szCs w:val="26"/>
          <w:vertAlign w:val="superscript"/>
          <w:lang w:val="vi-VN"/>
        </w:rPr>
        <w:t>3</w:t>
      </w:r>
      <w:r w:rsidRPr="00BF4948">
        <w:rPr>
          <w:sz w:val="26"/>
          <w:szCs w:val="26"/>
          <w:lang w:val="vi-VN"/>
        </w:rPr>
        <w:t xml:space="preserve"> (kích thước mỗi hố 6mx3mx4m)</w:t>
      </w:r>
    </w:p>
    <w:p w14:paraId="40C1CACF" w14:textId="1239EB37"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t>- Hệ thống thoát nước thải 45m</w:t>
      </w:r>
      <w:r w:rsidRPr="00BF4948">
        <w:rPr>
          <w:sz w:val="26"/>
          <w:szCs w:val="26"/>
          <w:vertAlign w:val="superscript"/>
          <w:lang w:val="vi-VN"/>
        </w:rPr>
        <w:t>3</w:t>
      </w:r>
      <w:r w:rsidRPr="00BF4948">
        <w:rPr>
          <w:sz w:val="26"/>
          <w:szCs w:val="26"/>
          <w:lang w:val="vi-VN"/>
        </w:rPr>
        <w:t xml:space="preserve"> (250 x 0,3 x 0,6)(m)</w:t>
      </w:r>
    </w:p>
    <w:p w14:paraId="658E3EF0" w14:textId="755B7FF5"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t>- Hệ thống thoát nước mưa 72m</w:t>
      </w:r>
      <w:r w:rsidRPr="00BF4948">
        <w:rPr>
          <w:sz w:val="26"/>
          <w:szCs w:val="26"/>
          <w:vertAlign w:val="superscript"/>
          <w:lang w:val="vi-VN"/>
        </w:rPr>
        <w:t xml:space="preserve">3 </w:t>
      </w:r>
      <w:r w:rsidRPr="00BF4948">
        <w:rPr>
          <w:sz w:val="26"/>
          <w:szCs w:val="26"/>
          <w:lang w:val="vi-VN"/>
        </w:rPr>
        <w:t>(400 x 0,3 x 0,6).</w:t>
      </w:r>
    </w:p>
    <w:p w14:paraId="1D1171EE" w14:textId="4D0AF5E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 Hồ sinh học 1:  400m</w:t>
      </w:r>
      <w:r w:rsidRPr="00BF4948">
        <w:rPr>
          <w:sz w:val="26"/>
          <w:szCs w:val="26"/>
          <w:vertAlign w:val="superscript"/>
        </w:rPr>
        <w:t>3</w:t>
      </w:r>
      <w:r w:rsidRPr="00BF4948">
        <w:rPr>
          <w:sz w:val="26"/>
          <w:szCs w:val="26"/>
        </w:rPr>
        <w:t xml:space="preserve"> (10 x8 x5)</w:t>
      </w:r>
    </w:p>
    <w:p w14:paraId="414C6AC9" w14:textId="68BE02ED"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 Hồ sinh học 2:  1.250m</w:t>
      </w:r>
      <w:r w:rsidRPr="00BF4948">
        <w:rPr>
          <w:sz w:val="26"/>
          <w:szCs w:val="26"/>
          <w:vertAlign w:val="superscript"/>
        </w:rPr>
        <w:t>3</w:t>
      </w:r>
      <w:r w:rsidRPr="00BF4948">
        <w:rPr>
          <w:sz w:val="26"/>
          <w:szCs w:val="26"/>
        </w:rPr>
        <w:t xml:space="preserve"> (25 x10 x5)</w:t>
      </w:r>
    </w:p>
    <w:p w14:paraId="2BA98B1F" w14:textId="7777777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Như vậy tổng lượng đất đào là: 6.911m</w:t>
      </w:r>
      <w:r w:rsidRPr="00BF4948">
        <w:rPr>
          <w:sz w:val="26"/>
          <w:szCs w:val="26"/>
          <w:vertAlign w:val="superscript"/>
        </w:rPr>
        <w:t>3</w:t>
      </w:r>
    </w:p>
    <w:p w14:paraId="0F04540B" w14:textId="77777777" w:rsidR="004F14DC" w:rsidRPr="00BF4948" w:rsidRDefault="004F14DC"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rPr>
        <w:t>Tải lượng phát sinh</w:t>
      </w:r>
    </w:p>
    <w:p w14:paraId="183658D0" w14:textId="7777777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Hệ số phát tán bụi: 1÷100mg/m</w:t>
      </w:r>
      <w:r w:rsidRPr="00BF4948">
        <w:rPr>
          <w:sz w:val="26"/>
          <w:szCs w:val="26"/>
          <w:vertAlign w:val="superscript"/>
        </w:rPr>
        <w:t>3</w:t>
      </w:r>
      <w:r w:rsidRPr="00BF4948">
        <w:rPr>
          <w:sz w:val="26"/>
          <w:szCs w:val="26"/>
          <w:vertAlign w:val="subscript"/>
        </w:rPr>
        <w:t xml:space="preserve"> </w:t>
      </w:r>
      <w:r w:rsidRPr="00BF4948">
        <w:rPr>
          <w:sz w:val="26"/>
          <w:szCs w:val="26"/>
        </w:rPr>
        <w:t>(Nguồn: Rapid inventory technique in enviroment control, WHO, 1993).</w:t>
      </w:r>
    </w:p>
    <w:p w14:paraId="77F9F29C" w14:textId="7777777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Bụi phát sinh từ quá trình đào, đắp khoảng 20 ngày làm việc, mỗi ngày làm việc 8h/ngày</w:t>
      </w:r>
    </w:p>
    <w:p w14:paraId="4ADD3CB6" w14:textId="7777777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6.911m</w:t>
      </w:r>
      <w:r w:rsidRPr="00BF4948">
        <w:rPr>
          <w:sz w:val="26"/>
          <w:szCs w:val="26"/>
          <w:vertAlign w:val="superscript"/>
        </w:rPr>
        <w:t>3</w:t>
      </w:r>
      <w:r w:rsidRPr="00BF4948">
        <w:rPr>
          <w:sz w:val="26"/>
          <w:szCs w:val="26"/>
        </w:rPr>
        <w:t>*(1÷100)(mg/m</w:t>
      </w:r>
      <w:r w:rsidRPr="00BF4948">
        <w:rPr>
          <w:sz w:val="26"/>
          <w:szCs w:val="26"/>
          <w:vertAlign w:val="superscript"/>
        </w:rPr>
        <w:t>3</w:t>
      </w:r>
      <w:r w:rsidRPr="00BF4948">
        <w:rPr>
          <w:sz w:val="26"/>
          <w:szCs w:val="26"/>
        </w:rPr>
        <w:t>)/20 ngày = 0,00001 – 0,0010 (g/s)</w:t>
      </w:r>
    </w:p>
    <w:p w14:paraId="246EFDA4" w14:textId="7777777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Nồng độ trung bình 1 giờ, ứng với chiều cao phát tán bụi là 2m, diện tích đào 1.133m</w:t>
      </w:r>
      <w:r w:rsidRPr="00BF4948">
        <w:rPr>
          <w:sz w:val="26"/>
          <w:szCs w:val="26"/>
          <w:vertAlign w:val="superscript"/>
        </w:rPr>
        <w:t>2</w:t>
      </w:r>
      <w:r w:rsidRPr="00BF4948">
        <w:rPr>
          <w:sz w:val="26"/>
          <w:szCs w:val="26"/>
        </w:rPr>
        <w:t>:</w:t>
      </w:r>
    </w:p>
    <w:p w14:paraId="51054927" w14:textId="7777777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(0,00001 – 0,0012)(g/s) * 1h/(1.133m</w:t>
      </w:r>
      <w:r w:rsidRPr="00BF4948">
        <w:rPr>
          <w:sz w:val="26"/>
          <w:szCs w:val="26"/>
          <w:vertAlign w:val="superscript"/>
        </w:rPr>
        <w:t>2</w:t>
      </w:r>
      <w:r w:rsidRPr="00BF4948">
        <w:rPr>
          <w:sz w:val="26"/>
          <w:szCs w:val="26"/>
          <w:vertAlign w:val="subscript"/>
        </w:rPr>
        <w:t xml:space="preserve"> </w:t>
      </w:r>
      <w:r w:rsidRPr="00BF4948">
        <w:rPr>
          <w:sz w:val="26"/>
          <w:szCs w:val="26"/>
        </w:rPr>
        <w:t>*2m) = 0,015 ÷ 1,90 mg/m</w:t>
      </w:r>
      <w:r w:rsidRPr="00BF4948">
        <w:rPr>
          <w:sz w:val="26"/>
          <w:szCs w:val="26"/>
          <w:vertAlign w:val="superscript"/>
        </w:rPr>
        <w:t>3</w:t>
      </w:r>
      <w:r w:rsidRPr="00BF4948">
        <w:rPr>
          <w:sz w:val="26"/>
          <w:szCs w:val="26"/>
        </w:rPr>
        <w:t>.</w:t>
      </w:r>
    </w:p>
    <w:p w14:paraId="1F5FC24F" w14:textId="22893C8D" w:rsidR="004F14DC" w:rsidRPr="00BF4948" w:rsidRDefault="004F14DC"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rPr>
        <w:t>Đánh giá tác động</w:t>
      </w:r>
    </w:p>
    <w:p w14:paraId="20E299F9" w14:textId="77777777" w:rsidR="005977EA" w:rsidRPr="00BF4948" w:rsidRDefault="005977EA" w:rsidP="00BE149F">
      <w:pPr>
        <w:adjustRightInd w:val="0"/>
        <w:snapToGrid w:val="0"/>
        <w:spacing w:before="120" w:after="120" w:line="264" w:lineRule="auto"/>
        <w:ind w:right="-14"/>
        <w:jc w:val="both"/>
        <w:rPr>
          <w:sz w:val="26"/>
          <w:szCs w:val="26"/>
          <w:lang w:val="vi-VN"/>
        </w:rPr>
      </w:pPr>
      <w:r w:rsidRPr="00BF4948">
        <w:rPr>
          <w:sz w:val="26"/>
          <w:szCs w:val="26"/>
          <w:lang w:val="vi-VN"/>
        </w:rPr>
        <w:t>Kết quả cho thấy, nồng độ bụi tại công trường (1,90mg/m</w:t>
      </w:r>
      <w:r w:rsidRPr="00BF4948">
        <w:rPr>
          <w:sz w:val="26"/>
          <w:szCs w:val="26"/>
          <w:vertAlign w:val="superscript"/>
          <w:lang w:val="vi-VN"/>
        </w:rPr>
        <w:t>3</w:t>
      </w:r>
      <w:r w:rsidRPr="00BF4948">
        <w:rPr>
          <w:sz w:val="26"/>
          <w:szCs w:val="26"/>
          <w:lang w:val="vi-VN"/>
        </w:rPr>
        <w:t>) vượt quá giới hạn cho phép của QCVN 05:2013/BTNMT (0,3mg/m</w:t>
      </w:r>
      <w:r w:rsidRPr="00BF4948">
        <w:rPr>
          <w:sz w:val="26"/>
          <w:szCs w:val="26"/>
          <w:vertAlign w:val="superscript"/>
          <w:lang w:val="vi-VN"/>
        </w:rPr>
        <w:t>3</w:t>
      </w:r>
      <w:r w:rsidRPr="00BF4948">
        <w:rPr>
          <w:sz w:val="26"/>
          <w:szCs w:val="26"/>
          <w:lang w:val="vi-VN"/>
        </w:rPr>
        <w:t>). Vì vậy chủ dự án sẽ áp dụng các biện pháp giảm thiểu thích hợp. Tác động này chỉ xảy ra trong thời gian đào đất (20 ngày) và đối tượng bị tác động chủ yếu là công nhân trực tiếp điều khiển máy đào, san ủi.</w:t>
      </w:r>
    </w:p>
    <w:p w14:paraId="61F3F22B" w14:textId="77777777" w:rsidR="00C55E3F" w:rsidRPr="00BF4948" w:rsidRDefault="00C55E3F" w:rsidP="00BE149F">
      <w:pPr>
        <w:adjustRightInd w:val="0"/>
        <w:snapToGrid w:val="0"/>
        <w:spacing w:before="120" w:after="120" w:line="264" w:lineRule="auto"/>
        <w:ind w:right="-20"/>
        <w:jc w:val="both"/>
        <w:rPr>
          <w:b/>
          <w:i/>
          <w:sz w:val="26"/>
          <w:szCs w:val="26"/>
          <w:lang w:val="vi-VN"/>
        </w:rPr>
      </w:pPr>
      <w:r w:rsidRPr="00BF4948">
        <w:rPr>
          <w:b/>
          <w:i/>
          <w:sz w:val="26"/>
          <w:szCs w:val="26"/>
          <w:lang w:val="vi-VN"/>
        </w:rPr>
        <w:t>(2).</w:t>
      </w:r>
      <w:r w:rsidRPr="00BF4948">
        <w:rPr>
          <w:b/>
          <w:sz w:val="26"/>
          <w:szCs w:val="26"/>
          <w:lang w:val="vi-VN"/>
        </w:rPr>
        <w:t xml:space="preserve"> </w:t>
      </w:r>
      <w:r w:rsidRPr="00BF4948">
        <w:rPr>
          <w:b/>
          <w:i/>
          <w:sz w:val="26"/>
          <w:szCs w:val="26"/>
          <w:lang w:val="vi-VN"/>
        </w:rPr>
        <w:t>Bụi và khí thải từ quá trình bốc dỡ vật liệu xây dựng</w:t>
      </w:r>
    </w:p>
    <w:p w14:paraId="5033DB96" w14:textId="77777777" w:rsidR="005E7375" w:rsidRPr="00BF4948" w:rsidRDefault="005E7375"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rPr>
        <w:t>Nguồn phát sinh</w:t>
      </w:r>
    </w:p>
    <w:p w14:paraId="707BF337" w14:textId="77777777" w:rsidR="005E7375" w:rsidRPr="00BF4948" w:rsidRDefault="005E7375" w:rsidP="00BE149F">
      <w:pPr>
        <w:adjustRightInd w:val="0"/>
        <w:snapToGrid w:val="0"/>
        <w:spacing w:before="120" w:after="120" w:line="264" w:lineRule="auto"/>
        <w:ind w:right="-20"/>
        <w:jc w:val="both"/>
        <w:rPr>
          <w:b/>
          <w:i/>
          <w:sz w:val="26"/>
          <w:szCs w:val="26"/>
          <w:lang w:val="vi-VN"/>
        </w:rPr>
      </w:pPr>
      <w:r w:rsidRPr="00BF4948">
        <w:rPr>
          <w:sz w:val="26"/>
          <w:szCs w:val="26"/>
          <w:lang w:val="vi-VN"/>
        </w:rPr>
        <w:t>Quá trình bốc dỡ và tập kết nguyên vật liệu tại công trường xây dựng sẽ gây phát tán bụi ra môi trường xung quanh. Bụi chủ yếu phát tán ra từ các nguồn vật liệu như cát, đá, xi măng và một phần từ sắt thép.</w:t>
      </w:r>
    </w:p>
    <w:p w14:paraId="5E2E6A22" w14:textId="6544BD91" w:rsidR="005E7375" w:rsidRPr="00BF4948" w:rsidRDefault="005E7375" w:rsidP="00BE149F">
      <w:pPr>
        <w:spacing w:before="120" w:after="120" w:line="264" w:lineRule="auto"/>
        <w:jc w:val="both"/>
        <w:rPr>
          <w:sz w:val="26"/>
          <w:szCs w:val="26"/>
          <w:lang w:val="vi-VN"/>
        </w:rPr>
      </w:pPr>
      <w:bookmarkStart w:id="280" w:name="_Hlk115629519"/>
      <w:r w:rsidRPr="00BF4948">
        <w:rPr>
          <w:sz w:val="26"/>
          <w:szCs w:val="26"/>
          <w:lang w:val="vi-VN"/>
        </w:rPr>
        <w:t xml:space="preserve">Tổng khối lượng cần cho công tác xây dựng khoảng  </w:t>
      </w:r>
      <w:r w:rsidR="005460F8" w:rsidRPr="00BF4948">
        <w:rPr>
          <w:sz w:val="26"/>
          <w:szCs w:val="26"/>
          <w:lang w:val="vi-VN"/>
        </w:rPr>
        <w:t>3.500</w:t>
      </w:r>
      <w:r w:rsidRPr="00BF4948">
        <w:rPr>
          <w:sz w:val="26"/>
          <w:szCs w:val="26"/>
          <w:lang w:val="vi-VN"/>
        </w:rPr>
        <w:t xml:space="preserve"> tấn.</w:t>
      </w:r>
    </w:p>
    <w:bookmarkEnd w:id="280"/>
    <w:p w14:paraId="35AA7C95" w14:textId="77777777" w:rsidR="005E7375" w:rsidRPr="00BF4948" w:rsidRDefault="005E7375"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rPr>
        <w:t>Tải lượng phát sinh</w:t>
      </w:r>
    </w:p>
    <w:p w14:paraId="2234A010" w14:textId="77777777" w:rsidR="00943827" w:rsidRPr="00BF4948" w:rsidRDefault="00943827" w:rsidP="00BE149F">
      <w:pPr>
        <w:spacing w:before="120" w:after="120" w:line="264" w:lineRule="auto"/>
        <w:jc w:val="both"/>
        <w:rPr>
          <w:sz w:val="26"/>
          <w:szCs w:val="26"/>
          <w:lang w:val="vi-VN"/>
        </w:rPr>
      </w:pPr>
      <w:r w:rsidRPr="00BF4948">
        <w:rPr>
          <w:sz w:val="26"/>
          <w:szCs w:val="26"/>
          <w:lang w:val="vi-VN"/>
        </w:rPr>
        <w:t xml:space="preserve">Theo AIR CHIEF Cục bảo vệ Môi trường Mỹ (U.S Environmental Protection Agency) tài liệu </w:t>
      </w:r>
      <w:r w:rsidRPr="00BF4948">
        <w:rPr>
          <w:i/>
          <w:sz w:val="26"/>
          <w:szCs w:val="26"/>
          <w:lang w:val="vi-VN"/>
        </w:rPr>
        <w:t>Emission Inventories</w:t>
      </w:r>
      <w:r w:rsidRPr="00BF4948">
        <w:rPr>
          <w:sz w:val="26"/>
          <w:szCs w:val="26"/>
          <w:lang w:val="vi-VN"/>
        </w:rPr>
        <w:t>, năm 1995 thì hệ số phát thải do các đống vật liệu (chủ yếu là cát) được tính theo công thức như sau:</w:t>
      </w:r>
    </w:p>
    <w:p w14:paraId="3928DA10" w14:textId="77777777" w:rsidR="00153A2E" w:rsidRPr="00BF4948" w:rsidRDefault="00153A2E" w:rsidP="00BE149F">
      <w:pPr>
        <w:spacing w:before="120" w:after="120" w:line="264" w:lineRule="auto"/>
        <w:jc w:val="both"/>
        <w:rPr>
          <w:sz w:val="26"/>
          <w:szCs w:val="26"/>
        </w:rPr>
      </w:pPr>
      <m:oMathPara>
        <m:oMath>
          <m:r>
            <w:rPr>
              <w:rFonts w:ascii="Cambria Math" w:hAnsi="Cambria Math"/>
              <w:sz w:val="26"/>
              <w:szCs w:val="26"/>
            </w:rPr>
            <m:t>E = 0,0016 × k×</m:t>
          </m:r>
          <m:f>
            <m:fPr>
              <m:ctrlPr>
                <w:rPr>
                  <w:rFonts w:ascii="Cambria Math" w:eastAsia="Calibri" w:hAnsi="Cambria Math"/>
                  <w:i/>
                  <w:sz w:val="26"/>
                  <w:szCs w:val="26"/>
                </w:rPr>
              </m:ctrlPr>
            </m:fPr>
            <m:num>
              <m:sSup>
                <m:sSupPr>
                  <m:ctrlPr>
                    <w:rPr>
                      <w:rFonts w:ascii="Cambria Math" w:eastAsia="Calibri" w:hAnsi="Cambria Math"/>
                      <w:i/>
                      <w:sz w:val="26"/>
                      <w:szCs w:val="26"/>
                    </w:rPr>
                  </m:ctrlPr>
                </m:sSupPr>
                <m:e>
                  <m:d>
                    <m:dPr>
                      <m:ctrlPr>
                        <w:rPr>
                          <w:rFonts w:ascii="Cambria Math" w:eastAsia="Calibri" w:hAnsi="Cambria Math"/>
                          <w:i/>
                          <w:sz w:val="26"/>
                          <w:szCs w:val="26"/>
                        </w:rPr>
                      </m:ctrlPr>
                    </m:dPr>
                    <m:e>
                      <m:f>
                        <m:fPr>
                          <m:ctrlPr>
                            <w:rPr>
                              <w:rFonts w:ascii="Cambria Math" w:eastAsia="Calibri" w:hAnsi="Cambria Math"/>
                              <w:i/>
                              <w:sz w:val="26"/>
                              <w:szCs w:val="26"/>
                            </w:rPr>
                          </m:ctrlPr>
                        </m:fPr>
                        <m:num>
                          <m:r>
                            <w:rPr>
                              <w:rFonts w:ascii="Cambria Math" w:hAnsi="Cambria Math"/>
                              <w:sz w:val="26"/>
                              <w:szCs w:val="26"/>
                            </w:rPr>
                            <m:t>U</m:t>
                          </m:r>
                        </m:num>
                        <m:den>
                          <m:r>
                            <w:rPr>
                              <w:rFonts w:ascii="Cambria Math" w:hAnsi="Cambria Math"/>
                              <w:sz w:val="26"/>
                              <w:szCs w:val="26"/>
                            </w:rPr>
                            <m:t>2,2</m:t>
                          </m:r>
                        </m:den>
                      </m:f>
                    </m:e>
                  </m:d>
                </m:e>
                <m:sup>
                  <m:r>
                    <w:rPr>
                      <w:rFonts w:ascii="Cambria Math" w:hAnsi="Cambria Math"/>
                      <w:sz w:val="26"/>
                      <w:szCs w:val="26"/>
                    </w:rPr>
                    <m:t>1,4</m:t>
                  </m:r>
                </m:sup>
              </m:sSup>
            </m:num>
            <m:den>
              <m:sSup>
                <m:sSupPr>
                  <m:ctrlPr>
                    <w:rPr>
                      <w:rFonts w:ascii="Cambria Math" w:eastAsia="Calibri" w:hAnsi="Cambria Math"/>
                      <w:i/>
                      <w:sz w:val="26"/>
                      <w:szCs w:val="26"/>
                    </w:rPr>
                  </m:ctrlPr>
                </m:sSupPr>
                <m:e>
                  <m:d>
                    <m:dPr>
                      <m:ctrlPr>
                        <w:rPr>
                          <w:rFonts w:ascii="Cambria Math" w:eastAsia="Calibri" w:hAnsi="Cambria Math"/>
                          <w:i/>
                          <w:sz w:val="26"/>
                          <w:szCs w:val="26"/>
                        </w:rPr>
                      </m:ctrlPr>
                    </m:dPr>
                    <m:e>
                      <m:f>
                        <m:fPr>
                          <m:ctrlPr>
                            <w:rPr>
                              <w:rFonts w:ascii="Cambria Math" w:eastAsia="Calibri" w:hAnsi="Cambria Math"/>
                              <w:i/>
                              <w:sz w:val="26"/>
                              <w:szCs w:val="26"/>
                            </w:rPr>
                          </m:ctrlPr>
                        </m:fPr>
                        <m:num>
                          <m:r>
                            <w:rPr>
                              <w:rFonts w:ascii="Cambria Math" w:hAnsi="Cambria Math"/>
                              <w:sz w:val="26"/>
                              <w:szCs w:val="26"/>
                            </w:rPr>
                            <m:t>M</m:t>
                          </m:r>
                        </m:num>
                        <m:den>
                          <m:r>
                            <w:rPr>
                              <w:rFonts w:ascii="Cambria Math" w:hAnsi="Cambria Math"/>
                              <w:sz w:val="26"/>
                              <w:szCs w:val="26"/>
                            </w:rPr>
                            <m:t>2</m:t>
                          </m:r>
                        </m:den>
                      </m:f>
                    </m:e>
                  </m:d>
                </m:e>
                <m:sup>
                  <m:r>
                    <w:rPr>
                      <w:rFonts w:ascii="Cambria Math" w:hAnsi="Cambria Math"/>
                      <w:sz w:val="26"/>
                      <w:szCs w:val="26"/>
                    </w:rPr>
                    <m:t>1,3</m:t>
                  </m:r>
                </m:sup>
              </m:sSup>
            </m:den>
          </m:f>
        </m:oMath>
      </m:oMathPara>
    </w:p>
    <w:p w14:paraId="6F4277DE" w14:textId="77777777" w:rsidR="00153A2E" w:rsidRPr="00BF4948" w:rsidRDefault="00153A2E" w:rsidP="00BE149F">
      <w:pPr>
        <w:spacing w:before="120" w:after="120" w:line="264" w:lineRule="auto"/>
        <w:ind w:firstLine="720"/>
        <w:jc w:val="both"/>
        <w:rPr>
          <w:sz w:val="26"/>
          <w:szCs w:val="26"/>
          <w:lang w:val="pt-BR"/>
        </w:rPr>
      </w:pPr>
      <w:r w:rsidRPr="00BF4948">
        <w:rPr>
          <w:sz w:val="26"/>
          <w:szCs w:val="26"/>
        </w:rPr>
        <w:t xml:space="preserve">Trong đó: </w:t>
      </w:r>
      <w:r w:rsidRPr="00BF4948">
        <w:rPr>
          <w:sz w:val="26"/>
          <w:szCs w:val="26"/>
          <w:lang w:val="pt-BR"/>
        </w:rPr>
        <w:t>E: Hệ số phát thải bụi cho 1 tấn vật liệu (kg/tấn)</w:t>
      </w:r>
    </w:p>
    <w:p w14:paraId="63FD7A9B" w14:textId="77777777" w:rsidR="00153A2E" w:rsidRPr="00BF4948" w:rsidRDefault="00153A2E" w:rsidP="00BE149F">
      <w:pPr>
        <w:spacing w:before="120" w:after="120" w:line="264" w:lineRule="auto"/>
        <w:ind w:firstLine="720"/>
        <w:jc w:val="both"/>
        <w:rPr>
          <w:sz w:val="26"/>
          <w:szCs w:val="26"/>
          <w:lang w:val="pt-BR"/>
        </w:rPr>
      </w:pPr>
      <w:r w:rsidRPr="00BF4948">
        <w:rPr>
          <w:sz w:val="26"/>
          <w:szCs w:val="26"/>
          <w:lang w:val="pt-BR"/>
        </w:rPr>
        <w:t>k: Hệ số không thứ nguyên cho kích thước bụi (k = 0,5 cho các hạt bụi có kích thước &lt; 30micron)</w:t>
      </w:r>
    </w:p>
    <w:p w14:paraId="0E556900" w14:textId="77777777" w:rsidR="00153A2E" w:rsidRPr="00BF4948" w:rsidRDefault="00153A2E" w:rsidP="00BE149F">
      <w:pPr>
        <w:spacing w:before="120" w:after="120" w:line="264" w:lineRule="auto"/>
        <w:ind w:firstLine="720"/>
        <w:jc w:val="both"/>
        <w:rPr>
          <w:sz w:val="26"/>
          <w:szCs w:val="26"/>
          <w:lang w:val="pt-BR"/>
        </w:rPr>
      </w:pPr>
      <w:r w:rsidRPr="00BF4948">
        <w:rPr>
          <w:sz w:val="26"/>
          <w:szCs w:val="26"/>
          <w:lang w:val="pt-BR"/>
        </w:rPr>
        <w:t>U: Tốc độ gió trung bình khu vực Dự án (m/s) (U = 2,7 m/s)</w:t>
      </w:r>
    </w:p>
    <w:p w14:paraId="7DA9CC8F" w14:textId="77777777" w:rsidR="00153A2E" w:rsidRPr="00BF4948" w:rsidRDefault="00153A2E" w:rsidP="00BE149F">
      <w:pPr>
        <w:spacing w:before="120" w:after="120" w:line="264" w:lineRule="auto"/>
        <w:ind w:firstLine="720"/>
        <w:jc w:val="both"/>
        <w:rPr>
          <w:sz w:val="26"/>
          <w:szCs w:val="26"/>
          <w:lang w:val="pt-BR"/>
        </w:rPr>
      </w:pPr>
      <w:r w:rsidRPr="00BF4948">
        <w:rPr>
          <w:sz w:val="26"/>
          <w:szCs w:val="26"/>
          <w:lang w:val="pt-BR"/>
        </w:rPr>
        <w:lastRenderedPageBreak/>
        <w:t>M: Độ ẩm của vật liệu cát  (M = 3%)</w:t>
      </w:r>
    </w:p>
    <w:p w14:paraId="1D2D61F1" w14:textId="4C96640A" w:rsidR="00943827" w:rsidRPr="00BF4948" w:rsidRDefault="00153A2E" w:rsidP="00BE149F">
      <w:pPr>
        <w:spacing w:before="120" w:after="120" w:line="264" w:lineRule="auto"/>
        <w:jc w:val="both"/>
        <w:rPr>
          <w:sz w:val="26"/>
          <w:szCs w:val="26"/>
          <w:lang w:val="pt-BR"/>
        </w:rPr>
      </w:pPr>
      <w:r w:rsidRPr="00BF4948">
        <w:rPr>
          <w:sz w:val="26"/>
          <w:szCs w:val="26"/>
          <w:lang w:val="pt-BR"/>
        </w:rPr>
        <w:t>Thay số ta được E = 0,00063 kg/tấn.</w:t>
      </w:r>
    </w:p>
    <w:p w14:paraId="535A9DD9" w14:textId="09AA2959" w:rsidR="005E7375" w:rsidRPr="00BF4948" w:rsidRDefault="005E7375"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75398B">
        <w:rPr>
          <w:i/>
          <w:sz w:val="26"/>
          <w:szCs w:val="26"/>
        </w:rPr>
        <w:t>Đánh</w:t>
      </w:r>
      <w:r w:rsidRPr="00BF4948">
        <w:rPr>
          <w:i/>
          <w:sz w:val="26"/>
          <w:szCs w:val="26"/>
          <w:lang w:val="pt-BR"/>
        </w:rPr>
        <w:t xml:space="preserve"> giá tác động</w:t>
      </w:r>
    </w:p>
    <w:p w14:paraId="566666C5" w14:textId="387A1D43" w:rsidR="005E7375" w:rsidRPr="00BF4948" w:rsidRDefault="005E7375" w:rsidP="00BE149F">
      <w:pPr>
        <w:spacing w:before="120" w:after="120" w:line="264" w:lineRule="auto"/>
        <w:jc w:val="both"/>
        <w:rPr>
          <w:sz w:val="26"/>
          <w:szCs w:val="26"/>
          <w:lang w:val="pt-BR"/>
        </w:rPr>
      </w:pPr>
      <w:r w:rsidRPr="00BF4948">
        <w:rPr>
          <w:sz w:val="26"/>
          <w:szCs w:val="26"/>
          <w:lang w:val="vi-VN"/>
        </w:rPr>
        <w:t xml:space="preserve">Kết quả tính toán tải lượng phát sinh cho thấy, </w:t>
      </w:r>
      <w:r w:rsidR="00943827" w:rsidRPr="00BF4948">
        <w:rPr>
          <w:sz w:val="26"/>
          <w:szCs w:val="26"/>
          <w:lang w:val="pt-BR"/>
        </w:rPr>
        <w:t>tải lượng bụi phát sinh từ hoạt động bốc dỡ vật liệu là L = 0,00</w:t>
      </w:r>
      <w:r w:rsidR="00423CAC" w:rsidRPr="00BF4948">
        <w:rPr>
          <w:sz w:val="26"/>
          <w:szCs w:val="26"/>
          <w:lang w:val="pt-BR"/>
        </w:rPr>
        <w:t>063</w:t>
      </w:r>
      <w:r w:rsidR="00943827" w:rsidRPr="00BF4948">
        <w:rPr>
          <w:sz w:val="26"/>
          <w:szCs w:val="26"/>
          <w:lang w:val="pt-BR"/>
        </w:rPr>
        <w:t xml:space="preserve">x 3.500 tấn = </w:t>
      </w:r>
      <w:r w:rsidR="00423CAC" w:rsidRPr="00BF4948">
        <w:rPr>
          <w:sz w:val="26"/>
          <w:szCs w:val="26"/>
          <w:lang w:val="pt-BR"/>
        </w:rPr>
        <w:t>2,205</w:t>
      </w:r>
      <w:r w:rsidR="00943827" w:rsidRPr="00BF4948">
        <w:rPr>
          <w:sz w:val="26"/>
          <w:szCs w:val="26"/>
          <w:lang w:val="pt-BR"/>
        </w:rPr>
        <w:t xml:space="preserve"> kg/thời gian thi công  xây dựng = </w:t>
      </w:r>
      <w:r w:rsidR="005460F8" w:rsidRPr="00BF4948">
        <w:rPr>
          <w:sz w:val="26"/>
          <w:szCs w:val="26"/>
          <w:lang w:val="pt-BR"/>
        </w:rPr>
        <w:t>0,014</w:t>
      </w:r>
      <w:r w:rsidR="00943827" w:rsidRPr="00BF4948">
        <w:rPr>
          <w:sz w:val="26"/>
          <w:szCs w:val="26"/>
          <w:lang w:val="pt-BR"/>
        </w:rPr>
        <w:t xml:space="preserve"> kg/ngày với thời gian thi công xây dựng là 06 tháng (156 ngày, tháng làm việc 26 ngày)</w:t>
      </w:r>
      <w:r w:rsidRPr="00BF4948">
        <w:rPr>
          <w:sz w:val="26"/>
          <w:szCs w:val="26"/>
          <w:lang w:val="vi-VN"/>
        </w:rPr>
        <w:t>, Tác động này chỉ xảy ra trong thời gian tức thời, tại thời điểm bốc dỡ nguyên vật liệu xây dựng và đối tượng bị tác động chủ yếu là công nhân trực tiếp tiến hành thực hiện công việc này.</w:t>
      </w:r>
    </w:p>
    <w:p w14:paraId="4892B79A" w14:textId="33B59A87" w:rsidR="009C0294" w:rsidRPr="00BF4948" w:rsidRDefault="00C1663B" w:rsidP="00BE149F">
      <w:pPr>
        <w:spacing w:before="120" w:after="120" w:line="264" w:lineRule="auto"/>
        <w:jc w:val="both"/>
        <w:rPr>
          <w:b/>
          <w:i/>
          <w:sz w:val="26"/>
          <w:szCs w:val="26"/>
          <w:lang w:val="vi-VN" w:bidi="vi-VN"/>
        </w:rPr>
      </w:pPr>
      <w:r w:rsidRPr="00BF4948">
        <w:rPr>
          <w:b/>
          <w:i/>
          <w:sz w:val="26"/>
          <w:szCs w:val="26"/>
          <w:lang w:val="pt-BR" w:bidi="vi-VN"/>
        </w:rPr>
        <w:t xml:space="preserve">(3) </w:t>
      </w:r>
      <w:r w:rsidR="004D04EB" w:rsidRPr="00BF4948">
        <w:rPr>
          <w:b/>
          <w:i/>
          <w:sz w:val="26"/>
          <w:szCs w:val="26"/>
          <w:lang w:val="pt-BR" w:bidi="vi-VN"/>
        </w:rPr>
        <w:t>Khí</w:t>
      </w:r>
      <w:r w:rsidR="009C0294" w:rsidRPr="00BF4948">
        <w:rPr>
          <w:b/>
          <w:i/>
          <w:sz w:val="26"/>
          <w:szCs w:val="26"/>
          <w:lang w:val="vi-VN" w:bidi="vi-VN"/>
        </w:rPr>
        <w:t xml:space="preserve"> thải phát sinh từ hoạt động vận chuyển</w:t>
      </w:r>
      <w:r w:rsidR="008E1341" w:rsidRPr="00BF4948">
        <w:rPr>
          <w:b/>
          <w:i/>
          <w:sz w:val="26"/>
          <w:szCs w:val="26"/>
          <w:lang w:val="pt-BR" w:bidi="vi-VN"/>
        </w:rPr>
        <w:t xml:space="preserve"> nguyên vật liệu</w:t>
      </w:r>
    </w:p>
    <w:p w14:paraId="3F9A6EC7" w14:textId="77777777" w:rsidR="009C0294" w:rsidRPr="00BF4948" w:rsidRDefault="009C0294" w:rsidP="0075398B">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75398B">
        <w:rPr>
          <w:i/>
          <w:sz w:val="26"/>
          <w:szCs w:val="26"/>
        </w:rPr>
        <w:t>Nguồn</w:t>
      </w:r>
      <w:r w:rsidRPr="00BF4948">
        <w:rPr>
          <w:i/>
          <w:sz w:val="26"/>
          <w:szCs w:val="26"/>
          <w:lang w:val="vi-VN" w:bidi="vi-VN"/>
        </w:rPr>
        <w:t xml:space="preserve"> phát sinh</w:t>
      </w:r>
    </w:p>
    <w:p w14:paraId="2298AE59" w14:textId="618D9133" w:rsidR="009C0294" w:rsidRPr="00BF4948" w:rsidRDefault="009C0294" w:rsidP="00BE149F">
      <w:pPr>
        <w:spacing w:before="120" w:after="120" w:line="264" w:lineRule="auto"/>
        <w:ind w:firstLine="720"/>
        <w:contextualSpacing/>
        <w:jc w:val="both"/>
        <w:rPr>
          <w:sz w:val="26"/>
          <w:szCs w:val="26"/>
          <w:lang w:val="vi-VN" w:bidi="vi-VN"/>
        </w:rPr>
      </w:pPr>
      <w:r w:rsidRPr="00BF4948">
        <w:rPr>
          <w:sz w:val="26"/>
          <w:szCs w:val="26"/>
          <w:lang w:val="vi-VN" w:bidi="vi-VN"/>
        </w:rPr>
        <w:t>Hoạt động của các phương tiện vận chuyển tại khu vực dự án trong giai đoạn chuẩn bị mặt bằng, xây dựng sẽ là nguồn gây ô nhiễm môi trường không khí. Các hoạt động vận tải vật liệu xây dựng, thiết bị thi công cơ giới... trên công trường đều được vận chuyển chủ yếu bằng đường bộ và sử dụng nhiên liệu (xăng, dầu DO). Các phương tiện vận tải sẽ thải ra môi trường một lượng khói thải chứa các chất ô nhiễm không khí. Thành phần khí thải chủ yếu là CO, NO</w:t>
      </w:r>
      <w:r w:rsidRPr="00BF4948">
        <w:rPr>
          <w:sz w:val="26"/>
          <w:szCs w:val="26"/>
          <w:vertAlign w:val="subscript"/>
          <w:lang w:val="vi-VN" w:bidi="vi-VN"/>
        </w:rPr>
        <w:t>x</w:t>
      </w:r>
      <w:r w:rsidRPr="00BF4948">
        <w:rPr>
          <w:sz w:val="26"/>
          <w:szCs w:val="26"/>
          <w:lang w:val="vi-VN" w:bidi="vi-VN"/>
        </w:rPr>
        <w:t>, SO</w:t>
      </w:r>
      <w:r w:rsidRPr="00BF4948">
        <w:rPr>
          <w:sz w:val="26"/>
          <w:szCs w:val="26"/>
          <w:vertAlign w:val="subscript"/>
          <w:lang w:val="vi-VN" w:bidi="vi-VN"/>
        </w:rPr>
        <w:t>x</w:t>
      </w:r>
      <w:r w:rsidRPr="00BF4948">
        <w:rPr>
          <w:sz w:val="26"/>
          <w:szCs w:val="26"/>
          <w:lang w:val="vi-VN" w:bidi="vi-VN"/>
        </w:rPr>
        <w:t>, bụi.</w:t>
      </w:r>
    </w:p>
    <w:p w14:paraId="56654EF1" w14:textId="77777777" w:rsidR="009C0294" w:rsidRPr="00BF4948" w:rsidRDefault="009C0294" w:rsidP="0075398B">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75398B">
        <w:rPr>
          <w:i/>
          <w:sz w:val="26"/>
          <w:szCs w:val="26"/>
        </w:rPr>
        <w:t>Đánh</w:t>
      </w:r>
      <w:r w:rsidRPr="00BF4948">
        <w:rPr>
          <w:i/>
          <w:sz w:val="26"/>
          <w:szCs w:val="26"/>
          <w:lang w:val="vi-VN" w:bidi="vi-VN"/>
        </w:rPr>
        <w:t xml:space="preserve"> giá tác động</w:t>
      </w:r>
    </w:p>
    <w:p w14:paraId="07925FC0" w14:textId="77777777" w:rsidR="00CF3D22" w:rsidRPr="00BF4948" w:rsidRDefault="00CF3D22" w:rsidP="00BE149F">
      <w:pPr>
        <w:spacing w:before="120" w:after="120" w:line="264" w:lineRule="auto"/>
        <w:jc w:val="both"/>
        <w:rPr>
          <w:b/>
          <w:sz w:val="26"/>
          <w:szCs w:val="26"/>
          <w:lang w:val="pt-BR"/>
        </w:rPr>
      </w:pPr>
      <w:r w:rsidRPr="00BF4948">
        <w:rPr>
          <w:b/>
          <w:sz w:val="26"/>
          <w:szCs w:val="26"/>
          <w:lang w:val="pt-BR"/>
        </w:rPr>
        <w:t>Bụi phát sinh từ hoạt động của phương tiện giao thông</w:t>
      </w:r>
    </w:p>
    <w:p w14:paraId="15700751" w14:textId="77777777" w:rsidR="00FF49C2" w:rsidRPr="00BF4948" w:rsidRDefault="00FF49C2" w:rsidP="00BE149F">
      <w:pPr>
        <w:spacing w:before="120" w:after="120" w:line="264" w:lineRule="auto"/>
        <w:jc w:val="both"/>
        <w:rPr>
          <w:sz w:val="26"/>
          <w:szCs w:val="26"/>
          <w:lang w:val="pt-BR"/>
        </w:rPr>
      </w:pPr>
      <w:r w:rsidRPr="00BF4948">
        <w:rPr>
          <w:sz w:val="26"/>
          <w:szCs w:val="26"/>
          <w:lang w:val="pt-BR"/>
        </w:rPr>
        <w:t>Quá trình vận chuyển nguyên vật liệu trên đường cũng phát sinh bụi gây ô nhiễm cho khu vực mà xe chở nguyên vật liệu chạy qua. Theo tài liệu đánh giá nhanh của tổ chức y tế thế giới thì hệ số ô nhiễm bụi khi vận chuyển các loại nguyên vật liệu này là 0,9g/xe/1km.</w:t>
      </w:r>
    </w:p>
    <w:p w14:paraId="05D57B9B" w14:textId="77777777" w:rsidR="00FF49C2" w:rsidRPr="00BF4948" w:rsidRDefault="00FF49C2" w:rsidP="00BE149F">
      <w:pPr>
        <w:spacing w:before="120" w:after="120" w:line="264" w:lineRule="auto"/>
        <w:jc w:val="both"/>
        <w:rPr>
          <w:sz w:val="26"/>
          <w:szCs w:val="26"/>
          <w:lang w:val="pt-BR"/>
        </w:rPr>
      </w:pPr>
      <w:r w:rsidRPr="00BF4948">
        <w:rPr>
          <w:sz w:val="26"/>
          <w:szCs w:val="26"/>
          <w:lang w:val="pt-BR"/>
        </w:rPr>
        <w:t>Theo ước tính tổng khối lượng nguyên vật liệu cần cho công tác xây dựng dự án khoảng 3.500 tấn. Khối lượng nguyên liệu này sẽ được vận chuyển đến khu vực dự án bằng vận tải nặng với tải trọng trung bình 10 tấn, nguyên liệu sử dụng là dầu DO. Như vậy lượt xe ra vào (2 lượt) cần thiết để vận chuyển nguyên vật liệu trên là khoảng 700 lượt xe (trong đó 350 lượt xe có tải và 350 lượt xe không tải. Số lượt xe không tải (xe không tải có tải trọng &lt; 3,5 tấn) quy đổi thành xe có trọng tải 10 tấn sẽ là (350 x 3,5/10) = 122 lượt xe. Vậy, tổng số lượt xe (trọng tải 10 tấn) ra vào cần thiết để vận chuyển lượng nguyên vật liệu nêu trên là khoảng 350 + 122 =  472 lượt xe ra vào (theo quy đổi)</w:t>
      </w:r>
    </w:p>
    <w:p w14:paraId="4256D6BE" w14:textId="5E0E1198" w:rsidR="00FF49C2" w:rsidRPr="00BF4948" w:rsidRDefault="00FF49C2" w:rsidP="00BE149F">
      <w:pPr>
        <w:spacing w:before="120" w:after="120" w:line="264" w:lineRule="auto"/>
        <w:jc w:val="both"/>
        <w:rPr>
          <w:sz w:val="26"/>
          <w:szCs w:val="26"/>
          <w:lang w:val="pt-BR"/>
        </w:rPr>
      </w:pPr>
      <w:r w:rsidRPr="00BF4948">
        <w:rPr>
          <w:sz w:val="26"/>
          <w:szCs w:val="26"/>
          <w:lang w:val="pt-BR"/>
        </w:rPr>
        <w:t>Bụi bốc lên từ đường do xe tải trong quá trình vận chuyển được đánh giá từ công thức sau:</w:t>
      </w:r>
      <w:r w:rsidR="00C94400" w:rsidRPr="00BF4948">
        <w:rPr>
          <w:sz w:val="26"/>
          <w:szCs w:val="26"/>
          <w:lang w:val="pt-BR"/>
        </w:rPr>
        <w:t xml:space="preserve"> </w:t>
      </w:r>
      <w:r w:rsidRPr="00BF4948">
        <w:rPr>
          <w:i/>
          <w:sz w:val="26"/>
          <w:szCs w:val="26"/>
          <w:lang w:val="pt-BR"/>
        </w:rPr>
        <w:t>(Theo Air Chief, Cục Môi Trường Mỹ, 1995).</w:t>
      </w:r>
    </w:p>
    <w:p w14:paraId="187912AA" w14:textId="77777777" w:rsidR="00FF49C2" w:rsidRPr="00BF4948" w:rsidRDefault="00FF49C2" w:rsidP="00BE149F">
      <w:pPr>
        <w:spacing w:before="120" w:after="120" w:line="264" w:lineRule="auto"/>
        <w:ind w:firstLine="340"/>
        <w:jc w:val="both"/>
        <w:rPr>
          <w:sz w:val="26"/>
          <w:szCs w:val="26"/>
        </w:rPr>
      </w:pPr>
      <w:r w:rsidRPr="00BF4948">
        <w:rPr>
          <w:sz w:val="26"/>
          <w:szCs w:val="26"/>
        </w:rPr>
        <w:t>E (kg/xe.km) = 1.7k (s/12)(S/48)(W/2,7)</w:t>
      </w:r>
      <w:r w:rsidRPr="00BF4948">
        <w:rPr>
          <w:sz w:val="26"/>
          <w:szCs w:val="26"/>
          <w:vertAlign w:val="superscript"/>
        </w:rPr>
        <w:t>0,7</w:t>
      </w:r>
      <w:r w:rsidRPr="00BF4948">
        <w:rPr>
          <w:sz w:val="26"/>
          <w:szCs w:val="26"/>
        </w:rPr>
        <w:t>(w/4)</w:t>
      </w:r>
      <w:r w:rsidRPr="00BF4948">
        <w:rPr>
          <w:sz w:val="26"/>
          <w:szCs w:val="26"/>
          <w:vertAlign w:val="superscript"/>
        </w:rPr>
        <w:t>0,5</w:t>
      </w:r>
      <w:r w:rsidRPr="00BF4948">
        <w:rPr>
          <w:sz w:val="26"/>
          <w:szCs w:val="26"/>
        </w:rPr>
        <w:t>[(365-p)/365]</w:t>
      </w:r>
    </w:p>
    <w:p w14:paraId="77CDBCDA" w14:textId="77777777" w:rsidR="00FF49C2" w:rsidRPr="00BF4948" w:rsidRDefault="00FF49C2" w:rsidP="00BE149F">
      <w:pPr>
        <w:spacing w:before="120" w:after="120" w:line="264" w:lineRule="auto"/>
        <w:jc w:val="both"/>
        <w:rPr>
          <w:sz w:val="26"/>
          <w:szCs w:val="26"/>
        </w:rPr>
      </w:pPr>
      <w:r w:rsidRPr="00BF4948">
        <w:rPr>
          <w:sz w:val="26"/>
          <w:szCs w:val="26"/>
        </w:rPr>
        <w:t>Trong đó:</w:t>
      </w:r>
    </w:p>
    <w:p w14:paraId="2AD2E0C5" w14:textId="77777777" w:rsidR="00FF49C2" w:rsidRPr="00BF4948" w:rsidRDefault="00FF49C2" w:rsidP="00BE149F">
      <w:pPr>
        <w:spacing w:before="120" w:after="120" w:line="264" w:lineRule="auto"/>
        <w:jc w:val="both"/>
        <w:rPr>
          <w:sz w:val="26"/>
          <w:szCs w:val="26"/>
        </w:rPr>
      </w:pPr>
      <w:r w:rsidRPr="00BF4948">
        <w:rPr>
          <w:sz w:val="26"/>
          <w:szCs w:val="26"/>
        </w:rPr>
        <w:t>E: Lượng phát thải bụi, kg/xe.km.</w:t>
      </w:r>
    </w:p>
    <w:p w14:paraId="7705BCDB" w14:textId="77777777" w:rsidR="00FF49C2" w:rsidRPr="00BF4948" w:rsidRDefault="00FF49C2" w:rsidP="00BE149F">
      <w:pPr>
        <w:spacing w:before="120" w:after="120" w:line="264" w:lineRule="auto"/>
        <w:jc w:val="both"/>
        <w:rPr>
          <w:sz w:val="26"/>
          <w:szCs w:val="26"/>
        </w:rPr>
      </w:pPr>
      <w:r w:rsidRPr="00BF4948">
        <w:rPr>
          <w:sz w:val="26"/>
          <w:szCs w:val="26"/>
        </w:rPr>
        <w:t>k: Hệ số tùy thuộc kích thước bụi, (k = 0,3 cho bụi có kích thước nhỏ hơn 10µm)</w:t>
      </w:r>
    </w:p>
    <w:p w14:paraId="322B0EDA" w14:textId="77777777" w:rsidR="00FF49C2" w:rsidRPr="00BF4948" w:rsidRDefault="00FF49C2" w:rsidP="00BE149F">
      <w:pPr>
        <w:spacing w:before="120" w:after="120" w:line="264" w:lineRule="auto"/>
        <w:jc w:val="both"/>
        <w:rPr>
          <w:sz w:val="26"/>
          <w:szCs w:val="26"/>
        </w:rPr>
      </w:pPr>
      <w:r w:rsidRPr="00BF4948">
        <w:rPr>
          <w:sz w:val="26"/>
          <w:szCs w:val="26"/>
        </w:rPr>
        <w:t>s: Hệ số tùy thuộc loại mặt đường (đường đô thị s = 5,7; đường dân dụng s = 12)</w:t>
      </w:r>
    </w:p>
    <w:p w14:paraId="38E58D40" w14:textId="77777777" w:rsidR="00FF49C2" w:rsidRPr="00BF4948" w:rsidRDefault="00FF49C2" w:rsidP="00BE149F">
      <w:pPr>
        <w:spacing w:before="120" w:after="120" w:line="264" w:lineRule="auto"/>
        <w:jc w:val="both"/>
        <w:rPr>
          <w:sz w:val="26"/>
          <w:szCs w:val="26"/>
        </w:rPr>
      </w:pPr>
      <w:r w:rsidRPr="00BF4948">
        <w:rPr>
          <w:sz w:val="26"/>
          <w:szCs w:val="26"/>
        </w:rPr>
        <w:lastRenderedPageBreak/>
        <w:t>S: Tốc độ trung bình của xe tải (S = 40 km/h)</w:t>
      </w:r>
    </w:p>
    <w:p w14:paraId="596891BC" w14:textId="77777777" w:rsidR="00FF49C2" w:rsidRPr="00BF4948" w:rsidRDefault="00FF49C2" w:rsidP="00BE149F">
      <w:pPr>
        <w:spacing w:before="120" w:after="120" w:line="264" w:lineRule="auto"/>
        <w:jc w:val="both"/>
        <w:rPr>
          <w:sz w:val="26"/>
          <w:szCs w:val="26"/>
        </w:rPr>
      </w:pPr>
      <w:r w:rsidRPr="00BF4948">
        <w:rPr>
          <w:sz w:val="26"/>
          <w:szCs w:val="26"/>
        </w:rPr>
        <w:t>W: Tải trọng của xe, 10 tấn</w:t>
      </w:r>
    </w:p>
    <w:p w14:paraId="1BABD010" w14:textId="77777777" w:rsidR="00FF49C2" w:rsidRPr="00BF4948" w:rsidRDefault="00FF49C2" w:rsidP="00BE149F">
      <w:pPr>
        <w:spacing w:before="120" w:after="120" w:line="264" w:lineRule="auto"/>
        <w:jc w:val="both"/>
        <w:rPr>
          <w:sz w:val="26"/>
          <w:szCs w:val="26"/>
        </w:rPr>
      </w:pPr>
      <w:r w:rsidRPr="00BF4948">
        <w:rPr>
          <w:sz w:val="26"/>
          <w:szCs w:val="26"/>
        </w:rPr>
        <w:t>w: Số lốp xe của ôtô, 10.</w:t>
      </w:r>
    </w:p>
    <w:p w14:paraId="2959A578" w14:textId="77777777" w:rsidR="00FF49C2" w:rsidRPr="00BF4948" w:rsidRDefault="00FF49C2" w:rsidP="00BE149F">
      <w:pPr>
        <w:spacing w:before="120" w:after="120" w:line="264" w:lineRule="auto"/>
        <w:jc w:val="both"/>
        <w:rPr>
          <w:sz w:val="26"/>
          <w:szCs w:val="26"/>
        </w:rPr>
      </w:pPr>
      <w:r w:rsidRPr="00BF4948">
        <w:rPr>
          <w:sz w:val="26"/>
          <w:szCs w:val="26"/>
        </w:rPr>
        <w:t>p: Số ngày mưa trung bình trong năm, 150 ngày.</w:t>
      </w:r>
    </w:p>
    <w:p w14:paraId="6F2DB426" w14:textId="77777777" w:rsidR="00FF49C2" w:rsidRPr="00BF4948" w:rsidRDefault="00FF49C2" w:rsidP="00BE149F">
      <w:pPr>
        <w:spacing w:before="120" w:after="120" w:line="264" w:lineRule="auto"/>
        <w:jc w:val="both"/>
        <w:rPr>
          <w:sz w:val="26"/>
          <w:szCs w:val="26"/>
        </w:rPr>
      </w:pPr>
      <w:r w:rsidRPr="00BF4948">
        <w:rPr>
          <w:sz w:val="26"/>
          <w:szCs w:val="26"/>
        </w:rPr>
        <w:t>Áp dụng công thức trên ta tính được cuồng độ bụi phát thải do bốc lên mặt đường E = 0,74 (kg/xe/km).</w:t>
      </w:r>
    </w:p>
    <w:p w14:paraId="4765018D" w14:textId="77777777" w:rsidR="00FF49C2" w:rsidRPr="00BF4948" w:rsidRDefault="00FF49C2" w:rsidP="00BE149F">
      <w:pPr>
        <w:spacing w:before="120" w:after="120" w:line="264" w:lineRule="auto"/>
        <w:jc w:val="both"/>
        <w:rPr>
          <w:sz w:val="26"/>
          <w:szCs w:val="26"/>
        </w:rPr>
      </w:pPr>
      <w:r w:rsidRPr="00BF4948">
        <w:rPr>
          <w:sz w:val="26"/>
          <w:szCs w:val="26"/>
        </w:rPr>
        <w:t xml:space="preserve">Khoảng cách vận chuyển nguyên vật liệu lấy trung bình là 20km (lân cận </w:t>
      </w:r>
      <w:r w:rsidR="00CF3D22" w:rsidRPr="00BF4948">
        <w:rPr>
          <w:sz w:val="26"/>
          <w:szCs w:val="26"/>
        </w:rPr>
        <w:t>Thị xã Trảng Bàng</w:t>
      </w:r>
      <w:r w:rsidRPr="00BF4948">
        <w:rPr>
          <w:sz w:val="26"/>
          <w:szCs w:val="26"/>
        </w:rPr>
        <w:t xml:space="preserve">). Tổng hàm lượng bụi phát thải trong quá trình vận chuyển nguyên vật liệu được tính theo công thức sau: </w:t>
      </w:r>
    </w:p>
    <w:p w14:paraId="08F95FDC" w14:textId="77777777" w:rsidR="00FF49C2" w:rsidRPr="00BF4948" w:rsidRDefault="00692412" w:rsidP="00BE149F">
      <w:pPr>
        <w:spacing w:before="120" w:after="120" w:line="264" w:lineRule="auto"/>
        <w:jc w:val="both"/>
        <w:rPr>
          <w:sz w:val="26"/>
          <w:szCs w:val="26"/>
        </w:rPr>
      </w:pPr>
      <m:oMathPara>
        <m:oMath>
          <m:sSub>
            <m:sSubPr>
              <m:ctrlPr>
                <w:rPr>
                  <w:rFonts w:ascii="Cambria Math" w:eastAsia="Calibri" w:hAnsi="Cambria Math"/>
                  <w:i/>
                  <w:sz w:val="26"/>
                  <w:szCs w:val="26"/>
                </w:rPr>
              </m:ctrlPr>
            </m:sSubPr>
            <m:e>
              <m:sSub>
                <m:sSubPr>
                  <m:ctrlPr>
                    <w:rPr>
                      <w:rFonts w:ascii="Cambria Math" w:eastAsia="Calibri" w:hAnsi="Cambria Math"/>
                      <w:i/>
                      <w:sz w:val="26"/>
                      <w:szCs w:val="26"/>
                    </w:rPr>
                  </m:ctrlPr>
                </m:sSubPr>
                <m:e>
                  <m:r>
                    <w:rPr>
                      <w:rFonts w:ascii="Cambria Math" w:hAnsi="Cambria Math"/>
                      <w:sz w:val="26"/>
                      <w:szCs w:val="26"/>
                    </w:rPr>
                    <m:t>Q</m:t>
                  </m:r>
                </m:e>
                <m:sub>
                  <m:r>
                    <w:rPr>
                      <w:rFonts w:ascii="Cambria Math" w:hAnsi="Cambria Math"/>
                      <w:sz w:val="26"/>
                      <w:szCs w:val="26"/>
                    </w:rPr>
                    <m:t>bụi</m:t>
                  </m:r>
                </m:sub>
              </m:sSub>
              <m:r>
                <w:rPr>
                  <w:rFonts w:ascii="Cambria Math" w:hAnsi="Cambria Math"/>
                  <w:sz w:val="26"/>
                  <w:szCs w:val="26"/>
                </w:rPr>
                <m:t>=</m:t>
              </m:r>
              <m:f>
                <m:fPr>
                  <m:ctrlPr>
                    <w:rPr>
                      <w:rFonts w:ascii="Cambria Math" w:eastAsia="Calibri" w:hAnsi="Cambria Math"/>
                      <w:i/>
                      <w:sz w:val="26"/>
                      <w:szCs w:val="26"/>
                    </w:rPr>
                  </m:ctrlPr>
                </m:fPr>
                <m:num>
                  <m:r>
                    <w:rPr>
                      <w:rFonts w:ascii="Cambria Math" w:hAnsi="Cambria Math"/>
                      <w:sz w:val="26"/>
                      <w:szCs w:val="26"/>
                    </w:rPr>
                    <m:t xml:space="preserve">Quãng đường*E*số lượt xe </m:t>
                  </m:r>
                </m:num>
                <m:den>
                  <m:r>
                    <w:rPr>
                      <w:rFonts w:ascii="Cambria Math" w:hAnsi="Cambria Math"/>
                      <w:sz w:val="26"/>
                      <w:szCs w:val="26"/>
                    </w:rPr>
                    <m:t>1.000</m:t>
                  </m:r>
                </m:den>
              </m:f>
              <m:r>
                <w:rPr>
                  <w:rFonts w:ascii="Cambria Math" w:hAnsi="Cambria Math"/>
                  <w:sz w:val="26"/>
                  <w:szCs w:val="26"/>
                </w:rPr>
                <m:t xml:space="preserve">= </m:t>
              </m:r>
              <m:f>
                <m:fPr>
                  <m:ctrlPr>
                    <w:rPr>
                      <w:rFonts w:ascii="Cambria Math" w:eastAsia="Calibri" w:hAnsi="Cambria Math"/>
                      <w:i/>
                      <w:sz w:val="26"/>
                      <w:szCs w:val="26"/>
                    </w:rPr>
                  </m:ctrlPr>
                </m:fPr>
                <m:num>
                  <m:r>
                    <w:rPr>
                      <w:rFonts w:ascii="Cambria Math" w:hAnsi="Cambria Math"/>
                      <w:sz w:val="26"/>
                      <w:szCs w:val="26"/>
                    </w:rPr>
                    <m:t>20(km)*0,74(kg/xe/km)*472 xe</m:t>
                  </m:r>
                </m:num>
                <m:den>
                  <m:r>
                    <w:rPr>
                      <w:rFonts w:ascii="Cambria Math" w:hAnsi="Cambria Math"/>
                      <w:sz w:val="26"/>
                      <w:szCs w:val="26"/>
                    </w:rPr>
                    <m:t>1.000</m:t>
                  </m:r>
                </m:den>
              </m:f>
              <m:r>
                <w:rPr>
                  <w:rFonts w:ascii="Cambria Math" w:hAnsi="Cambria Math"/>
                  <w:sz w:val="26"/>
                  <w:szCs w:val="26"/>
                </w:rPr>
                <m:t>=6,98 kg</m:t>
              </m:r>
            </m:e>
            <m:sub/>
          </m:sSub>
        </m:oMath>
      </m:oMathPara>
    </w:p>
    <w:p w14:paraId="61DF2208" w14:textId="77777777" w:rsidR="00FF49C2" w:rsidRPr="00BF4948" w:rsidRDefault="00FF49C2" w:rsidP="00BE149F">
      <w:pPr>
        <w:spacing w:before="120" w:after="120" w:line="264" w:lineRule="auto"/>
        <w:jc w:val="both"/>
        <w:rPr>
          <w:sz w:val="26"/>
          <w:szCs w:val="26"/>
        </w:rPr>
      </w:pPr>
      <w:r w:rsidRPr="00BF4948">
        <w:rPr>
          <w:sz w:val="26"/>
          <w:szCs w:val="26"/>
        </w:rPr>
        <w:t>Trong một thời điểm, tại 1 vị trí, chỉ có 1 xe vận chuyển nguyên vật liệu đến dự án, do đó:</w:t>
      </w:r>
    </w:p>
    <w:p w14:paraId="48298611" w14:textId="77777777" w:rsidR="00FF49C2" w:rsidRPr="00BF4948" w:rsidRDefault="00FF49C2" w:rsidP="00BE149F">
      <w:pPr>
        <w:spacing w:before="120" w:after="120" w:line="264" w:lineRule="auto"/>
        <w:jc w:val="both"/>
        <w:rPr>
          <w:sz w:val="26"/>
          <w:szCs w:val="26"/>
        </w:rPr>
      </w:pPr>
      <w:r w:rsidRPr="00BF4948">
        <w:rPr>
          <w:sz w:val="26"/>
          <w:szCs w:val="26"/>
        </w:rPr>
        <w:t>Tải lượng bụi 1 xe là 0,74kg/xe/km = 740 mg/xe/m</w:t>
      </w:r>
    </w:p>
    <w:p w14:paraId="7C0908FF" w14:textId="77777777" w:rsidR="00FF49C2" w:rsidRPr="00BF4948" w:rsidRDefault="00FF49C2" w:rsidP="00BE149F">
      <w:pPr>
        <w:spacing w:before="120" w:after="120" w:line="264" w:lineRule="auto"/>
        <w:jc w:val="both"/>
        <w:rPr>
          <w:sz w:val="26"/>
          <w:szCs w:val="26"/>
        </w:rPr>
      </w:pPr>
      <w:r w:rsidRPr="00BF4948">
        <w:rPr>
          <w:sz w:val="26"/>
          <w:szCs w:val="26"/>
        </w:rPr>
        <w:t>Vận tốc chạy trung bình khoảng 40km/h = 11m/s thì tải lượng bụi của 1 xe là 740/11=67,3mg/xe/s.</w:t>
      </w:r>
    </w:p>
    <w:p w14:paraId="01AB2224" w14:textId="77777777" w:rsidR="00FF49C2" w:rsidRPr="00BF4948" w:rsidRDefault="00FF49C2" w:rsidP="00BE149F">
      <w:pPr>
        <w:spacing w:before="120" w:after="120" w:line="264" w:lineRule="auto"/>
        <w:jc w:val="both"/>
        <w:rPr>
          <w:sz w:val="26"/>
          <w:szCs w:val="26"/>
        </w:rPr>
      </w:pPr>
      <w:r w:rsidRPr="00BF4948">
        <w:rPr>
          <w:sz w:val="26"/>
          <w:szCs w:val="26"/>
        </w:rPr>
        <w:t>Nồng độ bụi phát tán ra môi trường trên đường do 1 xe chạy dự tính khoảng:</w:t>
      </w:r>
    </w:p>
    <w:p w14:paraId="1D496A2A" w14:textId="77777777" w:rsidR="00FF49C2" w:rsidRPr="00BF4948" w:rsidRDefault="00FF49C2" w:rsidP="00BE149F">
      <w:pPr>
        <w:spacing w:before="120" w:after="120" w:line="264" w:lineRule="auto"/>
        <w:jc w:val="both"/>
        <w:rPr>
          <w:sz w:val="26"/>
          <w:szCs w:val="26"/>
        </w:rPr>
      </w:pPr>
      <w:r w:rsidRPr="00BF4948">
        <w:rPr>
          <w:sz w:val="26"/>
          <w:szCs w:val="26"/>
        </w:rPr>
        <w:t>C = L/Q = 67,3 (mg/xe/s)/(10mx10mx2,7m/s) = 0,249 mg/m</w:t>
      </w:r>
      <w:r w:rsidRPr="00BF4948">
        <w:rPr>
          <w:sz w:val="26"/>
          <w:szCs w:val="26"/>
          <w:vertAlign w:val="superscript"/>
        </w:rPr>
        <w:t>3</w:t>
      </w:r>
    </w:p>
    <w:p w14:paraId="247A91BF" w14:textId="77777777" w:rsidR="00FF49C2" w:rsidRPr="00BF4948" w:rsidRDefault="00FF49C2" w:rsidP="00BE149F">
      <w:pPr>
        <w:spacing w:before="120" w:after="120" w:line="264" w:lineRule="auto"/>
        <w:jc w:val="both"/>
        <w:rPr>
          <w:sz w:val="26"/>
          <w:szCs w:val="26"/>
        </w:rPr>
      </w:pPr>
      <w:r w:rsidRPr="00BF4948">
        <w:rPr>
          <w:sz w:val="26"/>
          <w:szCs w:val="26"/>
        </w:rPr>
        <w:t>(Tốc độ trung bình là 2,7m/s; tiết diện khu vực phát tán tính trong phạm vi hẹp khoảng (10mx10m = 100m</w:t>
      </w:r>
      <w:r w:rsidRPr="00BF4948">
        <w:rPr>
          <w:sz w:val="26"/>
          <w:szCs w:val="26"/>
          <w:vertAlign w:val="superscript"/>
        </w:rPr>
        <w:t>2</w:t>
      </w:r>
      <w:r w:rsidRPr="00BF4948">
        <w:rPr>
          <w:sz w:val="26"/>
          <w:szCs w:val="26"/>
        </w:rPr>
        <w:t>)</w:t>
      </w:r>
    </w:p>
    <w:p w14:paraId="0D36179E" w14:textId="77777777" w:rsidR="00FF49C2" w:rsidRPr="00BF4948" w:rsidRDefault="00FF49C2" w:rsidP="00BE149F">
      <w:pPr>
        <w:spacing w:before="120" w:after="120" w:line="264" w:lineRule="auto"/>
        <w:jc w:val="both"/>
        <w:rPr>
          <w:sz w:val="26"/>
          <w:szCs w:val="26"/>
        </w:rPr>
      </w:pPr>
      <w:r w:rsidRPr="00BF4948">
        <w:rPr>
          <w:sz w:val="26"/>
          <w:szCs w:val="26"/>
        </w:rPr>
        <w:t>Nồng độ bụi nền khu vực dự án là 0,209mg/m</w:t>
      </w:r>
      <w:r w:rsidRPr="00BF4948">
        <w:rPr>
          <w:sz w:val="26"/>
          <w:szCs w:val="26"/>
          <w:vertAlign w:val="superscript"/>
        </w:rPr>
        <w:t>3</w:t>
      </w:r>
      <w:r w:rsidRPr="00BF4948">
        <w:rPr>
          <w:sz w:val="26"/>
          <w:szCs w:val="26"/>
        </w:rPr>
        <w:t>.</w:t>
      </w:r>
    </w:p>
    <w:p w14:paraId="6F34C9F5" w14:textId="77777777" w:rsidR="00FF49C2" w:rsidRPr="00BF4948" w:rsidRDefault="00FF49C2" w:rsidP="00BE149F">
      <w:pPr>
        <w:spacing w:before="120" w:after="120" w:line="264" w:lineRule="auto"/>
        <w:jc w:val="both"/>
        <w:rPr>
          <w:sz w:val="26"/>
          <w:szCs w:val="26"/>
        </w:rPr>
      </w:pPr>
      <w:r w:rsidRPr="00BF4948">
        <w:rPr>
          <w:sz w:val="26"/>
          <w:szCs w:val="26"/>
        </w:rPr>
        <w:t>Nồng độ bụi tổng cộng khi có phương tiện vận chuyển đi qua là 0,2</w:t>
      </w:r>
      <w:r w:rsidR="002D381A" w:rsidRPr="00BF4948">
        <w:rPr>
          <w:sz w:val="26"/>
          <w:szCs w:val="26"/>
        </w:rPr>
        <w:t>4</w:t>
      </w:r>
      <w:r w:rsidRPr="00BF4948">
        <w:rPr>
          <w:sz w:val="26"/>
          <w:szCs w:val="26"/>
        </w:rPr>
        <w:t>9 + 0,209 = 0,458 mg/m</w:t>
      </w:r>
      <w:r w:rsidRPr="00BF4948">
        <w:rPr>
          <w:sz w:val="26"/>
          <w:szCs w:val="26"/>
          <w:vertAlign w:val="superscript"/>
        </w:rPr>
        <w:t>3</w:t>
      </w:r>
    </w:p>
    <w:p w14:paraId="5734B9BC" w14:textId="77777777" w:rsidR="009C0294" w:rsidRPr="00BF4948" w:rsidRDefault="00FF49C2" w:rsidP="00BE149F">
      <w:pPr>
        <w:spacing w:before="120" w:after="120" w:line="264" w:lineRule="auto"/>
        <w:jc w:val="both"/>
        <w:rPr>
          <w:sz w:val="26"/>
          <w:szCs w:val="26"/>
          <w:lang w:val="vi-VN"/>
        </w:rPr>
      </w:pPr>
      <w:r w:rsidRPr="00BF4948">
        <w:rPr>
          <w:sz w:val="26"/>
          <w:szCs w:val="26"/>
        </w:rPr>
        <w:t>So với QCVN 05:2013/BTNMT cho phép nồng độ bụi trong không khí xung quanh là 0,3</w:t>
      </w:r>
      <w:r w:rsidR="00503B76" w:rsidRPr="00BF4948">
        <w:rPr>
          <w:sz w:val="26"/>
          <w:szCs w:val="26"/>
          <w:lang w:val="vi-VN"/>
        </w:rPr>
        <w:t xml:space="preserve"> </w:t>
      </w:r>
      <w:r w:rsidRPr="00BF4948">
        <w:rPr>
          <w:sz w:val="26"/>
          <w:szCs w:val="26"/>
        </w:rPr>
        <w:t>mg/m</w:t>
      </w:r>
      <w:r w:rsidRPr="00BF4948">
        <w:rPr>
          <w:sz w:val="26"/>
          <w:szCs w:val="26"/>
          <w:vertAlign w:val="superscript"/>
        </w:rPr>
        <w:t>3</w:t>
      </w:r>
      <w:r w:rsidRPr="00BF4948">
        <w:rPr>
          <w:sz w:val="26"/>
          <w:szCs w:val="26"/>
        </w:rPr>
        <w:t xml:space="preserve"> thì nồng độ phương tiện giao thông gây ra đã vượt quy chuẩn cho phép.</w:t>
      </w:r>
      <w:r w:rsidR="009C0294" w:rsidRPr="00BF4948">
        <w:rPr>
          <w:sz w:val="26"/>
          <w:szCs w:val="26"/>
          <w:lang w:val="vi-VN" w:bidi="vi-VN"/>
        </w:rPr>
        <w:t>Ô nhiễm bụi có tác động trên suốt cả tuyến đường vận chuyển. Tuy nhiên, với bụi xây dựng có kích thước hạt nhỏ khoảng 0,2mm, nên khả năng lắng đọng nhanh, phạm vi phát tán trong không khí hẹp, cũng có thể nhận thấy rằng bụi chỉ phát sinh nhiều khi trời gió và khô hanh.</w:t>
      </w:r>
    </w:p>
    <w:p w14:paraId="1CC63359" w14:textId="77777777" w:rsidR="009C0294" w:rsidRPr="00BF4948" w:rsidRDefault="009C0294" w:rsidP="00BE149F">
      <w:pPr>
        <w:spacing w:before="120" w:after="120" w:line="264" w:lineRule="auto"/>
        <w:ind w:firstLine="720"/>
        <w:contextualSpacing/>
        <w:jc w:val="both"/>
        <w:rPr>
          <w:sz w:val="26"/>
          <w:szCs w:val="26"/>
          <w:lang w:val="vi-VN" w:bidi="vi-VN"/>
        </w:rPr>
      </w:pPr>
      <w:r w:rsidRPr="00BF4948">
        <w:rPr>
          <w:sz w:val="26"/>
          <w:szCs w:val="26"/>
          <w:lang w:val="vi-VN" w:bidi="vi-VN"/>
        </w:rPr>
        <w:t>Bên cạnh đó, Dự án sẽ đặc biệt quan tâm đến các biện pháp giảm thiểu ô nhiễm bụi trong quá trình vận chuyển nguyên liệu vào mùa khô như: tưới nước lên bề mặt vật liệu có nguy cơ phát sinh bụi, che đậy phương tiện vận chuyển...</w:t>
      </w:r>
    </w:p>
    <w:p w14:paraId="7AAC8CD5" w14:textId="77777777" w:rsidR="009B1618" w:rsidRPr="00BF4948" w:rsidRDefault="009B1618" w:rsidP="00BE149F">
      <w:pPr>
        <w:spacing w:before="120" w:after="120" w:line="264" w:lineRule="auto"/>
        <w:jc w:val="both"/>
        <w:rPr>
          <w:b/>
          <w:sz w:val="26"/>
          <w:szCs w:val="26"/>
          <w:lang w:val="pt-BR"/>
        </w:rPr>
      </w:pPr>
      <w:r w:rsidRPr="00BF4948">
        <w:rPr>
          <w:b/>
          <w:sz w:val="26"/>
          <w:szCs w:val="26"/>
          <w:lang w:val="pt-BR"/>
        </w:rPr>
        <w:t>Khí thải phát sinh từ hoạt động của phương tiện giao thông</w:t>
      </w:r>
    </w:p>
    <w:p w14:paraId="48A3CDBA" w14:textId="77777777" w:rsidR="009B1618" w:rsidRPr="00BF4948" w:rsidRDefault="009708E9" w:rsidP="00BE149F">
      <w:pPr>
        <w:spacing w:before="120" w:after="120" w:line="264" w:lineRule="auto"/>
        <w:contextualSpacing/>
        <w:jc w:val="both"/>
        <w:rPr>
          <w:sz w:val="26"/>
          <w:szCs w:val="26"/>
          <w:lang w:val="pt-BR" w:bidi="vi-VN"/>
        </w:rPr>
      </w:pPr>
      <w:r w:rsidRPr="00BF4948">
        <w:rPr>
          <w:sz w:val="26"/>
          <w:szCs w:val="26"/>
          <w:lang w:val="pt-BR" w:bidi="vi-VN"/>
        </w:rPr>
        <w:t>Các phương tiện vận chuyển sử dụng nhiên liệu dầu DO sẽ phát sinh khí thải như: SO</w:t>
      </w:r>
      <w:r w:rsidRPr="00BF4948">
        <w:rPr>
          <w:sz w:val="26"/>
          <w:szCs w:val="26"/>
          <w:vertAlign w:val="subscript"/>
          <w:lang w:val="pt-BR" w:bidi="vi-VN"/>
        </w:rPr>
        <w:t>2</w:t>
      </w:r>
      <w:r w:rsidRPr="00BF4948">
        <w:rPr>
          <w:sz w:val="26"/>
          <w:szCs w:val="26"/>
          <w:lang w:val="pt-BR" w:bidi="vi-VN"/>
        </w:rPr>
        <w:t>, NO</w:t>
      </w:r>
      <w:r w:rsidRPr="00BF4948">
        <w:rPr>
          <w:sz w:val="26"/>
          <w:szCs w:val="26"/>
          <w:vertAlign w:val="subscript"/>
          <w:lang w:val="pt-BR" w:bidi="vi-VN"/>
        </w:rPr>
        <w:t>2</w:t>
      </w:r>
      <w:r w:rsidRPr="00BF4948">
        <w:rPr>
          <w:sz w:val="26"/>
          <w:szCs w:val="26"/>
          <w:lang w:val="pt-BR" w:bidi="vi-VN"/>
        </w:rPr>
        <w:t>, CO. Mức độ phát thải các chất ô nhiễm phụ thuộc rất nhiều yếu tố như: nhiệt độ, không khí, vận tốc xe chạy, chiều dài quãng đường đi,... Tham khảo từ WHO, 1993, tải lượng các chất ô nhiễm phát sinh đối với xe chạy trên đường như sau:</w:t>
      </w:r>
    </w:p>
    <w:p w14:paraId="4F182645" w14:textId="50A809AE" w:rsidR="009708E9" w:rsidRPr="006F1E4A" w:rsidRDefault="00707ACD" w:rsidP="006F1E4A">
      <w:pPr>
        <w:pStyle w:val="Caption"/>
        <w:spacing w:line="264" w:lineRule="auto"/>
        <w:jc w:val="left"/>
        <w:rPr>
          <w:rStyle w:val="Strong"/>
          <w:rFonts w:cs="Times New Roman"/>
          <w:b w:val="0"/>
          <w:bCs/>
          <w:i w:val="0"/>
          <w:szCs w:val="26"/>
          <w:lang w:val="pt-BR"/>
        </w:rPr>
      </w:pPr>
      <w:bookmarkStart w:id="281" w:name="_Toc67902123"/>
      <w:bookmarkStart w:id="282" w:name="_Toc74115261"/>
      <w:bookmarkStart w:id="283" w:name="_Toc96889366"/>
      <w:bookmarkStart w:id="284" w:name="_Toc116048993"/>
      <w:r w:rsidRPr="006F1E4A">
        <w:rPr>
          <w:rFonts w:cs="Times New Roman"/>
          <w:b/>
          <w:i w:val="0"/>
          <w:szCs w:val="26"/>
          <w:lang w:val="pt-BR"/>
        </w:rPr>
        <w:lastRenderedPageBreak/>
        <w:t xml:space="preserve">Bảng 3. </w:t>
      </w:r>
      <w:r w:rsidRPr="006F1E4A">
        <w:rPr>
          <w:rFonts w:cs="Times New Roman"/>
          <w:b/>
          <w:i w:val="0"/>
          <w:szCs w:val="26"/>
        </w:rPr>
        <w:fldChar w:fldCharType="begin"/>
      </w:r>
      <w:r w:rsidRPr="006F1E4A">
        <w:rPr>
          <w:rFonts w:cs="Times New Roman"/>
          <w:b/>
          <w:i w:val="0"/>
          <w:szCs w:val="26"/>
          <w:lang w:val="pt-BR"/>
        </w:rPr>
        <w:instrText xml:space="preserve"> SEQ Bảng_3. \* ARABIC </w:instrText>
      </w:r>
      <w:r w:rsidRPr="006F1E4A">
        <w:rPr>
          <w:rFonts w:cs="Times New Roman"/>
          <w:b/>
          <w:i w:val="0"/>
          <w:szCs w:val="26"/>
        </w:rPr>
        <w:fldChar w:fldCharType="separate"/>
      </w:r>
      <w:r w:rsidR="00FE1751">
        <w:rPr>
          <w:rFonts w:cs="Times New Roman"/>
          <w:b/>
          <w:i w:val="0"/>
          <w:noProof/>
          <w:szCs w:val="26"/>
          <w:lang w:val="pt-BR"/>
        </w:rPr>
        <w:t>2</w:t>
      </w:r>
      <w:r w:rsidRPr="006F1E4A">
        <w:rPr>
          <w:rFonts w:cs="Times New Roman"/>
          <w:b/>
          <w:i w:val="0"/>
          <w:szCs w:val="26"/>
        </w:rPr>
        <w:fldChar w:fldCharType="end"/>
      </w:r>
      <w:r w:rsidRPr="006F1E4A">
        <w:rPr>
          <w:rFonts w:cs="Times New Roman"/>
          <w:b/>
          <w:i w:val="0"/>
          <w:szCs w:val="26"/>
          <w:lang w:val="pt-BR"/>
        </w:rPr>
        <w:t xml:space="preserve">. </w:t>
      </w:r>
      <w:r w:rsidR="009708E9" w:rsidRPr="006F1E4A">
        <w:rPr>
          <w:rFonts w:cs="Times New Roman"/>
          <w:b/>
          <w:i w:val="0"/>
          <w:szCs w:val="26"/>
          <w:lang w:val="pt-BR"/>
        </w:rPr>
        <w:t>Hệ số và tải lượng ô nhiễm khí thải của xe tải 3,5 – 16 tấn</w:t>
      </w:r>
      <w:bookmarkEnd w:id="281"/>
      <w:bookmarkEnd w:id="282"/>
      <w:bookmarkEnd w:id="283"/>
      <w:bookmarkEnd w:id="284"/>
    </w:p>
    <w:tbl>
      <w:tblPr>
        <w:tblW w:w="953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000" w:firstRow="0" w:lastRow="0" w:firstColumn="0" w:lastColumn="0" w:noHBand="0" w:noVBand="0"/>
      </w:tblPr>
      <w:tblGrid>
        <w:gridCol w:w="900"/>
        <w:gridCol w:w="2368"/>
        <w:gridCol w:w="3000"/>
        <w:gridCol w:w="3269"/>
      </w:tblGrid>
      <w:tr w:rsidR="009708E9" w:rsidRPr="00BF4948" w14:paraId="0ADCFBAF" w14:textId="77777777" w:rsidTr="009708E9">
        <w:trPr>
          <w:trHeight w:val="1023"/>
          <w:tblHeader/>
        </w:trPr>
        <w:tc>
          <w:tcPr>
            <w:tcW w:w="900" w:type="dxa"/>
            <w:shd w:val="clear" w:color="auto" w:fill="FFFFFF"/>
            <w:vAlign w:val="center"/>
          </w:tcPr>
          <w:p w14:paraId="6C810CC4" w14:textId="77777777" w:rsidR="009708E9" w:rsidRPr="00BF4948" w:rsidRDefault="009708E9" w:rsidP="003325A0">
            <w:pPr>
              <w:adjustRightInd w:val="0"/>
              <w:snapToGrid w:val="0"/>
              <w:spacing w:before="120" w:after="120" w:line="264" w:lineRule="auto"/>
              <w:ind w:right="-14"/>
              <w:jc w:val="center"/>
              <w:rPr>
                <w:rStyle w:val="Strong"/>
                <w:rFonts w:eastAsia="DFKai-SB"/>
                <w:sz w:val="26"/>
                <w:szCs w:val="26"/>
                <w:lang w:eastAsia="zh-CN"/>
              </w:rPr>
            </w:pPr>
            <w:r w:rsidRPr="00BF4948">
              <w:rPr>
                <w:rStyle w:val="Strong"/>
                <w:rFonts w:eastAsia="DFKai-SB"/>
                <w:sz w:val="26"/>
                <w:szCs w:val="26"/>
              </w:rPr>
              <w:t>STT</w:t>
            </w:r>
          </w:p>
        </w:tc>
        <w:tc>
          <w:tcPr>
            <w:tcW w:w="2368" w:type="dxa"/>
            <w:shd w:val="clear" w:color="auto" w:fill="FFFFFF"/>
            <w:vAlign w:val="center"/>
          </w:tcPr>
          <w:p w14:paraId="2DD3A407" w14:textId="46CF2200" w:rsidR="009708E9" w:rsidRPr="00BF4948" w:rsidRDefault="009708E9" w:rsidP="003325A0">
            <w:pPr>
              <w:adjustRightInd w:val="0"/>
              <w:snapToGrid w:val="0"/>
              <w:spacing w:before="120" w:after="120" w:line="264" w:lineRule="auto"/>
              <w:ind w:right="-14"/>
              <w:jc w:val="center"/>
              <w:rPr>
                <w:rStyle w:val="Strong"/>
                <w:rFonts w:eastAsia="DFKai-SB"/>
                <w:sz w:val="26"/>
                <w:szCs w:val="26"/>
                <w:lang w:eastAsia="zh-CN"/>
              </w:rPr>
            </w:pPr>
            <w:r w:rsidRPr="00BF4948">
              <w:rPr>
                <w:rStyle w:val="Strong"/>
                <w:rFonts w:eastAsia="DFKai-SB"/>
                <w:sz w:val="26"/>
                <w:szCs w:val="26"/>
              </w:rPr>
              <w:t>Chất ô</w:t>
            </w:r>
          </w:p>
          <w:p w14:paraId="2B487EE1" w14:textId="77777777" w:rsidR="009708E9" w:rsidRPr="00BF4948" w:rsidRDefault="009708E9" w:rsidP="003325A0">
            <w:pPr>
              <w:adjustRightInd w:val="0"/>
              <w:snapToGrid w:val="0"/>
              <w:spacing w:before="120" w:after="120" w:line="264" w:lineRule="auto"/>
              <w:ind w:right="-14"/>
              <w:jc w:val="center"/>
              <w:rPr>
                <w:rStyle w:val="Strong"/>
                <w:rFonts w:eastAsia="DFKai-SB"/>
                <w:sz w:val="26"/>
                <w:szCs w:val="26"/>
                <w:lang w:eastAsia="zh-CN"/>
              </w:rPr>
            </w:pPr>
            <w:r w:rsidRPr="00BF4948">
              <w:rPr>
                <w:rStyle w:val="Strong"/>
                <w:rFonts w:eastAsia="DFKai-SB"/>
                <w:sz w:val="26"/>
                <w:szCs w:val="26"/>
              </w:rPr>
              <w:t>nhiễm</w:t>
            </w:r>
          </w:p>
        </w:tc>
        <w:tc>
          <w:tcPr>
            <w:tcW w:w="3000" w:type="dxa"/>
            <w:shd w:val="clear" w:color="auto" w:fill="FFFFFF"/>
            <w:vAlign w:val="center"/>
          </w:tcPr>
          <w:p w14:paraId="17384B84" w14:textId="77777777" w:rsidR="009708E9" w:rsidRPr="00BF4948" w:rsidRDefault="009708E9" w:rsidP="003325A0">
            <w:pPr>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Hệ số ô nhiễm (g/ km)</w:t>
            </w:r>
          </w:p>
        </w:tc>
        <w:tc>
          <w:tcPr>
            <w:tcW w:w="3269" w:type="dxa"/>
            <w:shd w:val="clear" w:color="auto" w:fill="FFFFFF"/>
            <w:vAlign w:val="center"/>
          </w:tcPr>
          <w:p w14:paraId="65B5CF42" w14:textId="77777777" w:rsidR="009708E9" w:rsidRPr="00BF4948" w:rsidRDefault="009708E9" w:rsidP="003325A0">
            <w:pPr>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Tải lượng ô nhiễm (g/ngày)(*)</w:t>
            </w:r>
          </w:p>
        </w:tc>
      </w:tr>
      <w:tr w:rsidR="009708E9" w:rsidRPr="00BF4948" w14:paraId="6DBA47ED" w14:textId="77777777" w:rsidTr="009708E9">
        <w:trPr>
          <w:trHeight w:val="409"/>
        </w:trPr>
        <w:tc>
          <w:tcPr>
            <w:tcW w:w="900" w:type="dxa"/>
            <w:shd w:val="clear" w:color="auto" w:fill="FFFFFF"/>
            <w:vAlign w:val="center"/>
          </w:tcPr>
          <w:p w14:paraId="5AB020D8"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1</w:t>
            </w:r>
          </w:p>
        </w:tc>
        <w:tc>
          <w:tcPr>
            <w:tcW w:w="2368" w:type="dxa"/>
            <w:shd w:val="clear" w:color="auto" w:fill="FFFFFF"/>
            <w:vAlign w:val="center"/>
          </w:tcPr>
          <w:p w14:paraId="31E8E81E"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lang w:eastAsia="zh-CN"/>
              </w:rPr>
            </w:pPr>
            <w:r w:rsidRPr="00BF4948">
              <w:rPr>
                <w:rStyle w:val="Strong"/>
                <w:rFonts w:eastAsia="DFKai-SB"/>
                <w:b w:val="0"/>
                <w:sz w:val="26"/>
                <w:szCs w:val="26"/>
              </w:rPr>
              <w:t>Bụi</w:t>
            </w:r>
          </w:p>
        </w:tc>
        <w:tc>
          <w:tcPr>
            <w:tcW w:w="3000" w:type="dxa"/>
            <w:shd w:val="clear" w:color="auto" w:fill="FFFFFF"/>
            <w:vAlign w:val="center"/>
          </w:tcPr>
          <w:p w14:paraId="4F1DA515" w14:textId="77777777" w:rsidR="009708E9" w:rsidRPr="00BF4948" w:rsidRDefault="009708E9" w:rsidP="003325A0">
            <w:pPr>
              <w:adjustRightInd w:val="0"/>
              <w:snapToGrid w:val="0"/>
              <w:spacing w:before="120" w:after="120" w:line="264" w:lineRule="auto"/>
              <w:ind w:right="-14"/>
              <w:jc w:val="center"/>
              <w:rPr>
                <w:sz w:val="26"/>
                <w:szCs w:val="26"/>
              </w:rPr>
            </w:pPr>
            <w:r w:rsidRPr="00BF4948">
              <w:rPr>
                <w:sz w:val="26"/>
                <w:szCs w:val="26"/>
              </w:rPr>
              <w:t>4,3</w:t>
            </w:r>
          </w:p>
        </w:tc>
        <w:tc>
          <w:tcPr>
            <w:tcW w:w="3269" w:type="dxa"/>
            <w:shd w:val="clear" w:color="auto" w:fill="FFFFFF"/>
            <w:vAlign w:val="bottom"/>
          </w:tcPr>
          <w:p w14:paraId="3F52FCD5"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290</w:t>
            </w:r>
          </w:p>
        </w:tc>
      </w:tr>
      <w:tr w:rsidR="009708E9" w:rsidRPr="00BF4948" w14:paraId="279E7DDC" w14:textId="77777777" w:rsidTr="009708E9">
        <w:trPr>
          <w:trHeight w:val="394"/>
        </w:trPr>
        <w:tc>
          <w:tcPr>
            <w:tcW w:w="900" w:type="dxa"/>
            <w:shd w:val="clear" w:color="auto" w:fill="FFFFFF"/>
            <w:vAlign w:val="center"/>
          </w:tcPr>
          <w:p w14:paraId="1E66330E"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2</w:t>
            </w:r>
          </w:p>
        </w:tc>
        <w:tc>
          <w:tcPr>
            <w:tcW w:w="2368" w:type="dxa"/>
            <w:shd w:val="clear" w:color="auto" w:fill="FFFFFF"/>
            <w:vAlign w:val="center"/>
          </w:tcPr>
          <w:p w14:paraId="51C15F8D"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SO</w:t>
            </w:r>
            <w:r w:rsidRPr="00BF4948">
              <w:rPr>
                <w:rStyle w:val="Strong"/>
                <w:rFonts w:eastAsia="DFKai-SB"/>
                <w:b w:val="0"/>
                <w:sz w:val="26"/>
                <w:szCs w:val="26"/>
                <w:vertAlign w:val="subscript"/>
              </w:rPr>
              <w:t>2</w:t>
            </w:r>
          </w:p>
        </w:tc>
        <w:tc>
          <w:tcPr>
            <w:tcW w:w="3000" w:type="dxa"/>
            <w:shd w:val="clear" w:color="auto" w:fill="FFFFFF"/>
            <w:vAlign w:val="center"/>
          </w:tcPr>
          <w:p w14:paraId="027B784C" w14:textId="77777777" w:rsidR="009708E9" w:rsidRPr="00BF4948" w:rsidRDefault="009708E9" w:rsidP="003325A0">
            <w:pPr>
              <w:adjustRightInd w:val="0"/>
              <w:snapToGrid w:val="0"/>
              <w:spacing w:before="120" w:after="120" w:line="264" w:lineRule="auto"/>
              <w:ind w:right="-14"/>
              <w:jc w:val="center"/>
              <w:rPr>
                <w:sz w:val="26"/>
                <w:szCs w:val="26"/>
              </w:rPr>
            </w:pPr>
            <w:r w:rsidRPr="00BF4948">
              <w:rPr>
                <w:sz w:val="26"/>
                <w:szCs w:val="26"/>
              </w:rPr>
              <w:t>20S</w:t>
            </w:r>
          </w:p>
        </w:tc>
        <w:tc>
          <w:tcPr>
            <w:tcW w:w="3269" w:type="dxa"/>
            <w:shd w:val="clear" w:color="auto" w:fill="FFFFFF"/>
            <w:vAlign w:val="bottom"/>
          </w:tcPr>
          <w:p w14:paraId="55C2A771"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67</w:t>
            </w:r>
          </w:p>
        </w:tc>
      </w:tr>
      <w:tr w:rsidR="009708E9" w:rsidRPr="00BF4948" w14:paraId="2123B7EC" w14:textId="77777777" w:rsidTr="009708E9">
        <w:trPr>
          <w:trHeight w:val="409"/>
        </w:trPr>
        <w:tc>
          <w:tcPr>
            <w:tcW w:w="900" w:type="dxa"/>
            <w:shd w:val="clear" w:color="auto" w:fill="FFFFFF"/>
            <w:vAlign w:val="center"/>
          </w:tcPr>
          <w:p w14:paraId="064F294E"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3</w:t>
            </w:r>
          </w:p>
        </w:tc>
        <w:tc>
          <w:tcPr>
            <w:tcW w:w="2368" w:type="dxa"/>
            <w:shd w:val="clear" w:color="auto" w:fill="FFFFFF"/>
            <w:vAlign w:val="center"/>
          </w:tcPr>
          <w:p w14:paraId="25F05AA6"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NOx</w:t>
            </w:r>
          </w:p>
        </w:tc>
        <w:tc>
          <w:tcPr>
            <w:tcW w:w="3000" w:type="dxa"/>
            <w:shd w:val="clear" w:color="auto" w:fill="FFFFFF"/>
            <w:vAlign w:val="center"/>
          </w:tcPr>
          <w:p w14:paraId="10D24675" w14:textId="77777777" w:rsidR="009708E9" w:rsidRPr="00BF4948" w:rsidRDefault="009708E9" w:rsidP="003325A0">
            <w:pPr>
              <w:adjustRightInd w:val="0"/>
              <w:snapToGrid w:val="0"/>
              <w:spacing w:before="120" w:after="120" w:line="264" w:lineRule="auto"/>
              <w:ind w:right="-14"/>
              <w:jc w:val="center"/>
              <w:rPr>
                <w:sz w:val="26"/>
                <w:szCs w:val="26"/>
              </w:rPr>
            </w:pPr>
            <w:r w:rsidRPr="00BF4948">
              <w:rPr>
                <w:sz w:val="26"/>
                <w:szCs w:val="26"/>
              </w:rPr>
              <w:t>55</w:t>
            </w:r>
          </w:p>
        </w:tc>
        <w:tc>
          <w:tcPr>
            <w:tcW w:w="3269" w:type="dxa"/>
            <w:shd w:val="clear" w:color="auto" w:fill="FFFFFF"/>
            <w:vAlign w:val="bottom"/>
          </w:tcPr>
          <w:p w14:paraId="6DE5BA29"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3712</w:t>
            </w:r>
          </w:p>
        </w:tc>
      </w:tr>
      <w:tr w:rsidR="009708E9" w:rsidRPr="00BF4948" w14:paraId="181435CB" w14:textId="77777777" w:rsidTr="009708E9">
        <w:trPr>
          <w:trHeight w:val="394"/>
        </w:trPr>
        <w:tc>
          <w:tcPr>
            <w:tcW w:w="900" w:type="dxa"/>
            <w:shd w:val="clear" w:color="auto" w:fill="FFFFFF"/>
            <w:vAlign w:val="center"/>
          </w:tcPr>
          <w:p w14:paraId="7253AA7A"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4</w:t>
            </w:r>
          </w:p>
        </w:tc>
        <w:tc>
          <w:tcPr>
            <w:tcW w:w="2368" w:type="dxa"/>
            <w:shd w:val="clear" w:color="auto" w:fill="FFFFFF"/>
            <w:vAlign w:val="center"/>
          </w:tcPr>
          <w:p w14:paraId="0EC0110B"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CO</w:t>
            </w:r>
          </w:p>
        </w:tc>
        <w:tc>
          <w:tcPr>
            <w:tcW w:w="3000" w:type="dxa"/>
            <w:shd w:val="clear" w:color="auto" w:fill="FFFFFF"/>
            <w:vAlign w:val="center"/>
          </w:tcPr>
          <w:p w14:paraId="795A9D3F" w14:textId="77777777" w:rsidR="009708E9" w:rsidRPr="00BF4948" w:rsidRDefault="009708E9" w:rsidP="003325A0">
            <w:pPr>
              <w:adjustRightInd w:val="0"/>
              <w:snapToGrid w:val="0"/>
              <w:spacing w:before="120" w:after="120" w:line="264" w:lineRule="auto"/>
              <w:ind w:right="-14"/>
              <w:jc w:val="center"/>
              <w:rPr>
                <w:sz w:val="26"/>
                <w:szCs w:val="26"/>
              </w:rPr>
            </w:pPr>
            <w:r w:rsidRPr="00BF4948">
              <w:rPr>
                <w:sz w:val="26"/>
                <w:szCs w:val="26"/>
              </w:rPr>
              <w:t>28</w:t>
            </w:r>
          </w:p>
        </w:tc>
        <w:tc>
          <w:tcPr>
            <w:tcW w:w="3269" w:type="dxa"/>
            <w:shd w:val="clear" w:color="auto" w:fill="FFFFFF"/>
            <w:vAlign w:val="bottom"/>
          </w:tcPr>
          <w:p w14:paraId="244F7A51"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1890</w:t>
            </w:r>
          </w:p>
        </w:tc>
      </w:tr>
    </w:tbl>
    <w:p w14:paraId="5A606158" w14:textId="77777777" w:rsidR="009708E9" w:rsidRPr="00BF4948" w:rsidRDefault="009708E9" w:rsidP="00BE149F">
      <w:pPr>
        <w:adjustRightInd w:val="0"/>
        <w:snapToGrid w:val="0"/>
        <w:spacing w:before="120" w:after="120" w:line="264" w:lineRule="auto"/>
        <w:ind w:right="-20"/>
        <w:jc w:val="both"/>
        <w:rPr>
          <w:rStyle w:val="Strong"/>
          <w:rFonts w:eastAsia="DFKai-SB"/>
          <w:b w:val="0"/>
          <w:i/>
          <w:sz w:val="26"/>
          <w:szCs w:val="26"/>
          <w:u w:val="single"/>
        </w:rPr>
      </w:pPr>
      <w:r w:rsidRPr="00BF4948">
        <w:rPr>
          <w:rStyle w:val="Strong"/>
          <w:rFonts w:eastAsia="DFKai-SB"/>
          <w:b w:val="0"/>
          <w:i/>
          <w:sz w:val="26"/>
          <w:szCs w:val="26"/>
          <w:u w:val="single"/>
        </w:rPr>
        <w:t>(Nguồn: Assessment of Sources of Air, Water, and Land Pollution – WHO, 1993 và kết quả tính toán</w:t>
      </w:r>
    </w:p>
    <w:p w14:paraId="3E835A70" w14:textId="77777777" w:rsidR="009708E9"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bookmarkStart w:id="285" w:name="_Hlk88156494"/>
      <w:bookmarkStart w:id="286" w:name="_Toc67902124"/>
      <w:bookmarkStart w:id="287" w:name="_Toc74115262"/>
      <w:r w:rsidRPr="00BF4948">
        <w:rPr>
          <w:rStyle w:val="Strong"/>
          <w:rFonts w:eastAsia="DFKai-SB"/>
          <w:b w:val="0"/>
          <w:sz w:val="26"/>
          <w:szCs w:val="26"/>
        </w:rPr>
        <w:t>(*): Tải lượng ô nhiễm = Hệ số ô nhiễm * số lượt xe ra vào công trình dự án mỗi ngày * khoảng cách vận chuyển nguyên vật liệu</w:t>
      </w:r>
    </w:p>
    <w:p w14:paraId="503162FD" w14:textId="77777777" w:rsidR="009708E9"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r w:rsidRPr="00BF4948">
        <w:rPr>
          <w:rStyle w:val="Strong"/>
          <w:rFonts w:eastAsia="DFKai-SB"/>
          <w:b w:val="0"/>
          <w:sz w:val="26"/>
          <w:szCs w:val="26"/>
        </w:rPr>
        <w:t>Định mức tiêu hao nhiên liệu xe tải 10 tấn: 5,2 lít/h. Với 6 chuyến ra vào mỗi ngày thì lượng dầu DO sử dụng là 31,2 lít/h</w:t>
      </w:r>
    </w:p>
    <w:p w14:paraId="11AF57C2" w14:textId="77777777" w:rsidR="009708E9"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r w:rsidRPr="00BF4948">
        <w:rPr>
          <w:rStyle w:val="Strong"/>
          <w:rFonts w:eastAsia="DFKai-SB"/>
          <w:b w:val="0"/>
          <w:sz w:val="26"/>
          <w:szCs w:val="26"/>
        </w:rPr>
        <w:t xml:space="preserve">Khối lượng dầu DO sử dụng trong 1 giờ (khối lượng riêng của dầu DO = 0,87 kg/lít) là: </w:t>
      </w:r>
    </w:p>
    <w:p w14:paraId="0EC66AC5" w14:textId="77777777" w:rsidR="009708E9"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r w:rsidRPr="00BF4948">
        <w:rPr>
          <w:rStyle w:val="Strong"/>
          <w:rFonts w:eastAsia="DFKai-SB"/>
          <w:b w:val="0"/>
          <w:sz w:val="26"/>
          <w:szCs w:val="26"/>
        </w:rPr>
        <w:t>M = 31,2 lít/h * 0,87 kg/lít = 27,14 kg/h.</w:t>
      </w:r>
    </w:p>
    <w:p w14:paraId="6CFAD15E" w14:textId="77777777" w:rsidR="009708E9"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r w:rsidRPr="00BF4948">
        <w:rPr>
          <w:rStyle w:val="Strong"/>
          <w:rFonts w:eastAsia="DFKai-SB"/>
          <w:b w:val="0"/>
          <w:sz w:val="26"/>
          <w:szCs w:val="26"/>
        </w:rPr>
        <w:t>Theo “Viện kỹ thuật nhiệt đới và bảo vệ môi trường Tp.HCM”, ta có thể tích khí thải phát sinh do đốt 01 kg dầu DO ở điều kiện tiêu chuẩn (25</w:t>
      </w:r>
      <w:r w:rsidRPr="00BF4948">
        <w:rPr>
          <w:rStyle w:val="Strong"/>
          <w:rFonts w:eastAsia="DFKai-SB"/>
          <w:b w:val="0"/>
          <w:sz w:val="26"/>
          <w:szCs w:val="26"/>
          <w:vertAlign w:val="superscript"/>
        </w:rPr>
        <w:t>0</w:t>
      </w:r>
      <w:r w:rsidRPr="00BF4948">
        <w:rPr>
          <w:rStyle w:val="Strong"/>
          <w:rFonts w:eastAsia="DFKai-SB"/>
          <w:b w:val="0"/>
          <w:sz w:val="26"/>
          <w:szCs w:val="26"/>
        </w:rPr>
        <w:t>C, 1 atm) khoảng 20 -22 m</w:t>
      </w:r>
      <w:r w:rsidRPr="00BF4948">
        <w:rPr>
          <w:rStyle w:val="Strong"/>
          <w:rFonts w:eastAsia="DFKai-SB"/>
          <w:b w:val="0"/>
          <w:sz w:val="26"/>
          <w:szCs w:val="26"/>
          <w:vertAlign w:val="superscript"/>
        </w:rPr>
        <w:t>3</w:t>
      </w:r>
      <w:r w:rsidRPr="00BF4948">
        <w:rPr>
          <w:rStyle w:val="Strong"/>
          <w:rFonts w:eastAsia="DFKai-SB"/>
          <w:b w:val="0"/>
          <w:sz w:val="26"/>
          <w:szCs w:val="26"/>
        </w:rPr>
        <w:t>khí thải/kg dầu DO</w:t>
      </w:r>
    </w:p>
    <w:p w14:paraId="6D3F0020" w14:textId="77777777" w:rsidR="009708E9"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r w:rsidRPr="00BF4948">
        <w:rPr>
          <w:rStyle w:val="Strong"/>
          <w:rFonts w:eastAsia="DFKai-SB"/>
          <w:b w:val="0"/>
          <w:sz w:val="26"/>
          <w:szCs w:val="26"/>
        </w:rPr>
        <w:t>Lưu lượng khí thải của các phương tiện thi công: Q</w:t>
      </w:r>
      <w:r w:rsidRPr="00BF4948">
        <w:rPr>
          <w:rStyle w:val="Strong"/>
          <w:rFonts w:eastAsia="DFKai-SB"/>
          <w:b w:val="0"/>
          <w:sz w:val="26"/>
          <w:szCs w:val="26"/>
          <w:vertAlign w:val="subscript"/>
        </w:rPr>
        <w:t>k</w:t>
      </w:r>
      <w:r w:rsidRPr="00BF4948">
        <w:rPr>
          <w:rStyle w:val="Strong"/>
          <w:rFonts w:eastAsia="DFKai-SB"/>
          <w:b w:val="0"/>
          <w:sz w:val="26"/>
          <w:szCs w:val="26"/>
        </w:rPr>
        <w:t xml:space="preserve"> = 21*27,14 = 570 (m</w:t>
      </w:r>
      <w:r w:rsidRPr="00BF4948">
        <w:rPr>
          <w:rStyle w:val="Strong"/>
          <w:rFonts w:eastAsia="DFKai-SB"/>
          <w:b w:val="0"/>
          <w:sz w:val="26"/>
          <w:szCs w:val="26"/>
          <w:vertAlign w:val="superscript"/>
        </w:rPr>
        <w:t>3</w:t>
      </w:r>
      <w:r w:rsidRPr="00BF4948">
        <w:rPr>
          <w:rStyle w:val="Strong"/>
          <w:rFonts w:eastAsia="DFKai-SB"/>
          <w:b w:val="0"/>
          <w:sz w:val="26"/>
          <w:szCs w:val="26"/>
        </w:rPr>
        <w:t>/h ở điều kiện tiêu chuẩn)</w:t>
      </w:r>
    </w:p>
    <w:p w14:paraId="24F4CAEE" w14:textId="3B7EDEF9" w:rsidR="009708E9" w:rsidRPr="006F1E4A" w:rsidRDefault="00E36995" w:rsidP="006F1E4A">
      <w:pPr>
        <w:pStyle w:val="Caption"/>
        <w:spacing w:line="264" w:lineRule="auto"/>
        <w:jc w:val="left"/>
        <w:rPr>
          <w:rStyle w:val="Strong"/>
          <w:rFonts w:eastAsia="DFKai-SB" w:cs="Times New Roman"/>
          <w:i w:val="0"/>
          <w:szCs w:val="26"/>
        </w:rPr>
      </w:pPr>
      <w:bookmarkStart w:id="288" w:name="_Toc96889367"/>
      <w:bookmarkStart w:id="289" w:name="_Toc116048994"/>
      <w:bookmarkEnd w:id="285"/>
      <w:r w:rsidRPr="006F1E4A">
        <w:rPr>
          <w:rFonts w:cs="Times New Roman"/>
          <w:b/>
          <w:i w:val="0"/>
          <w:szCs w:val="26"/>
        </w:rPr>
        <w:t xml:space="preserve">Bảng 3. </w:t>
      </w:r>
      <w:r w:rsidR="001A5AFC" w:rsidRPr="006F1E4A">
        <w:rPr>
          <w:rFonts w:cs="Times New Roman"/>
          <w:b/>
          <w:i w:val="0"/>
          <w:szCs w:val="26"/>
        </w:rPr>
        <w:fldChar w:fldCharType="begin"/>
      </w:r>
      <w:r w:rsidR="001A5AFC" w:rsidRPr="006F1E4A">
        <w:rPr>
          <w:rFonts w:cs="Times New Roman"/>
          <w:b/>
          <w:i w:val="0"/>
          <w:szCs w:val="26"/>
        </w:rPr>
        <w:instrText xml:space="preserve"> SEQ Bảng_3. \* ARABIC </w:instrText>
      </w:r>
      <w:r w:rsidR="001A5AFC" w:rsidRPr="006F1E4A">
        <w:rPr>
          <w:rFonts w:cs="Times New Roman"/>
          <w:b/>
          <w:i w:val="0"/>
          <w:szCs w:val="26"/>
        </w:rPr>
        <w:fldChar w:fldCharType="separate"/>
      </w:r>
      <w:r w:rsidR="00FE1751">
        <w:rPr>
          <w:rFonts w:cs="Times New Roman"/>
          <w:b/>
          <w:i w:val="0"/>
          <w:noProof/>
          <w:szCs w:val="26"/>
        </w:rPr>
        <w:t>3</w:t>
      </w:r>
      <w:r w:rsidR="001A5AFC" w:rsidRPr="006F1E4A">
        <w:rPr>
          <w:rFonts w:cs="Times New Roman"/>
          <w:b/>
          <w:i w:val="0"/>
          <w:noProof/>
          <w:szCs w:val="26"/>
        </w:rPr>
        <w:fldChar w:fldCharType="end"/>
      </w:r>
      <w:r w:rsidRPr="006F1E4A">
        <w:rPr>
          <w:rFonts w:cs="Times New Roman"/>
          <w:b/>
          <w:i w:val="0"/>
          <w:szCs w:val="26"/>
        </w:rPr>
        <w:t>.</w:t>
      </w:r>
      <w:r w:rsidRPr="006F1E4A">
        <w:rPr>
          <w:rFonts w:cs="Times New Roman"/>
          <w:i w:val="0"/>
          <w:szCs w:val="26"/>
        </w:rPr>
        <w:t xml:space="preserve"> </w:t>
      </w:r>
      <w:r w:rsidR="009708E9" w:rsidRPr="006F1E4A">
        <w:rPr>
          <w:rStyle w:val="Strong"/>
          <w:rFonts w:eastAsia="DFKai-SB" w:cs="Times New Roman"/>
          <w:i w:val="0"/>
          <w:szCs w:val="26"/>
        </w:rPr>
        <w:t>Nồng độ các khí ô nhiễm khí thải của xe tải 3,5 – 16 tấn</w:t>
      </w:r>
      <w:bookmarkEnd w:id="286"/>
      <w:bookmarkEnd w:id="287"/>
      <w:bookmarkEnd w:id="288"/>
      <w:bookmarkEnd w:id="28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265"/>
        <w:gridCol w:w="2067"/>
        <w:gridCol w:w="3451"/>
      </w:tblGrid>
      <w:tr w:rsidR="009708E9" w:rsidRPr="00BF4948" w14:paraId="4143F6E0" w14:textId="77777777" w:rsidTr="009708E9">
        <w:tc>
          <w:tcPr>
            <w:tcW w:w="1170" w:type="dxa"/>
            <w:shd w:val="clear" w:color="auto" w:fill="auto"/>
            <w:vAlign w:val="center"/>
          </w:tcPr>
          <w:p w14:paraId="5E19D750" w14:textId="77777777" w:rsidR="009708E9" w:rsidRPr="00BF4948" w:rsidRDefault="009708E9" w:rsidP="00FA55C6">
            <w:pPr>
              <w:tabs>
                <w:tab w:val="left" w:pos="567"/>
              </w:tabs>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STT</w:t>
            </w:r>
          </w:p>
        </w:tc>
        <w:tc>
          <w:tcPr>
            <w:tcW w:w="2265" w:type="dxa"/>
            <w:shd w:val="clear" w:color="auto" w:fill="auto"/>
            <w:vAlign w:val="center"/>
          </w:tcPr>
          <w:p w14:paraId="20660383" w14:textId="77777777" w:rsidR="009708E9" w:rsidRPr="00BF4948" w:rsidRDefault="009708E9" w:rsidP="00FA55C6">
            <w:pPr>
              <w:tabs>
                <w:tab w:val="left" w:pos="567"/>
              </w:tabs>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Chất ô nhiễm</w:t>
            </w:r>
          </w:p>
        </w:tc>
        <w:tc>
          <w:tcPr>
            <w:tcW w:w="2067" w:type="dxa"/>
            <w:shd w:val="clear" w:color="auto" w:fill="auto"/>
            <w:vAlign w:val="center"/>
          </w:tcPr>
          <w:p w14:paraId="42733A8D" w14:textId="18456E95" w:rsidR="009708E9" w:rsidRPr="00BF4948" w:rsidRDefault="009708E9" w:rsidP="00FA55C6">
            <w:pPr>
              <w:tabs>
                <w:tab w:val="left" w:pos="567"/>
              </w:tabs>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Nồng độ khí thải</w:t>
            </w:r>
            <w:r w:rsidR="00FA55C6">
              <w:rPr>
                <w:rStyle w:val="Strong"/>
                <w:rFonts w:eastAsia="DFKai-SB"/>
                <w:sz w:val="26"/>
                <w:szCs w:val="26"/>
              </w:rPr>
              <w:t xml:space="preserve"> </w:t>
            </w:r>
            <w:r w:rsidRPr="00BF4948">
              <w:rPr>
                <w:rStyle w:val="Strong"/>
                <w:rFonts w:eastAsia="DFKai-SB"/>
                <w:sz w:val="26"/>
                <w:szCs w:val="26"/>
              </w:rPr>
              <w:t>mg/Nm</w:t>
            </w:r>
            <w:r w:rsidRPr="00BF4948">
              <w:rPr>
                <w:rStyle w:val="Strong"/>
                <w:rFonts w:eastAsia="DFKai-SB"/>
                <w:sz w:val="26"/>
                <w:szCs w:val="26"/>
                <w:vertAlign w:val="superscript"/>
              </w:rPr>
              <w:t>3</w:t>
            </w:r>
          </w:p>
        </w:tc>
        <w:tc>
          <w:tcPr>
            <w:tcW w:w="3451" w:type="dxa"/>
            <w:shd w:val="clear" w:color="auto" w:fill="auto"/>
            <w:vAlign w:val="center"/>
          </w:tcPr>
          <w:p w14:paraId="05E87101" w14:textId="40339331" w:rsidR="009708E9" w:rsidRPr="00BF4948" w:rsidRDefault="009708E9" w:rsidP="00FA55C6">
            <w:pPr>
              <w:tabs>
                <w:tab w:val="left" w:pos="567"/>
              </w:tabs>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QCVN 19:2009/BTNMT, cột B</w:t>
            </w:r>
            <w:r w:rsidR="00FA55C6">
              <w:rPr>
                <w:rStyle w:val="Strong"/>
                <w:rFonts w:eastAsia="DFKai-SB"/>
                <w:sz w:val="26"/>
                <w:szCs w:val="26"/>
              </w:rPr>
              <w:t xml:space="preserve"> </w:t>
            </w:r>
            <w:r w:rsidRPr="00BF4948">
              <w:rPr>
                <w:rStyle w:val="Strong"/>
                <w:rFonts w:eastAsia="DFKai-SB"/>
                <w:sz w:val="26"/>
                <w:szCs w:val="26"/>
              </w:rPr>
              <w:t>mg/Nm</w:t>
            </w:r>
            <w:r w:rsidRPr="00BF4948">
              <w:rPr>
                <w:rStyle w:val="Strong"/>
                <w:rFonts w:eastAsia="DFKai-SB"/>
                <w:sz w:val="26"/>
                <w:szCs w:val="26"/>
                <w:vertAlign w:val="superscript"/>
              </w:rPr>
              <w:t>3</w:t>
            </w:r>
          </w:p>
        </w:tc>
      </w:tr>
      <w:tr w:rsidR="009708E9" w:rsidRPr="00BF4948" w14:paraId="295C7C07" w14:textId="77777777" w:rsidTr="009708E9">
        <w:tc>
          <w:tcPr>
            <w:tcW w:w="1170" w:type="dxa"/>
            <w:shd w:val="clear" w:color="auto" w:fill="auto"/>
            <w:vAlign w:val="center"/>
          </w:tcPr>
          <w:p w14:paraId="6762BC19"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1</w:t>
            </w:r>
          </w:p>
        </w:tc>
        <w:tc>
          <w:tcPr>
            <w:tcW w:w="2265" w:type="dxa"/>
            <w:shd w:val="clear" w:color="auto" w:fill="auto"/>
            <w:vAlign w:val="center"/>
          </w:tcPr>
          <w:p w14:paraId="51D70B49" w14:textId="77777777" w:rsidR="009708E9" w:rsidRPr="00BF4948" w:rsidRDefault="009708E9" w:rsidP="00FA55C6">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SO</w:t>
            </w:r>
            <w:r w:rsidRPr="00BF4948">
              <w:rPr>
                <w:rStyle w:val="Strong"/>
                <w:rFonts w:eastAsia="DFKai-SB"/>
                <w:b w:val="0"/>
                <w:sz w:val="26"/>
                <w:szCs w:val="26"/>
                <w:vertAlign w:val="subscript"/>
              </w:rPr>
              <w:t>2</w:t>
            </w:r>
          </w:p>
        </w:tc>
        <w:tc>
          <w:tcPr>
            <w:tcW w:w="2067" w:type="dxa"/>
            <w:shd w:val="clear" w:color="auto" w:fill="auto"/>
            <w:vAlign w:val="center"/>
          </w:tcPr>
          <w:p w14:paraId="41D8C131"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117</w:t>
            </w:r>
          </w:p>
        </w:tc>
        <w:tc>
          <w:tcPr>
            <w:tcW w:w="3451" w:type="dxa"/>
            <w:shd w:val="clear" w:color="auto" w:fill="auto"/>
            <w:vAlign w:val="center"/>
          </w:tcPr>
          <w:p w14:paraId="33784E31"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500</w:t>
            </w:r>
          </w:p>
        </w:tc>
      </w:tr>
      <w:tr w:rsidR="009708E9" w:rsidRPr="00BF4948" w14:paraId="1B2F7556" w14:textId="77777777" w:rsidTr="009708E9">
        <w:tc>
          <w:tcPr>
            <w:tcW w:w="1170" w:type="dxa"/>
            <w:shd w:val="clear" w:color="auto" w:fill="auto"/>
            <w:vAlign w:val="center"/>
          </w:tcPr>
          <w:p w14:paraId="5C0EE44B"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2</w:t>
            </w:r>
          </w:p>
        </w:tc>
        <w:tc>
          <w:tcPr>
            <w:tcW w:w="2265" w:type="dxa"/>
            <w:shd w:val="clear" w:color="auto" w:fill="auto"/>
            <w:vAlign w:val="center"/>
          </w:tcPr>
          <w:p w14:paraId="42590396" w14:textId="77777777" w:rsidR="009708E9" w:rsidRPr="00BF4948" w:rsidRDefault="009708E9" w:rsidP="00FA55C6">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NOx</w:t>
            </w:r>
          </w:p>
        </w:tc>
        <w:tc>
          <w:tcPr>
            <w:tcW w:w="2067" w:type="dxa"/>
            <w:shd w:val="clear" w:color="auto" w:fill="auto"/>
            <w:vAlign w:val="center"/>
          </w:tcPr>
          <w:p w14:paraId="6BEB725F"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6.512</w:t>
            </w:r>
          </w:p>
        </w:tc>
        <w:tc>
          <w:tcPr>
            <w:tcW w:w="3451" w:type="dxa"/>
            <w:shd w:val="clear" w:color="auto" w:fill="auto"/>
            <w:vAlign w:val="center"/>
          </w:tcPr>
          <w:p w14:paraId="428FA165"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850</w:t>
            </w:r>
          </w:p>
        </w:tc>
      </w:tr>
      <w:tr w:rsidR="009708E9" w:rsidRPr="00BF4948" w14:paraId="31A0B527" w14:textId="77777777" w:rsidTr="009708E9">
        <w:tc>
          <w:tcPr>
            <w:tcW w:w="1170" w:type="dxa"/>
            <w:shd w:val="clear" w:color="auto" w:fill="auto"/>
            <w:vAlign w:val="center"/>
          </w:tcPr>
          <w:p w14:paraId="06B52F53"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3</w:t>
            </w:r>
          </w:p>
        </w:tc>
        <w:tc>
          <w:tcPr>
            <w:tcW w:w="2265" w:type="dxa"/>
            <w:shd w:val="clear" w:color="auto" w:fill="auto"/>
            <w:vAlign w:val="center"/>
          </w:tcPr>
          <w:p w14:paraId="6FE536C6" w14:textId="77777777" w:rsidR="009708E9" w:rsidRPr="00BF4948" w:rsidRDefault="009708E9" w:rsidP="00FA55C6">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CO</w:t>
            </w:r>
          </w:p>
        </w:tc>
        <w:tc>
          <w:tcPr>
            <w:tcW w:w="2067" w:type="dxa"/>
            <w:shd w:val="clear" w:color="auto" w:fill="auto"/>
            <w:vAlign w:val="center"/>
          </w:tcPr>
          <w:p w14:paraId="47734FE7"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3.315</w:t>
            </w:r>
          </w:p>
        </w:tc>
        <w:tc>
          <w:tcPr>
            <w:tcW w:w="3451" w:type="dxa"/>
            <w:shd w:val="clear" w:color="auto" w:fill="auto"/>
            <w:vAlign w:val="center"/>
          </w:tcPr>
          <w:p w14:paraId="2DCD2211"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1.000</w:t>
            </w:r>
          </w:p>
        </w:tc>
      </w:tr>
    </w:tbl>
    <w:p w14:paraId="7D525DE0" w14:textId="77777777" w:rsidR="009C0294"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r w:rsidRPr="00BF4948">
        <w:rPr>
          <w:rStyle w:val="Strong"/>
          <w:rFonts w:eastAsia="DFKai-SB"/>
          <w:b w:val="0"/>
          <w:sz w:val="26"/>
          <w:szCs w:val="26"/>
        </w:rPr>
        <w:t>Trong đó: S là hàm lượng lưu huỳnh trong nhiên liệu (0,05%)</w:t>
      </w:r>
    </w:p>
    <w:p w14:paraId="5BE849DE" w14:textId="77777777" w:rsidR="00007362" w:rsidRPr="00BF4948" w:rsidRDefault="00007362" w:rsidP="00BE149F">
      <w:pPr>
        <w:tabs>
          <w:tab w:val="left" w:pos="567"/>
        </w:tabs>
        <w:adjustRightInd w:val="0"/>
        <w:snapToGrid w:val="0"/>
        <w:spacing w:before="120" w:after="120" w:line="264" w:lineRule="auto"/>
        <w:jc w:val="both"/>
        <w:rPr>
          <w:rFonts w:eastAsia="DFKai-SB"/>
          <w:bCs/>
          <w:sz w:val="26"/>
          <w:szCs w:val="26"/>
        </w:rPr>
      </w:pPr>
      <w:r w:rsidRPr="00BF4948">
        <w:rPr>
          <w:rFonts w:eastAsia="DFKai-SB"/>
          <w:bCs/>
          <w:sz w:val="26"/>
          <w:szCs w:val="26"/>
        </w:rPr>
        <w:t>Nhận xét: So sánh nồng độ khí thải từ phương tiện thi công với QCVN 19:2009/BTNMT, cột B cho thấy nồng độ NO</w:t>
      </w:r>
      <w:r w:rsidRPr="00BF4948">
        <w:rPr>
          <w:rFonts w:eastAsia="DFKai-SB"/>
          <w:bCs/>
          <w:sz w:val="26"/>
          <w:szCs w:val="26"/>
          <w:vertAlign w:val="subscript"/>
        </w:rPr>
        <w:t>2</w:t>
      </w:r>
      <w:r w:rsidRPr="00BF4948">
        <w:rPr>
          <w:rFonts w:eastAsia="DFKai-SB"/>
          <w:bCs/>
          <w:sz w:val="26"/>
          <w:szCs w:val="26"/>
        </w:rPr>
        <w:t>, CO vượt giá trị cho phép ngoài trừ SO2.</w:t>
      </w:r>
    </w:p>
    <w:p w14:paraId="7966AE46" w14:textId="77777777" w:rsidR="00007362" w:rsidRPr="00BF4948" w:rsidRDefault="00007362" w:rsidP="00BE149F">
      <w:pPr>
        <w:tabs>
          <w:tab w:val="left" w:pos="567"/>
        </w:tabs>
        <w:adjustRightInd w:val="0"/>
        <w:snapToGrid w:val="0"/>
        <w:spacing w:before="120" w:after="120" w:line="264" w:lineRule="auto"/>
        <w:jc w:val="both"/>
        <w:rPr>
          <w:rFonts w:eastAsia="DFKai-SB"/>
          <w:bCs/>
          <w:sz w:val="26"/>
          <w:szCs w:val="26"/>
        </w:rPr>
      </w:pPr>
      <w:r w:rsidRPr="00BF4948">
        <w:rPr>
          <w:rFonts w:eastAsia="DFKai-SB"/>
          <w:bCs/>
          <w:sz w:val="26"/>
          <w:szCs w:val="26"/>
        </w:rPr>
        <w:t xml:space="preserve">Nguồn ô nhiễm không khí từ các hoạt động giao thông là nguồn phân tán, các chất ô nhiễm phát thải dọc đường đi của xe. Do vậy, quá trình này sẽ ảnh hưởng đến người dân, sinh vật sống gần đường đi và công nhân thi công tại công trường. Đối tượng bị </w:t>
      </w:r>
      <w:r w:rsidRPr="00BF4948">
        <w:rPr>
          <w:rFonts w:eastAsia="DFKai-SB"/>
          <w:bCs/>
          <w:sz w:val="26"/>
          <w:szCs w:val="26"/>
        </w:rPr>
        <w:lastRenderedPageBreak/>
        <w:t>ảnh hưởng là môi trường không khí trên đường vận chuyển, dân cư xung quanh tuyến đường vận chuyển và đường giao thông tại khu vực Dự án trong suốt thời gian vận chuyển nguyên vật liệu, máy móc. Quãng đường vận chuyển trên 15km cộng thêm điều kiện có gió (gió tự nhiên, gió do sự di chuyển của xe) trên quãng đường di chuyển, khả năng phát tán rộng, do đó có thể nói rằng nồng độ ô nhiễm bụi, khí thải do phương tiện vận chuyển nguyên vật liệu là không đáng kể. Tuy nhiên đường giao thông sẽ bị tác động lớn khi các xe vận tải có tải trọng lớn có khả năng làm hư hỏng đường giao thông (lề đường bị sụp lỡ, làm cho phần mặt đường bị thu hẹp lại, mặt đường hư hỏng dẫn đến tai nạ đường), tăng mật độ giao thông khu vực ảnh hưởng đến đời sống người dân. Mức độ tác động sẽ phụ thuộc vào thời gian vận hành và tình trạng thiết bị, phương tiện, cũng như mức độ nhạy cảm của môi trường tiếp nhận. Tuy nhiên thời gian thực hiện ngắn nên tác động của khí thải đến môi trường là không đáng kể.</w:t>
      </w:r>
    </w:p>
    <w:p w14:paraId="7338B175" w14:textId="77777777" w:rsidR="00007362" w:rsidRPr="00BF4948" w:rsidRDefault="00007362" w:rsidP="00BE149F">
      <w:pPr>
        <w:tabs>
          <w:tab w:val="left" w:pos="567"/>
        </w:tabs>
        <w:adjustRightInd w:val="0"/>
        <w:snapToGrid w:val="0"/>
        <w:spacing w:before="120" w:after="120" w:line="264" w:lineRule="auto"/>
        <w:jc w:val="both"/>
        <w:rPr>
          <w:rFonts w:eastAsia="DFKai-SB"/>
          <w:bCs/>
          <w:sz w:val="26"/>
          <w:szCs w:val="26"/>
        </w:rPr>
      </w:pPr>
      <w:r w:rsidRPr="00BF4948">
        <w:rPr>
          <w:rFonts w:eastAsia="DFKai-SB"/>
          <w:bCs/>
          <w:sz w:val="26"/>
          <w:szCs w:val="26"/>
        </w:rPr>
        <w:t>Chủ dự án sẽ trang bị đầy đủ các dụng cụ bảo hộ lao động cần thiết cho công nhân thi công nhằm bảo vệ an toàn sức khỏe cho công nhân. Đồng thời chủ Dự án cũng thực hiện các biện pháp kỹ thuật</w:t>
      </w:r>
      <w:r w:rsidR="005F3610" w:rsidRPr="00BF4948">
        <w:rPr>
          <w:rFonts w:eastAsia="DFKai-SB"/>
          <w:bCs/>
          <w:sz w:val="26"/>
          <w:szCs w:val="26"/>
        </w:rPr>
        <w:t>, các xe vận chuyển phải được kiểm soát về kiểm định</w:t>
      </w:r>
      <w:r w:rsidRPr="00BF4948">
        <w:rPr>
          <w:rFonts w:eastAsia="DFKai-SB"/>
          <w:bCs/>
          <w:sz w:val="26"/>
          <w:szCs w:val="26"/>
        </w:rPr>
        <w:t xml:space="preserve"> để giảm thiểu tối đa các tác động tiêu cực đến môi trường xung quanh.</w:t>
      </w:r>
    </w:p>
    <w:p w14:paraId="60FCC36C" w14:textId="0CFB4F4B" w:rsidR="00317CE0" w:rsidRPr="00BF4948" w:rsidRDefault="00284D5E" w:rsidP="00BE149F">
      <w:pPr>
        <w:widowControl w:val="0"/>
        <w:autoSpaceDE w:val="0"/>
        <w:autoSpaceDN w:val="0"/>
        <w:adjustRightInd w:val="0"/>
        <w:spacing w:before="120" w:after="120" w:line="264" w:lineRule="auto"/>
        <w:jc w:val="both"/>
        <w:rPr>
          <w:i/>
          <w:sz w:val="26"/>
          <w:szCs w:val="26"/>
          <w:lang w:val="vi-VN"/>
        </w:rPr>
      </w:pPr>
      <w:r w:rsidRPr="00BF4948">
        <w:rPr>
          <w:b/>
          <w:i/>
          <w:sz w:val="26"/>
          <w:szCs w:val="26"/>
          <w:lang w:bidi="vi-VN"/>
        </w:rPr>
        <w:t xml:space="preserve">(4) </w:t>
      </w:r>
      <w:r w:rsidR="00D879DE" w:rsidRPr="00BF4948">
        <w:rPr>
          <w:b/>
          <w:i/>
          <w:sz w:val="26"/>
          <w:szCs w:val="26"/>
          <w:lang w:val="vi-VN" w:bidi="vi-VN"/>
        </w:rPr>
        <w:t xml:space="preserve">Bụi và khí thải phát sinh từ </w:t>
      </w:r>
      <w:r w:rsidR="00D879DE" w:rsidRPr="00BF4948">
        <w:rPr>
          <w:b/>
          <w:i/>
          <w:sz w:val="26"/>
          <w:szCs w:val="26"/>
          <w:lang w:bidi="vi-VN"/>
        </w:rPr>
        <w:t>quá trình thi công xây dựng, lắp đặt máy móc, thiết bị.</w:t>
      </w:r>
    </w:p>
    <w:p w14:paraId="5BE1F20E" w14:textId="77777777" w:rsidR="002C6B51" w:rsidRPr="00BF4948" w:rsidRDefault="002C6B51" w:rsidP="003325A0">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3325A0">
        <w:rPr>
          <w:i/>
          <w:sz w:val="26"/>
          <w:szCs w:val="26"/>
          <w:lang w:val="pt-BR"/>
        </w:rPr>
        <w:t>Nguồn</w:t>
      </w:r>
      <w:r w:rsidRPr="00BF4948">
        <w:rPr>
          <w:i/>
          <w:sz w:val="26"/>
          <w:szCs w:val="26"/>
          <w:lang w:val="vi-VN" w:bidi="vi-VN"/>
        </w:rPr>
        <w:t xml:space="preserve"> phát sinh</w:t>
      </w:r>
    </w:p>
    <w:p w14:paraId="060FEB8A" w14:textId="77777777" w:rsidR="001D2D26" w:rsidRPr="00BF4948" w:rsidRDefault="009717B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1D2D26" w:rsidRPr="00BF4948">
        <w:rPr>
          <w:sz w:val="26"/>
          <w:szCs w:val="26"/>
          <w:lang w:val="vi-VN"/>
        </w:rPr>
        <w:t>Nguồn phát sinh bụi: Quá trình thi công xây dựng các công trình: từ máy trộn bê -</w:t>
      </w:r>
      <w:r w:rsidRPr="00BF4948">
        <w:rPr>
          <w:sz w:val="26"/>
          <w:szCs w:val="26"/>
          <w:lang w:val="vi-VN"/>
        </w:rPr>
        <w:t xml:space="preserve"> </w:t>
      </w:r>
      <w:r w:rsidR="001D2D26" w:rsidRPr="00BF4948">
        <w:rPr>
          <w:sz w:val="26"/>
          <w:szCs w:val="26"/>
          <w:lang w:val="vi-VN"/>
        </w:rPr>
        <w:t>tông, công tác xúc, bốc vật liệu xây dựng...</w:t>
      </w:r>
    </w:p>
    <w:p w14:paraId="2BCBC88D" w14:textId="77777777" w:rsidR="001D2D26" w:rsidRPr="00BF4948" w:rsidRDefault="009717B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Khí thải từ các thiết bị thi công xây dựng: Khí thải phát sinh chủ yếu từ hoạt động của các phương tiện thi công, trên công trường. Thành phần khí thải từ quá trình đốt cháy nhiên liệu vận hành các phương tiện trên công trường gồm có CO, SO2, NOX, VOC và bụi.</w:t>
      </w:r>
    </w:p>
    <w:p w14:paraId="43D9A4A3" w14:textId="77777777" w:rsidR="007C03D1" w:rsidRPr="00BF4948" w:rsidRDefault="007C03D1" w:rsidP="003325A0">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BF4948">
        <w:rPr>
          <w:i/>
          <w:sz w:val="26"/>
          <w:szCs w:val="26"/>
          <w:lang w:bidi="vi-VN"/>
        </w:rPr>
        <w:t>Đánh giá tác động</w:t>
      </w:r>
    </w:p>
    <w:p w14:paraId="0F8DCBC6" w14:textId="77777777" w:rsidR="007C03D1" w:rsidRPr="00BF4948" w:rsidRDefault="007C03D1" w:rsidP="00BE149F">
      <w:pPr>
        <w:spacing w:before="120" w:after="120" w:line="264" w:lineRule="auto"/>
        <w:jc w:val="both"/>
        <w:rPr>
          <w:sz w:val="26"/>
          <w:szCs w:val="26"/>
          <w:lang w:val="vi-VN" w:bidi="vi-VN"/>
        </w:rPr>
      </w:pPr>
      <w:r w:rsidRPr="00BF4948">
        <w:rPr>
          <w:sz w:val="26"/>
          <w:szCs w:val="26"/>
          <w:lang w:val="vi-VN" w:bidi="vi-VN"/>
        </w:rPr>
        <w:t>Căn cứ Báo cáo hiện trạng môi trường quốc gia năm 2016 - 2020 của Bộ Tài nguyên và Môi trường, Nhà xuất bản Dân Trí, năm 2021. Nồng độ bụi TPS trung bình quan trắc được tại trạm quan trắc trong các KCN thường xuyên diễn ra các hoạt động xây dựng trên địa bàn tỉnh Tây Ninh trong năm 2020 là 420 pg/m</w:t>
      </w:r>
      <w:r w:rsidRPr="00BF4948">
        <w:rPr>
          <w:sz w:val="26"/>
          <w:szCs w:val="26"/>
          <w:vertAlign w:val="superscript"/>
          <w:lang w:val="vi-VN" w:bidi="vi-VN"/>
        </w:rPr>
        <w:t>3</w:t>
      </w:r>
      <w:r w:rsidRPr="00BF4948">
        <w:rPr>
          <w:sz w:val="26"/>
          <w:szCs w:val="26"/>
          <w:lang w:val="vi-VN" w:bidi="vi-VN"/>
        </w:rPr>
        <w:t>/năm, kết quả quan trắc vượt 4,2 lần so với ngưỡng quy định của QCVN 05:2013/BTNMT quy định nồng độ bụi TPS trung bình là 100 pg/m</w:t>
      </w:r>
      <w:r w:rsidRPr="00BF4948">
        <w:rPr>
          <w:sz w:val="26"/>
          <w:szCs w:val="26"/>
          <w:vertAlign w:val="superscript"/>
          <w:lang w:val="vi-VN" w:bidi="vi-VN"/>
        </w:rPr>
        <w:t>3</w:t>
      </w:r>
      <w:r w:rsidRPr="00BF4948">
        <w:rPr>
          <w:sz w:val="26"/>
          <w:szCs w:val="26"/>
          <w:lang w:val="vi-VN" w:bidi="vi-VN"/>
        </w:rPr>
        <w:t>/năm</w:t>
      </w:r>
    </w:p>
    <w:p w14:paraId="08D03ABA" w14:textId="06A06891" w:rsidR="003310B8" w:rsidRPr="00BF4948" w:rsidRDefault="003310B8" w:rsidP="00BE149F">
      <w:pPr>
        <w:pStyle w:val="Caption"/>
        <w:spacing w:line="264" w:lineRule="auto"/>
        <w:jc w:val="both"/>
        <w:rPr>
          <w:rFonts w:cs="Times New Roman"/>
          <w:b/>
          <w:szCs w:val="26"/>
          <w:lang w:val="de-DE"/>
        </w:rPr>
      </w:pPr>
      <w:bookmarkStart w:id="290" w:name="_Toc409181303"/>
      <w:bookmarkStart w:id="291" w:name="_Toc409878694"/>
      <w:bookmarkStart w:id="292" w:name="_Toc418665001"/>
      <w:bookmarkStart w:id="293" w:name="_Toc443723666"/>
      <w:bookmarkStart w:id="294" w:name="_Toc67902125"/>
      <w:bookmarkStart w:id="295" w:name="_Toc74115263"/>
      <w:bookmarkStart w:id="296" w:name="_Toc106112290"/>
      <w:bookmarkStart w:id="297" w:name="_Toc115182422"/>
      <w:bookmarkStart w:id="298" w:name="_Toc116048995"/>
      <w:r w:rsidRPr="00BF4948">
        <w:rPr>
          <w:rFonts w:cs="Times New Roman"/>
          <w:b/>
          <w:szCs w:val="26"/>
          <w:lang w:val="vi-VN"/>
        </w:rPr>
        <w:t xml:space="preserve">Bảng 3. </w:t>
      </w:r>
      <w:r w:rsidRPr="00BF4948">
        <w:rPr>
          <w:rFonts w:cs="Times New Roman"/>
          <w:b/>
          <w:szCs w:val="26"/>
        </w:rPr>
        <w:fldChar w:fldCharType="begin"/>
      </w:r>
      <w:r w:rsidRPr="00BF4948">
        <w:rPr>
          <w:rFonts w:cs="Times New Roman"/>
          <w:b/>
          <w:szCs w:val="26"/>
          <w:lang w:val="vi-VN"/>
        </w:rPr>
        <w:instrText xml:space="preserve"> SEQ Bảng_3. \* ARABIC </w:instrText>
      </w:r>
      <w:r w:rsidRPr="00BF4948">
        <w:rPr>
          <w:rFonts w:cs="Times New Roman"/>
          <w:b/>
          <w:szCs w:val="26"/>
        </w:rPr>
        <w:fldChar w:fldCharType="separate"/>
      </w:r>
      <w:r w:rsidR="00FE1751">
        <w:rPr>
          <w:rFonts w:cs="Times New Roman"/>
          <w:b/>
          <w:noProof/>
          <w:szCs w:val="26"/>
          <w:lang w:val="vi-VN"/>
        </w:rPr>
        <w:t>4</w:t>
      </w:r>
      <w:r w:rsidRPr="00BF4948">
        <w:rPr>
          <w:rFonts w:cs="Times New Roman"/>
          <w:b/>
          <w:szCs w:val="26"/>
        </w:rPr>
        <w:fldChar w:fldCharType="end"/>
      </w:r>
      <w:r w:rsidRPr="00BF4948">
        <w:rPr>
          <w:rFonts w:cs="Times New Roman"/>
          <w:b/>
          <w:szCs w:val="26"/>
          <w:lang w:val="vi-VN"/>
        </w:rPr>
        <w:t xml:space="preserve">. </w:t>
      </w:r>
      <w:r w:rsidRPr="00BF4948">
        <w:rPr>
          <w:rFonts w:cs="Times New Roman"/>
          <w:b/>
          <w:szCs w:val="26"/>
          <w:lang w:val="de-DE"/>
        </w:rPr>
        <w:t>Bảng tổng hợp định mức sử dụng nhiên liệu của một số thiết bị xây dựng</w:t>
      </w:r>
      <w:bookmarkEnd w:id="290"/>
      <w:bookmarkEnd w:id="291"/>
      <w:bookmarkEnd w:id="292"/>
      <w:bookmarkEnd w:id="293"/>
      <w:bookmarkEnd w:id="294"/>
      <w:bookmarkEnd w:id="295"/>
      <w:bookmarkEnd w:id="296"/>
      <w:bookmarkEnd w:id="297"/>
      <w:bookmarkEnd w:id="298"/>
    </w:p>
    <w:tbl>
      <w:tblPr>
        <w:tblW w:w="9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3055"/>
        <w:gridCol w:w="1351"/>
        <w:gridCol w:w="1484"/>
        <w:gridCol w:w="2835"/>
      </w:tblGrid>
      <w:tr w:rsidR="003310B8" w:rsidRPr="00BF4948" w14:paraId="16F5CBF0" w14:textId="77777777" w:rsidTr="00C94400">
        <w:trPr>
          <w:jc w:val="center"/>
        </w:trPr>
        <w:tc>
          <w:tcPr>
            <w:tcW w:w="708" w:type="dxa"/>
            <w:vAlign w:val="center"/>
          </w:tcPr>
          <w:p w14:paraId="3769AF63" w14:textId="77777777" w:rsidR="003310B8" w:rsidRPr="00BF4948" w:rsidRDefault="003310B8" w:rsidP="00FA55C6">
            <w:pPr>
              <w:tabs>
                <w:tab w:val="left" w:pos="567"/>
              </w:tabs>
              <w:spacing w:before="120" w:after="120" w:line="264" w:lineRule="auto"/>
              <w:jc w:val="center"/>
              <w:rPr>
                <w:b/>
                <w:bCs/>
                <w:sz w:val="26"/>
                <w:szCs w:val="26"/>
              </w:rPr>
            </w:pPr>
            <w:r w:rsidRPr="00BF4948">
              <w:rPr>
                <w:b/>
                <w:bCs/>
                <w:sz w:val="26"/>
                <w:szCs w:val="26"/>
              </w:rPr>
              <w:t>STT</w:t>
            </w:r>
          </w:p>
        </w:tc>
        <w:tc>
          <w:tcPr>
            <w:tcW w:w="3055" w:type="dxa"/>
            <w:vAlign w:val="center"/>
          </w:tcPr>
          <w:p w14:paraId="6C7A3D2F" w14:textId="77777777" w:rsidR="003310B8" w:rsidRPr="00BF4948" w:rsidRDefault="003310B8" w:rsidP="00FA55C6">
            <w:pPr>
              <w:tabs>
                <w:tab w:val="left" w:pos="567"/>
              </w:tabs>
              <w:spacing w:before="120" w:after="120" w:line="264" w:lineRule="auto"/>
              <w:jc w:val="center"/>
              <w:rPr>
                <w:b/>
                <w:bCs/>
                <w:sz w:val="26"/>
                <w:szCs w:val="26"/>
              </w:rPr>
            </w:pPr>
            <w:r w:rsidRPr="00BF4948">
              <w:rPr>
                <w:b/>
                <w:bCs/>
                <w:sz w:val="26"/>
                <w:szCs w:val="26"/>
              </w:rPr>
              <w:t>Loại thiết bị</w:t>
            </w:r>
          </w:p>
        </w:tc>
        <w:tc>
          <w:tcPr>
            <w:tcW w:w="1351" w:type="dxa"/>
            <w:vAlign w:val="center"/>
          </w:tcPr>
          <w:p w14:paraId="288A1435" w14:textId="77777777" w:rsidR="003310B8" w:rsidRPr="00BF4948" w:rsidRDefault="003310B8" w:rsidP="00FA55C6">
            <w:pPr>
              <w:tabs>
                <w:tab w:val="left" w:pos="567"/>
              </w:tabs>
              <w:spacing w:before="120" w:after="120" w:line="264" w:lineRule="auto"/>
              <w:jc w:val="center"/>
              <w:rPr>
                <w:b/>
                <w:bCs/>
                <w:sz w:val="26"/>
                <w:szCs w:val="26"/>
              </w:rPr>
            </w:pPr>
            <w:r w:rsidRPr="00BF4948">
              <w:rPr>
                <w:b/>
                <w:bCs/>
                <w:sz w:val="26"/>
                <w:szCs w:val="26"/>
              </w:rPr>
              <w:t>Số lượng (chiếc)</w:t>
            </w:r>
          </w:p>
        </w:tc>
        <w:tc>
          <w:tcPr>
            <w:tcW w:w="1484" w:type="dxa"/>
            <w:vAlign w:val="center"/>
          </w:tcPr>
          <w:p w14:paraId="543610E4" w14:textId="77777777" w:rsidR="003310B8" w:rsidRPr="00BF4948" w:rsidRDefault="003310B8" w:rsidP="00FA55C6">
            <w:pPr>
              <w:pStyle w:val="BodyTextIndent"/>
              <w:spacing w:before="120" w:line="264" w:lineRule="auto"/>
              <w:ind w:left="0"/>
              <w:jc w:val="center"/>
              <w:rPr>
                <w:b/>
                <w:sz w:val="26"/>
                <w:szCs w:val="26"/>
              </w:rPr>
            </w:pPr>
            <w:r w:rsidRPr="00BF4948">
              <w:rPr>
                <w:b/>
                <w:sz w:val="26"/>
                <w:szCs w:val="26"/>
              </w:rPr>
              <w:t>Định mức</w:t>
            </w:r>
          </w:p>
          <w:p w14:paraId="3932DA4A" w14:textId="77777777" w:rsidR="003310B8" w:rsidRPr="00BF4948" w:rsidRDefault="003310B8" w:rsidP="00FA55C6">
            <w:pPr>
              <w:pStyle w:val="BodyTextIndent"/>
              <w:spacing w:before="120" w:line="264" w:lineRule="auto"/>
              <w:ind w:left="0"/>
              <w:jc w:val="center"/>
              <w:rPr>
                <w:b/>
                <w:sz w:val="26"/>
                <w:szCs w:val="26"/>
              </w:rPr>
            </w:pPr>
            <w:r w:rsidRPr="00BF4948">
              <w:rPr>
                <w:b/>
                <w:sz w:val="26"/>
                <w:szCs w:val="26"/>
              </w:rPr>
              <w:t>(lít/h)</w:t>
            </w:r>
          </w:p>
        </w:tc>
        <w:tc>
          <w:tcPr>
            <w:tcW w:w="2835" w:type="dxa"/>
            <w:vAlign w:val="center"/>
          </w:tcPr>
          <w:p w14:paraId="6EED0C17" w14:textId="77777777" w:rsidR="003310B8" w:rsidRPr="00BF4948" w:rsidRDefault="003310B8" w:rsidP="00FA55C6">
            <w:pPr>
              <w:tabs>
                <w:tab w:val="left" w:pos="567"/>
              </w:tabs>
              <w:spacing w:before="120" w:after="120" w:line="264" w:lineRule="auto"/>
              <w:jc w:val="center"/>
              <w:rPr>
                <w:b/>
                <w:bCs/>
                <w:sz w:val="26"/>
                <w:szCs w:val="26"/>
              </w:rPr>
            </w:pPr>
            <w:r w:rsidRPr="00BF4948">
              <w:rPr>
                <w:b/>
                <w:bCs/>
                <w:sz w:val="26"/>
                <w:szCs w:val="26"/>
              </w:rPr>
              <w:t>Tổng lượng dầu DO sử dụng (lít/h)</w:t>
            </w:r>
          </w:p>
        </w:tc>
      </w:tr>
      <w:tr w:rsidR="003310B8" w:rsidRPr="00BF4948" w14:paraId="18B5BF36" w14:textId="77777777" w:rsidTr="00C94400">
        <w:trPr>
          <w:jc w:val="center"/>
        </w:trPr>
        <w:tc>
          <w:tcPr>
            <w:tcW w:w="708" w:type="dxa"/>
          </w:tcPr>
          <w:p w14:paraId="6E9D7A25"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1</w:t>
            </w:r>
          </w:p>
        </w:tc>
        <w:tc>
          <w:tcPr>
            <w:tcW w:w="3055" w:type="dxa"/>
            <w:vAlign w:val="center"/>
          </w:tcPr>
          <w:p w14:paraId="2A63D3FB" w14:textId="77777777" w:rsidR="003310B8" w:rsidRPr="00BF4948" w:rsidRDefault="003310B8" w:rsidP="00FA55C6">
            <w:pPr>
              <w:spacing w:before="120" w:after="120" w:line="264" w:lineRule="auto"/>
              <w:jc w:val="center"/>
              <w:rPr>
                <w:sz w:val="26"/>
                <w:szCs w:val="26"/>
              </w:rPr>
            </w:pPr>
            <w:r w:rsidRPr="00BF4948">
              <w:rPr>
                <w:sz w:val="26"/>
                <w:szCs w:val="26"/>
              </w:rPr>
              <w:t>Máy đầm</w:t>
            </w:r>
          </w:p>
        </w:tc>
        <w:tc>
          <w:tcPr>
            <w:tcW w:w="1351" w:type="dxa"/>
            <w:vAlign w:val="center"/>
          </w:tcPr>
          <w:p w14:paraId="52C80572" w14:textId="77777777" w:rsidR="003310B8" w:rsidRPr="00BF4948" w:rsidRDefault="003310B8" w:rsidP="00FA55C6">
            <w:pPr>
              <w:spacing w:before="120" w:after="120" w:line="264" w:lineRule="auto"/>
              <w:jc w:val="center"/>
              <w:rPr>
                <w:sz w:val="26"/>
                <w:szCs w:val="26"/>
              </w:rPr>
            </w:pPr>
            <w:r w:rsidRPr="00BF4948">
              <w:rPr>
                <w:sz w:val="26"/>
                <w:szCs w:val="26"/>
              </w:rPr>
              <w:t>2</w:t>
            </w:r>
          </w:p>
        </w:tc>
        <w:tc>
          <w:tcPr>
            <w:tcW w:w="1484" w:type="dxa"/>
            <w:vAlign w:val="center"/>
          </w:tcPr>
          <w:p w14:paraId="5E85C845"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20</w:t>
            </w:r>
          </w:p>
        </w:tc>
        <w:tc>
          <w:tcPr>
            <w:tcW w:w="2835" w:type="dxa"/>
            <w:vAlign w:val="center"/>
          </w:tcPr>
          <w:p w14:paraId="4D60E172"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40</w:t>
            </w:r>
          </w:p>
        </w:tc>
      </w:tr>
      <w:tr w:rsidR="003310B8" w:rsidRPr="00BF4948" w14:paraId="1ECC91AC" w14:textId="77777777" w:rsidTr="00C94400">
        <w:trPr>
          <w:jc w:val="center"/>
        </w:trPr>
        <w:tc>
          <w:tcPr>
            <w:tcW w:w="708" w:type="dxa"/>
          </w:tcPr>
          <w:p w14:paraId="0F754A92"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2</w:t>
            </w:r>
          </w:p>
        </w:tc>
        <w:tc>
          <w:tcPr>
            <w:tcW w:w="3055" w:type="dxa"/>
            <w:vAlign w:val="center"/>
          </w:tcPr>
          <w:p w14:paraId="21BA6F40" w14:textId="77777777" w:rsidR="003310B8" w:rsidRPr="00BF4948" w:rsidRDefault="003310B8" w:rsidP="00FA55C6">
            <w:pPr>
              <w:spacing w:before="120" w:after="120" w:line="264" w:lineRule="auto"/>
              <w:jc w:val="center"/>
              <w:rPr>
                <w:sz w:val="26"/>
                <w:szCs w:val="26"/>
              </w:rPr>
            </w:pPr>
            <w:r w:rsidRPr="00BF4948">
              <w:rPr>
                <w:sz w:val="26"/>
                <w:szCs w:val="26"/>
              </w:rPr>
              <w:t>Máy ủi</w:t>
            </w:r>
          </w:p>
        </w:tc>
        <w:tc>
          <w:tcPr>
            <w:tcW w:w="1351" w:type="dxa"/>
            <w:vAlign w:val="center"/>
          </w:tcPr>
          <w:p w14:paraId="084AA42C" w14:textId="77777777" w:rsidR="003310B8" w:rsidRPr="00BF4948" w:rsidRDefault="003310B8" w:rsidP="00FA55C6">
            <w:pPr>
              <w:spacing w:before="120" w:after="120" w:line="264" w:lineRule="auto"/>
              <w:jc w:val="center"/>
              <w:rPr>
                <w:sz w:val="26"/>
                <w:szCs w:val="26"/>
              </w:rPr>
            </w:pPr>
            <w:r w:rsidRPr="00BF4948">
              <w:rPr>
                <w:sz w:val="26"/>
                <w:szCs w:val="26"/>
              </w:rPr>
              <w:t>1</w:t>
            </w:r>
          </w:p>
        </w:tc>
        <w:tc>
          <w:tcPr>
            <w:tcW w:w="1484" w:type="dxa"/>
            <w:vAlign w:val="center"/>
          </w:tcPr>
          <w:p w14:paraId="3288EF1F"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10</w:t>
            </w:r>
          </w:p>
        </w:tc>
        <w:tc>
          <w:tcPr>
            <w:tcW w:w="2835" w:type="dxa"/>
            <w:vAlign w:val="center"/>
          </w:tcPr>
          <w:p w14:paraId="4A4A4882"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10</w:t>
            </w:r>
          </w:p>
        </w:tc>
      </w:tr>
      <w:tr w:rsidR="003310B8" w:rsidRPr="00BF4948" w14:paraId="10887976" w14:textId="77777777" w:rsidTr="00C94400">
        <w:trPr>
          <w:jc w:val="center"/>
        </w:trPr>
        <w:tc>
          <w:tcPr>
            <w:tcW w:w="708" w:type="dxa"/>
          </w:tcPr>
          <w:p w14:paraId="28FD4349"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lastRenderedPageBreak/>
              <w:t>3</w:t>
            </w:r>
          </w:p>
        </w:tc>
        <w:tc>
          <w:tcPr>
            <w:tcW w:w="3055" w:type="dxa"/>
            <w:vAlign w:val="center"/>
          </w:tcPr>
          <w:p w14:paraId="170B0C28" w14:textId="77777777" w:rsidR="003310B8" w:rsidRPr="00BF4948" w:rsidRDefault="003310B8" w:rsidP="00FA55C6">
            <w:pPr>
              <w:spacing w:before="120" w:after="120" w:line="264" w:lineRule="auto"/>
              <w:jc w:val="center"/>
              <w:rPr>
                <w:sz w:val="26"/>
                <w:szCs w:val="26"/>
              </w:rPr>
            </w:pPr>
            <w:r w:rsidRPr="00BF4948">
              <w:rPr>
                <w:sz w:val="26"/>
                <w:szCs w:val="26"/>
              </w:rPr>
              <w:t>Máy đào</w:t>
            </w:r>
          </w:p>
        </w:tc>
        <w:tc>
          <w:tcPr>
            <w:tcW w:w="1351" w:type="dxa"/>
            <w:vAlign w:val="center"/>
          </w:tcPr>
          <w:p w14:paraId="1DDE1CB2" w14:textId="77777777" w:rsidR="003310B8" w:rsidRPr="00BF4948" w:rsidRDefault="003310B8" w:rsidP="00FA55C6">
            <w:pPr>
              <w:spacing w:before="120" w:after="120" w:line="264" w:lineRule="auto"/>
              <w:jc w:val="center"/>
              <w:rPr>
                <w:sz w:val="26"/>
                <w:szCs w:val="26"/>
                <w:lang w:val="en-GB"/>
              </w:rPr>
            </w:pPr>
            <w:r w:rsidRPr="00BF4948">
              <w:rPr>
                <w:sz w:val="26"/>
                <w:szCs w:val="26"/>
                <w:lang w:val="en-GB"/>
              </w:rPr>
              <w:t>2</w:t>
            </w:r>
          </w:p>
        </w:tc>
        <w:tc>
          <w:tcPr>
            <w:tcW w:w="1484" w:type="dxa"/>
            <w:vAlign w:val="center"/>
          </w:tcPr>
          <w:p w14:paraId="6CFF9B0C"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8</w:t>
            </w:r>
          </w:p>
        </w:tc>
        <w:tc>
          <w:tcPr>
            <w:tcW w:w="2835" w:type="dxa"/>
            <w:vAlign w:val="center"/>
          </w:tcPr>
          <w:p w14:paraId="24EC1904" w14:textId="77777777" w:rsidR="003310B8" w:rsidRPr="00BF4948" w:rsidRDefault="003310B8" w:rsidP="00FA55C6">
            <w:pPr>
              <w:tabs>
                <w:tab w:val="left" w:pos="567"/>
              </w:tabs>
              <w:spacing w:before="120" w:after="120" w:line="264" w:lineRule="auto"/>
              <w:jc w:val="center"/>
              <w:rPr>
                <w:sz w:val="26"/>
                <w:szCs w:val="26"/>
                <w:lang w:val="en-GB"/>
              </w:rPr>
            </w:pPr>
            <w:r w:rsidRPr="00BF4948">
              <w:rPr>
                <w:sz w:val="26"/>
                <w:szCs w:val="26"/>
                <w:lang w:val="en-GB"/>
              </w:rPr>
              <w:t>16</w:t>
            </w:r>
          </w:p>
        </w:tc>
      </w:tr>
      <w:tr w:rsidR="003310B8" w:rsidRPr="00BF4948" w14:paraId="755C7CC4" w14:textId="77777777" w:rsidTr="00C94400">
        <w:trPr>
          <w:trHeight w:val="330"/>
          <w:jc w:val="center"/>
        </w:trPr>
        <w:tc>
          <w:tcPr>
            <w:tcW w:w="708" w:type="dxa"/>
          </w:tcPr>
          <w:p w14:paraId="5EA85086"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4</w:t>
            </w:r>
          </w:p>
        </w:tc>
        <w:tc>
          <w:tcPr>
            <w:tcW w:w="3055" w:type="dxa"/>
            <w:vAlign w:val="center"/>
          </w:tcPr>
          <w:p w14:paraId="7A260868" w14:textId="77777777" w:rsidR="003310B8" w:rsidRPr="00BF4948" w:rsidRDefault="003310B8" w:rsidP="00FA55C6">
            <w:pPr>
              <w:spacing w:before="120" w:after="120" w:line="264" w:lineRule="auto"/>
              <w:jc w:val="center"/>
              <w:rPr>
                <w:sz w:val="26"/>
                <w:szCs w:val="26"/>
              </w:rPr>
            </w:pPr>
            <w:r w:rsidRPr="00BF4948">
              <w:rPr>
                <w:sz w:val="26"/>
                <w:szCs w:val="26"/>
              </w:rPr>
              <w:t>Máy xúc</w:t>
            </w:r>
          </w:p>
        </w:tc>
        <w:tc>
          <w:tcPr>
            <w:tcW w:w="1351" w:type="dxa"/>
            <w:vAlign w:val="center"/>
          </w:tcPr>
          <w:p w14:paraId="201D74EB" w14:textId="77777777" w:rsidR="003310B8" w:rsidRPr="00BF4948" w:rsidRDefault="003310B8" w:rsidP="00FA55C6">
            <w:pPr>
              <w:spacing w:before="120" w:after="120" w:line="264" w:lineRule="auto"/>
              <w:jc w:val="center"/>
              <w:rPr>
                <w:sz w:val="26"/>
                <w:szCs w:val="26"/>
              </w:rPr>
            </w:pPr>
            <w:r w:rsidRPr="00BF4948">
              <w:rPr>
                <w:sz w:val="26"/>
                <w:szCs w:val="26"/>
              </w:rPr>
              <w:t>2</w:t>
            </w:r>
          </w:p>
        </w:tc>
        <w:tc>
          <w:tcPr>
            <w:tcW w:w="1484" w:type="dxa"/>
            <w:vAlign w:val="center"/>
          </w:tcPr>
          <w:p w14:paraId="251B2E05"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20</w:t>
            </w:r>
          </w:p>
        </w:tc>
        <w:tc>
          <w:tcPr>
            <w:tcW w:w="2835" w:type="dxa"/>
            <w:vAlign w:val="center"/>
          </w:tcPr>
          <w:p w14:paraId="1EC136B5"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40</w:t>
            </w:r>
          </w:p>
        </w:tc>
      </w:tr>
      <w:tr w:rsidR="003310B8" w:rsidRPr="00BF4948" w14:paraId="234EAED1" w14:textId="77777777" w:rsidTr="00C94400">
        <w:trPr>
          <w:jc w:val="center"/>
        </w:trPr>
        <w:tc>
          <w:tcPr>
            <w:tcW w:w="708" w:type="dxa"/>
          </w:tcPr>
          <w:p w14:paraId="782B6230"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5</w:t>
            </w:r>
          </w:p>
        </w:tc>
        <w:tc>
          <w:tcPr>
            <w:tcW w:w="3055" w:type="dxa"/>
            <w:vAlign w:val="center"/>
          </w:tcPr>
          <w:p w14:paraId="3362B65C" w14:textId="77777777" w:rsidR="003310B8" w:rsidRPr="00BF4948" w:rsidRDefault="003310B8" w:rsidP="00FA55C6">
            <w:pPr>
              <w:spacing w:before="120" w:after="120" w:line="264" w:lineRule="auto"/>
              <w:jc w:val="center"/>
              <w:rPr>
                <w:sz w:val="26"/>
                <w:szCs w:val="26"/>
              </w:rPr>
            </w:pPr>
            <w:r w:rsidRPr="00BF4948">
              <w:rPr>
                <w:sz w:val="26"/>
                <w:szCs w:val="26"/>
              </w:rPr>
              <w:t>Máy rải đá 50 - 60 m</w:t>
            </w:r>
            <w:r w:rsidRPr="00BF4948">
              <w:rPr>
                <w:sz w:val="26"/>
                <w:szCs w:val="26"/>
                <w:vertAlign w:val="superscript"/>
              </w:rPr>
              <w:t>3</w:t>
            </w:r>
            <w:r w:rsidRPr="00BF4948">
              <w:rPr>
                <w:sz w:val="26"/>
                <w:szCs w:val="26"/>
              </w:rPr>
              <w:t>/h</w:t>
            </w:r>
          </w:p>
        </w:tc>
        <w:tc>
          <w:tcPr>
            <w:tcW w:w="1351" w:type="dxa"/>
            <w:vAlign w:val="center"/>
          </w:tcPr>
          <w:p w14:paraId="6CFAC90D" w14:textId="77777777" w:rsidR="003310B8" w:rsidRPr="00BF4948" w:rsidRDefault="003310B8" w:rsidP="00FA55C6">
            <w:pPr>
              <w:spacing w:before="120" w:after="120" w:line="264" w:lineRule="auto"/>
              <w:jc w:val="center"/>
              <w:rPr>
                <w:sz w:val="26"/>
                <w:szCs w:val="26"/>
              </w:rPr>
            </w:pPr>
            <w:r w:rsidRPr="00BF4948">
              <w:rPr>
                <w:sz w:val="26"/>
                <w:szCs w:val="26"/>
              </w:rPr>
              <w:t>1</w:t>
            </w:r>
          </w:p>
        </w:tc>
        <w:tc>
          <w:tcPr>
            <w:tcW w:w="1484" w:type="dxa"/>
            <w:vAlign w:val="center"/>
          </w:tcPr>
          <w:p w14:paraId="6BFFEB8F"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30</w:t>
            </w:r>
          </w:p>
        </w:tc>
        <w:tc>
          <w:tcPr>
            <w:tcW w:w="2835" w:type="dxa"/>
            <w:vAlign w:val="center"/>
          </w:tcPr>
          <w:p w14:paraId="53FCC642"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30</w:t>
            </w:r>
          </w:p>
        </w:tc>
      </w:tr>
      <w:tr w:rsidR="003310B8" w:rsidRPr="00BF4948" w14:paraId="14EEA5D6" w14:textId="77777777" w:rsidTr="00C94400">
        <w:trPr>
          <w:jc w:val="center"/>
        </w:trPr>
        <w:tc>
          <w:tcPr>
            <w:tcW w:w="708" w:type="dxa"/>
          </w:tcPr>
          <w:p w14:paraId="1C953D6D"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6</w:t>
            </w:r>
          </w:p>
        </w:tc>
        <w:tc>
          <w:tcPr>
            <w:tcW w:w="3055" w:type="dxa"/>
            <w:vAlign w:val="center"/>
          </w:tcPr>
          <w:p w14:paraId="24624C9A" w14:textId="77777777" w:rsidR="003310B8" w:rsidRPr="00BF4948" w:rsidRDefault="003310B8" w:rsidP="00FA55C6">
            <w:pPr>
              <w:spacing w:before="120" w:after="120" w:line="264" w:lineRule="auto"/>
              <w:jc w:val="center"/>
              <w:rPr>
                <w:sz w:val="26"/>
                <w:szCs w:val="26"/>
              </w:rPr>
            </w:pPr>
            <w:r w:rsidRPr="00BF4948">
              <w:rPr>
                <w:sz w:val="26"/>
                <w:szCs w:val="26"/>
              </w:rPr>
              <w:t>Xe lu 16 tấn</w:t>
            </w:r>
          </w:p>
        </w:tc>
        <w:tc>
          <w:tcPr>
            <w:tcW w:w="1351" w:type="dxa"/>
            <w:vAlign w:val="center"/>
          </w:tcPr>
          <w:p w14:paraId="6A2166CA" w14:textId="77777777" w:rsidR="003310B8" w:rsidRPr="00BF4948" w:rsidRDefault="003310B8" w:rsidP="00FA55C6">
            <w:pPr>
              <w:spacing w:before="120" w:after="120" w:line="264" w:lineRule="auto"/>
              <w:jc w:val="center"/>
              <w:rPr>
                <w:sz w:val="26"/>
                <w:szCs w:val="26"/>
                <w:lang w:val="en-GB"/>
              </w:rPr>
            </w:pPr>
            <w:r w:rsidRPr="00BF4948">
              <w:rPr>
                <w:sz w:val="26"/>
                <w:szCs w:val="26"/>
                <w:lang w:val="en-GB"/>
              </w:rPr>
              <w:t>1</w:t>
            </w:r>
          </w:p>
        </w:tc>
        <w:tc>
          <w:tcPr>
            <w:tcW w:w="1484" w:type="dxa"/>
            <w:vAlign w:val="center"/>
          </w:tcPr>
          <w:p w14:paraId="1E715217"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15</w:t>
            </w:r>
          </w:p>
        </w:tc>
        <w:tc>
          <w:tcPr>
            <w:tcW w:w="2835" w:type="dxa"/>
            <w:vAlign w:val="center"/>
          </w:tcPr>
          <w:p w14:paraId="7C66F5BF" w14:textId="77777777" w:rsidR="003310B8" w:rsidRPr="00BF4948" w:rsidRDefault="003310B8" w:rsidP="00FA55C6">
            <w:pPr>
              <w:tabs>
                <w:tab w:val="left" w:pos="567"/>
              </w:tabs>
              <w:spacing w:before="120" w:after="120" w:line="264" w:lineRule="auto"/>
              <w:jc w:val="center"/>
              <w:rPr>
                <w:sz w:val="26"/>
                <w:szCs w:val="26"/>
                <w:lang w:val="en-GB"/>
              </w:rPr>
            </w:pPr>
            <w:r w:rsidRPr="00BF4948">
              <w:rPr>
                <w:sz w:val="26"/>
                <w:szCs w:val="26"/>
                <w:lang w:val="en-GB"/>
              </w:rPr>
              <w:t>15</w:t>
            </w:r>
          </w:p>
        </w:tc>
      </w:tr>
      <w:tr w:rsidR="003310B8" w:rsidRPr="00BF4948" w14:paraId="4C26F473" w14:textId="77777777" w:rsidTr="00C94400">
        <w:trPr>
          <w:jc w:val="center"/>
        </w:trPr>
        <w:tc>
          <w:tcPr>
            <w:tcW w:w="708" w:type="dxa"/>
          </w:tcPr>
          <w:p w14:paraId="225CC98D"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7</w:t>
            </w:r>
          </w:p>
        </w:tc>
        <w:tc>
          <w:tcPr>
            <w:tcW w:w="3055" w:type="dxa"/>
            <w:vAlign w:val="center"/>
          </w:tcPr>
          <w:p w14:paraId="5CACF2A6" w14:textId="77777777" w:rsidR="003310B8" w:rsidRPr="00BF4948" w:rsidRDefault="003310B8" w:rsidP="00FA55C6">
            <w:pPr>
              <w:spacing w:before="120" w:after="120" w:line="264" w:lineRule="auto"/>
              <w:jc w:val="center"/>
              <w:rPr>
                <w:sz w:val="26"/>
                <w:szCs w:val="26"/>
              </w:rPr>
            </w:pPr>
            <w:r w:rsidRPr="00BF4948">
              <w:rPr>
                <w:sz w:val="26"/>
                <w:szCs w:val="26"/>
              </w:rPr>
              <w:t>Máy san</w:t>
            </w:r>
          </w:p>
        </w:tc>
        <w:tc>
          <w:tcPr>
            <w:tcW w:w="1351" w:type="dxa"/>
            <w:vAlign w:val="center"/>
          </w:tcPr>
          <w:p w14:paraId="71E5AEA2" w14:textId="77777777" w:rsidR="003310B8" w:rsidRPr="00BF4948" w:rsidRDefault="003310B8" w:rsidP="00FA55C6">
            <w:pPr>
              <w:spacing w:before="120" w:after="120" w:line="264" w:lineRule="auto"/>
              <w:jc w:val="center"/>
              <w:rPr>
                <w:sz w:val="26"/>
                <w:szCs w:val="26"/>
                <w:lang w:val="en-GB"/>
              </w:rPr>
            </w:pPr>
            <w:r w:rsidRPr="00BF4948">
              <w:rPr>
                <w:sz w:val="26"/>
                <w:szCs w:val="26"/>
                <w:lang w:val="en-GB"/>
              </w:rPr>
              <w:t>1</w:t>
            </w:r>
          </w:p>
        </w:tc>
        <w:tc>
          <w:tcPr>
            <w:tcW w:w="1484" w:type="dxa"/>
            <w:vAlign w:val="center"/>
          </w:tcPr>
          <w:p w14:paraId="13695F03"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10</w:t>
            </w:r>
          </w:p>
        </w:tc>
        <w:tc>
          <w:tcPr>
            <w:tcW w:w="2835" w:type="dxa"/>
            <w:vAlign w:val="center"/>
          </w:tcPr>
          <w:p w14:paraId="4C6EA7C4" w14:textId="77777777" w:rsidR="003310B8" w:rsidRPr="00BF4948" w:rsidRDefault="003310B8" w:rsidP="00FA55C6">
            <w:pPr>
              <w:tabs>
                <w:tab w:val="left" w:pos="567"/>
              </w:tabs>
              <w:spacing w:before="120" w:after="120" w:line="264" w:lineRule="auto"/>
              <w:jc w:val="center"/>
              <w:rPr>
                <w:sz w:val="26"/>
                <w:szCs w:val="26"/>
                <w:lang w:val="en-GB"/>
              </w:rPr>
            </w:pPr>
            <w:r w:rsidRPr="00BF4948">
              <w:rPr>
                <w:sz w:val="26"/>
                <w:szCs w:val="26"/>
                <w:lang w:val="en-GB"/>
              </w:rPr>
              <w:t>10</w:t>
            </w:r>
          </w:p>
        </w:tc>
      </w:tr>
      <w:tr w:rsidR="003310B8" w:rsidRPr="00BF4948" w14:paraId="26CA63B4" w14:textId="77777777" w:rsidTr="00C94400">
        <w:trPr>
          <w:jc w:val="center"/>
        </w:trPr>
        <w:tc>
          <w:tcPr>
            <w:tcW w:w="3763" w:type="dxa"/>
            <w:gridSpan w:val="2"/>
          </w:tcPr>
          <w:p w14:paraId="0D7CCF59" w14:textId="77777777" w:rsidR="003310B8" w:rsidRPr="00BF4948" w:rsidRDefault="003310B8" w:rsidP="00FA55C6">
            <w:pPr>
              <w:tabs>
                <w:tab w:val="left" w:pos="567"/>
              </w:tabs>
              <w:spacing w:before="120" w:after="120" w:line="264" w:lineRule="auto"/>
              <w:jc w:val="center"/>
              <w:rPr>
                <w:b/>
                <w:sz w:val="26"/>
                <w:szCs w:val="26"/>
              </w:rPr>
            </w:pPr>
            <w:r w:rsidRPr="00BF4948">
              <w:rPr>
                <w:b/>
                <w:sz w:val="26"/>
                <w:szCs w:val="26"/>
              </w:rPr>
              <w:t>Tổng</w:t>
            </w:r>
          </w:p>
        </w:tc>
        <w:tc>
          <w:tcPr>
            <w:tcW w:w="1351" w:type="dxa"/>
            <w:vAlign w:val="center"/>
          </w:tcPr>
          <w:p w14:paraId="082B4E92" w14:textId="77777777" w:rsidR="003310B8" w:rsidRPr="00BF4948" w:rsidRDefault="003310B8" w:rsidP="00FA55C6">
            <w:pPr>
              <w:tabs>
                <w:tab w:val="left" w:pos="567"/>
              </w:tabs>
              <w:spacing w:before="120" w:after="120" w:line="264" w:lineRule="auto"/>
              <w:jc w:val="center"/>
              <w:rPr>
                <w:b/>
                <w:sz w:val="26"/>
                <w:szCs w:val="26"/>
                <w:lang w:val="en-GB"/>
              </w:rPr>
            </w:pPr>
            <w:r w:rsidRPr="00BF4948">
              <w:rPr>
                <w:b/>
                <w:sz w:val="26"/>
                <w:szCs w:val="26"/>
                <w:lang w:val="en-GB"/>
              </w:rPr>
              <w:t>10</w:t>
            </w:r>
          </w:p>
        </w:tc>
        <w:tc>
          <w:tcPr>
            <w:tcW w:w="1484" w:type="dxa"/>
            <w:vAlign w:val="bottom"/>
          </w:tcPr>
          <w:p w14:paraId="0071E43A" w14:textId="77777777" w:rsidR="003310B8" w:rsidRPr="00BF4948" w:rsidRDefault="003310B8" w:rsidP="00FA55C6">
            <w:pPr>
              <w:tabs>
                <w:tab w:val="left" w:pos="567"/>
              </w:tabs>
              <w:spacing w:before="120" w:after="120" w:line="264" w:lineRule="auto"/>
              <w:jc w:val="center"/>
              <w:rPr>
                <w:b/>
                <w:sz w:val="26"/>
                <w:szCs w:val="26"/>
              </w:rPr>
            </w:pPr>
          </w:p>
        </w:tc>
        <w:tc>
          <w:tcPr>
            <w:tcW w:w="2835" w:type="dxa"/>
            <w:vAlign w:val="bottom"/>
          </w:tcPr>
          <w:p w14:paraId="2C4D267D" w14:textId="77777777" w:rsidR="003310B8" w:rsidRPr="00BF4948" w:rsidRDefault="003310B8" w:rsidP="00FA55C6">
            <w:pPr>
              <w:tabs>
                <w:tab w:val="left" w:pos="567"/>
              </w:tabs>
              <w:spacing w:before="120" w:after="120" w:line="264" w:lineRule="auto"/>
              <w:jc w:val="center"/>
              <w:rPr>
                <w:b/>
                <w:sz w:val="26"/>
                <w:szCs w:val="26"/>
                <w:lang w:val="en-GB"/>
              </w:rPr>
            </w:pPr>
            <w:r w:rsidRPr="00BF4948">
              <w:rPr>
                <w:b/>
                <w:sz w:val="26"/>
                <w:szCs w:val="26"/>
                <w:lang w:val="en-GB"/>
              </w:rPr>
              <w:t>161</w:t>
            </w:r>
          </w:p>
        </w:tc>
      </w:tr>
    </w:tbl>
    <w:p w14:paraId="3D5FAAA6" w14:textId="77777777" w:rsidR="003310B8" w:rsidRPr="00BF4948" w:rsidRDefault="003310B8" w:rsidP="003325A0">
      <w:pPr>
        <w:pStyle w:val="0Normal"/>
        <w:spacing w:before="120" w:after="120" w:line="264" w:lineRule="auto"/>
        <w:jc w:val="left"/>
        <w:rPr>
          <w:i/>
          <w:lang w:val="vi-VN"/>
        </w:rPr>
      </w:pPr>
      <w:r w:rsidRPr="00BF4948">
        <w:rPr>
          <w:i/>
          <w:lang w:val="de-DE"/>
        </w:rPr>
        <w:t>(</w:t>
      </w:r>
      <w:r w:rsidRPr="00BF4948">
        <w:rPr>
          <w:b/>
          <w:i/>
          <w:lang w:val="de-DE"/>
        </w:rPr>
        <w:t xml:space="preserve">Nguồn: </w:t>
      </w:r>
      <w:r w:rsidRPr="00BF4948">
        <w:rPr>
          <w:i/>
          <w:lang w:val="vi-VN"/>
        </w:rPr>
        <w:t>Thống kê của nhà thầu thi công Dự án</w:t>
      </w:r>
      <w:r w:rsidRPr="00BF4948">
        <w:rPr>
          <w:i/>
          <w:lang w:val="de-DE"/>
        </w:rPr>
        <w:t xml:space="preserve"> và </w:t>
      </w:r>
      <w:r w:rsidRPr="00BF4948">
        <w:rPr>
          <w:i/>
          <w:lang w:val="vi-VN"/>
        </w:rPr>
        <w:t>Định mức tiêu hao nhiên liệu thiết bị công trường của Bộ Giao thông Vận tải, 2011)</w:t>
      </w:r>
    </w:p>
    <w:p w14:paraId="1A22719E" w14:textId="77777777" w:rsidR="003310B8" w:rsidRPr="00BF4948" w:rsidRDefault="003310B8" w:rsidP="00BE149F">
      <w:pPr>
        <w:pStyle w:val="0Normal"/>
        <w:spacing w:before="120" w:after="120" w:line="264" w:lineRule="auto"/>
        <w:rPr>
          <w:lang w:val="vi-VN"/>
        </w:rPr>
      </w:pPr>
      <w:bookmarkStart w:id="299" w:name="_Toc443723667"/>
      <w:bookmarkStart w:id="300" w:name="_Toc67902126"/>
      <w:bookmarkStart w:id="301" w:name="_Toc74115264"/>
      <w:r w:rsidRPr="00BF4948">
        <w:rPr>
          <w:lang w:val="vi-VN"/>
        </w:rPr>
        <w:t>Khối lượng dầu DO sử dụng trong một giờ (khối lượng riêng của dầu DO = 0,8</w:t>
      </w:r>
      <w:r w:rsidRPr="00BF4948">
        <w:rPr>
          <w:lang w:val="de-DE"/>
        </w:rPr>
        <w:t>7</w:t>
      </w:r>
      <w:r w:rsidRPr="00BF4948">
        <w:rPr>
          <w:lang w:val="vi-VN"/>
        </w:rPr>
        <w:t xml:space="preserve"> kg/lít) là: m = 161 lít/h × 0,8</w:t>
      </w:r>
      <w:r w:rsidRPr="00BF4948">
        <w:rPr>
          <w:lang w:val="de-DE"/>
        </w:rPr>
        <w:t>7</w:t>
      </w:r>
      <w:r w:rsidRPr="00BF4948">
        <w:rPr>
          <w:lang w:val="vi-VN"/>
        </w:rPr>
        <w:t xml:space="preserve"> </w:t>
      </w:r>
      <w:r w:rsidRPr="00BF4948">
        <w:rPr>
          <w:lang w:val="de-DE"/>
        </w:rPr>
        <w:t>kg</w:t>
      </w:r>
      <w:r w:rsidRPr="00BF4948">
        <w:rPr>
          <w:lang w:val="vi-VN"/>
        </w:rPr>
        <w:t>/</w:t>
      </w:r>
      <w:r w:rsidRPr="00BF4948">
        <w:rPr>
          <w:lang w:val="de-DE"/>
        </w:rPr>
        <w:t>lít</w:t>
      </w:r>
      <w:r w:rsidRPr="00BF4948">
        <w:rPr>
          <w:lang w:val="vi-VN"/>
        </w:rPr>
        <w:t xml:space="preserve"> = 140,1kg/h.</w:t>
      </w:r>
    </w:p>
    <w:p w14:paraId="366D8B52" w14:textId="77777777" w:rsidR="003310B8" w:rsidRPr="00BF4948" w:rsidRDefault="003310B8" w:rsidP="00BE149F">
      <w:pPr>
        <w:pStyle w:val="0Normal"/>
        <w:spacing w:before="120" w:after="120" w:line="264" w:lineRule="auto"/>
        <w:rPr>
          <w:lang w:val="vi-VN"/>
        </w:rPr>
      </w:pPr>
      <w:r w:rsidRPr="00BF4948">
        <w:rPr>
          <w:lang w:val="vi-VN"/>
        </w:rPr>
        <w:t>Thể tích khí phát sinh do đốt 01 kg dầu DO khoảng 20 - 22 m</w:t>
      </w:r>
      <w:r w:rsidRPr="00BF4948">
        <w:rPr>
          <w:vertAlign w:val="superscript"/>
          <w:lang w:val="vi-VN"/>
        </w:rPr>
        <w:t>3</w:t>
      </w:r>
      <w:r w:rsidRPr="00BF4948">
        <w:rPr>
          <w:lang w:val="vi-VN"/>
        </w:rPr>
        <w:t xml:space="preserve"> khí thải </w:t>
      </w:r>
      <w:r w:rsidRPr="00BF4948">
        <w:rPr>
          <w:lang w:val="es-CL"/>
        </w:rPr>
        <w:t xml:space="preserve">(Nguồn: </w:t>
      </w:r>
      <w:r w:rsidRPr="00BF4948">
        <w:rPr>
          <w:lang w:val="pt-BR"/>
        </w:rPr>
        <w:t>Hướng dẫn sử dụng năng lượng hiệu quả trong ngành công nghiệp Châu Á – Nhiên liệu và quá trình cháy, UNEP, 2006)</w:t>
      </w:r>
    </w:p>
    <w:p w14:paraId="2386A939" w14:textId="77777777" w:rsidR="003310B8" w:rsidRPr="00BF4948" w:rsidRDefault="003310B8" w:rsidP="00BE149F">
      <w:pPr>
        <w:pStyle w:val="0Normal"/>
        <w:spacing w:before="120" w:after="120" w:line="264" w:lineRule="auto"/>
        <w:rPr>
          <w:lang w:val="vi-VN"/>
        </w:rPr>
      </w:pPr>
      <w:r w:rsidRPr="00BF4948">
        <w:rPr>
          <w:lang w:val="vi-VN"/>
        </w:rPr>
        <w:t>Lưu lượng khí thải tại ống khói thải của các phương tiện thi công:</w:t>
      </w:r>
    </w:p>
    <w:p w14:paraId="0016C0C9" w14:textId="77777777" w:rsidR="003310B8" w:rsidRPr="00BF4948" w:rsidRDefault="003310B8" w:rsidP="00BE149F">
      <w:pPr>
        <w:pStyle w:val="0Normal"/>
        <w:spacing w:before="120" w:after="120" w:line="264" w:lineRule="auto"/>
        <w:rPr>
          <w:lang w:val="vi-VN"/>
        </w:rPr>
      </w:pPr>
      <w:r w:rsidRPr="00BF4948">
        <w:rPr>
          <w:lang w:val="vi-VN"/>
        </w:rPr>
        <w:t>Q</w:t>
      </w:r>
      <w:r w:rsidRPr="00BF4948">
        <w:rPr>
          <w:vertAlign w:val="subscript"/>
          <w:lang w:val="vi-VN"/>
        </w:rPr>
        <w:t>K</w:t>
      </w:r>
      <w:r w:rsidRPr="00BF4948">
        <w:rPr>
          <w:lang w:val="vi-VN"/>
        </w:rPr>
        <w:t xml:space="preserve"> = 21 × 140,1= 2.942,2 (m</w:t>
      </w:r>
      <w:r w:rsidRPr="00BF4948">
        <w:rPr>
          <w:vertAlign w:val="superscript"/>
          <w:lang w:val="vi-VN"/>
        </w:rPr>
        <w:t>3</w:t>
      </w:r>
      <w:r w:rsidRPr="00BF4948">
        <w:rPr>
          <w:lang w:val="vi-VN"/>
        </w:rPr>
        <w:t>/h)</w:t>
      </w:r>
    </w:p>
    <w:p w14:paraId="03EE80AB" w14:textId="020BED77" w:rsidR="003310B8" w:rsidRPr="00BF4948" w:rsidRDefault="003310B8" w:rsidP="00BE149F">
      <w:pPr>
        <w:pStyle w:val="Caption"/>
        <w:spacing w:line="264" w:lineRule="auto"/>
        <w:jc w:val="both"/>
        <w:rPr>
          <w:rFonts w:cs="Times New Roman"/>
          <w:b/>
          <w:bCs w:val="0"/>
          <w:szCs w:val="26"/>
          <w:lang w:val="vi-VN"/>
        </w:rPr>
      </w:pPr>
      <w:bookmarkStart w:id="302" w:name="_Toc106112291"/>
      <w:bookmarkStart w:id="303" w:name="_Toc115182423"/>
      <w:bookmarkStart w:id="304" w:name="_Toc116048996"/>
      <w:r w:rsidRPr="00BF4948">
        <w:rPr>
          <w:rFonts w:cs="Times New Roman"/>
          <w:b/>
          <w:bCs w:val="0"/>
          <w:szCs w:val="26"/>
          <w:lang w:val="vi-VN"/>
        </w:rPr>
        <w:t xml:space="preserve">Bảng 3. </w:t>
      </w:r>
      <w:r w:rsidRPr="00BF4948">
        <w:rPr>
          <w:rFonts w:cs="Times New Roman"/>
          <w:b/>
          <w:bCs w:val="0"/>
          <w:szCs w:val="26"/>
        </w:rPr>
        <w:fldChar w:fldCharType="begin"/>
      </w:r>
      <w:r w:rsidRPr="00BF4948">
        <w:rPr>
          <w:rFonts w:cs="Times New Roman"/>
          <w:b/>
          <w:bCs w:val="0"/>
          <w:szCs w:val="26"/>
          <w:lang w:val="vi-VN"/>
        </w:rPr>
        <w:instrText xml:space="preserve"> SEQ Bảng_3. \* ARABIC </w:instrText>
      </w:r>
      <w:r w:rsidRPr="00BF4948">
        <w:rPr>
          <w:rFonts w:cs="Times New Roman"/>
          <w:b/>
          <w:bCs w:val="0"/>
          <w:szCs w:val="26"/>
        </w:rPr>
        <w:fldChar w:fldCharType="separate"/>
      </w:r>
      <w:r w:rsidR="00FE1751">
        <w:rPr>
          <w:rFonts w:cs="Times New Roman"/>
          <w:b/>
          <w:bCs w:val="0"/>
          <w:noProof/>
          <w:szCs w:val="26"/>
          <w:lang w:val="vi-VN"/>
        </w:rPr>
        <w:t>5</w:t>
      </w:r>
      <w:r w:rsidRPr="00BF4948">
        <w:rPr>
          <w:rFonts w:cs="Times New Roman"/>
          <w:b/>
          <w:bCs w:val="0"/>
          <w:szCs w:val="26"/>
        </w:rPr>
        <w:fldChar w:fldCharType="end"/>
      </w:r>
      <w:r w:rsidRPr="00BF4948">
        <w:rPr>
          <w:rFonts w:cs="Times New Roman"/>
          <w:b/>
          <w:bCs w:val="0"/>
          <w:szCs w:val="26"/>
          <w:lang w:val="vi-VN"/>
        </w:rPr>
        <w:t>. Tải lượng và nồng độ các khí ô nhiễm khí thải của phương tiện thi công</w:t>
      </w:r>
      <w:bookmarkEnd w:id="299"/>
      <w:bookmarkEnd w:id="300"/>
      <w:bookmarkEnd w:id="301"/>
      <w:bookmarkEnd w:id="302"/>
      <w:bookmarkEnd w:id="303"/>
      <w:bookmarkEnd w:id="304"/>
    </w:p>
    <w:tbl>
      <w:tblPr>
        <w:tblW w:w="8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508"/>
        <w:gridCol w:w="1502"/>
        <w:gridCol w:w="2261"/>
        <w:gridCol w:w="2201"/>
      </w:tblGrid>
      <w:tr w:rsidR="003310B8" w:rsidRPr="00692412" w14:paraId="300B39DF" w14:textId="77777777" w:rsidTr="00C94400">
        <w:trPr>
          <w:trHeight w:val="338"/>
          <w:jc w:val="center"/>
        </w:trPr>
        <w:tc>
          <w:tcPr>
            <w:tcW w:w="1490" w:type="dxa"/>
          </w:tcPr>
          <w:p w14:paraId="6FCAC296" w14:textId="77777777" w:rsidR="003310B8" w:rsidRPr="00BF4948" w:rsidRDefault="003310B8" w:rsidP="003325A0">
            <w:pPr>
              <w:pStyle w:val="0Normal"/>
              <w:spacing w:before="120" w:after="120" w:line="264" w:lineRule="auto"/>
              <w:jc w:val="center"/>
              <w:rPr>
                <w:b/>
                <w:lang w:val="vi-VN"/>
              </w:rPr>
            </w:pPr>
            <w:r w:rsidRPr="00BF4948">
              <w:rPr>
                <w:b/>
                <w:lang w:val="vi-VN"/>
              </w:rPr>
              <w:t>Chất ô nhiễm</w:t>
            </w:r>
          </w:p>
        </w:tc>
        <w:tc>
          <w:tcPr>
            <w:tcW w:w="1508" w:type="dxa"/>
          </w:tcPr>
          <w:p w14:paraId="5097F144" w14:textId="77777777" w:rsidR="003310B8" w:rsidRPr="00BF4948" w:rsidRDefault="003310B8" w:rsidP="003325A0">
            <w:pPr>
              <w:pStyle w:val="0Normal"/>
              <w:spacing w:before="120" w:after="120" w:line="264" w:lineRule="auto"/>
              <w:jc w:val="center"/>
              <w:rPr>
                <w:b/>
                <w:lang w:val="vi-VN"/>
              </w:rPr>
            </w:pPr>
            <w:r w:rsidRPr="00BF4948">
              <w:rPr>
                <w:b/>
                <w:lang w:val="vi-VN"/>
              </w:rPr>
              <w:t>Hệ số ô nhiễm (*) kg/tấn</w:t>
            </w:r>
          </w:p>
        </w:tc>
        <w:tc>
          <w:tcPr>
            <w:tcW w:w="1502" w:type="dxa"/>
          </w:tcPr>
          <w:p w14:paraId="700FA062" w14:textId="77777777" w:rsidR="003310B8" w:rsidRPr="00BF4948" w:rsidRDefault="003310B8" w:rsidP="003325A0">
            <w:pPr>
              <w:pStyle w:val="0Normal"/>
              <w:spacing w:before="120" w:after="120" w:line="264" w:lineRule="auto"/>
              <w:jc w:val="center"/>
              <w:rPr>
                <w:b/>
                <w:lang w:val="vi-VN"/>
              </w:rPr>
            </w:pPr>
            <w:r w:rsidRPr="00BF4948">
              <w:rPr>
                <w:b/>
                <w:lang w:val="vi-VN"/>
              </w:rPr>
              <w:t xml:space="preserve">Tải lượng ô nhiễm </w:t>
            </w:r>
            <w:r w:rsidRPr="00BF4948">
              <w:rPr>
                <w:b/>
                <w:lang w:val="vi-VN"/>
              </w:rPr>
              <w:br/>
              <w:t>g/h</w:t>
            </w:r>
          </w:p>
        </w:tc>
        <w:tc>
          <w:tcPr>
            <w:tcW w:w="2261" w:type="dxa"/>
          </w:tcPr>
          <w:p w14:paraId="2288B1E9" w14:textId="77777777" w:rsidR="003310B8" w:rsidRPr="00BF4948" w:rsidRDefault="003310B8" w:rsidP="003325A0">
            <w:pPr>
              <w:pStyle w:val="0Normal"/>
              <w:spacing w:before="120" w:after="120" w:line="264" w:lineRule="auto"/>
              <w:jc w:val="center"/>
              <w:rPr>
                <w:b/>
                <w:lang w:val="vi-VN"/>
              </w:rPr>
            </w:pPr>
            <w:r w:rsidRPr="00BF4948">
              <w:rPr>
                <w:b/>
                <w:lang w:val="vi-VN"/>
              </w:rPr>
              <w:t>Nồng độ khí thải tại ống khói thải</w:t>
            </w:r>
            <w:r w:rsidRPr="00BF4948">
              <w:rPr>
                <w:b/>
                <w:lang w:val="vi-VN"/>
              </w:rPr>
              <w:br/>
              <w:t>mg/Nm</w:t>
            </w:r>
            <w:r w:rsidRPr="00BF4948">
              <w:rPr>
                <w:b/>
                <w:vertAlign w:val="superscript"/>
                <w:lang w:val="vi-VN"/>
              </w:rPr>
              <w:t>3</w:t>
            </w:r>
          </w:p>
        </w:tc>
        <w:tc>
          <w:tcPr>
            <w:tcW w:w="2201" w:type="dxa"/>
          </w:tcPr>
          <w:p w14:paraId="711DF71B" w14:textId="1A1FBD5F" w:rsidR="003310B8" w:rsidRPr="00BF4948" w:rsidRDefault="003310B8" w:rsidP="003325A0">
            <w:pPr>
              <w:pStyle w:val="0Normal"/>
              <w:spacing w:before="120" w:after="120" w:line="264" w:lineRule="auto"/>
              <w:jc w:val="center"/>
              <w:rPr>
                <w:b/>
                <w:lang w:val="vi-VN"/>
              </w:rPr>
            </w:pPr>
            <w:r w:rsidRPr="00BF4948">
              <w:rPr>
                <w:b/>
                <w:lang w:val="vi-VN"/>
              </w:rPr>
              <w:t>QCVN</w:t>
            </w:r>
          </w:p>
          <w:p w14:paraId="259DC13E" w14:textId="77777777" w:rsidR="003310B8" w:rsidRPr="00BF4948" w:rsidRDefault="003310B8" w:rsidP="003325A0">
            <w:pPr>
              <w:pStyle w:val="0Normal"/>
              <w:spacing w:before="120" w:after="120" w:line="264" w:lineRule="auto"/>
              <w:jc w:val="center"/>
              <w:rPr>
                <w:b/>
                <w:lang w:val="vi-VN"/>
              </w:rPr>
            </w:pPr>
            <w:r w:rsidRPr="00BF4948">
              <w:rPr>
                <w:b/>
                <w:lang w:val="vi-VN"/>
              </w:rPr>
              <w:t>19:2009/BTNMT, cột B (mg/Nm</w:t>
            </w:r>
            <w:r w:rsidRPr="00BF4948">
              <w:rPr>
                <w:b/>
                <w:vertAlign w:val="superscript"/>
                <w:lang w:val="vi-VN"/>
              </w:rPr>
              <w:t>3</w:t>
            </w:r>
            <w:r w:rsidRPr="00BF4948">
              <w:rPr>
                <w:b/>
                <w:lang w:val="vi-VN"/>
              </w:rPr>
              <w:t>)</w:t>
            </w:r>
          </w:p>
        </w:tc>
      </w:tr>
      <w:tr w:rsidR="003310B8" w:rsidRPr="00BF4948" w14:paraId="7F3E01E2" w14:textId="77777777" w:rsidTr="00C94400">
        <w:trPr>
          <w:jc w:val="center"/>
        </w:trPr>
        <w:tc>
          <w:tcPr>
            <w:tcW w:w="1490" w:type="dxa"/>
            <w:vAlign w:val="center"/>
          </w:tcPr>
          <w:p w14:paraId="39B7EB64" w14:textId="77777777" w:rsidR="003310B8" w:rsidRPr="00BF4948" w:rsidRDefault="003310B8" w:rsidP="003325A0">
            <w:pPr>
              <w:pStyle w:val="0Normal"/>
              <w:spacing w:before="120" w:after="120" w:line="264" w:lineRule="auto"/>
              <w:jc w:val="center"/>
            </w:pPr>
            <w:r w:rsidRPr="00BF4948">
              <w:t>Bụi</w:t>
            </w:r>
          </w:p>
        </w:tc>
        <w:tc>
          <w:tcPr>
            <w:tcW w:w="1508" w:type="dxa"/>
            <w:vAlign w:val="center"/>
          </w:tcPr>
          <w:p w14:paraId="5FCE2AD3" w14:textId="77777777" w:rsidR="003310B8" w:rsidRPr="00BF4948" w:rsidRDefault="003310B8" w:rsidP="003325A0">
            <w:pPr>
              <w:pStyle w:val="0Normal"/>
              <w:spacing w:before="120" w:after="120" w:line="264" w:lineRule="auto"/>
              <w:jc w:val="center"/>
            </w:pPr>
            <w:r w:rsidRPr="00BF4948">
              <w:t>0,71</w:t>
            </w:r>
          </w:p>
        </w:tc>
        <w:tc>
          <w:tcPr>
            <w:tcW w:w="1502" w:type="dxa"/>
            <w:vAlign w:val="bottom"/>
          </w:tcPr>
          <w:p w14:paraId="034DD625" w14:textId="77777777" w:rsidR="003310B8" w:rsidRPr="00BF4948" w:rsidRDefault="003310B8" w:rsidP="003325A0">
            <w:pPr>
              <w:pStyle w:val="0Normal"/>
              <w:spacing w:before="120" w:after="120" w:line="264" w:lineRule="auto"/>
              <w:jc w:val="center"/>
              <w:rPr>
                <w:lang w:val="vi-VN"/>
              </w:rPr>
            </w:pPr>
            <w:r w:rsidRPr="00BF4948">
              <w:t>99</w:t>
            </w:r>
            <w:r w:rsidRPr="00BF4948">
              <w:rPr>
                <w:lang w:val="vi-VN"/>
              </w:rPr>
              <w:t>,5</w:t>
            </w:r>
          </w:p>
        </w:tc>
        <w:tc>
          <w:tcPr>
            <w:tcW w:w="2261" w:type="dxa"/>
            <w:vAlign w:val="bottom"/>
          </w:tcPr>
          <w:p w14:paraId="5C1CF5B9" w14:textId="77777777" w:rsidR="003310B8" w:rsidRPr="00BF4948" w:rsidRDefault="003310B8" w:rsidP="003325A0">
            <w:pPr>
              <w:pStyle w:val="0Normal"/>
              <w:spacing w:before="120" w:after="120" w:line="264" w:lineRule="auto"/>
              <w:jc w:val="center"/>
            </w:pPr>
            <w:r w:rsidRPr="00BF4948">
              <w:t>34</w:t>
            </w:r>
          </w:p>
        </w:tc>
        <w:tc>
          <w:tcPr>
            <w:tcW w:w="2201" w:type="dxa"/>
            <w:vAlign w:val="center"/>
          </w:tcPr>
          <w:p w14:paraId="5E0BA176" w14:textId="77777777" w:rsidR="003310B8" w:rsidRPr="00BF4948" w:rsidRDefault="003310B8" w:rsidP="003325A0">
            <w:pPr>
              <w:pStyle w:val="0Normal"/>
              <w:spacing w:before="120" w:after="120" w:line="264" w:lineRule="auto"/>
              <w:jc w:val="center"/>
              <w:rPr>
                <w:b/>
              </w:rPr>
            </w:pPr>
            <w:r w:rsidRPr="00BF4948">
              <w:rPr>
                <w:b/>
              </w:rPr>
              <w:t>200</w:t>
            </w:r>
          </w:p>
        </w:tc>
      </w:tr>
      <w:tr w:rsidR="003310B8" w:rsidRPr="00BF4948" w14:paraId="320C366A" w14:textId="77777777" w:rsidTr="00C94400">
        <w:trPr>
          <w:jc w:val="center"/>
        </w:trPr>
        <w:tc>
          <w:tcPr>
            <w:tcW w:w="1490" w:type="dxa"/>
            <w:vAlign w:val="center"/>
          </w:tcPr>
          <w:p w14:paraId="08DB2906" w14:textId="77777777" w:rsidR="003310B8" w:rsidRPr="00BF4948" w:rsidRDefault="003310B8" w:rsidP="003325A0">
            <w:pPr>
              <w:pStyle w:val="0Normal"/>
              <w:spacing w:before="120" w:after="120" w:line="264" w:lineRule="auto"/>
              <w:jc w:val="center"/>
            </w:pPr>
            <w:r w:rsidRPr="00BF4948">
              <w:t>SO</w:t>
            </w:r>
            <w:r w:rsidRPr="00BF4948">
              <w:rPr>
                <w:vertAlign w:val="subscript"/>
              </w:rPr>
              <w:t>2</w:t>
            </w:r>
          </w:p>
        </w:tc>
        <w:tc>
          <w:tcPr>
            <w:tcW w:w="1508" w:type="dxa"/>
            <w:vAlign w:val="center"/>
          </w:tcPr>
          <w:p w14:paraId="5AC190A3" w14:textId="77777777" w:rsidR="003310B8" w:rsidRPr="00BF4948" w:rsidRDefault="003310B8" w:rsidP="003325A0">
            <w:pPr>
              <w:pStyle w:val="0Normal"/>
              <w:spacing w:before="120" w:after="120" w:line="264" w:lineRule="auto"/>
              <w:jc w:val="center"/>
            </w:pPr>
            <w:r w:rsidRPr="00BF4948">
              <w:t>20S</w:t>
            </w:r>
          </w:p>
        </w:tc>
        <w:tc>
          <w:tcPr>
            <w:tcW w:w="1502" w:type="dxa"/>
            <w:vAlign w:val="bottom"/>
          </w:tcPr>
          <w:p w14:paraId="4ED6A5AA" w14:textId="77777777" w:rsidR="003310B8" w:rsidRPr="00BF4948" w:rsidRDefault="003310B8" w:rsidP="003325A0">
            <w:pPr>
              <w:pStyle w:val="0Normal"/>
              <w:spacing w:before="120" w:after="120" w:line="264" w:lineRule="auto"/>
              <w:jc w:val="center"/>
              <w:rPr>
                <w:lang w:val="vi-VN"/>
              </w:rPr>
            </w:pPr>
            <w:r w:rsidRPr="00BF4948">
              <w:t>140</w:t>
            </w:r>
            <w:r w:rsidRPr="00BF4948">
              <w:rPr>
                <w:lang w:val="vi-VN"/>
              </w:rPr>
              <w:t>,1</w:t>
            </w:r>
          </w:p>
        </w:tc>
        <w:tc>
          <w:tcPr>
            <w:tcW w:w="2261" w:type="dxa"/>
            <w:vAlign w:val="bottom"/>
          </w:tcPr>
          <w:p w14:paraId="1B9E4C8B" w14:textId="77777777" w:rsidR="003310B8" w:rsidRPr="00BF4948" w:rsidRDefault="003310B8" w:rsidP="003325A0">
            <w:pPr>
              <w:pStyle w:val="0Normal"/>
              <w:spacing w:before="120" w:after="120" w:line="264" w:lineRule="auto"/>
              <w:jc w:val="center"/>
            </w:pPr>
            <w:r w:rsidRPr="00BF4948">
              <w:t>48</w:t>
            </w:r>
          </w:p>
        </w:tc>
        <w:tc>
          <w:tcPr>
            <w:tcW w:w="2201" w:type="dxa"/>
            <w:vAlign w:val="center"/>
          </w:tcPr>
          <w:p w14:paraId="22EB258C" w14:textId="77777777" w:rsidR="003310B8" w:rsidRPr="00BF4948" w:rsidRDefault="003310B8" w:rsidP="003325A0">
            <w:pPr>
              <w:pStyle w:val="0Normal"/>
              <w:spacing w:before="120" w:after="120" w:line="264" w:lineRule="auto"/>
              <w:jc w:val="center"/>
              <w:rPr>
                <w:b/>
              </w:rPr>
            </w:pPr>
            <w:r w:rsidRPr="00BF4948">
              <w:rPr>
                <w:b/>
              </w:rPr>
              <w:t>500</w:t>
            </w:r>
          </w:p>
        </w:tc>
      </w:tr>
      <w:tr w:rsidR="003310B8" w:rsidRPr="00BF4948" w14:paraId="4D1D275E" w14:textId="77777777" w:rsidTr="00C94400">
        <w:trPr>
          <w:trHeight w:val="70"/>
          <w:jc w:val="center"/>
        </w:trPr>
        <w:tc>
          <w:tcPr>
            <w:tcW w:w="1490" w:type="dxa"/>
            <w:vAlign w:val="center"/>
          </w:tcPr>
          <w:p w14:paraId="19905016" w14:textId="77777777" w:rsidR="003310B8" w:rsidRPr="00BF4948" w:rsidRDefault="003310B8" w:rsidP="003325A0">
            <w:pPr>
              <w:pStyle w:val="0Normal"/>
              <w:spacing w:before="120" w:after="120" w:line="264" w:lineRule="auto"/>
              <w:jc w:val="center"/>
              <w:rPr>
                <w:vertAlign w:val="subscript"/>
              </w:rPr>
            </w:pPr>
            <w:r w:rsidRPr="00BF4948">
              <w:t>NO</w:t>
            </w:r>
            <w:r w:rsidRPr="00BF4948">
              <w:rPr>
                <w:vertAlign w:val="subscript"/>
              </w:rPr>
              <w:t>2</w:t>
            </w:r>
          </w:p>
        </w:tc>
        <w:tc>
          <w:tcPr>
            <w:tcW w:w="1508" w:type="dxa"/>
            <w:vAlign w:val="center"/>
          </w:tcPr>
          <w:p w14:paraId="505D0BB9" w14:textId="77777777" w:rsidR="003310B8" w:rsidRPr="00BF4948" w:rsidRDefault="003310B8" w:rsidP="003325A0">
            <w:pPr>
              <w:pStyle w:val="0Normal"/>
              <w:spacing w:before="120" w:after="120" w:line="264" w:lineRule="auto"/>
              <w:jc w:val="center"/>
            </w:pPr>
            <w:r w:rsidRPr="00BF4948">
              <w:t>9,62</w:t>
            </w:r>
          </w:p>
        </w:tc>
        <w:tc>
          <w:tcPr>
            <w:tcW w:w="1502" w:type="dxa"/>
            <w:vAlign w:val="bottom"/>
          </w:tcPr>
          <w:p w14:paraId="1C9786BC" w14:textId="77777777" w:rsidR="003310B8" w:rsidRPr="00BF4948" w:rsidRDefault="003310B8" w:rsidP="003325A0">
            <w:pPr>
              <w:pStyle w:val="0Normal"/>
              <w:spacing w:before="120" w:after="120" w:line="264" w:lineRule="auto"/>
              <w:jc w:val="center"/>
              <w:rPr>
                <w:lang w:val="vi-VN"/>
              </w:rPr>
            </w:pPr>
            <w:r w:rsidRPr="00BF4948">
              <w:t>1</w:t>
            </w:r>
            <w:r w:rsidRPr="00BF4948">
              <w:rPr>
                <w:lang w:val="vi-VN"/>
              </w:rPr>
              <w:t>.347,8</w:t>
            </w:r>
          </w:p>
        </w:tc>
        <w:tc>
          <w:tcPr>
            <w:tcW w:w="2261" w:type="dxa"/>
            <w:vAlign w:val="bottom"/>
          </w:tcPr>
          <w:p w14:paraId="7C189B8E" w14:textId="77777777" w:rsidR="003310B8" w:rsidRPr="00BF4948" w:rsidRDefault="003310B8" w:rsidP="003325A0">
            <w:pPr>
              <w:pStyle w:val="0Normal"/>
              <w:spacing w:before="120" w:after="120" w:line="264" w:lineRule="auto"/>
              <w:jc w:val="center"/>
            </w:pPr>
            <w:r w:rsidRPr="00BF4948">
              <w:t>458</w:t>
            </w:r>
          </w:p>
        </w:tc>
        <w:tc>
          <w:tcPr>
            <w:tcW w:w="2201" w:type="dxa"/>
            <w:vAlign w:val="center"/>
          </w:tcPr>
          <w:p w14:paraId="57149ECE" w14:textId="77777777" w:rsidR="003310B8" w:rsidRPr="00BF4948" w:rsidRDefault="003310B8" w:rsidP="003325A0">
            <w:pPr>
              <w:pStyle w:val="0Normal"/>
              <w:spacing w:before="120" w:after="120" w:line="264" w:lineRule="auto"/>
              <w:jc w:val="center"/>
              <w:rPr>
                <w:b/>
              </w:rPr>
            </w:pPr>
            <w:r w:rsidRPr="00BF4948">
              <w:rPr>
                <w:b/>
              </w:rPr>
              <w:t>850</w:t>
            </w:r>
          </w:p>
        </w:tc>
      </w:tr>
      <w:tr w:rsidR="003310B8" w:rsidRPr="00BF4948" w14:paraId="712BF942" w14:textId="77777777" w:rsidTr="00C94400">
        <w:trPr>
          <w:jc w:val="center"/>
        </w:trPr>
        <w:tc>
          <w:tcPr>
            <w:tcW w:w="1490" w:type="dxa"/>
            <w:vAlign w:val="center"/>
          </w:tcPr>
          <w:p w14:paraId="727C1584" w14:textId="77777777" w:rsidR="003310B8" w:rsidRPr="00BF4948" w:rsidRDefault="003310B8" w:rsidP="003325A0">
            <w:pPr>
              <w:pStyle w:val="0Normal"/>
              <w:spacing w:before="120" w:after="120" w:line="264" w:lineRule="auto"/>
              <w:jc w:val="center"/>
            </w:pPr>
            <w:r w:rsidRPr="00BF4948">
              <w:t>CO</w:t>
            </w:r>
          </w:p>
        </w:tc>
        <w:tc>
          <w:tcPr>
            <w:tcW w:w="1508" w:type="dxa"/>
            <w:vAlign w:val="center"/>
          </w:tcPr>
          <w:p w14:paraId="1D525706" w14:textId="77777777" w:rsidR="003310B8" w:rsidRPr="00BF4948" w:rsidRDefault="003310B8" w:rsidP="003325A0">
            <w:pPr>
              <w:pStyle w:val="0Normal"/>
              <w:spacing w:before="120" w:after="120" w:line="264" w:lineRule="auto"/>
              <w:jc w:val="center"/>
            </w:pPr>
            <w:r w:rsidRPr="00BF4948">
              <w:t>2,19</w:t>
            </w:r>
          </w:p>
        </w:tc>
        <w:tc>
          <w:tcPr>
            <w:tcW w:w="1502" w:type="dxa"/>
            <w:vAlign w:val="bottom"/>
          </w:tcPr>
          <w:p w14:paraId="7AE15492" w14:textId="77777777" w:rsidR="003310B8" w:rsidRPr="00BF4948" w:rsidRDefault="003310B8" w:rsidP="003325A0">
            <w:pPr>
              <w:pStyle w:val="0Normal"/>
              <w:spacing w:before="120" w:after="120" w:line="264" w:lineRule="auto"/>
              <w:jc w:val="center"/>
              <w:rPr>
                <w:lang w:val="vi-VN"/>
              </w:rPr>
            </w:pPr>
            <w:r w:rsidRPr="00BF4948">
              <w:t>306</w:t>
            </w:r>
            <w:r w:rsidRPr="00BF4948">
              <w:rPr>
                <w:lang w:val="vi-VN"/>
              </w:rPr>
              <w:t>,8</w:t>
            </w:r>
          </w:p>
        </w:tc>
        <w:tc>
          <w:tcPr>
            <w:tcW w:w="2261" w:type="dxa"/>
            <w:vAlign w:val="bottom"/>
          </w:tcPr>
          <w:p w14:paraId="31766B9D" w14:textId="77777777" w:rsidR="003310B8" w:rsidRPr="00BF4948" w:rsidRDefault="003310B8" w:rsidP="003325A0">
            <w:pPr>
              <w:pStyle w:val="0Normal"/>
              <w:spacing w:before="120" w:after="120" w:line="264" w:lineRule="auto"/>
              <w:jc w:val="center"/>
            </w:pPr>
            <w:r w:rsidRPr="00BF4948">
              <w:t>104</w:t>
            </w:r>
          </w:p>
        </w:tc>
        <w:tc>
          <w:tcPr>
            <w:tcW w:w="2201" w:type="dxa"/>
            <w:vAlign w:val="center"/>
          </w:tcPr>
          <w:p w14:paraId="270B2234" w14:textId="77777777" w:rsidR="003310B8" w:rsidRPr="00BF4948" w:rsidRDefault="003310B8" w:rsidP="003325A0">
            <w:pPr>
              <w:pStyle w:val="0Normal"/>
              <w:spacing w:before="120" w:after="120" w:line="264" w:lineRule="auto"/>
              <w:jc w:val="center"/>
              <w:rPr>
                <w:b/>
              </w:rPr>
            </w:pPr>
            <w:r w:rsidRPr="00BF4948">
              <w:rPr>
                <w:b/>
              </w:rPr>
              <w:t>1.000</w:t>
            </w:r>
          </w:p>
        </w:tc>
      </w:tr>
    </w:tbl>
    <w:p w14:paraId="3F06470C" w14:textId="77777777" w:rsidR="003310B8" w:rsidRPr="00BF4948" w:rsidRDefault="003310B8" w:rsidP="00BE149F">
      <w:pPr>
        <w:spacing w:before="120" w:after="120" w:line="264" w:lineRule="auto"/>
        <w:jc w:val="both"/>
        <w:rPr>
          <w:i/>
          <w:sz w:val="26"/>
          <w:szCs w:val="26"/>
        </w:rPr>
      </w:pPr>
      <w:r w:rsidRPr="00BF4948">
        <w:rPr>
          <w:i/>
          <w:sz w:val="26"/>
          <w:szCs w:val="26"/>
        </w:rPr>
        <w:t xml:space="preserve"> ((*) </w:t>
      </w:r>
      <w:r w:rsidRPr="00BF4948">
        <w:rPr>
          <w:b/>
          <w:i/>
          <w:sz w:val="26"/>
          <w:szCs w:val="26"/>
        </w:rPr>
        <w:t>Nguồn:</w:t>
      </w:r>
      <w:r w:rsidRPr="00BF4948">
        <w:rPr>
          <w:i/>
          <w:sz w:val="26"/>
          <w:szCs w:val="26"/>
        </w:rPr>
        <w:t xml:space="preserve"> Assessment of Sources of Air, Water, and Land Pollution - WHO, 1993)</w:t>
      </w:r>
    </w:p>
    <w:p w14:paraId="6EE06AC1" w14:textId="77777777" w:rsidR="003310B8" w:rsidRPr="00BF4948" w:rsidRDefault="003310B8" w:rsidP="00BE149F">
      <w:pPr>
        <w:spacing w:before="120" w:after="120" w:line="264" w:lineRule="auto"/>
        <w:jc w:val="both"/>
        <w:rPr>
          <w:i/>
          <w:sz w:val="26"/>
          <w:szCs w:val="26"/>
        </w:rPr>
      </w:pPr>
      <w:r w:rsidRPr="00BF4948">
        <w:rPr>
          <w:i/>
          <w:sz w:val="26"/>
          <w:szCs w:val="26"/>
        </w:rPr>
        <w:t xml:space="preserve">Trong đó: </w:t>
      </w:r>
      <w:r w:rsidRPr="00BF4948">
        <w:rPr>
          <w:bCs/>
          <w:sz w:val="26"/>
          <w:szCs w:val="26"/>
        </w:rPr>
        <w:t xml:space="preserve">S là hàm lượng lưu huỳnh trong nhiên liệu (0,05%). </w:t>
      </w:r>
    </w:p>
    <w:p w14:paraId="326C4E53" w14:textId="77777777" w:rsidR="003310B8" w:rsidRPr="00BF4948" w:rsidRDefault="003310B8" w:rsidP="003325A0">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lang w:bidi="vi-VN"/>
        </w:rPr>
        <w:t>Đánh</w:t>
      </w:r>
      <w:r w:rsidRPr="00BF4948">
        <w:rPr>
          <w:i/>
          <w:sz w:val="26"/>
          <w:szCs w:val="26"/>
        </w:rPr>
        <w:t xml:space="preserve"> giá tác động</w:t>
      </w:r>
    </w:p>
    <w:p w14:paraId="00058253" w14:textId="77777777" w:rsidR="003310B8" w:rsidRPr="00BF4948" w:rsidRDefault="003310B8" w:rsidP="00BE149F">
      <w:pPr>
        <w:pStyle w:val="0Normal"/>
        <w:spacing w:before="120" w:after="120" w:line="264" w:lineRule="auto"/>
        <w:rPr>
          <w:lang w:val="de-DE"/>
        </w:rPr>
      </w:pPr>
      <w:r w:rsidRPr="00BF4948">
        <w:rPr>
          <w:lang w:val="de-DE"/>
        </w:rPr>
        <w:t xml:space="preserve">So sánh nồng độ khí thải từ phương tiện thi công với </w:t>
      </w:r>
      <w:r w:rsidRPr="00BF4948">
        <w:rPr>
          <w:lang w:val="vi-VN"/>
        </w:rPr>
        <w:t xml:space="preserve">QCVN 19:2009/BTNMT, cột B </w:t>
      </w:r>
      <w:r w:rsidRPr="00BF4948">
        <w:rPr>
          <w:lang w:val="de-DE"/>
        </w:rPr>
        <w:t>cho thấy nồng độ bụi, SO</w:t>
      </w:r>
      <w:r w:rsidRPr="00BF4948">
        <w:rPr>
          <w:vertAlign w:val="subscript"/>
          <w:lang w:val="de-DE"/>
        </w:rPr>
        <w:t xml:space="preserve">2, </w:t>
      </w:r>
      <w:r w:rsidRPr="00BF4948">
        <w:rPr>
          <w:lang w:val="de-DE"/>
        </w:rPr>
        <w:t>NO</w:t>
      </w:r>
      <w:r w:rsidRPr="00BF4948">
        <w:rPr>
          <w:vertAlign w:val="subscript"/>
          <w:lang w:val="de-DE"/>
        </w:rPr>
        <w:t xml:space="preserve">2, </w:t>
      </w:r>
      <w:r w:rsidRPr="00BF4948">
        <w:rPr>
          <w:lang w:val="de-DE"/>
        </w:rPr>
        <w:t>CO nằm trong giá trị cho phép. Tuy nhiên nếu máy móc, thiết bị không được bảo trì bảo dưỡng thì hoạt động trong thời gian dài sẽ ảnh hưởng đến trực tiếp đến sức khỏe của công nhân vận hành máy móc thiết bị.</w:t>
      </w:r>
    </w:p>
    <w:p w14:paraId="345ED8D4" w14:textId="136A9F92" w:rsidR="00B93261" w:rsidRPr="00BF4948" w:rsidRDefault="003310B8" w:rsidP="00BE149F">
      <w:pPr>
        <w:tabs>
          <w:tab w:val="left" w:pos="567"/>
        </w:tabs>
        <w:adjustRightInd w:val="0"/>
        <w:snapToGrid w:val="0"/>
        <w:spacing w:before="120" w:after="120" w:line="264" w:lineRule="auto"/>
        <w:ind w:right="-20"/>
        <w:jc w:val="both"/>
        <w:rPr>
          <w:b/>
          <w:i/>
          <w:sz w:val="26"/>
          <w:szCs w:val="26"/>
          <w:lang w:val="de-DE"/>
        </w:rPr>
      </w:pPr>
      <w:r w:rsidRPr="00BF4948">
        <w:rPr>
          <w:b/>
          <w:i/>
          <w:sz w:val="26"/>
          <w:szCs w:val="26"/>
          <w:lang w:val="de-DE"/>
        </w:rPr>
        <w:t xml:space="preserve">(5) </w:t>
      </w:r>
      <w:r w:rsidR="00B93261" w:rsidRPr="00BF4948">
        <w:rPr>
          <w:b/>
          <w:i/>
          <w:sz w:val="26"/>
          <w:szCs w:val="26"/>
          <w:lang w:val="de-DE"/>
        </w:rPr>
        <w:t>Khí thải từ các hoạt động cơ khí</w:t>
      </w:r>
    </w:p>
    <w:p w14:paraId="35B0FAE8" w14:textId="77777777" w:rsidR="00B93261" w:rsidRPr="00BF4948" w:rsidRDefault="00B93261" w:rsidP="003325A0">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3325A0">
        <w:rPr>
          <w:i/>
          <w:sz w:val="26"/>
          <w:szCs w:val="26"/>
          <w:lang w:bidi="vi-VN"/>
        </w:rPr>
        <w:lastRenderedPageBreak/>
        <w:t>Nguồn</w:t>
      </w:r>
      <w:r w:rsidRPr="00BF4948">
        <w:rPr>
          <w:i/>
          <w:sz w:val="26"/>
          <w:szCs w:val="26"/>
          <w:lang w:val="vi-VN" w:bidi="vi-VN"/>
        </w:rPr>
        <w:t xml:space="preserve"> phát sinh</w:t>
      </w:r>
    </w:p>
    <w:p w14:paraId="61967178" w14:textId="77777777" w:rsidR="00B93261" w:rsidRPr="00BF4948" w:rsidRDefault="00B93261" w:rsidP="00BE149F">
      <w:pPr>
        <w:spacing w:before="120" w:after="120" w:line="264" w:lineRule="auto"/>
        <w:jc w:val="both"/>
        <w:rPr>
          <w:sz w:val="26"/>
          <w:szCs w:val="26"/>
          <w:lang w:val="vi-VN" w:bidi="vi-VN"/>
        </w:rPr>
      </w:pPr>
      <w:r w:rsidRPr="00BF4948">
        <w:rPr>
          <w:sz w:val="26"/>
          <w:szCs w:val="26"/>
          <w:lang w:val="vi-VN" w:bidi="vi-VN"/>
        </w:rPr>
        <w:t>Bụi phát sinh trong quá trình hàn và các kết cấu kim loại trong xây dựng chủ yếu là bụi kim loại, đặc điểm của bụi này là có tỷ khối cao do thành phần chủ yếu là kim loại nên không có khả năng phát tán rộng. Tuy nhiên, bụi kim loại phát sinh từ quá trình hàn tuy có kích thước nhỏ nhưng thường có vận tốc cao và kèm theo nhiệt nên khi tiếp xúc với da có thể gây bỏng. Vì vây, việc trang bị bảo hộ cho công nhân nhằm giảm thiểu khả năng tác động của bụi hàn là một trong những việc cần được chú  ý.</w:t>
      </w:r>
    </w:p>
    <w:p w14:paraId="638BE49B" w14:textId="77777777" w:rsidR="00B93261" w:rsidRPr="00BF4948" w:rsidRDefault="009419E0" w:rsidP="00BE149F">
      <w:pPr>
        <w:spacing w:before="120" w:after="120" w:line="264" w:lineRule="auto"/>
        <w:jc w:val="both"/>
        <w:rPr>
          <w:sz w:val="26"/>
          <w:szCs w:val="26"/>
          <w:lang w:val="vi-VN" w:bidi="vi-VN"/>
        </w:rPr>
      </w:pPr>
      <w:r w:rsidRPr="00BF4948">
        <w:rPr>
          <w:sz w:val="26"/>
          <w:szCs w:val="26"/>
          <w:lang w:val="vi-VN" w:bidi="vi-VN"/>
        </w:rPr>
        <w:t>Khí thải cũng được sinh ra từ các công đoạn hàn: Trong quá trình hàn các kết cấu thép, các loại hóa chất chứa trong que hàn khi cháy phát sinh ra khói có chứa các chất độc hại có thể gây ô nhiễm môi trường và sức khỏe của công nhân lao động.</w:t>
      </w:r>
    </w:p>
    <w:p w14:paraId="08CDEA40" w14:textId="77777777" w:rsidR="009419E0" w:rsidRPr="00BF4948" w:rsidRDefault="009419E0" w:rsidP="003325A0">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BF4948">
        <w:rPr>
          <w:i/>
          <w:sz w:val="26"/>
          <w:szCs w:val="26"/>
          <w:lang w:bidi="vi-VN"/>
        </w:rPr>
        <w:t>Đánh giá tác động</w:t>
      </w:r>
    </w:p>
    <w:p w14:paraId="5EA047DB" w14:textId="64F9B880" w:rsidR="009419E0" w:rsidRPr="003325A0" w:rsidRDefault="009C118F" w:rsidP="003325A0">
      <w:pPr>
        <w:pStyle w:val="Caption"/>
        <w:spacing w:line="264" w:lineRule="auto"/>
        <w:rPr>
          <w:rFonts w:cs="Times New Roman"/>
          <w:b/>
          <w:i w:val="0"/>
          <w:szCs w:val="26"/>
          <w:lang w:bidi="vi-VN"/>
        </w:rPr>
      </w:pPr>
      <w:bookmarkStart w:id="305" w:name="_Toc116048997"/>
      <w:r w:rsidRPr="003325A0">
        <w:rPr>
          <w:rFonts w:cs="Times New Roman"/>
          <w:b/>
          <w:i w:val="0"/>
          <w:szCs w:val="26"/>
        </w:rPr>
        <w:t xml:space="preserve">Bảng 3. </w:t>
      </w:r>
      <w:r w:rsidR="001A5AFC" w:rsidRPr="003325A0">
        <w:rPr>
          <w:rFonts w:cs="Times New Roman"/>
          <w:b/>
          <w:i w:val="0"/>
          <w:szCs w:val="26"/>
        </w:rPr>
        <w:fldChar w:fldCharType="begin"/>
      </w:r>
      <w:r w:rsidR="001A5AFC" w:rsidRPr="003325A0">
        <w:rPr>
          <w:rFonts w:cs="Times New Roman"/>
          <w:b/>
          <w:i w:val="0"/>
          <w:szCs w:val="26"/>
        </w:rPr>
        <w:instrText xml:space="preserve"> SEQ Bảng_3. \* ARABIC </w:instrText>
      </w:r>
      <w:r w:rsidR="001A5AFC" w:rsidRPr="003325A0">
        <w:rPr>
          <w:rFonts w:cs="Times New Roman"/>
          <w:b/>
          <w:i w:val="0"/>
          <w:szCs w:val="26"/>
        </w:rPr>
        <w:fldChar w:fldCharType="separate"/>
      </w:r>
      <w:r w:rsidR="00FE1751">
        <w:rPr>
          <w:rFonts w:cs="Times New Roman"/>
          <w:b/>
          <w:i w:val="0"/>
          <w:noProof/>
          <w:szCs w:val="26"/>
        </w:rPr>
        <w:t>6</w:t>
      </w:r>
      <w:r w:rsidR="001A5AFC" w:rsidRPr="003325A0">
        <w:rPr>
          <w:rFonts w:cs="Times New Roman"/>
          <w:b/>
          <w:i w:val="0"/>
          <w:noProof/>
          <w:szCs w:val="26"/>
        </w:rPr>
        <w:fldChar w:fldCharType="end"/>
      </w:r>
      <w:r w:rsidRPr="003325A0">
        <w:rPr>
          <w:rFonts w:cs="Times New Roman"/>
          <w:b/>
          <w:i w:val="0"/>
          <w:szCs w:val="26"/>
        </w:rPr>
        <w:t xml:space="preserve">. </w:t>
      </w:r>
      <w:r w:rsidR="009419E0" w:rsidRPr="003325A0">
        <w:rPr>
          <w:rFonts w:cs="Times New Roman"/>
          <w:b/>
          <w:i w:val="0"/>
          <w:szCs w:val="26"/>
          <w:lang w:val="vi-VN" w:bidi="vi-VN"/>
        </w:rPr>
        <w:t>Thành phần ô nhiễm t</w:t>
      </w:r>
      <w:r w:rsidR="009419E0" w:rsidRPr="003325A0">
        <w:rPr>
          <w:rFonts w:cs="Times New Roman"/>
          <w:b/>
          <w:i w:val="0"/>
          <w:szCs w:val="26"/>
          <w:lang w:bidi="vi-VN"/>
        </w:rPr>
        <w:t>rong que hàn</w:t>
      </w:r>
      <w:bookmarkEnd w:id="30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49"/>
        <w:gridCol w:w="1540"/>
        <w:gridCol w:w="1820"/>
        <w:gridCol w:w="2007"/>
        <w:gridCol w:w="1945"/>
      </w:tblGrid>
      <w:tr w:rsidR="009419E0" w:rsidRPr="00BF4948" w14:paraId="7C2EDC5E" w14:textId="77777777" w:rsidTr="009419E0">
        <w:tc>
          <w:tcPr>
            <w:tcW w:w="1749" w:type="dxa"/>
            <w:shd w:val="clear" w:color="auto" w:fill="auto"/>
          </w:tcPr>
          <w:p w14:paraId="45F175A6"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Loại que hàn</w:t>
            </w:r>
          </w:p>
        </w:tc>
        <w:tc>
          <w:tcPr>
            <w:tcW w:w="1540" w:type="dxa"/>
            <w:shd w:val="clear" w:color="auto" w:fill="auto"/>
          </w:tcPr>
          <w:p w14:paraId="5B3B3A05"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MnO</w:t>
            </w:r>
            <w:r w:rsidRPr="00BF4948">
              <w:rPr>
                <w:sz w:val="26"/>
                <w:szCs w:val="26"/>
                <w:vertAlign w:val="subscript"/>
                <w:lang w:val="pt-BR"/>
              </w:rPr>
              <w:t>2</w:t>
            </w:r>
            <w:r w:rsidRPr="00BF4948">
              <w:rPr>
                <w:sz w:val="26"/>
                <w:szCs w:val="26"/>
                <w:lang w:val="pt-BR"/>
              </w:rPr>
              <w:t>(%)</w:t>
            </w:r>
          </w:p>
        </w:tc>
        <w:tc>
          <w:tcPr>
            <w:tcW w:w="1820" w:type="dxa"/>
            <w:shd w:val="clear" w:color="auto" w:fill="auto"/>
          </w:tcPr>
          <w:p w14:paraId="0A2DAE0F"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SiO</w:t>
            </w:r>
            <w:r w:rsidRPr="00BF4948">
              <w:rPr>
                <w:sz w:val="26"/>
                <w:szCs w:val="26"/>
                <w:vertAlign w:val="subscript"/>
                <w:lang w:val="pt-BR"/>
              </w:rPr>
              <w:t>2</w:t>
            </w:r>
            <w:r w:rsidRPr="00BF4948">
              <w:rPr>
                <w:sz w:val="26"/>
                <w:szCs w:val="26"/>
                <w:lang w:val="pt-BR"/>
              </w:rPr>
              <w:t>(%)</w:t>
            </w:r>
          </w:p>
        </w:tc>
        <w:tc>
          <w:tcPr>
            <w:tcW w:w="2007" w:type="dxa"/>
            <w:shd w:val="clear" w:color="auto" w:fill="auto"/>
          </w:tcPr>
          <w:p w14:paraId="157B1991"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F</w:t>
            </w:r>
            <w:r w:rsidRPr="00BF4948">
              <w:rPr>
                <w:sz w:val="26"/>
                <w:szCs w:val="26"/>
                <w:vertAlign w:val="subscript"/>
                <w:lang w:val="pt-BR"/>
              </w:rPr>
              <w:t>2</w:t>
            </w:r>
            <w:r w:rsidRPr="00BF4948">
              <w:rPr>
                <w:sz w:val="26"/>
                <w:szCs w:val="26"/>
                <w:lang w:val="pt-BR"/>
              </w:rPr>
              <w:t>O</w:t>
            </w:r>
            <w:r w:rsidRPr="00BF4948">
              <w:rPr>
                <w:sz w:val="26"/>
                <w:szCs w:val="26"/>
                <w:vertAlign w:val="subscript"/>
                <w:lang w:val="pt-BR"/>
              </w:rPr>
              <w:t>3</w:t>
            </w:r>
            <w:r w:rsidRPr="00BF4948">
              <w:rPr>
                <w:sz w:val="26"/>
                <w:szCs w:val="26"/>
                <w:lang w:val="pt-BR"/>
              </w:rPr>
              <w:t>(%)</w:t>
            </w:r>
          </w:p>
        </w:tc>
        <w:tc>
          <w:tcPr>
            <w:tcW w:w="1945" w:type="dxa"/>
            <w:shd w:val="clear" w:color="auto" w:fill="auto"/>
          </w:tcPr>
          <w:p w14:paraId="2E909848"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Cr</w:t>
            </w:r>
            <w:r w:rsidRPr="00BF4948">
              <w:rPr>
                <w:sz w:val="26"/>
                <w:szCs w:val="26"/>
                <w:vertAlign w:val="subscript"/>
                <w:lang w:val="pt-BR"/>
              </w:rPr>
              <w:t>2</w:t>
            </w:r>
            <w:r w:rsidRPr="00BF4948">
              <w:rPr>
                <w:sz w:val="26"/>
                <w:szCs w:val="26"/>
                <w:lang w:val="pt-BR"/>
              </w:rPr>
              <w:t>O</w:t>
            </w:r>
            <w:r w:rsidRPr="00BF4948">
              <w:rPr>
                <w:sz w:val="26"/>
                <w:szCs w:val="26"/>
                <w:vertAlign w:val="subscript"/>
                <w:lang w:val="pt-BR"/>
              </w:rPr>
              <w:t>3</w:t>
            </w:r>
            <w:r w:rsidRPr="00BF4948">
              <w:rPr>
                <w:sz w:val="26"/>
                <w:szCs w:val="26"/>
                <w:lang w:val="pt-BR"/>
              </w:rPr>
              <w:t>(%)</w:t>
            </w:r>
          </w:p>
        </w:tc>
      </w:tr>
      <w:tr w:rsidR="009419E0" w:rsidRPr="00BF4948" w14:paraId="4CA94C4A" w14:textId="77777777" w:rsidTr="009419E0">
        <w:tc>
          <w:tcPr>
            <w:tcW w:w="1749" w:type="dxa"/>
            <w:shd w:val="clear" w:color="auto" w:fill="auto"/>
            <w:vAlign w:val="center"/>
          </w:tcPr>
          <w:p w14:paraId="2CC8F6AA"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Que hàn baza UONI 13/4ª</w:t>
            </w:r>
          </w:p>
        </w:tc>
        <w:tc>
          <w:tcPr>
            <w:tcW w:w="1540" w:type="dxa"/>
            <w:shd w:val="clear" w:color="auto" w:fill="auto"/>
            <w:vAlign w:val="center"/>
          </w:tcPr>
          <w:p w14:paraId="34AB9C9E"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1,1 – 8,8/4,2</w:t>
            </w:r>
          </w:p>
        </w:tc>
        <w:tc>
          <w:tcPr>
            <w:tcW w:w="1820" w:type="dxa"/>
            <w:shd w:val="clear" w:color="auto" w:fill="auto"/>
            <w:vAlign w:val="center"/>
          </w:tcPr>
          <w:p w14:paraId="36A43077"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7,03 – 7,1/7,06</w:t>
            </w:r>
          </w:p>
        </w:tc>
        <w:tc>
          <w:tcPr>
            <w:tcW w:w="2007" w:type="dxa"/>
            <w:shd w:val="clear" w:color="auto" w:fill="auto"/>
            <w:vAlign w:val="center"/>
          </w:tcPr>
          <w:p w14:paraId="53E4219E"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3,3 – 62,2/47,2</w:t>
            </w:r>
          </w:p>
        </w:tc>
        <w:tc>
          <w:tcPr>
            <w:tcW w:w="1945" w:type="dxa"/>
            <w:shd w:val="clear" w:color="auto" w:fill="auto"/>
            <w:vAlign w:val="center"/>
          </w:tcPr>
          <w:p w14:paraId="71EA82D0"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0,002 – 0,02/0,001</w:t>
            </w:r>
          </w:p>
        </w:tc>
      </w:tr>
      <w:tr w:rsidR="009419E0" w:rsidRPr="00BF4948" w14:paraId="2AB846C7" w14:textId="77777777" w:rsidTr="009419E0">
        <w:tc>
          <w:tcPr>
            <w:tcW w:w="1749" w:type="dxa"/>
            <w:shd w:val="clear" w:color="auto" w:fill="auto"/>
          </w:tcPr>
          <w:p w14:paraId="15E08DEC"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Que hàn Austent bazo</w:t>
            </w:r>
          </w:p>
        </w:tc>
        <w:tc>
          <w:tcPr>
            <w:tcW w:w="1540" w:type="dxa"/>
            <w:shd w:val="clear" w:color="auto" w:fill="auto"/>
            <w:vAlign w:val="center"/>
          </w:tcPr>
          <w:p w14:paraId="62B164CF"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w:t>
            </w:r>
          </w:p>
        </w:tc>
        <w:tc>
          <w:tcPr>
            <w:tcW w:w="1820" w:type="dxa"/>
            <w:shd w:val="clear" w:color="auto" w:fill="auto"/>
            <w:vAlign w:val="center"/>
          </w:tcPr>
          <w:p w14:paraId="4A753D61"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0,29 – 0,37/0,33</w:t>
            </w:r>
          </w:p>
        </w:tc>
        <w:tc>
          <w:tcPr>
            <w:tcW w:w="2007" w:type="dxa"/>
            <w:shd w:val="clear" w:color="auto" w:fill="auto"/>
            <w:vAlign w:val="center"/>
          </w:tcPr>
          <w:p w14:paraId="0EC08676"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89,9 – 96,5/93,1</w:t>
            </w:r>
          </w:p>
        </w:tc>
        <w:tc>
          <w:tcPr>
            <w:tcW w:w="1945" w:type="dxa"/>
            <w:shd w:val="clear" w:color="auto" w:fill="auto"/>
            <w:vAlign w:val="center"/>
          </w:tcPr>
          <w:p w14:paraId="0AF316A4"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w:t>
            </w:r>
          </w:p>
        </w:tc>
      </w:tr>
    </w:tbl>
    <w:p w14:paraId="7A8018C8" w14:textId="77777777" w:rsidR="009419E0" w:rsidRPr="00BF4948" w:rsidRDefault="009419E0" w:rsidP="003325A0">
      <w:pPr>
        <w:spacing w:before="120" w:after="120" w:line="264" w:lineRule="auto"/>
        <w:ind w:firstLine="720"/>
        <w:jc w:val="right"/>
        <w:rPr>
          <w:i/>
          <w:sz w:val="26"/>
          <w:szCs w:val="26"/>
          <w:lang w:val="pt-BR"/>
        </w:rPr>
      </w:pPr>
      <w:r w:rsidRPr="00BF4948">
        <w:rPr>
          <w:i/>
          <w:sz w:val="26"/>
          <w:szCs w:val="26"/>
          <w:lang w:val="pt-BR"/>
        </w:rPr>
        <w:t>(</w:t>
      </w:r>
      <w:r w:rsidRPr="00BF4948">
        <w:rPr>
          <w:b/>
          <w:i/>
          <w:sz w:val="26"/>
          <w:szCs w:val="26"/>
          <w:lang w:val="pt-BR"/>
        </w:rPr>
        <w:t>Nguồn:</w:t>
      </w:r>
      <w:r w:rsidRPr="00BF4948">
        <w:rPr>
          <w:i/>
          <w:sz w:val="26"/>
          <w:szCs w:val="26"/>
          <w:lang w:val="pt-BR"/>
        </w:rPr>
        <w:t xml:space="preserve"> Ngô Lê Thông, công nghệ hàn điện nóng chảy (tập 1))</w:t>
      </w:r>
    </w:p>
    <w:p w14:paraId="1F439E5B" w14:textId="77777777" w:rsidR="009419E0" w:rsidRPr="00BF4948" w:rsidRDefault="009419E0" w:rsidP="00BE149F">
      <w:pPr>
        <w:spacing w:before="120" w:after="120" w:line="264" w:lineRule="auto"/>
        <w:jc w:val="both"/>
        <w:rPr>
          <w:sz w:val="26"/>
          <w:szCs w:val="26"/>
          <w:lang w:val="pt-BR"/>
        </w:rPr>
      </w:pPr>
      <w:r w:rsidRPr="00BF4948">
        <w:rPr>
          <w:sz w:val="26"/>
          <w:szCs w:val="26"/>
          <w:lang w:val="pt-BR"/>
        </w:rPr>
        <w:t>Ngoài ra, các loại hóa chất trong que hàn bị chảy và phát sinh khói có chứa các chất độc hại có khả năng gây ô nhiễm môi trường và ảnh hưởng đến sức khỏe công nhân lao động. Tải lượng các chất ô nhiễm phát sinh từ quá trình hàn nối các kết cấu phụ thuộc vào loại que hàn như sau:</w:t>
      </w:r>
    </w:p>
    <w:p w14:paraId="001EB98B" w14:textId="22DFE016" w:rsidR="009419E0" w:rsidRPr="003325A0" w:rsidRDefault="009C118F" w:rsidP="003325A0">
      <w:pPr>
        <w:pStyle w:val="Caption"/>
        <w:spacing w:line="264" w:lineRule="auto"/>
        <w:rPr>
          <w:rFonts w:cs="Times New Roman"/>
          <w:b/>
          <w:i w:val="0"/>
          <w:szCs w:val="26"/>
          <w:lang w:val="pt-BR"/>
        </w:rPr>
      </w:pPr>
      <w:bookmarkStart w:id="306" w:name="_Toc116048998"/>
      <w:r w:rsidRPr="003325A0">
        <w:rPr>
          <w:rFonts w:cs="Times New Roman"/>
          <w:b/>
          <w:i w:val="0"/>
          <w:szCs w:val="26"/>
          <w:lang w:val="pt-BR"/>
        </w:rPr>
        <w:t xml:space="preserve">Bảng 3. </w:t>
      </w:r>
      <w:r w:rsidRPr="003325A0">
        <w:rPr>
          <w:rFonts w:cs="Times New Roman"/>
          <w:b/>
          <w:i w:val="0"/>
          <w:szCs w:val="26"/>
        </w:rPr>
        <w:fldChar w:fldCharType="begin"/>
      </w:r>
      <w:r w:rsidRPr="003325A0">
        <w:rPr>
          <w:rFonts w:cs="Times New Roman"/>
          <w:b/>
          <w:i w:val="0"/>
          <w:szCs w:val="26"/>
          <w:lang w:val="pt-BR"/>
        </w:rPr>
        <w:instrText xml:space="preserve"> SEQ Bảng_3. \* ARABIC </w:instrText>
      </w:r>
      <w:r w:rsidRPr="003325A0">
        <w:rPr>
          <w:rFonts w:cs="Times New Roman"/>
          <w:b/>
          <w:i w:val="0"/>
          <w:szCs w:val="26"/>
        </w:rPr>
        <w:fldChar w:fldCharType="separate"/>
      </w:r>
      <w:r w:rsidR="00FE1751">
        <w:rPr>
          <w:rFonts w:cs="Times New Roman"/>
          <w:b/>
          <w:i w:val="0"/>
          <w:noProof/>
          <w:szCs w:val="26"/>
          <w:lang w:val="pt-BR"/>
        </w:rPr>
        <w:t>7</w:t>
      </w:r>
      <w:r w:rsidRPr="003325A0">
        <w:rPr>
          <w:rFonts w:cs="Times New Roman"/>
          <w:b/>
          <w:i w:val="0"/>
          <w:szCs w:val="26"/>
        </w:rPr>
        <w:fldChar w:fldCharType="end"/>
      </w:r>
      <w:r w:rsidRPr="003325A0">
        <w:rPr>
          <w:rFonts w:cs="Times New Roman"/>
          <w:b/>
          <w:i w:val="0"/>
          <w:szCs w:val="26"/>
          <w:lang w:val="pt-BR"/>
        </w:rPr>
        <w:t>.</w:t>
      </w:r>
      <w:r w:rsidR="009419E0" w:rsidRPr="003325A0">
        <w:rPr>
          <w:rFonts w:cs="Times New Roman"/>
          <w:b/>
          <w:i w:val="0"/>
          <w:szCs w:val="26"/>
          <w:lang w:val="pt-BR"/>
        </w:rPr>
        <w:t>Hệ số ô nhiễm ứng với đường kính que hàn:</w:t>
      </w:r>
      <w:bookmarkEnd w:id="306"/>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8"/>
        <w:gridCol w:w="1260"/>
        <w:gridCol w:w="1350"/>
        <w:gridCol w:w="1170"/>
        <w:gridCol w:w="1080"/>
        <w:gridCol w:w="1080"/>
      </w:tblGrid>
      <w:tr w:rsidR="009419E0" w:rsidRPr="00BF4948" w14:paraId="3DED99F5" w14:textId="77777777" w:rsidTr="007B65A1">
        <w:trPr>
          <w:trHeight w:val="466"/>
        </w:trPr>
        <w:tc>
          <w:tcPr>
            <w:tcW w:w="3258" w:type="dxa"/>
            <w:vMerge w:val="restart"/>
            <w:shd w:val="clear" w:color="auto" w:fill="auto"/>
            <w:vAlign w:val="center"/>
          </w:tcPr>
          <w:p w14:paraId="35C0AA9E" w14:textId="77777777" w:rsidR="009419E0" w:rsidRPr="00BF4948" w:rsidRDefault="009419E0" w:rsidP="003325A0">
            <w:pPr>
              <w:spacing w:before="120" w:after="120" w:line="264" w:lineRule="auto"/>
              <w:jc w:val="center"/>
              <w:rPr>
                <w:b/>
                <w:sz w:val="26"/>
                <w:szCs w:val="26"/>
                <w:u w:val="single"/>
                <w:lang w:val="pt-BR"/>
              </w:rPr>
            </w:pPr>
          </w:p>
          <w:p w14:paraId="3B5E2DD1" w14:textId="77777777" w:rsidR="009419E0" w:rsidRPr="00BF4948" w:rsidRDefault="009419E0" w:rsidP="003325A0">
            <w:pPr>
              <w:spacing w:before="120" w:after="120" w:line="264" w:lineRule="auto"/>
              <w:jc w:val="center"/>
              <w:rPr>
                <w:b/>
                <w:sz w:val="26"/>
                <w:szCs w:val="26"/>
              </w:rPr>
            </w:pPr>
            <w:r w:rsidRPr="00BF4948">
              <w:rPr>
                <w:b/>
                <w:sz w:val="26"/>
                <w:szCs w:val="26"/>
              </w:rPr>
              <w:t>Chất ô nhiễm</w:t>
            </w:r>
          </w:p>
        </w:tc>
        <w:tc>
          <w:tcPr>
            <w:tcW w:w="5940" w:type="dxa"/>
            <w:gridSpan w:val="5"/>
            <w:shd w:val="clear" w:color="auto" w:fill="auto"/>
          </w:tcPr>
          <w:p w14:paraId="2710788E" w14:textId="77777777" w:rsidR="009419E0" w:rsidRPr="00BF4948" w:rsidRDefault="009419E0" w:rsidP="003325A0">
            <w:pPr>
              <w:spacing w:before="120" w:after="120" w:line="264" w:lineRule="auto"/>
              <w:jc w:val="center"/>
              <w:rPr>
                <w:b/>
                <w:sz w:val="26"/>
                <w:szCs w:val="26"/>
                <w:lang w:val="fr-FR"/>
              </w:rPr>
            </w:pPr>
            <w:r w:rsidRPr="00BF4948">
              <w:rPr>
                <w:b/>
                <w:sz w:val="26"/>
                <w:szCs w:val="26"/>
                <w:lang w:val="fr-FR"/>
              </w:rPr>
              <w:t>Đường kính que hàn (mm)</w:t>
            </w:r>
          </w:p>
        </w:tc>
      </w:tr>
      <w:tr w:rsidR="009419E0" w:rsidRPr="00BF4948" w14:paraId="507152A5" w14:textId="77777777" w:rsidTr="007B65A1">
        <w:trPr>
          <w:trHeight w:val="466"/>
        </w:trPr>
        <w:tc>
          <w:tcPr>
            <w:tcW w:w="3258" w:type="dxa"/>
            <w:vMerge/>
            <w:shd w:val="clear" w:color="auto" w:fill="auto"/>
            <w:vAlign w:val="center"/>
          </w:tcPr>
          <w:p w14:paraId="5F381296" w14:textId="77777777" w:rsidR="009419E0" w:rsidRPr="00BF4948" w:rsidRDefault="009419E0" w:rsidP="003325A0">
            <w:pPr>
              <w:spacing w:before="120" w:after="120" w:line="264" w:lineRule="auto"/>
              <w:jc w:val="center"/>
              <w:rPr>
                <w:b/>
                <w:sz w:val="26"/>
                <w:szCs w:val="26"/>
                <w:u w:val="single"/>
              </w:rPr>
            </w:pPr>
          </w:p>
        </w:tc>
        <w:tc>
          <w:tcPr>
            <w:tcW w:w="1260" w:type="dxa"/>
            <w:shd w:val="clear" w:color="auto" w:fill="auto"/>
            <w:vAlign w:val="center"/>
          </w:tcPr>
          <w:p w14:paraId="052DE262" w14:textId="77777777" w:rsidR="009419E0" w:rsidRPr="00BF4948" w:rsidRDefault="009419E0" w:rsidP="003325A0">
            <w:pPr>
              <w:spacing w:before="120" w:after="120" w:line="264" w:lineRule="auto"/>
              <w:jc w:val="center"/>
              <w:rPr>
                <w:b/>
                <w:sz w:val="26"/>
                <w:szCs w:val="26"/>
              </w:rPr>
            </w:pPr>
            <w:r w:rsidRPr="00BF4948">
              <w:rPr>
                <w:b/>
                <w:sz w:val="26"/>
                <w:szCs w:val="26"/>
              </w:rPr>
              <w:t>2,5mm</w:t>
            </w:r>
          </w:p>
        </w:tc>
        <w:tc>
          <w:tcPr>
            <w:tcW w:w="1350" w:type="dxa"/>
            <w:shd w:val="clear" w:color="auto" w:fill="auto"/>
            <w:vAlign w:val="center"/>
          </w:tcPr>
          <w:p w14:paraId="4C526D91" w14:textId="77777777" w:rsidR="009419E0" w:rsidRPr="00BF4948" w:rsidRDefault="009419E0" w:rsidP="003325A0">
            <w:pPr>
              <w:spacing w:before="120" w:after="120" w:line="264" w:lineRule="auto"/>
              <w:jc w:val="center"/>
              <w:rPr>
                <w:b/>
                <w:sz w:val="26"/>
                <w:szCs w:val="26"/>
              </w:rPr>
            </w:pPr>
            <w:r w:rsidRPr="00BF4948">
              <w:rPr>
                <w:b/>
                <w:sz w:val="26"/>
                <w:szCs w:val="26"/>
              </w:rPr>
              <w:t>3,25mm</w:t>
            </w:r>
          </w:p>
        </w:tc>
        <w:tc>
          <w:tcPr>
            <w:tcW w:w="1170" w:type="dxa"/>
            <w:shd w:val="clear" w:color="auto" w:fill="auto"/>
            <w:vAlign w:val="center"/>
          </w:tcPr>
          <w:p w14:paraId="114234B6" w14:textId="77777777" w:rsidR="009419E0" w:rsidRPr="00BF4948" w:rsidRDefault="009419E0" w:rsidP="003325A0">
            <w:pPr>
              <w:spacing w:before="120" w:after="120" w:line="264" w:lineRule="auto"/>
              <w:jc w:val="center"/>
              <w:rPr>
                <w:b/>
                <w:sz w:val="26"/>
                <w:szCs w:val="26"/>
              </w:rPr>
            </w:pPr>
            <w:r w:rsidRPr="00BF4948">
              <w:rPr>
                <w:b/>
                <w:sz w:val="26"/>
                <w:szCs w:val="26"/>
              </w:rPr>
              <w:t>4mm</w:t>
            </w:r>
          </w:p>
        </w:tc>
        <w:tc>
          <w:tcPr>
            <w:tcW w:w="1080" w:type="dxa"/>
            <w:shd w:val="clear" w:color="auto" w:fill="auto"/>
          </w:tcPr>
          <w:p w14:paraId="33ECE636" w14:textId="77777777" w:rsidR="009419E0" w:rsidRPr="00BF4948" w:rsidRDefault="009419E0" w:rsidP="003325A0">
            <w:pPr>
              <w:spacing w:before="120" w:after="120" w:line="264" w:lineRule="auto"/>
              <w:jc w:val="center"/>
              <w:rPr>
                <w:b/>
                <w:sz w:val="26"/>
                <w:szCs w:val="26"/>
              </w:rPr>
            </w:pPr>
            <w:r w:rsidRPr="00BF4948">
              <w:rPr>
                <w:b/>
                <w:sz w:val="26"/>
                <w:szCs w:val="26"/>
              </w:rPr>
              <w:t>5mm</w:t>
            </w:r>
          </w:p>
        </w:tc>
        <w:tc>
          <w:tcPr>
            <w:tcW w:w="1080" w:type="dxa"/>
            <w:shd w:val="clear" w:color="auto" w:fill="auto"/>
            <w:vAlign w:val="center"/>
          </w:tcPr>
          <w:p w14:paraId="22487305" w14:textId="77777777" w:rsidR="009419E0" w:rsidRPr="00BF4948" w:rsidRDefault="009419E0" w:rsidP="003325A0">
            <w:pPr>
              <w:spacing w:before="120" w:after="120" w:line="264" w:lineRule="auto"/>
              <w:jc w:val="center"/>
              <w:rPr>
                <w:b/>
                <w:sz w:val="26"/>
                <w:szCs w:val="26"/>
              </w:rPr>
            </w:pPr>
            <w:r w:rsidRPr="00BF4948">
              <w:rPr>
                <w:b/>
                <w:sz w:val="26"/>
                <w:szCs w:val="26"/>
              </w:rPr>
              <w:t>6mm</w:t>
            </w:r>
          </w:p>
        </w:tc>
      </w:tr>
      <w:tr w:rsidR="009419E0" w:rsidRPr="00BF4948" w14:paraId="2287E9CF" w14:textId="77777777" w:rsidTr="007B65A1">
        <w:trPr>
          <w:trHeight w:val="466"/>
        </w:trPr>
        <w:tc>
          <w:tcPr>
            <w:tcW w:w="3258" w:type="dxa"/>
            <w:shd w:val="clear" w:color="auto" w:fill="auto"/>
            <w:vAlign w:val="center"/>
          </w:tcPr>
          <w:p w14:paraId="267C56E4" w14:textId="309D04D1" w:rsidR="009419E0" w:rsidRPr="00BF4948" w:rsidRDefault="009419E0" w:rsidP="003325A0">
            <w:pPr>
              <w:spacing w:before="120" w:after="120" w:line="264" w:lineRule="auto"/>
              <w:jc w:val="center"/>
              <w:rPr>
                <w:sz w:val="26"/>
                <w:szCs w:val="26"/>
              </w:rPr>
            </w:pPr>
            <w:r w:rsidRPr="00BF4948">
              <w:rPr>
                <w:sz w:val="26"/>
                <w:szCs w:val="26"/>
              </w:rPr>
              <w:t>Khói hàn (có chứa các chất ô</w:t>
            </w:r>
          </w:p>
          <w:p w14:paraId="0B1E1F3B" w14:textId="77777777" w:rsidR="009419E0" w:rsidRPr="00BF4948" w:rsidRDefault="009419E0" w:rsidP="003325A0">
            <w:pPr>
              <w:spacing w:before="120" w:after="120" w:line="264" w:lineRule="auto"/>
              <w:jc w:val="center"/>
              <w:rPr>
                <w:sz w:val="26"/>
                <w:szCs w:val="26"/>
              </w:rPr>
            </w:pPr>
            <w:r w:rsidRPr="00BF4948">
              <w:rPr>
                <w:sz w:val="26"/>
                <w:szCs w:val="26"/>
              </w:rPr>
              <w:t>nhiễm khác)</w:t>
            </w:r>
          </w:p>
          <w:p w14:paraId="1DA0C8F7" w14:textId="12CE895D" w:rsidR="009419E0" w:rsidRPr="00BF4948" w:rsidRDefault="009419E0" w:rsidP="003325A0">
            <w:pPr>
              <w:spacing w:before="120" w:after="120" w:line="264" w:lineRule="auto"/>
              <w:jc w:val="center"/>
              <w:rPr>
                <w:i/>
                <w:sz w:val="26"/>
                <w:szCs w:val="26"/>
              </w:rPr>
            </w:pPr>
            <w:r w:rsidRPr="00BF4948">
              <w:rPr>
                <w:i/>
                <w:sz w:val="26"/>
                <w:szCs w:val="26"/>
              </w:rPr>
              <w:t>(mg/1que hàn)</w:t>
            </w:r>
          </w:p>
        </w:tc>
        <w:tc>
          <w:tcPr>
            <w:tcW w:w="1260" w:type="dxa"/>
            <w:shd w:val="clear" w:color="auto" w:fill="auto"/>
            <w:vAlign w:val="center"/>
          </w:tcPr>
          <w:p w14:paraId="3C4A7DDA" w14:textId="77777777" w:rsidR="009419E0" w:rsidRPr="00BF4948" w:rsidRDefault="009419E0" w:rsidP="003325A0">
            <w:pPr>
              <w:spacing w:before="120" w:after="120" w:line="264" w:lineRule="auto"/>
              <w:jc w:val="center"/>
              <w:rPr>
                <w:sz w:val="26"/>
                <w:szCs w:val="26"/>
              </w:rPr>
            </w:pPr>
            <w:r w:rsidRPr="00BF4948">
              <w:rPr>
                <w:sz w:val="26"/>
                <w:szCs w:val="26"/>
              </w:rPr>
              <w:t>285</w:t>
            </w:r>
          </w:p>
        </w:tc>
        <w:tc>
          <w:tcPr>
            <w:tcW w:w="1350" w:type="dxa"/>
            <w:shd w:val="clear" w:color="auto" w:fill="auto"/>
            <w:vAlign w:val="center"/>
          </w:tcPr>
          <w:p w14:paraId="10CAF109" w14:textId="77777777" w:rsidR="009419E0" w:rsidRPr="00BF4948" w:rsidRDefault="009419E0" w:rsidP="003325A0">
            <w:pPr>
              <w:spacing w:before="120" w:after="120" w:line="264" w:lineRule="auto"/>
              <w:jc w:val="center"/>
              <w:rPr>
                <w:sz w:val="26"/>
                <w:szCs w:val="26"/>
              </w:rPr>
            </w:pPr>
            <w:r w:rsidRPr="00BF4948">
              <w:rPr>
                <w:sz w:val="26"/>
                <w:szCs w:val="26"/>
              </w:rPr>
              <w:t>508</w:t>
            </w:r>
          </w:p>
        </w:tc>
        <w:tc>
          <w:tcPr>
            <w:tcW w:w="1170" w:type="dxa"/>
            <w:shd w:val="clear" w:color="auto" w:fill="auto"/>
            <w:vAlign w:val="center"/>
          </w:tcPr>
          <w:p w14:paraId="548D9BC4" w14:textId="77777777" w:rsidR="009419E0" w:rsidRPr="00BF4948" w:rsidRDefault="009419E0" w:rsidP="003325A0">
            <w:pPr>
              <w:spacing w:before="120" w:after="120" w:line="264" w:lineRule="auto"/>
              <w:jc w:val="center"/>
              <w:rPr>
                <w:sz w:val="26"/>
                <w:szCs w:val="26"/>
              </w:rPr>
            </w:pPr>
            <w:r w:rsidRPr="00BF4948">
              <w:rPr>
                <w:sz w:val="26"/>
                <w:szCs w:val="26"/>
              </w:rPr>
              <w:t>706</w:t>
            </w:r>
          </w:p>
        </w:tc>
        <w:tc>
          <w:tcPr>
            <w:tcW w:w="1080" w:type="dxa"/>
            <w:vAlign w:val="center"/>
          </w:tcPr>
          <w:p w14:paraId="579DA291" w14:textId="77777777" w:rsidR="009419E0" w:rsidRPr="00BF4948" w:rsidRDefault="009419E0" w:rsidP="003325A0">
            <w:pPr>
              <w:spacing w:before="120" w:after="120" w:line="264" w:lineRule="auto"/>
              <w:jc w:val="center"/>
              <w:rPr>
                <w:sz w:val="26"/>
                <w:szCs w:val="26"/>
              </w:rPr>
            </w:pPr>
            <w:r w:rsidRPr="00BF4948">
              <w:rPr>
                <w:sz w:val="26"/>
                <w:szCs w:val="26"/>
              </w:rPr>
              <w:t>1.100</w:t>
            </w:r>
          </w:p>
        </w:tc>
        <w:tc>
          <w:tcPr>
            <w:tcW w:w="1080" w:type="dxa"/>
            <w:shd w:val="clear" w:color="auto" w:fill="auto"/>
            <w:vAlign w:val="center"/>
          </w:tcPr>
          <w:p w14:paraId="557271E3" w14:textId="77777777" w:rsidR="009419E0" w:rsidRPr="00BF4948" w:rsidRDefault="009419E0" w:rsidP="003325A0">
            <w:pPr>
              <w:spacing w:before="120" w:after="120" w:line="264" w:lineRule="auto"/>
              <w:jc w:val="center"/>
              <w:rPr>
                <w:sz w:val="26"/>
                <w:szCs w:val="26"/>
              </w:rPr>
            </w:pPr>
            <w:r w:rsidRPr="00BF4948">
              <w:rPr>
                <w:sz w:val="26"/>
                <w:szCs w:val="26"/>
              </w:rPr>
              <w:t>1.578</w:t>
            </w:r>
          </w:p>
        </w:tc>
      </w:tr>
      <w:tr w:rsidR="009419E0" w:rsidRPr="00BF4948" w14:paraId="687A0A57" w14:textId="77777777" w:rsidTr="007B65A1">
        <w:trPr>
          <w:trHeight w:val="370"/>
        </w:trPr>
        <w:tc>
          <w:tcPr>
            <w:tcW w:w="3258" w:type="dxa"/>
            <w:shd w:val="clear" w:color="auto" w:fill="auto"/>
            <w:vAlign w:val="center"/>
          </w:tcPr>
          <w:p w14:paraId="53216398" w14:textId="77777777" w:rsidR="009419E0" w:rsidRPr="00BF4948" w:rsidRDefault="009419E0" w:rsidP="003325A0">
            <w:pPr>
              <w:spacing w:before="120" w:after="120" w:line="264" w:lineRule="auto"/>
              <w:jc w:val="center"/>
              <w:rPr>
                <w:sz w:val="26"/>
                <w:szCs w:val="26"/>
              </w:rPr>
            </w:pPr>
            <w:r w:rsidRPr="00BF4948">
              <w:rPr>
                <w:sz w:val="26"/>
                <w:szCs w:val="26"/>
              </w:rPr>
              <w:t xml:space="preserve">CO </w:t>
            </w:r>
            <w:r w:rsidRPr="00BF4948">
              <w:rPr>
                <w:i/>
                <w:sz w:val="26"/>
                <w:szCs w:val="26"/>
              </w:rPr>
              <w:t>(mg/1que hàn)</w:t>
            </w:r>
          </w:p>
        </w:tc>
        <w:tc>
          <w:tcPr>
            <w:tcW w:w="1260" w:type="dxa"/>
            <w:shd w:val="clear" w:color="auto" w:fill="auto"/>
            <w:vAlign w:val="center"/>
          </w:tcPr>
          <w:p w14:paraId="42F69D4E" w14:textId="77777777" w:rsidR="009419E0" w:rsidRPr="00BF4948" w:rsidRDefault="009419E0" w:rsidP="003325A0">
            <w:pPr>
              <w:spacing w:before="120" w:after="120" w:line="264" w:lineRule="auto"/>
              <w:jc w:val="center"/>
              <w:rPr>
                <w:sz w:val="26"/>
                <w:szCs w:val="26"/>
              </w:rPr>
            </w:pPr>
            <w:r w:rsidRPr="00BF4948">
              <w:rPr>
                <w:sz w:val="26"/>
                <w:szCs w:val="26"/>
              </w:rPr>
              <w:t>10</w:t>
            </w:r>
          </w:p>
        </w:tc>
        <w:tc>
          <w:tcPr>
            <w:tcW w:w="1350" w:type="dxa"/>
            <w:shd w:val="clear" w:color="auto" w:fill="auto"/>
            <w:vAlign w:val="center"/>
          </w:tcPr>
          <w:p w14:paraId="09FD8012" w14:textId="77777777" w:rsidR="009419E0" w:rsidRPr="00BF4948" w:rsidRDefault="009419E0" w:rsidP="003325A0">
            <w:pPr>
              <w:spacing w:before="120" w:after="120" w:line="264" w:lineRule="auto"/>
              <w:jc w:val="center"/>
              <w:rPr>
                <w:sz w:val="26"/>
                <w:szCs w:val="26"/>
              </w:rPr>
            </w:pPr>
            <w:r w:rsidRPr="00BF4948">
              <w:rPr>
                <w:sz w:val="26"/>
                <w:szCs w:val="26"/>
              </w:rPr>
              <w:t>15</w:t>
            </w:r>
          </w:p>
        </w:tc>
        <w:tc>
          <w:tcPr>
            <w:tcW w:w="1170" w:type="dxa"/>
            <w:shd w:val="clear" w:color="auto" w:fill="auto"/>
            <w:vAlign w:val="center"/>
          </w:tcPr>
          <w:p w14:paraId="5D26F7FF" w14:textId="77777777" w:rsidR="009419E0" w:rsidRPr="00BF4948" w:rsidRDefault="009419E0" w:rsidP="003325A0">
            <w:pPr>
              <w:spacing w:before="120" w:after="120" w:line="264" w:lineRule="auto"/>
              <w:jc w:val="center"/>
              <w:rPr>
                <w:sz w:val="26"/>
                <w:szCs w:val="26"/>
              </w:rPr>
            </w:pPr>
            <w:r w:rsidRPr="00BF4948">
              <w:rPr>
                <w:sz w:val="26"/>
                <w:szCs w:val="26"/>
              </w:rPr>
              <w:t>25</w:t>
            </w:r>
          </w:p>
        </w:tc>
        <w:tc>
          <w:tcPr>
            <w:tcW w:w="1080" w:type="dxa"/>
            <w:vAlign w:val="center"/>
          </w:tcPr>
          <w:p w14:paraId="3B04DA16" w14:textId="77777777" w:rsidR="009419E0" w:rsidRPr="00BF4948" w:rsidRDefault="009419E0" w:rsidP="003325A0">
            <w:pPr>
              <w:spacing w:before="120" w:after="120" w:line="264" w:lineRule="auto"/>
              <w:jc w:val="center"/>
              <w:rPr>
                <w:sz w:val="26"/>
                <w:szCs w:val="26"/>
              </w:rPr>
            </w:pPr>
            <w:r w:rsidRPr="00BF4948">
              <w:rPr>
                <w:sz w:val="26"/>
                <w:szCs w:val="26"/>
              </w:rPr>
              <w:t>35</w:t>
            </w:r>
          </w:p>
        </w:tc>
        <w:tc>
          <w:tcPr>
            <w:tcW w:w="1080" w:type="dxa"/>
            <w:shd w:val="clear" w:color="auto" w:fill="auto"/>
            <w:vAlign w:val="center"/>
          </w:tcPr>
          <w:p w14:paraId="442F5FC6" w14:textId="77777777" w:rsidR="009419E0" w:rsidRPr="00BF4948" w:rsidRDefault="009419E0" w:rsidP="003325A0">
            <w:pPr>
              <w:spacing w:before="120" w:after="120" w:line="264" w:lineRule="auto"/>
              <w:jc w:val="center"/>
              <w:rPr>
                <w:sz w:val="26"/>
                <w:szCs w:val="26"/>
              </w:rPr>
            </w:pPr>
            <w:r w:rsidRPr="00BF4948">
              <w:rPr>
                <w:sz w:val="26"/>
                <w:szCs w:val="26"/>
              </w:rPr>
              <w:t>50</w:t>
            </w:r>
          </w:p>
        </w:tc>
      </w:tr>
      <w:tr w:rsidR="009419E0" w:rsidRPr="00BF4948" w14:paraId="2C70DFF4" w14:textId="77777777" w:rsidTr="007B65A1">
        <w:trPr>
          <w:trHeight w:val="489"/>
        </w:trPr>
        <w:tc>
          <w:tcPr>
            <w:tcW w:w="3258" w:type="dxa"/>
            <w:shd w:val="clear" w:color="auto" w:fill="auto"/>
            <w:vAlign w:val="center"/>
          </w:tcPr>
          <w:p w14:paraId="2CEB9C86" w14:textId="77777777" w:rsidR="009419E0" w:rsidRPr="00BF4948" w:rsidRDefault="009419E0" w:rsidP="003325A0">
            <w:pPr>
              <w:spacing w:before="120" w:after="120" w:line="264" w:lineRule="auto"/>
              <w:jc w:val="center"/>
              <w:rPr>
                <w:sz w:val="26"/>
                <w:szCs w:val="26"/>
                <w:lang w:val="fr-FR"/>
              </w:rPr>
            </w:pPr>
            <w:r w:rsidRPr="00BF4948">
              <w:rPr>
                <w:sz w:val="26"/>
                <w:szCs w:val="26"/>
                <w:lang w:val="fr-FR"/>
              </w:rPr>
              <w:t>NO</w:t>
            </w:r>
            <w:r w:rsidRPr="00BF4948">
              <w:rPr>
                <w:sz w:val="26"/>
                <w:szCs w:val="26"/>
                <w:vertAlign w:val="subscript"/>
                <w:lang w:val="fr-FR"/>
              </w:rPr>
              <w:t>x</w:t>
            </w:r>
            <w:r w:rsidRPr="00BF4948">
              <w:rPr>
                <w:i/>
                <w:sz w:val="26"/>
                <w:szCs w:val="26"/>
                <w:lang w:val="fr-FR"/>
              </w:rPr>
              <w:t>(mg/1que hàn)</w:t>
            </w:r>
          </w:p>
        </w:tc>
        <w:tc>
          <w:tcPr>
            <w:tcW w:w="1260" w:type="dxa"/>
            <w:shd w:val="clear" w:color="auto" w:fill="auto"/>
            <w:vAlign w:val="center"/>
          </w:tcPr>
          <w:p w14:paraId="65E09040" w14:textId="77777777" w:rsidR="009419E0" w:rsidRPr="00BF4948" w:rsidRDefault="009419E0" w:rsidP="003325A0">
            <w:pPr>
              <w:spacing w:before="120" w:after="120" w:line="264" w:lineRule="auto"/>
              <w:jc w:val="center"/>
              <w:rPr>
                <w:sz w:val="26"/>
                <w:szCs w:val="26"/>
              </w:rPr>
            </w:pPr>
            <w:r w:rsidRPr="00BF4948">
              <w:rPr>
                <w:sz w:val="26"/>
                <w:szCs w:val="26"/>
              </w:rPr>
              <w:t>12</w:t>
            </w:r>
          </w:p>
        </w:tc>
        <w:tc>
          <w:tcPr>
            <w:tcW w:w="1350" w:type="dxa"/>
            <w:shd w:val="clear" w:color="auto" w:fill="auto"/>
            <w:vAlign w:val="center"/>
          </w:tcPr>
          <w:p w14:paraId="730AE3B4" w14:textId="77777777" w:rsidR="009419E0" w:rsidRPr="00BF4948" w:rsidRDefault="009419E0" w:rsidP="003325A0">
            <w:pPr>
              <w:spacing w:before="120" w:after="120" w:line="264" w:lineRule="auto"/>
              <w:jc w:val="center"/>
              <w:rPr>
                <w:sz w:val="26"/>
                <w:szCs w:val="26"/>
              </w:rPr>
            </w:pPr>
            <w:r w:rsidRPr="00BF4948">
              <w:rPr>
                <w:sz w:val="26"/>
                <w:szCs w:val="26"/>
              </w:rPr>
              <w:t>20</w:t>
            </w:r>
          </w:p>
        </w:tc>
        <w:tc>
          <w:tcPr>
            <w:tcW w:w="1170" w:type="dxa"/>
            <w:shd w:val="clear" w:color="auto" w:fill="auto"/>
            <w:vAlign w:val="center"/>
          </w:tcPr>
          <w:p w14:paraId="03CE6548" w14:textId="77777777" w:rsidR="009419E0" w:rsidRPr="00BF4948" w:rsidRDefault="009419E0" w:rsidP="003325A0">
            <w:pPr>
              <w:spacing w:before="120" w:after="120" w:line="264" w:lineRule="auto"/>
              <w:jc w:val="center"/>
              <w:rPr>
                <w:sz w:val="26"/>
                <w:szCs w:val="26"/>
              </w:rPr>
            </w:pPr>
            <w:r w:rsidRPr="00BF4948">
              <w:rPr>
                <w:sz w:val="26"/>
                <w:szCs w:val="26"/>
              </w:rPr>
              <w:t>30</w:t>
            </w:r>
          </w:p>
        </w:tc>
        <w:tc>
          <w:tcPr>
            <w:tcW w:w="1080" w:type="dxa"/>
            <w:vAlign w:val="center"/>
          </w:tcPr>
          <w:p w14:paraId="20103C6C" w14:textId="77777777" w:rsidR="009419E0" w:rsidRPr="00BF4948" w:rsidRDefault="009419E0" w:rsidP="003325A0">
            <w:pPr>
              <w:spacing w:before="120" w:after="120" w:line="264" w:lineRule="auto"/>
              <w:jc w:val="center"/>
              <w:rPr>
                <w:sz w:val="26"/>
                <w:szCs w:val="26"/>
              </w:rPr>
            </w:pPr>
            <w:r w:rsidRPr="00BF4948">
              <w:rPr>
                <w:sz w:val="26"/>
                <w:szCs w:val="26"/>
              </w:rPr>
              <w:t>45</w:t>
            </w:r>
          </w:p>
        </w:tc>
        <w:tc>
          <w:tcPr>
            <w:tcW w:w="1080" w:type="dxa"/>
            <w:shd w:val="clear" w:color="auto" w:fill="auto"/>
            <w:vAlign w:val="center"/>
          </w:tcPr>
          <w:p w14:paraId="29EAB6BB" w14:textId="77777777" w:rsidR="009419E0" w:rsidRPr="00BF4948" w:rsidRDefault="009419E0" w:rsidP="003325A0">
            <w:pPr>
              <w:spacing w:before="120" w:after="120" w:line="264" w:lineRule="auto"/>
              <w:jc w:val="center"/>
              <w:rPr>
                <w:sz w:val="26"/>
                <w:szCs w:val="26"/>
              </w:rPr>
            </w:pPr>
            <w:r w:rsidRPr="00BF4948">
              <w:rPr>
                <w:sz w:val="26"/>
                <w:szCs w:val="26"/>
              </w:rPr>
              <w:t>70</w:t>
            </w:r>
          </w:p>
        </w:tc>
      </w:tr>
    </w:tbl>
    <w:p w14:paraId="014C5A14" w14:textId="77777777" w:rsidR="009419E0" w:rsidRPr="00BF4948" w:rsidRDefault="009419E0" w:rsidP="003325A0">
      <w:pPr>
        <w:spacing w:before="120" w:after="120" w:line="264" w:lineRule="auto"/>
        <w:ind w:firstLine="562"/>
        <w:jc w:val="right"/>
        <w:rPr>
          <w:i/>
          <w:sz w:val="26"/>
          <w:szCs w:val="26"/>
        </w:rPr>
      </w:pPr>
      <w:r w:rsidRPr="00BF4948">
        <w:rPr>
          <w:b/>
          <w:i/>
          <w:sz w:val="26"/>
          <w:szCs w:val="26"/>
        </w:rPr>
        <w:t>(Nguồn:</w:t>
      </w:r>
      <w:r w:rsidRPr="00BF4948">
        <w:rPr>
          <w:i/>
          <w:sz w:val="26"/>
          <w:szCs w:val="26"/>
          <w:lang w:val="pt-BR"/>
        </w:rPr>
        <w:t>Phạm</w:t>
      </w:r>
      <w:r w:rsidRPr="00BF4948">
        <w:rPr>
          <w:i/>
          <w:sz w:val="26"/>
          <w:szCs w:val="26"/>
        </w:rPr>
        <w:t xml:space="preserve"> Ngọc Đăng, Môi trường không khí. NXB KHKT, 2004)</w:t>
      </w:r>
    </w:p>
    <w:p w14:paraId="69285AD9" w14:textId="77777777" w:rsidR="00107AF7" w:rsidRPr="00BF4948" w:rsidRDefault="00107AF7" w:rsidP="00BE149F">
      <w:pPr>
        <w:spacing w:before="120" w:after="120" w:line="264" w:lineRule="auto"/>
        <w:jc w:val="both"/>
        <w:rPr>
          <w:sz w:val="26"/>
          <w:szCs w:val="26"/>
          <w:lang w:val="pt-BR" w:bidi="vi-VN"/>
        </w:rPr>
      </w:pPr>
      <w:r w:rsidRPr="00BF4948">
        <w:rPr>
          <w:sz w:val="26"/>
          <w:szCs w:val="26"/>
          <w:lang w:val="pt-BR" w:bidi="vi-VN"/>
        </w:rPr>
        <w:lastRenderedPageBreak/>
        <w:t>Với  nhu cầu sử dụng que hàn dự kiến tối đa 20kg/ngày và giả thiết toàn bộ que hàn sử dụng là loại 4mm (25 que/kg), ta tính được tải lượng các khí độc phát sinh trong quá trình xây dựng nhà máy như sau:</w:t>
      </w:r>
    </w:p>
    <w:p w14:paraId="4C322FC4" w14:textId="77777777" w:rsidR="00107AF7" w:rsidRPr="00BF4948" w:rsidRDefault="00107AF7" w:rsidP="00BE149F">
      <w:pPr>
        <w:spacing w:before="120" w:after="120" w:line="264" w:lineRule="auto"/>
        <w:jc w:val="both"/>
        <w:rPr>
          <w:sz w:val="26"/>
          <w:szCs w:val="26"/>
          <w:lang w:val="pt-BR" w:bidi="vi-VN"/>
        </w:rPr>
      </w:pPr>
      <w:r w:rsidRPr="00BF4948">
        <w:rPr>
          <w:sz w:val="26"/>
          <w:szCs w:val="26"/>
          <w:lang w:val="pt-BR" w:bidi="vi-VN"/>
        </w:rPr>
        <w:t>- CO: 0,0125 kg/ngày;</w:t>
      </w:r>
    </w:p>
    <w:p w14:paraId="3C5F5DF3" w14:textId="77777777" w:rsidR="00107AF7" w:rsidRPr="00BF4948" w:rsidRDefault="00107AF7" w:rsidP="00BE149F">
      <w:pPr>
        <w:spacing w:before="120" w:after="120" w:line="264" w:lineRule="auto"/>
        <w:jc w:val="both"/>
        <w:rPr>
          <w:sz w:val="26"/>
          <w:szCs w:val="26"/>
          <w:lang w:val="pt-BR" w:bidi="vi-VN"/>
        </w:rPr>
      </w:pPr>
      <w:r w:rsidRPr="00BF4948">
        <w:rPr>
          <w:sz w:val="26"/>
          <w:szCs w:val="26"/>
          <w:lang w:val="pt-BR" w:bidi="vi-VN"/>
        </w:rPr>
        <w:t>- NO</w:t>
      </w:r>
      <w:r w:rsidRPr="00BF4948">
        <w:rPr>
          <w:sz w:val="26"/>
          <w:szCs w:val="26"/>
          <w:vertAlign w:val="subscript"/>
          <w:lang w:val="pt-BR" w:bidi="vi-VN"/>
        </w:rPr>
        <w:t>x</w:t>
      </w:r>
      <w:r w:rsidRPr="00BF4948">
        <w:rPr>
          <w:sz w:val="26"/>
          <w:szCs w:val="26"/>
          <w:lang w:val="pt-BR" w:bidi="vi-VN"/>
        </w:rPr>
        <w:t>: 0,015 kg/ngày;</w:t>
      </w:r>
    </w:p>
    <w:p w14:paraId="31A414C3" w14:textId="77777777" w:rsidR="00107AF7" w:rsidRPr="00BF4948" w:rsidRDefault="00107AF7" w:rsidP="00BE149F">
      <w:pPr>
        <w:spacing w:before="120" w:after="120" w:line="264" w:lineRule="auto"/>
        <w:jc w:val="both"/>
        <w:rPr>
          <w:sz w:val="26"/>
          <w:szCs w:val="26"/>
          <w:lang w:val="pt-BR" w:bidi="vi-VN"/>
        </w:rPr>
      </w:pPr>
      <w:r w:rsidRPr="00BF4948">
        <w:rPr>
          <w:sz w:val="26"/>
          <w:szCs w:val="26"/>
          <w:lang w:val="pt-BR" w:bidi="vi-VN"/>
        </w:rPr>
        <w:t>- Khói hàn: 0,353 kg/ngày.</w:t>
      </w:r>
    </w:p>
    <w:p w14:paraId="7EBD3C60" w14:textId="77777777" w:rsidR="009419E0" w:rsidRPr="00BF4948" w:rsidRDefault="00107AF7" w:rsidP="00BE149F">
      <w:pPr>
        <w:spacing w:before="120" w:after="120" w:line="264" w:lineRule="auto"/>
        <w:jc w:val="both"/>
        <w:rPr>
          <w:sz w:val="26"/>
          <w:szCs w:val="26"/>
          <w:lang w:val="pt-BR" w:bidi="vi-VN"/>
        </w:rPr>
      </w:pPr>
      <w:r w:rsidRPr="00BF4948">
        <w:rPr>
          <w:sz w:val="26"/>
          <w:szCs w:val="26"/>
          <w:lang w:val="pt-BR" w:bidi="vi-VN"/>
        </w:rPr>
        <w:t>Như vậy, có thể thấy rằng khí thải ô nhiễm sinh ra trong quá trình hàn là rất thấp so với ô nhiễm từ các nguồn khác nên tác động đến môi trường là không đáng kể. Tuy nhiên sẽ ảnh hưởng trực tiếp đến công nhân hàn. Do vậy, nhà thầu xây dựng cần có các biện pháp giảm thiểu đối với công nhân trực tiếp hàn, để tránh được các tác động xấu đến sức khỏe của công nhân.</w:t>
      </w:r>
    </w:p>
    <w:p w14:paraId="6F936F5A" w14:textId="5AB95CC3" w:rsidR="006F6245" w:rsidRPr="00BF4948" w:rsidRDefault="006F6245" w:rsidP="00BE149F">
      <w:pPr>
        <w:spacing w:before="120" w:after="120" w:line="264" w:lineRule="auto"/>
        <w:jc w:val="both"/>
        <w:rPr>
          <w:b/>
          <w:sz w:val="26"/>
          <w:szCs w:val="26"/>
          <w:lang w:val="pt-BR" w:bidi="vi-VN"/>
        </w:rPr>
      </w:pPr>
      <w:r w:rsidRPr="00BF4948">
        <w:rPr>
          <w:b/>
          <w:sz w:val="26"/>
          <w:szCs w:val="26"/>
          <w:lang w:val="pt-BR" w:bidi="vi-VN"/>
        </w:rPr>
        <w:t>Đánh giá tác động đối với các khí thải phát sinh trong giai đoạn, thi công, xây dựng và lắp đặt</w:t>
      </w:r>
    </w:p>
    <w:p w14:paraId="0623CF3A" w14:textId="77777777" w:rsidR="004A65BD" w:rsidRPr="00BF4948" w:rsidRDefault="004A65BD" w:rsidP="00BE149F">
      <w:pPr>
        <w:spacing w:before="120" w:after="120" w:line="264" w:lineRule="auto"/>
        <w:jc w:val="both"/>
        <w:rPr>
          <w:sz w:val="26"/>
          <w:szCs w:val="26"/>
          <w:lang w:val="pt-BR"/>
        </w:rPr>
      </w:pPr>
      <w:r w:rsidRPr="00BF4948">
        <w:rPr>
          <w:sz w:val="26"/>
          <w:szCs w:val="26"/>
          <w:lang w:val="pt-BR"/>
        </w:rPr>
        <w:t>Qua quá trình đánh giá từng hoạt động có nguy cơ phát sinh bụi và khí thải trong giai đoạn thi công, xây dựng và lắp đặt của dự án, các thành phần phát sinh tác động đến môi trường không khí chủ yếu là: SO</w:t>
      </w:r>
      <w:r w:rsidRPr="00BF4948">
        <w:rPr>
          <w:sz w:val="26"/>
          <w:szCs w:val="26"/>
          <w:vertAlign w:val="subscript"/>
          <w:lang w:val="pt-BR"/>
        </w:rPr>
        <w:t>2</w:t>
      </w:r>
      <w:r w:rsidRPr="00BF4948">
        <w:rPr>
          <w:sz w:val="26"/>
          <w:szCs w:val="26"/>
          <w:lang w:val="pt-BR"/>
        </w:rPr>
        <w:t>, CO, NO</w:t>
      </w:r>
      <w:r w:rsidRPr="00BF4948">
        <w:rPr>
          <w:sz w:val="26"/>
          <w:szCs w:val="26"/>
          <w:vertAlign w:val="subscript"/>
          <w:lang w:val="pt-BR"/>
        </w:rPr>
        <w:t>x</w:t>
      </w:r>
      <w:r w:rsidRPr="00BF4948">
        <w:rPr>
          <w:sz w:val="26"/>
          <w:szCs w:val="26"/>
          <w:lang w:val="pt-BR"/>
        </w:rPr>
        <w:t>, Bụi, VOC</w:t>
      </w:r>
    </w:p>
    <w:p w14:paraId="26D19D8B" w14:textId="391ACC4A" w:rsidR="004A65BD" w:rsidRPr="003325A0" w:rsidRDefault="009C118F" w:rsidP="003325A0">
      <w:pPr>
        <w:pStyle w:val="Caption"/>
        <w:spacing w:line="264" w:lineRule="auto"/>
        <w:rPr>
          <w:rFonts w:cs="Times New Roman"/>
          <w:b/>
          <w:i w:val="0"/>
          <w:szCs w:val="26"/>
          <w:lang w:val="pt-BR"/>
        </w:rPr>
      </w:pPr>
      <w:bookmarkStart w:id="307" w:name="_Toc116048999"/>
      <w:r w:rsidRPr="003325A0">
        <w:rPr>
          <w:rFonts w:cs="Times New Roman"/>
          <w:b/>
          <w:i w:val="0"/>
          <w:szCs w:val="26"/>
          <w:lang w:val="pt-BR"/>
        </w:rPr>
        <w:t xml:space="preserve">Bảng 3. </w:t>
      </w:r>
      <w:r w:rsidRPr="003325A0">
        <w:rPr>
          <w:rFonts w:cs="Times New Roman"/>
          <w:b/>
          <w:i w:val="0"/>
          <w:szCs w:val="26"/>
        </w:rPr>
        <w:fldChar w:fldCharType="begin"/>
      </w:r>
      <w:r w:rsidRPr="003325A0">
        <w:rPr>
          <w:rFonts w:cs="Times New Roman"/>
          <w:b/>
          <w:i w:val="0"/>
          <w:szCs w:val="26"/>
          <w:lang w:val="pt-BR"/>
        </w:rPr>
        <w:instrText xml:space="preserve"> SEQ Bảng_3. \* ARABIC </w:instrText>
      </w:r>
      <w:r w:rsidRPr="003325A0">
        <w:rPr>
          <w:rFonts w:cs="Times New Roman"/>
          <w:b/>
          <w:i w:val="0"/>
          <w:szCs w:val="26"/>
        </w:rPr>
        <w:fldChar w:fldCharType="separate"/>
      </w:r>
      <w:r w:rsidR="00FE1751">
        <w:rPr>
          <w:rFonts w:cs="Times New Roman"/>
          <w:b/>
          <w:i w:val="0"/>
          <w:noProof/>
          <w:szCs w:val="26"/>
          <w:lang w:val="pt-BR"/>
        </w:rPr>
        <w:t>8</w:t>
      </w:r>
      <w:r w:rsidRPr="003325A0">
        <w:rPr>
          <w:rFonts w:cs="Times New Roman"/>
          <w:b/>
          <w:i w:val="0"/>
          <w:szCs w:val="26"/>
        </w:rPr>
        <w:fldChar w:fldCharType="end"/>
      </w:r>
      <w:r w:rsidRPr="003325A0">
        <w:rPr>
          <w:rFonts w:cs="Times New Roman"/>
          <w:b/>
          <w:i w:val="0"/>
          <w:szCs w:val="26"/>
          <w:lang w:val="pt-BR"/>
        </w:rPr>
        <w:t xml:space="preserve">. </w:t>
      </w:r>
      <w:r w:rsidR="004A65BD" w:rsidRPr="003325A0">
        <w:rPr>
          <w:rFonts w:cs="Times New Roman"/>
          <w:b/>
          <w:i w:val="0"/>
          <w:szCs w:val="26"/>
          <w:lang w:val="pt-BR"/>
        </w:rPr>
        <w:t>Chi tiết tác động của các chất gây ô nhiễm không khí</w:t>
      </w:r>
      <w:bookmarkEnd w:id="307"/>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22"/>
        <w:gridCol w:w="1660"/>
        <w:gridCol w:w="6779"/>
      </w:tblGrid>
      <w:tr w:rsidR="004A65BD" w:rsidRPr="00BF4948" w14:paraId="0F2DA985" w14:textId="77777777" w:rsidTr="003310B8">
        <w:trPr>
          <w:trHeight w:val="480"/>
        </w:trPr>
        <w:tc>
          <w:tcPr>
            <w:tcW w:w="343" w:type="pct"/>
            <w:shd w:val="clear" w:color="auto" w:fill="DDFFFF"/>
            <w:vAlign w:val="center"/>
          </w:tcPr>
          <w:p w14:paraId="52959D2F" w14:textId="77777777" w:rsidR="004A65BD" w:rsidRPr="00BF4948" w:rsidRDefault="004A65BD" w:rsidP="003325A0">
            <w:pPr>
              <w:pStyle w:val="Khc0"/>
              <w:spacing w:before="120" w:after="120" w:line="264" w:lineRule="auto"/>
              <w:ind w:firstLine="0"/>
              <w:jc w:val="center"/>
            </w:pPr>
            <w:r w:rsidRPr="00BF4948">
              <w:rPr>
                <w:b/>
                <w:bCs/>
              </w:rPr>
              <w:t>TT</w:t>
            </w:r>
          </w:p>
        </w:tc>
        <w:tc>
          <w:tcPr>
            <w:tcW w:w="916" w:type="pct"/>
            <w:shd w:val="clear" w:color="auto" w:fill="DDFFFF"/>
            <w:vAlign w:val="center"/>
          </w:tcPr>
          <w:p w14:paraId="50BBFD0C" w14:textId="77777777" w:rsidR="004A65BD" w:rsidRPr="00BF4948" w:rsidRDefault="004A65BD" w:rsidP="003325A0">
            <w:pPr>
              <w:pStyle w:val="Khc0"/>
              <w:spacing w:before="120" w:after="120" w:line="264" w:lineRule="auto"/>
              <w:ind w:firstLine="0"/>
              <w:jc w:val="center"/>
            </w:pPr>
            <w:r w:rsidRPr="00BF4948">
              <w:rPr>
                <w:b/>
                <w:bCs/>
              </w:rPr>
              <w:t>Chất ô nhiễm</w:t>
            </w:r>
          </w:p>
        </w:tc>
        <w:tc>
          <w:tcPr>
            <w:tcW w:w="3741" w:type="pct"/>
            <w:shd w:val="clear" w:color="auto" w:fill="DDFFFF"/>
            <w:vAlign w:val="center"/>
          </w:tcPr>
          <w:p w14:paraId="56E7A18E" w14:textId="77777777" w:rsidR="004A65BD" w:rsidRPr="00BF4948" w:rsidRDefault="004A65BD" w:rsidP="003325A0">
            <w:pPr>
              <w:pStyle w:val="Khc0"/>
              <w:spacing w:before="120" w:after="120" w:line="264" w:lineRule="auto"/>
              <w:ind w:firstLine="0"/>
              <w:jc w:val="center"/>
            </w:pPr>
            <w:r w:rsidRPr="00BF4948">
              <w:rPr>
                <w:b/>
                <w:bCs/>
              </w:rPr>
              <w:t>Tác động</w:t>
            </w:r>
          </w:p>
        </w:tc>
      </w:tr>
      <w:tr w:rsidR="004A65BD" w:rsidRPr="00BF4948" w14:paraId="706D034B" w14:textId="77777777" w:rsidTr="003310B8">
        <w:trPr>
          <w:trHeight w:val="1843"/>
        </w:trPr>
        <w:tc>
          <w:tcPr>
            <w:tcW w:w="343" w:type="pct"/>
            <w:shd w:val="clear" w:color="auto" w:fill="FFFFFF"/>
            <w:vAlign w:val="center"/>
          </w:tcPr>
          <w:p w14:paraId="65CCFA21" w14:textId="77777777" w:rsidR="004A65BD" w:rsidRPr="00BF4948" w:rsidRDefault="004A65BD" w:rsidP="003325A0">
            <w:pPr>
              <w:pStyle w:val="Khc0"/>
              <w:spacing w:before="120" w:after="120" w:line="264" w:lineRule="auto"/>
              <w:ind w:firstLine="0"/>
              <w:jc w:val="center"/>
            </w:pPr>
            <w:r w:rsidRPr="00BF4948">
              <w:t>1</w:t>
            </w:r>
          </w:p>
        </w:tc>
        <w:tc>
          <w:tcPr>
            <w:tcW w:w="916" w:type="pct"/>
            <w:shd w:val="clear" w:color="auto" w:fill="FFFFFF"/>
            <w:vAlign w:val="center"/>
          </w:tcPr>
          <w:p w14:paraId="03A4A147" w14:textId="77777777" w:rsidR="004A65BD" w:rsidRPr="00BF4948" w:rsidRDefault="004A65BD" w:rsidP="003325A0">
            <w:pPr>
              <w:pStyle w:val="Khc0"/>
              <w:spacing w:before="120" w:after="120" w:line="264" w:lineRule="auto"/>
              <w:ind w:firstLine="0"/>
              <w:jc w:val="center"/>
            </w:pPr>
            <w:r w:rsidRPr="00BF4948">
              <w:t>SO</w:t>
            </w:r>
            <w:r w:rsidRPr="00BF4948">
              <w:rPr>
                <w:vertAlign w:val="subscript"/>
              </w:rPr>
              <w:t>2</w:t>
            </w:r>
          </w:p>
        </w:tc>
        <w:tc>
          <w:tcPr>
            <w:tcW w:w="3741" w:type="pct"/>
            <w:shd w:val="clear" w:color="auto" w:fill="FFFFFF"/>
            <w:vAlign w:val="center"/>
          </w:tcPr>
          <w:p w14:paraId="5DCBD9BD" w14:textId="4E9A21C1" w:rsidR="004A65BD" w:rsidRPr="00BF4948" w:rsidRDefault="004A65BD" w:rsidP="00FA55C6">
            <w:pPr>
              <w:pStyle w:val="Khc0"/>
              <w:spacing w:before="120" w:after="120" w:line="264" w:lineRule="auto"/>
              <w:ind w:firstLine="0"/>
              <w:jc w:val="both"/>
            </w:pPr>
            <w:r w:rsidRPr="00BF4948">
              <w:t>Gây ảnh hưởng hệ hô hấp, phân tán vào máu. SO2 có thể nhiễm độc qua da</w:t>
            </w:r>
            <w:r w:rsidR="00FA55C6">
              <w:t xml:space="preserve"> </w:t>
            </w:r>
            <w:r w:rsidRPr="00BF4948">
              <w:t>làm giảm dự trữ kiềm trong máu, đào thải amoniac ra nước tiểu và kiềm ra</w:t>
            </w:r>
            <w:r w:rsidR="00FA55C6">
              <w:t xml:space="preserve"> </w:t>
            </w:r>
            <w:r w:rsidRPr="00BF4948">
              <w:t>nước bọt, gây viêm giác mạc, bỏng, đục giác mạc. Tạo mưa axít ảnh hưởng</w:t>
            </w:r>
            <w:r w:rsidR="00FA55C6">
              <w:t xml:space="preserve"> </w:t>
            </w:r>
            <w:r w:rsidRPr="00BF4948">
              <w:t>xấu tới sự phát triển thảm thực vật</w:t>
            </w:r>
            <w:r w:rsidR="00FA55C6">
              <w:t xml:space="preserve"> </w:t>
            </w:r>
            <w:r w:rsidRPr="00BF4948">
              <w:t>và cây trồng. Tăng cường quá trình ăn</w:t>
            </w:r>
            <w:r w:rsidR="00FA55C6">
              <w:t xml:space="preserve"> </w:t>
            </w:r>
            <w:r w:rsidRPr="00BF4948">
              <w:t>mòn kim loại, phá hủy vật</w:t>
            </w:r>
            <w:r w:rsidR="00FA55C6">
              <w:t xml:space="preserve"> </w:t>
            </w:r>
            <w:r w:rsidRPr="00BF4948">
              <w:t>liệu bê tông và các công trình xây dựng khác.</w:t>
            </w:r>
            <w:r w:rsidR="00FA55C6">
              <w:t xml:space="preserve"> </w:t>
            </w:r>
            <w:r w:rsidRPr="00BF4948">
              <w:t>Ảnh hưởng xấu đến khí hậu, hệ sinh thái và tầng ozone.</w:t>
            </w:r>
          </w:p>
        </w:tc>
      </w:tr>
      <w:tr w:rsidR="004A65BD" w:rsidRPr="00BF4948" w14:paraId="308E0CD6" w14:textId="77777777" w:rsidTr="003310B8">
        <w:trPr>
          <w:trHeight w:val="1018"/>
        </w:trPr>
        <w:tc>
          <w:tcPr>
            <w:tcW w:w="343" w:type="pct"/>
            <w:shd w:val="clear" w:color="auto" w:fill="FFFFFF"/>
            <w:vAlign w:val="center"/>
          </w:tcPr>
          <w:p w14:paraId="21245A12" w14:textId="77777777" w:rsidR="004A65BD" w:rsidRPr="00BF4948" w:rsidRDefault="004A65BD" w:rsidP="003325A0">
            <w:pPr>
              <w:pStyle w:val="Khc0"/>
              <w:spacing w:before="120" w:after="120" w:line="264" w:lineRule="auto"/>
              <w:ind w:firstLine="0"/>
              <w:jc w:val="center"/>
            </w:pPr>
            <w:r w:rsidRPr="00BF4948">
              <w:t>2</w:t>
            </w:r>
          </w:p>
        </w:tc>
        <w:tc>
          <w:tcPr>
            <w:tcW w:w="916" w:type="pct"/>
            <w:shd w:val="clear" w:color="auto" w:fill="FFFFFF"/>
            <w:vAlign w:val="center"/>
          </w:tcPr>
          <w:p w14:paraId="0AA027E7" w14:textId="77777777" w:rsidR="004A65BD" w:rsidRPr="00BF4948" w:rsidRDefault="004A65BD" w:rsidP="003325A0">
            <w:pPr>
              <w:pStyle w:val="Khc0"/>
              <w:spacing w:before="120" w:after="120" w:line="264" w:lineRule="auto"/>
              <w:ind w:firstLine="0"/>
              <w:jc w:val="center"/>
            </w:pPr>
            <w:r w:rsidRPr="00BF4948">
              <w:t>CO</w:t>
            </w:r>
          </w:p>
        </w:tc>
        <w:tc>
          <w:tcPr>
            <w:tcW w:w="3741" w:type="pct"/>
            <w:shd w:val="clear" w:color="auto" w:fill="FFFFFF"/>
            <w:vAlign w:val="center"/>
          </w:tcPr>
          <w:p w14:paraId="3D2787B5" w14:textId="11FB9145" w:rsidR="004A65BD" w:rsidRPr="00BF4948" w:rsidRDefault="004A65BD" w:rsidP="00FA55C6">
            <w:pPr>
              <w:pStyle w:val="Khc0"/>
              <w:spacing w:before="120" w:after="120" w:line="264" w:lineRule="auto"/>
              <w:ind w:firstLine="0"/>
              <w:jc w:val="both"/>
            </w:pPr>
            <w:r w:rsidRPr="00BF4948">
              <w:t>Gây rối loạn hô hấp phổi. CO phản ứng thuận nghịch với</w:t>
            </w:r>
            <w:r w:rsidR="00FA55C6">
              <w:t xml:space="preserve"> </w:t>
            </w:r>
            <w:r w:rsidRPr="00BF4948">
              <w:t>hemoglobin làm</w:t>
            </w:r>
            <w:r w:rsidR="00FA55C6">
              <w:t xml:space="preserve"> </w:t>
            </w:r>
            <w:r w:rsidRPr="00BF4948">
              <w:t>giảm hàm lượng oxy trong máu. Gây hiệu ứng</w:t>
            </w:r>
            <w:r w:rsidR="00FA55C6">
              <w:t xml:space="preserve"> </w:t>
            </w:r>
            <w:r w:rsidRPr="00BF4948">
              <w:t>nhà kính. Tác hại đến hệ</w:t>
            </w:r>
            <w:r w:rsidR="00FA55C6">
              <w:t xml:space="preserve"> </w:t>
            </w:r>
            <w:r w:rsidRPr="00BF4948">
              <w:t>sinh thái.</w:t>
            </w:r>
          </w:p>
        </w:tc>
      </w:tr>
      <w:tr w:rsidR="004A65BD" w:rsidRPr="00BF4948" w14:paraId="603BC161" w14:textId="77777777" w:rsidTr="003310B8">
        <w:trPr>
          <w:trHeight w:val="2674"/>
        </w:trPr>
        <w:tc>
          <w:tcPr>
            <w:tcW w:w="343" w:type="pct"/>
            <w:shd w:val="clear" w:color="auto" w:fill="FFFFFF"/>
            <w:vAlign w:val="center"/>
          </w:tcPr>
          <w:p w14:paraId="548F3EAA" w14:textId="77777777" w:rsidR="004A65BD" w:rsidRPr="00BF4948" w:rsidRDefault="004A65BD" w:rsidP="003325A0">
            <w:pPr>
              <w:pStyle w:val="Khc0"/>
              <w:spacing w:before="120" w:after="120" w:line="264" w:lineRule="auto"/>
              <w:ind w:firstLine="0"/>
              <w:jc w:val="center"/>
            </w:pPr>
            <w:r w:rsidRPr="00BF4948">
              <w:t>3</w:t>
            </w:r>
          </w:p>
        </w:tc>
        <w:tc>
          <w:tcPr>
            <w:tcW w:w="916" w:type="pct"/>
            <w:shd w:val="clear" w:color="auto" w:fill="FFFFFF"/>
            <w:vAlign w:val="center"/>
          </w:tcPr>
          <w:p w14:paraId="1663E032" w14:textId="77777777" w:rsidR="004A65BD" w:rsidRPr="00BF4948" w:rsidRDefault="004A65BD" w:rsidP="003325A0">
            <w:pPr>
              <w:pStyle w:val="Khc0"/>
              <w:spacing w:before="120" w:after="120" w:line="264" w:lineRule="auto"/>
              <w:ind w:firstLine="0"/>
              <w:jc w:val="center"/>
            </w:pPr>
            <w:r w:rsidRPr="00BF4948">
              <w:t>NO</w:t>
            </w:r>
            <w:r w:rsidRPr="00BF4948">
              <w:rPr>
                <w:vertAlign w:val="subscript"/>
              </w:rPr>
              <w:t>x</w:t>
            </w:r>
          </w:p>
        </w:tc>
        <w:tc>
          <w:tcPr>
            <w:tcW w:w="3741" w:type="pct"/>
            <w:shd w:val="clear" w:color="auto" w:fill="FFFFFF"/>
            <w:vAlign w:val="center"/>
          </w:tcPr>
          <w:p w14:paraId="109C88E0" w14:textId="1FC11903" w:rsidR="004A65BD" w:rsidRPr="00BF4948" w:rsidRDefault="004A65BD" w:rsidP="00FA55C6">
            <w:pPr>
              <w:pStyle w:val="Khc0"/>
              <w:spacing w:before="120" w:after="120" w:line="264" w:lineRule="auto"/>
              <w:ind w:firstLine="0"/>
              <w:jc w:val="both"/>
            </w:pPr>
            <w:r w:rsidRPr="00BF4948">
              <w:t>Phơi nhiễm NO</w:t>
            </w:r>
            <w:r w:rsidRPr="00FA55C6">
              <w:rPr>
                <w:vertAlign w:val="subscript"/>
              </w:rPr>
              <w:t>2</w:t>
            </w:r>
            <w:r w:rsidRPr="00BF4948">
              <w:t xml:space="preserve"> trong thời gian ngắn có thể làm nặng thêm các</w:t>
            </w:r>
            <w:r w:rsidR="00FA55C6">
              <w:t xml:space="preserve"> </w:t>
            </w:r>
            <w:r w:rsidRPr="00BF4948">
              <w:t>bệnh về</w:t>
            </w:r>
            <w:r w:rsidR="00FA55C6">
              <w:t xml:space="preserve"> </w:t>
            </w:r>
            <w:r w:rsidRPr="00BF4948">
              <w:t>đường hô hấp, đặc biệt là hen suyễn, dẫn đến các triệu</w:t>
            </w:r>
            <w:r w:rsidR="00FA55C6">
              <w:t xml:space="preserve"> </w:t>
            </w:r>
            <w:r w:rsidRPr="00BF4948">
              <w:t>chứng hô hấp (như</w:t>
            </w:r>
            <w:r w:rsidR="00FA55C6">
              <w:t xml:space="preserve"> </w:t>
            </w:r>
            <w:r w:rsidRPr="00BF4948">
              <w:t>ho, khò khè hoặc khó thở) thậm chí đến mức</w:t>
            </w:r>
            <w:r w:rsidR="00FA55C6">
              <w:t xml:space="preserve"> </w:t>
            </w:r>
            <w:r w:rsidRPr="00BF4948">
              <w:t>phải đến phòng cấp cứu. Phơi</w:t>
            </w:r>
            <w:r w:rsidR="00FA55C6">
              <w:t xml:space="preserve"> </w:t>
            </w:r>
            <w:r w:rsidRPr="00BF4948">
              <w:t>nhiễm lâu hơn với nồng độ NO2</w:t>
            </w:r>
            <w:r w:rsidR="00FA55C6">
              <w:t xml:space="preserve"> </w:t>
            </w:r>
            <w:r w:rsidRPr="00BF4948">
              <w:t>tăng cao có thể góp phần vào sự phát triển</w:t>
            </w:r>
            <w:r w:rsidR="00FA55C6">
              <w:t xml:space="preserve"> </w:t>
            </w:r>
            <w:r w:rsidRPr="00BF4948">
              <w:t>của bệnh hen suyễn và</w:t>
            </w:r>
            <w:r w:rsidR="00FA55C6">
              <w:t xml:space="preserve"> </w:t>
            </w:r>
            <w:r w:rsidRPr="00BF4948">
              <w:t>có khả năng làm tăng khả năng bị nhiễm trùng</w:t>
            </w:r>
            <w:r w:rsidR="00FA55C6">
              <w:t xml:space="preserve"> </w:t>
            </w:r>
            <w:r w:rsidRPr="00BF4948">
              <w:t>đường hô hấp. NO</w:t>
            </w:r>
            <w:r w:rsidRPr="00FA55C6">
              <w:rPr>
                <w:vertAlign w:val="subscript"/>
              </w:rPr>
              <w:t>2</w:t>
            </w:r>
            <w:r w:rsidR="00FA55C6">
              <w:rPr>
                <w:vertAlign w:val="subscript"/>
              </w:rPr>
              <w:t xml:space="preserve"> </w:t>
            </w:r>
            <w:r w:rsidRPr="00BF4948">
              <w:t>và NO</w:t>
            </w:r>
            <w:r w:rsidRPr="00FA55C6">
              <w:rPr>
                <w:vertAlign w:val="subscript"/>
              </w:rPr>
              <w:t>x</w:t>
            </w:r>
            <w:r w:rsidRPr="00BF4948">
              <w:t xml:space="preserve"> tương tác với nước, oxy và các hóa chất khác</w:t>
            </w:r>
            <w:r w:rsidR="00FA55C6">
              <w:t xml:space="preserve"> </w:t>
            </w:r>
            <w:r w:rsidRPr="00BF4948">
              <w:t>trong khí</w:t>
            </w:r>
            <w:r w:rsidR="00FA55C6">
              <w:t xml:space="preserve"> </w:t>
            </w:r>
            <w:r w:rsidRPr="00BF4948">
              <w:t>quyển để tạo thành mưa axit. Mưa axit gây hại cho các hệ sinh</w:t>
            </w:r>
            <w:r w:rsidR="00FA55C6">
              <w:t xml:space="preserve"> </w:t>
            </w:r>
            <w:r w:rsidRPr="00BF4948">
              <w:t>thái nhạy cảm như hồ và rừng. NOx trong khí quyển góp phần</w:t>
            </w:r>
            <w:r w:rsidR="00FA55C6">
              <w:t xml:space="preserve"> </w:t>
            </w:r>
            <w:r w:rsidRPr="00BF4948">
              <w:t>gây ô nhiễm</w:t>
            </w:r>
            <w:r w:rsidR="00FA55C6">
              <w:t xml:space="preserve"> </w:t>
            </w:r>
            <w:r w:rsidRPr="00BF4948">
              <w:t>chất dinh dưỡng ở vùng nước ven biển.</w:t>
            </w:r>
          </w:p>
        </w:tc>
      </w:tr>
      <w:tr w:rsidR="004A65BD" w:rsidRPr="00BF4948" w14:paraId="09711916" w14:textId="77777777" w:rsidTr="003310B8">
        <w:trPr>
          <w:trHeight w:val="2203"/>
        </w:trPr>
        <w:tc>
          <w:tcPr>
            <w:tcW w:w="343" w:type="pct"/>
            <w:shd w:val="clear" w:color="auto" w:fill="FFFFFF"/>
            <w:vAlign w:val="center"/>
          </w:tcPr>
          <w:p w14:paraId="6F76956E" w14:textId="77777777" w:rsidR="004A65BD" w:rsidRPr="00BF4948" w:rsidRDefault="004A65BD" w:rsidP="003325A0">
            <w:pPr>
              <w:pStyle w:val="Khc0"/>
              <w:spacing w:before="120" w:after="120" w:line="264" w:lineRule="auto"/>
              <w:ind w:firstLine="0"/>
              <w:jc w:val="center"/>
            </w:pPr>
            <w:r w:rsidRPr="00BF4948">
              <w:lastRenderedPageBreak/>
              <w:t>4</w:t>
            </w:r>
          </w:p>
        </w:tc>
        <w:tc>
          <w:tcPr>
            <w:tcW w:w="916" w:type="pct"/>
            <w:shd w:val="clear" w:color="auto" w:fill="FFFFFF"/>
            <w:vAlign w:val="center"/>
          </w:tcPr>
          <w:p w14:paraId="334F8C15" w14:textId="77777777" w:rsidR="004A65BD" w:rsidRPr="00BF4948" w:rsidRDefault="004A65BD" w:rsidP="003325A0">
            <w:pPr>
              <w:pStyle w:val="Khc0"/>
              <w:spacing w:before="120" w:after="120" w:line="264" w:lineRule="auto"/>
              <w:ind w:firstLine="0"/>
              <w:jc w:val="center"/>
            </w:pPr>
            <w:r w:rsidRPr="00BF4948">
              <w:t>Bụi</w:t>
            </w:r>
          </w:p>
        </w:tc>
        <w:tc>
          <w:tcPr>
            <w:tcW w:w="3741" w:type="pct"/>
            <w:shd w:val="clear" w:color="auto" w:fill="FFFFFF"/>
            <w:vAlign w:val="center"/>
          </w:tcPr>
          <w:p w14:paraId="7CB5F06B" w14:textId="77777777" w:rsidR="0008028B" w:rsidRDefault="004A65BD" w:rsidP="00FA55C6">
            <w:pPr>
              <w:pStyle w:val="Khc0"/>
              <w:spacing w:before="120" w:after="120" w:line="264" w:lineRule="auto"/>
              <w:ind w:firstLine="0"/>
              <w:jc w:val="both"/>
            </w:pPr>
            <w:r w:rsidRPr="00BF4948">
              <w:t>Kích thích hô hấp, xơ hóa phổi, ung thư phổi. Bụi mịn sinh ra</w:t>
            </w:r>
            <w:r w:rsidR="00FA55C6">
              <w:t xml:space="preserve"> </w:t>
            </w:r>
            <w:r w:rsidRPr="00BF4948">
              <w:t>trong quá</w:t>
            </w:r>
            <w:r w:rsidR="00FA55C6">
              <w:t xml:space="preserve"> </w:t>
            </w:r>
            <w:r w:rsidRPr="00BF4948">
              <w:t>trình sản xuất sẽ gây tổn thương mắt và mũi khi tiếp</w:t>
            </w:r>
            <w:r w:rsidR="0008028B">
              <w:t xml:space="preserve"> </w:t>
            </w:r>
            <w:r w:rsidRPr="00BF4948">
              <w:t>xúc liên tục, kích thích</w:t>
            </w:r>
            <w:r w:rsidR="0008028B">
              <w:t xml:space="preserve"> </w:t>
            </w:r>
            <w:r w:rsidRPr="00BF4948">
              <w:t>viêm nhiễm niêm mạc mũi, họng,... và</w:t>
            </w:r>
            <w:r w:rsidR="0008028B">
              <w:t xml:space="preserve"> </w:t>
            </w:r>
            <w:r w:rsidRPr="00BF4948">
              <w:t>ngoài ra còn gây kích thích hóa học</w:t>
            </w:r>
            <w:r w:rsidR="0008028B">
              <w:t xml:space="preserve"> </w:t>
            </w:r>
            <w:r w:rsidRPr="00BF4948">
              <w:t>và sinh học như: dị ứng, nhiễm khuẩn.</w:t>
            </w:r>
          </w:p>
          <w:p w14:paraId="440185A6" w14:textId="47E0B78E" w:rsidR="004A65BD" w:rsidRPr="00BF4948" w:rsidRDefault="004A65BD" w:rsidP="00FA55C6">
            <w:pPr>
              <w:pStyle w:val="Khc0"/>
              <w:spacing w:before="120" w:after="120" w:line="264" w:lineRule="auto"/>
              <w:ind w:firstLine="0"/>
              <w:jc w:val="both"/>
            </w:pPr>
            <w:r w:rsidRPr="00BF4948">
              <w:t>Bụi tro than tạo thành trong quá trình đốt nhiên liệu có thành phần</w:t>
            </w:r>
            <w:r w:rsidR="0008028B">
              <w:t xml:space="preserve"> </w:t>
            </w:r>
            <w:r w:rsidRPr="00BF4948">
              <w:t>chủ yếu</w:t>
            </w:r>
            <w:r w:rsidR="0008028B">
              <w:t xml:space="preserve"> </w:t>
            </w:r>
            <w:r w:rsidRPr="00BF4948">
              <w:t>là các hydrocacbon đa vòng là những chất ô nhiễm có</w:t>
            </w:r>
            <w:r w:rsidR="0008028B">
              <w:t xml:space="preserve"> </w:t>
            </w:r>
            <w:r w:rsidRPr="00BF4948">
              <w:t>độc tính cao vì có</w:t>
            </w:r>
            <w:r w:rsidR="0008028B">
              <w:t xml:space="preserve"> </w:t>
            </w:r>
            <w:r w:rsidRPr="00BF4948">
              <w:t>khả năng gây ung thư.</w:t>
            </w:r>
          </w:p>
        </w:tc>
      </w:tr>
    </w:tbl>
    <w:p w14:paraId="48C69591" w14:textId="5FB6129E" w:rsidR="005A7CF4" w:rsidRPr="00BF4948" w:rsidRDefault="005A7CF4" w:rsidP="00BE149F">
      <w:pPr>
        <w:tabs>
          <w:tab w:val="left" w:pos="567"/>
        </w:tabs>
        <w:adjustRightInd w:val="0"/>
        <w:snapToGrid w:val="0"/>
        <w:spacing w:before="120" w:after="120" w:line="264" w:lineRule="auto"/>
        <w:ind w:right="-20"/>
        <w:jc w:val="both"/>
        <w:rPr>
          <w:b/>
          <w:i/>
          <w:sz w:val="26"/>
          <w:szCs w:val="26"/>
          <w:lang w:val="pt-BR"/>
        </w:rPr>
      </w:pPr>
      <w:r w:rsidRPr="00BF4948">
        <w:rPr>
          <w:b/>
          <w:i/>
          <w:sz w:val="26"/>
          <w:szCs w:val="26"/>
          <w:lang w:val="de-DE"/>
        </w:rPr>
        <w:t xml:space="preserve">(6) </w:t>
      </w:r>
      <w:r w:rsidRPr="00BF4948">
        <w:rPr>
          <w:b/>
          <w:i/>
          <w:sz w:val="26"/>
          <w:szCs w:val="26"/>
          <w:lang w:val="pt-BR"/>
        </w:rPr>
        <w:t>Tác động đến môi trường nước</w:t>
      </w:r>
    </w:p>
    <w:p w14:paraId="0B8A2624" w14:textId="77777777" w:rsidR="007020A6" w:rsidRPr="00BF4948" w:rsidRDefault="007020A6" w:rsidP="00BE149F">
      <w:pPr>
        <w:widowControl w:val="0"/>
        <w:autoSpaceDE w:val="0"/>
        <w:autoSpaceDN w:val="0"/>
        <w:adjustRightInd w:val="0"/>
        <w:spacing w:before="120" w:after="120" w:line="264" w:lineRule="auto"/>
        <w:jc w:val="both"/>
        <w:rPr>
          <w:sz w:val="26"/>
          <w:szCs w:val="26"/>
          <w:lang w:val="de-DE"/>
        </w:rPr>
      </w:pPr>
      <w:r w:rsidRPr="00BF4948">
        <w:rPr>
          <w:sz w:val="26"/>
          <w:szCs w:val="26"/>
          <w:lang w:val="de-DE"/>
        </w:rPr>
        <w:t>Các hoạt động và nguồn gây tác động trong quá trình xây dựng, sinh ra các tác nhân gây</w:t>
      </w:r>
      <w:r w:rsidR="00781832" w:rsidRPr="00BF4948">
        <w:rPr>
          <w:sz w:val="26"/>
          <w:szCs w:val="26"/>
          <w:lang w:val="de-DE"/>
        </w:rPr>
        <w:t xml:space="preserve"> </w:t>
      </w:r>
      <w:r w:rsidRPr="00BF4948">
        <w:rPr>
          <w:sz w:val="26"/>
          <w:szCs w:val="26"/>
          <w:lang w:val="de-DE"/>
        </w:rPr>
        <w:t>ô nhiễm môi trường nước như sau:</w:t>
      </w:r>
    </w:p>
    <w:p w14:paraId="09F84E2C" w14:textId="77777777" w:rsidR="00AF6A0D" w:rsidRPr="00BF4948" w:rsidRDefault="005D775A" w:rsidP="00BE149F">
      <w:pPr>
        <w:widowControl w:val="0"/>
        <w:autoSpaceDE w:val="0"/>
        <w:autoSpaceDN w:val="0"/>
        <w:adjustRightInd w:val="0"/>
        <w:spacing w:before="120" w:after="120" w:line="264" w:lineRule="auto"/>
        <w:ind w:firstLine="720"/>
        <w:jc w:val="both"/>
        <w:rPr>
          <w:sz w:val="26"/>
          <w:szCs w:val="26"/>
          <w:lang w:val="de-DE"/>
        </w:rPr>
      </w:pPr>
      <w:r w:rsidRPr="00BF4948">
        <w:rPr>
          <w:sz w:val="26"/>
          <w:szCs w:val="26"/>
          <w:lang w:val="de-DE"/>
        </w:rPr>
        <w:t xml:space="preserve">+ </w:t>
      </w:r>
      <w:r w:rsidRPr="00BF4948">
        <w:rPr>
          <w:sz w:val="26"/>
          <w:szCs w:val="26"/>
          <w:lang w:val="vi-VN"/>
        </w:rPr>
        <w:t xml:space="preserve">Nước mưa chảy tràn qua khu vực nhà máy cuốn theo cát, đất, rác, rơi vãi xuống nguồn nước. </w:t>
      </w:r>
    </w:p>
    <w:p w14:paraId="15DBA728" w14:textId="77777777" w:rsidR="00AF6A0D" w:rsidRPr="00BF4948" w:rsidRDefault="00AF6A0D" w:rsidP="00BE149F">
      <w:pPr>
        <w:widowControl w:val="0"/>
        <w:autoSpaceDE w:val="0"/>
        <w:autoSpaceDN w:val="0"/>
        <w:adjustRightInd w:val="0"/>
        <w:spacing w:before="120" w:after="120" w:line="264" w:lineRule="auto"/>
        <w:ind w:firstLine="720"/>
        <w:jc w:val="both"/>
        <w:rPr>
          <w:sz w:val="26"/>
          <w:szCs w:val="26"/>
          <w:lang w:val="de-DE"/>
        </w:rPr>
      </w:pPr>
      <w:r w:rsidRPr="00BF4948">
        <w:rPr>
          <w:sz w:val="26"/>
          <w:szCs w:val="26"/>
          <w:lang w:val="de-DE"/>
        </w:rPr>
        <w:t xml:space="preserve">+ </w:t>
      </w:r>
      <w:r w:rsidR="005D775A" w:rsidRPr="00BF4948">
        <w:rPr>
          <w:sz w:val="26"/>
          <w:szCs w:val="26"/>
          <w:lang w:val="vi-VN"/>
        </w:rPr>
        <w:t>Nước thải từ hoạt động thi công, xây dựng</w:t>
      </w:r>
    </w:p>
    <w:p w14:paraId="26A873B6" w14:textId="77777777" w:rsidR="005D775A" w:rsidRPr="00BF4948" w:rsidRDefault="00AF6A0D" w:rsidP="00BE149F">
      <w:pPr>
        <w:widowControl w:val="0"/>
        <w:autoSpaceDE w:val="0"/>
        <w:autoSpaceDN w:val="0"/>
        <w:adjustRightInd w:val="0"/>
        <w:spacing w:before="120" w:after="120" w:line="264" w:lineRule="auto"/>
        <w:ind w:firstLine="720"/>
        <w:jc w:val="both"/>
        <w:rPr>
          <w:sz w:val="26"/>
          <w:szCs w:val="26"/>
          <w:lang w:val="de-DE"/>
        </w:rPr>
      </w:pPr>
      <w:r w:rsidRPr="00BF4948">
        <w:rPr>
          <w:sz w:val="26"/>
          <w:szCs w:val="26"/>
          <w:lang w:val="de-DE"/>
        </w:rPr>
        <w:t xml:space="preserve">+ </w:t>
      </w:r>
      <w:r w:rsidR="005D775A" w:rsidRPr="00BF4948">
        <w:rPr>
          <w:sz w:val="26"/>
          <w:szCs w:val="26"/>
          <w:lang w:val="vi-VN"/>
        </w:rPr>
        <w:t>Nước thải sinh hoạt của công nhân có chứa cặn bã, các chất rắn lơ lửng (SS), các chất hữu cơ, các chất dinh dưỡng (N, P) và vi sinh vật.</w:t>
      </w:r>
    </w:p>
    <w:p w14:paraId="276BE037" w14:textId="760735D6" w:rsidR="0077699D" w:rsidRPr="00BF4948" w:rsidRDefault="0077699D" w:rsidP="00042708">
      <w:pPr>
        <w:pStyle w:val="ListParagraph"/>
        <w:widowControl w:val="0"/>
        <w:numPr>
          <w:ilvl w:val="0"/>
          <w:numId w:val="4"/>
        </w:numPr>
        <w:autoSpaceDE w:val="0"/>
        <w:autoSpaceDN w:val="0"/>
        <w:adjustRightInd w:val="0"/>
        <w:spacing w:before="120" w:after="120" w:line="264" w:lineRule="auto"/>
        <w:ind w:left="284" w:hanging="284"/>
        <w:jc w:val="both"/>
        <w:rPr>
          <w:b/>
          <w:sz w:val="26"/>
          <w:szCs w:val="26"/>
          <w:lang w:val="de-DE"/>
        </w:rPr>
      </w:pPr>
      <w:r w:rsidRPr="00BF4948">
        <w:rPr>
          <w:b/>
          <w:sz w:val="26"/>
          <w:szCs w:val="26"/>
          <w:lang w:val="de-DE"/>
        </w:rPr>
        <w:t xml:space="preserve">Ô nhiễm nước thải </w:t>
      </w:r>
      <w:r w:rsidR="005D775A" w:rsidRPr="00BF4948">
        <w:rPr>
          <w:b/>
          <w:sz w:val="26"/>
          <w:szCs w:val="26"/>
          <w:lang w:val="de-DE"/>
        </w:rPr>
        <w:t xml:space="preserve">sinh hoạt của công nhân </w:t>
      </w:r>
      <w:r w:rsidRPr="00BF4948">
        <w:rPr>
          <w:b/>
          <w:sz w:val="26"/>
          <w:szCs w:val="26"/>
          <w:lang w:val="de-DE"/>
        </w:rPr>
        <w:t xml:space="preserve">từ hoạt động xây dựng và lắp </w:t>
      </w:r>
      <w:r w:rsidR="00AF6A0D" w:rsidRPr="00BF4948">
        <w:rPr>
          <w:b/>
          <w:sz w:val="26"/>
          <w:szCs w:val="26"/>
          <w:lang w:val="de-DE"/>
        </w:rPr>
        <w:t>đ</w:t>
      </w:r>
      <w:r w:rsidRPr="00BF4948">
        <w:rPr>
          <w:b/>
          <w:sz w:val="26"/>
          <w:szCs w:val="26"/>
          <w:lang w:val="de-DE"/>
        </w:rPr>
        <w:t xml:space="preserve">ặt các hạng mục </w:t>
      </w:r>
      <w:r w:rsidR="00D928FA" w:rsidRPr="00BF4948">
        <w:rPr>
          <w:b/>
          <w:sz w:val="26"/>
          <w:szCs w:val="26"/>
          <w:lang w:val="de-DE"/>
        </w:rPr>
        <w:t>đầu tư</w:t>
      </w:r>
    </w:p>
    <w:p w14:paraId="70856250" w14:textId="77777777" w:rsidR="005D775A" w:rsidRPr="00BF4948" w:rsidRDefault="005D775A" w:rsidP="00042708">
      <w:pPr>
        <w:pStyle w:val="ListParagraph"/>
        <w:numPr>
          <w:ilvl w:val="0"/>
          <w:numId w:val="3"/>
        </w:numPr>
        <w:spacing w:before="120" w:after="120" w:line="264" w:lineRule="auto"/>
        <w:ind w:left="284" w:hanging="284"/>
        <w:jc w:val="both"/>
        <w:rPr>
          <w:i/>
          <w:sz w:val="26"/>
          <w:szCs w:val="26"/>
          <w:lang w:val="vi-VN" w:bidi="vi-VN"/>
        </w:rPr>
      </w:pPr>
      <w:r w:rsidRPr="00BF4948">
        <w:rPr>
          <w:i/>
          <w:sz w:val="26"/>
          <w:szCs w:val="26"/>
          <w:lang w:bidi="vi-VN"/>
        </w:rPr>
        <w:t>Nguồn tác động</w:t>
      </w:r>
    </w:p>
    <w:p w14:paraId="48198A14" w14:textId="31534E13" w:rsidR="00AF6A0D" w:rsidRPr="00BF4948" w:rsidRDefault="00AF6A0D" w:rsidP="00BE149F">
      <w:pPr>
        <w:spacing w:before="120" w:after="120" w:line="264" w:lineRule="auto"/>
        <w:jc w:val="both"/>
        <w:rPr>
          <w:spacing w:val="2"/>
          <w:sz w:val="26"/>
          <w:szCs w:val="26"/>
          <w:lang w:val="nl-NL"/>
        </w:rPr>
      </w:pPr>
      <w:r w:rsidRPr="00BF4948">
        <w:rPr>
          <w:spacing w:val="2"/>
          <w:sz w:val="26"/>
          <w:szCs w:val="26"/>
          <w:lang w:val="nl-NL"/>
        </w:rPr>
        <w:t xml:space="preserve">Nước thải sinh hoạt phát sinh từ nhà vệ sinh trong quá trình thi công xây dựng, lắp đặt máy móc thiết bị có thể gây ô nhiễm bởi các chất hữu cơ dạng lơ lửng và hòa tan chứa các vi trùng. Ước tính có khoảng </w:t>
      </w:r>
      <w:r w:rsidR="00024F6B">
        <w:rPr>
          <w:spacing w:val="2"/>
          <w:sz w:val="26"/>
          <w:szCs w:val="26"/>
          <w:lang w:val="nl-NL"/>
        </w:rPr>
        <w:t>2</w:t>
      </w:r>
      <w:r w:rsidRPr="00BF4948">
        <w:rPr>
          <w:spacing w:val="2"/>
          <w:sz w:val="26"/>
          <w:szCs w:val="26"/>
          <w:lang w:val="nl-NL"/>
        </w:rPr>
        <w:t>0 công nhân lao động trong giai đoạn này.</w:t>
      </w:r>
    </w:p>
    <w:p w14:paraId="16D2F437" w14:textId="77777777" w:rsidR="00AF6A0D" w:rsidRPr="00BF4948" w:rsidRDefault="00AF6A0D" w:rsidP="00042708">
      <w:pPr>
        <w:pStyle w:val="ListParagraph"/>
        <w:numPr>
          <w:ilvl w:val="0"/>
          <w:numId w:val="3"/>
        </w:numPr>
        <w:spacing w:before="120" w:after="120" w:line="264" w:lineRule="auto"/>
        <w:ind w:left="284" w:hanging="284"/>
        <w:jc w:val="both"/>
        <w:rPr>
          <w:i/>
          <w:sz w:val="26"/>
          <w:szCs w:val="26"/>
          <w:lang w:val="vi-VN" w:bidi="vi-VN"/>
        </w:rPr>
      </w:pPr>
      <w:r w:rsidRPr="00BF4948">
        <w:rPr>
          <w:i/>
          <w:sz w:val="26"/>
          <w:szCs w:val="26"/>
          <w:lang w:bidi="vi-VN"/>
        </w:rPr>
        <w:t>Tải lượng ô nhiễm</w:t>
      </w:r>
    </w:p>
    <w:p w14:paraId="35EF9861" w14:textId="77777777" w:rsidR="00AF6A0D" w:rsidRPr="00BF4948" w:rsidRDefault="00AF6A0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Nguồn phát sinh nước thải chính trong giai đoạn xây dựng là nước thải sinh hoạt của công nhân thi công, chủ yếu là nước rửa tay chân và vệ sinh đơn thuần. Ước tính số lượng công nhân tập trung làm việc tại công trường trong giai đoạn cao điểm khoảng 50 công nhân. Theo tiêu chuẩn cấp nước TCXDVN 33:2006 của Bộ Xây dựng, lượng nước sử dụng tính trên đầu người là 45l/người/ngày, lượng nước thải ước tính khoảng 100% lượng nước cấp: </w:t>
      </w:r>
    </w:p>
    <w:p w14:paraId="43B59622" w14:textId="11ABDE1A" w:rsidR="00AF6A0D" w:rsidRPr="00BF4948" w:rsidRDefault="00B12AE7" w:rsidP="00024F6B">
      <w:pPr>
        <w:widowControl w:val="0"/>
        <w:autoSpaceDE w:val="0"/>
        <w:autoSpaceDN w:val="0"/>
        <w:adjustRightInd w:val="0"/>
        <w:spacing w:before="120" w:after="120" w:line="264" w:lineRule="auto"/>
        <w:jc w:val="center"/>
        <w:rPr>
          <w:b/>
          <w:sz w:val="26"/>
          <w:szCs w:val="26"/>
          <w:lang w:val="vi-VN"/>
        </w:rPr>
      </w:pPr>
      <w:r w:rsidRPr="00BF4948">
        <w:rPr>
          <w:b/>
          <w:sz w:val="26"/>
          <w:szCs w:val="26"/>
          <w:lang w:val="vi-VN"/>
        </w:rPr>
        <w:t>2</w:t>
      </w:r>
      <w:r w:rsidR="00AF6A0D" w:rsidRPr="00BF4948">
        <w:rPr>
          <w:b/>
          <w:sz w:val="26"/>
          <w:szCs w:val="26"/>
          <w:lang w:val="vi-VN"/>
        </w:rPr>
        <w:t xml:space="preserve">0 người × </w:t>
      </w:r>
      <w:r w:rsidR="005A7CF4" w:rsidRPr="00BF4948">
        <w:rPr>
          <w:b/>
          <w:sz w:val="26"/>
          <w:szCs w:val="26"/>
          <w:lang w:val="vi-VN"/>
        </w:rPr>
        <w:t>20</w:t>
      </w:r>
      <w:r w:rsidR="00AF6A0D" w:rsidRPr="00BF4948">
        <w:rPr>
          <w:b/>
          <w:sz w:val="26"/>
          <w:szCs w:val="26"/>
          <w:lang w:val="vi-VN"/>
        </w:rPr>
        <w:t xml:space="preserve"> lít/người/ngày = </w:t>
      </w:r>
      <w:r w:rsidRPr="00BF4948">
        <w:rPr>
          <w:b/>
          <w:sz w:val="26"/>
          <w:szCs w:val="26"/>
          <w:lang w:val="vi-VN"/>
        </w:rPr>
        <w:t xml:space="preserve">900 </w:t>
      </w:r>
      <w:r w:rsidR="00AF6A0D" w:rsidRPr="00BF4948">
        <w:rPr>
          <w:b/>
          <w:sz w:val="26"/>
          <w:szCs w:val="26"/>
          <w:lang w:val="vi-VN"/>
        </w:rPr>
        <w:t xml:space="preserve">lít nước/ngày = </w:t>
      </w:r>
      <w:r w:rsidRPr="00BF4948">
        <w:rPr>
          <w:b/>
          <w:sz w:val="26"/>
          <w:szCs w:val="26"/>
          <w:lang w:val="vi-VN"/>
        </w:rPr>
        <w:t>0</w:t>
      </w:r>
      <w:r w:rsidR="00AF6A0D" w:rsidRPr="00BF4948">
        <w:rPr>
          <w:b/>
          <w:sz w:val="26"/>
          <w:szCs w:val="26"/>
          <w:lang w:val="vi-VN"/>
        </w:rPr>
        <w:t>,</w:t>
      </w:r>
      <w:r w:rsidRPr="00BF4948">
        <w:rPr>
          <w:b/>
          <w:sz w:val="26"/>
          <w:szCs w:val="26"/>
          <w:lang w:val="vi-VN"/>
        </w:rPr>
        <w:t>9</w:t>
      </w:r>
      <w:r w:rsidR="00AF6A0D" w:rsidRPr="00BF4948">
        <w:rPr>
          <w:b/>
          <w:sz w:val="26"/>
          <w:szCs w:val="26"/>
          <w:lang w:val="vi-VN"/>
        </w:rPr>
        <w:t xml:space="preserve"> m</w:t>
      </w:r>
      <w:r w:rsidR="00AF6A0D" w:rsidRPr="00BF4948">
        <w:rPr>
          <w:b/>
          <w:sz w:val="26"/>
          <w:szCs w:val="26"/>
          <w:vertAlign w:val="superscript"/>
          <w:lang w:val="vi-VN"/>
        </w:rPr>
        <w:t>3</w:t>
      </w:r>
      <w:r w:rsidR="00AF6A0D" w:rsidRPr="00BF4948">
        <w:rPr>
          <w:b/>
          <w:sz w:val="26"/>
          <w:szCs w:val="26"/>
          <w:lang w:val="vi-VN"/>
        </w:rPr>
        <w:t xml:space="preserve"> nước/ngày</w:t>
      </w:r>
    </w:p>
    <w:p w14:paraId="284D687A" w14:textId="77777777" w:rsidR="00AF6A0D" w:rsidRPr="00BF4948" w:rsidRDefault="00AF6A0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Tổng lượng nước thải ra mỗi ngày được tính bằng 100% lượng nước sử dụng:</w:t>
      </w:r>
    </w:p>
    <w:p w14:paraId="3CADC6CB" w14:textId="4692C4C0" w:rsidR="00AF6A0D" w:rsidRPr="00BF4948" w:rsidRDefault="00B12AE7" w:rsidP="00024F6B">
      <w:pPr>
        <w:widowControl w:val="0"/>
        <w:autoSpaceDE w:val="0"/>
        <w:autoSpaceDN w:val="0"/>
        <w:adjustRightInd w:val="0"/>
        <w:spacing w:before="120" w:after="120" w:line="264" w:lineRule="auto"/>
        <w:jc w:val="center"/>
        <w:rPr>
          <w:b/>
          <w:sz w:val="26"/>
          <w:szCs w:val="26"/>
          <w:lang w:val="vi-VN"/>
        </w:rPr>
      </w:pPr>
      <w:r w:rsidRPr="00BF4948">
        <w:rPr>
          <w:b/>
          <w:sz w:val="26"/>
          <w:szCs w:val="26"/>
          <w:lang w:val="vi-VN"/>
        </w:rPr>
        <w:t>0,9</w:t>
      </w:r>
      <w:r w:rsidR="00AF6A0D" w:rsidRPr="00BF4948">
        <w:rPr>
          <w:b/>
          <w:sz w:val="26"/>
          <w:szCs w:val="26"/>
          <w:lang w:val="vi-VN"/>
        </w:rPr>
        <w:t xml:space="preserve"> m</w:t>
      </w:r>
      <w:r w:rsidR="00AF6A0D" w:rsidRPr="00BF4948">
        <w:rPr>
          <w:b/>
          <w:sz w:val="26"/>
          <w:szCs w:val="26"/>
          <w:vertAlign w:val="superscript"/>
          <w:lang w:val="vi-VN"/>
        </w:rPr>
        <w:t xml:space="preserve">3 </w:t>
      </w:r>
      <w:r w:rsidR="00AF6A0D" w:rsidRPr="00BF4948">
        <w:rPr>
          <w:b/>
          <w:sz w:val="26"/>
          <w:szCs w:val="26"/>
          <w:lang w:val="vi-VN"/>
        </w:rPr>
        <w:t>nước/ngày × 100% =</w:t>
      </w:r>
      <w:r w:rsidRPr="00BF4948">
        <w:rPr>
          <w:b/>
          <w:sz w:val="26"/>
          <w:szCs w:val="26"/>
          <w:lang w:val="vi-VN"/>
        </w:rPr>
        <w:t xml:space="preserve">0,9 </w:t>
      </w:r>
      <w:r w:rsidR="00AF6A0D" w:rsidRPr="00BF4948">
        <w:rPr>
          <w:b/>
          <w:sz w:val="26"/>
          <w:szCs w:val="26"/>
          <w:lang w:val="vi-VN"/>
        </w:rPr>
        <w:t>m</w:t>
      </w:r>
      <w:r w:rsidR="00AF6A0D" w:rsidRPr="00BF4948">
        <w:rPr>
          <w:b/>
          <w:sz w:val="26"/>
          <w:szCs w:val="26"/>
          <w:vertAlign w:val="superscript"/>
          <w:lang w:val="vi-VN"/>
        </w:rPr>
        <w:t>3</w:t>
      </w:r>
      <w:r w:rsidR="00AF6A0D" w:rsidRPr="00BF4948">
        <w:rPr>
          <w:b/>
          <w:sz w:val="26"/>
          <w:szCs w:val="26"/>
          <w:lang w:val="vi-VN"/>
        </w:rPr>
        <w:t xml:space="preserve"> nước/ngày</w:t>
      </w:r>
    </w:p>
    <w:p w14:paraId="71B0359B" w14:textId="77777777" w:rsidR="00AF6A0D" w:rsidRPr="00BF4948" w:rsidRDefault="00AF6A0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Dựa vào hệ số ô nhiễm do tổ chức Y Tế Thế Giới thiết lập số lượng công nhân làm việc và lưu trú tại khu vực dự án, có thể tính được tải lượng các chất ô nhiễm trong nước thải sinh hoạt của dự án như trong bảng dưới đây:</w:t>
      </w:r>
    </w:p>
    <w:p w14:paraId="6655C06D" w14:textId="77777777" w:rsidR="00B12AE7" w:rsidRPr="00BF4948" w:rsidRDefault="00B12AE7" w:rsidP="00BE149F">
      <w:pPr>
        <w:tabs>
          <w:tab w:val="left" w:pos="567"/>
        </w:tabs>
        <w:adjustRightInd w:val="0"/>
        <w:snapToGrid w:val="0"/>
        <w:spacing w:before="120" w:after="120" w:line="264" w:lineRule="auto"/>
        <w:ind w:right="-20"/>
        <w:jc w:val="both"/>
        <w:rPr>
          <w:sz w:val="26"/>
          <w:szCs w:val="26"/>
          <w:lang w:val="vi-VN"/>
        </w:rPr>
      </w:pPr>
      <w:r w:rsidRPr="00BF4948">
        <w:rPr>
          <w:sz w:val="26"/>
          <w:szCs w:val="26"/>
          <w:lang w:val="vi-VN"/>
        </w:rPr>
        <w:t>Theo quyết định QĐ 88/QĐ-UBND về ban hành hướng dẫn thu thập, tính toán chỉ thị môi trường trên địa bàn tỉnh Bình Dương, hệ số ô nhiễm do mỗi người đưa vào môi trường hàng ngày (nếu không qua xử lý) được trình bày trong bảng sau:</w:t>
      </w:r>
    </w:p>
    <w:p w14:paraId="02C3F0B7" w14:textId="1E945C62" w:rsidR="00B12AE7" w:rsidRPr="00042708" w:rsidRDefault="00B12AE7" w:rsidP="00042708">
      <w:pPr>
        <w:pStyle w:val="Caption"/>
        <w:spacing w:line="264" w:lineRule="auto"/>
        <w:rPr>
          <w:rFonts w:cs="Times New Roman"/>
          <w:b/>
          <w:bCs w:val="0"/>
          <w:i w:val="0"/>
          <w:szCs w:val="26"/>
          <w:lang w:val="vi-VN"/>
        </w:rPr>
      </w:pPr>
      <w:bookmarkStart w:id="308" w:name="_Toc455821994"/>
      <w:bookmarkStart w:id="309" w:name="_Toc488871929"/>
      <w:bookmarkStart w:id="310" w:name="_Toc497380596"/>
      <w:bookmarkStart w:id="311" w:name="_Toc507677464"/>
      <w:bookmarkStart w:id="312" w:name="_Toc508345680"/>
      <w:bookmarkStart w:id="313" w:name="_Toc8735855"/>
      <w:bookmarkStart w:id="314" w:name="_Toc13045305"/>
      <w:bookmarkStart w:id="315" w:name="_Toc49334417"/>
      <w:bookmarkStart w:id="316" w:name="_Toc67902129"/>
      <w:bookmarkStart w:id="317" w:name="_Toc74115267"/>
      <w:bookmarkStart w:id="318" w:name="_Toc106112294"/>
      <w:bookmarkStart w:id="319" w:name="_Toc115182426"/>
      <w:bookmarkStart w:id="320" w:name="_Toc116049000"/>
      <w:r w:rsidRPr="00042708">
        <w:rPr>
          <w:rFonts w:cs="Times New Roman"/>
          <w:b/>
          <w:bCs w:val="0"/>
          <w:i w:val="0"/>
          <w:szCs w:val="26"/>
          <w:lang w:val="vi-VN"/>
        </w:rPr>
        <w:lastRenderedPageBreak/>
        <w:t xml:space="preserve">Bảng 3. </w:t>
      </w:r>
      <w:r w:rsidRPr="00042708">
        <w:rPr>
          <w:rFonts w:cs="Times New Roman"/>
          <w:b/>
          <w:bCs w:val="0"/>
          <w:i w:val="0"/>
          <w:szCs w:val="26"/>
        </w:rPr>
        <w:fldChar w:fldCharType="begin"/>
      </w:r>
      <w:r w:rsidRPr="00042708">
        <w:rPr>
          <w:rFonts w:cs="Times New Roman"/>
          <w:b/>
          <w:bCs w:val="0"/>
          <w:i w:val="0"/>
          <w:szCs w:val="26"/>
          <w:lang w:val="vi-VN"/>
        </w:rPr>
        <w:instrText xml:space="preserve"> SEQ Bảng_3. \* ARABIC </w:instrText>
      </w:r>
      <w:r w:rsidRPr="00042708">
        <w:rPr>
          <w:rFonts w:cs="Times New Roman"/>
          <w:b/>
          <w:bCs w:val="0"/>
          <w:i w:val="0"/>
          <w:szCs w:val="26"/>
        </w:rPr>
        <w:fldChar w:fldCharType="separate"/>
      </w:r>
      <w:r w:rsidR="00FE1751">
        <w:rPr>
          <w:rFonts w:cs="Times New Roman"/>
          <w:b/>
          <w:bCs w:val="0"/>
          <w:i w:val="0"/>
          <w:noProof/>
          <w:szCs w:val="26"/>
          <w:lang w:val="vi-VN"/>
        </w:rPr>
        <w:t>9</w:t>
      </w:r>
      <w:r w:rsidRPr="00042708">
        <w:rPr>
          <w:rFonts w:cs="Times New Roman"/>
          <w:b/>
          <w:bCs w:val="0"/>
          <w:i w:val="0"/>
          <w:szCs w:val="26"/>
        </w:rPr>
        <w:fldChar w:fldCharType="end"/>
      </w:r>
      <w:r w:rsidRPr="00042708">
        <w:rPr>
          <w:rFonts w:cs="Times New Roman"/>
          <w:b/>
          <w:bCs w:val="0"/>
          <w:i w:val="0"/>
          <w:szCs w:val="26"/>
          <w:lang w:val="vi-VN"/>
        </w:rPr>
        <w:t>. Hệ số ô nhiễm do mỗi người hằng ngày đưa vào môi trường</w:t>
      </w:r>
      <w:bookmarkEnd w:id="308"/>
      <w:bookmarkEnd w:id="309"/>
      <w:bookmarkEnd w:id="310"/>
      <w:bookmarkEnd w:id="311"/>
      <w:bookmarkEnd w:id="312"/>
      <w:bookmarkEnd w:id="313"/>
      <w:bookmarkEnd w:id="314"/>
      <w:bookmarkEnd w:id="315"/>
      <w:bookmarkEnd w:id="316"/>
      <w:bookmarkEnd w:id="317"/>
      <w:bookmarkEnd w:id="318"/>
      <w:bookmarkEnd w:id="319"/>
      <w:bookmarkEnd w:id="320"/>
    </w:p>
    <w:tbl>
      <w:tblPr>
        <w:tblW w:w="46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3777"/>
        <w:gridCol w:w="3785"/>
      </w:tblGrid>
      <w:tr w:rsidR="00B12AE7" w:rsidRPr="00BF4948" w14:paraId="51C19EB4" w14:textId="77777777" w:rsidTr="00687E9D">
        <w:trPr>
          <w:trHeight w:val="340"/>
          <w:tblHeader/>
          <w:jc w:val="center"/>
        </w:trPr>
        <w:tc>
          <w:tcPr>
            <w:tcW w:w="545" w:type="pct"/>
            <w:vAlign w:val="center"/>
          </w:tcPr>
          <w:p w14:paraId="31F64B29" w14:textId="77777777" w:rsidR="00B12AE7" w:rsidRPr="00BF4948" w:rsidRDefault="00B12AE7" w:rsidP="00024F6B">
            <w:pPr>
              <w:pStyle w:val="dep"/>
              <w:spacing w:before="120" w:after="120"/>
              <w:ind w:right="43" w:firstLine="34"/>
              <w:jc w:val="center"/>
              <w:rPr>
                <w:b/>
                <w:sz w:val="26"/>
                <w:szCs w:val="26"/>
              </w:rPr>
            </w:pPr>
            <w:r w:rsidRPr="00BF4948">
              <w:rPr>
                <w:b/>
                <w:sz w:val="26"/>
                <w:szCs w:val="26"/>
              </w:rPr>
              <w:t>STT</w:t>
            </w:r>
          </w:p>
        </w:tc>
        <w:tc>
          <w:tcPr>
            <w:tcW w:w="2225" w:type="pct"/>
            <w:vAlign w:val="center"/>
          </w:tcPr>
          <w:p w14:paraId="50AE43F4" w14:textId="77777777" w:rsidR="00B12AE7" w:rsidRPr="00BF4948" w:rsidRDefault="00B12AE7" w:rsidP="00024F6B">
            <w:pPr>
              <w:pStyle w:val="dep"/>
              <w:spacing w:before="120" w:after="120"/>
              <w:ind w:right="43" w:firstLine="567"/>
              <w:jc w:val="center"/>
              <w:rPr>
                <w:b/>
                <w:sz w:val="26"/>
                <w:szCs w:val="26"/>
              </w:rPr>
            </w:pPr>
            <w:r w:rsidRPr="00BF4948">
              <w:rPr>
                <w:b/>
                <w:sz w:val="26"/>
                <w:szCs w:val="26"/>
              </w:rPr>
              <w:t>Chỉ tiêu</w:t>
            </w:r>
          </w:p>
        </w:tc>
        <w:tc>
          <w:tcPr>
            <w:tcW w:w="2230" w:type="pct"/>
            <w:vAlign w:val="center"/>
          </w:tcPr>
          <w:p w14:paraId="4871D33D" w14:textId="77777777" w:rsidR="00B12AE7" w:rsidRPr="00BF4948" w:rsidRDefault="00B12AE7" w:rsidP="00024F6B">
            <w:pPr>
              <w:pStyle w:val="dep"/>
              <w:spacing w:before="120" w:after="120"/>
              <w:ind w:right="43"/>
              <w:jc w:val="center"/>
              <w:rPr>
                <w:b/>
                <w:sz w:val="26"/>
                <w:szCs w:val="26"/>
                <w:lang w:val="vi-VN"/>
              </w:rPr>
            </w:pPr>
            <w:r w:rsidRPr="00BF4948">
              <w:rPr>
                <w:b/>
                <w:sz w:val="26"/>
                <w:szCs w:val="26"/>
                <w:lang w:val="vi-VN"/>
              </w:rPr>
              <w:t>Hệ số ô nhiễm (g/người.ngày)</w:t>
            </w:r>
          </w:p>
        </w:tc>
      </w:tr>
      <w:tr w:rsidR="00B12AE7" w:rsidRPr="00BF4948" w14:paraId="3C0858B4" w14:textId="77777777" w:rsidTr="00687E9D">
        <w:trPr>
          <w:trHeight w:val="340"/>
          <w:jc w:val="center"/>
        </w:trPr>
        <w:tc>
          <w:tcPr>
            <w:tcW w:w="545" w:type="pct"/>
            <w:vAlign w:val="center"/>
          </w:tcPr>
          <w:p w14:paraId="0BF24D8A" w14:textId="77777777" w:rsidR="00B12AE7" w:rsidRPr="00BF4948" w:rsidRDefault="00B12AE7" w:rsidP="00024F6B">
            <w:pPr>
              <w:pStyle w:val="dep"/>
              <w:spacing w:before="120" w:after="120"/>
              <w:ind w:right="43"/>
              <w:jc w:val="center"/>
              <w:rPr>
                <w:sz w:val="26"/>
                <w:szCs w:val="26"/>
                <w:lang w:val="vi-VN"/>
              </w:rPr>
            </w:pPr>
            <w:r w:rsidRPr="00BF4948">
              <w:rPr>
                <w:sz w:val="26"/>
                <w:szCs w:val="26"/>
                <w:lang w:val="vi-VN"/>
              </w:rPr>
              <w:t>1</w:t>
            </w:r>
          </w:p>
        </w:tc>
        <w:tc>
          <w:tcPr>
            <w:tcW w:w="2225" w:type="pct"/>
            <w:vAlign w:val="center"/>
          </w:tcPr>
          <w:p w14:paraId="69955B0E" w14:textId="77777777" w:rsidR="00B12AE7" w:rsidRPr="00BF4948" w:rsidRDefault="00B12AE7" w:rsidP="00024F6B">
            <w:pPr>
              <w:pStyle w:val="dep"/>
              <w:spacing w:before="120" w:after="120"/>
              <w:ind w:right="43" w:firstLine="18"/>
              <w:jc w:val="center"/>
              <w:rPr>
                <w:sz w:val="26"/>
                <w:szCs w:val="26"/>
              </w:rPr>
            </w:pPr>
            <w:r w:rsidRPr="00BF4948">
              <w:rPr>
                <w:sz w:val="26"/>
                <w:szCs w:val="26"/>
                <w:lang w:val="vi-VN"/>
              </w:rPr>
              <w:t>BOD</w:t>
            </w:r>
            <w:r w:rsidRPr="00BF4948">
              <w:rPr>
                <w:sz w:val="26"/>
                <w:szCs w:val="26"/>
                <w:vertAlign w:val="subscript"/>
              </w:rPr>
              <w:t>5</w:t>
            </w:r>
          </w:p>
        </w:tc>
        <w:tc>
          <w:tcPr>
            <w:tcW w:w="2230" w:type="pct"/>
            <w:vAlign w:val="center"/>
          </w:tcPr>
          <w:p w14:paraId="21D32392" w14:textId="77777777" w:rsidR="00B12AE7" w:rsidRPr="00BF4948" w:rsidRDefault="00B12AE7" w:rsidP="00024F6B">
            <w:pPr>
              <w:pStyle w:val="dep"/>
              <w:spacing w:before="120" w:after="120"/>
              <w:ind w:right="43"/>
              <w:jc w:val="center"/>
              <w:rPr>
                <w:sz w:val="26"/>
                <w:szCs w:val="26"/>
              </w:rPr>
            </w:pPr>
            <w:r w:rsidRPr="00BF4948">
              <w:rPr>
                <w:sz w:val="26"/>
                <w:szCs w:val="26"/>
              </w:rPr>
              <w:t>49,5</w:t>
            </w:r>
          </w:p>
        </w:tc>
      </w:tr>
      <w:tr w:rsidR="00B12AE7" w:rsidRPr="00BF4948" w14:paraId="1A902269" w14:textId="77777777" w:rsidTr="00687E9D">
        <w:trPr>
          <w:trHeight w:val="340"/>
          <w:jc w:val="center"/>
        </w:trPr>
        <w:tc>
          <w:tcPr>
            <w:tcW w:w="545" w:type="pct"/>
            <w:vAlign w:val="center"/>
          </w:tcPr>
          <w:p w14:paraId="273FC1DE" w14:textId="77777777" w:rsidR="00B12AE7" w:rsidRPr="00BF4948" w:rsidRDefault="00B12AE7" w:rsidP="00024F6B">
            <w:pPr>
              <w:pStyle w:val="dep"/>
              <w:spacing w:before="120" w:after="120"/>
              <w:ind w:right="43"/>
              <w:jc w:val="center"/>
              <w:rPr>
                <w:sz w:val="26"/>
                <w:szCs w:val="26"/>
                <w:lang w:val="vi-VN"/>
              </w:rPr>
            </w:pPr>
            <w:r w:rsidRPr="00BF4948">
              <w:rPr>
                <w:sz w:val="26"/>
                <w:szCs w:val="26"/>
                <w:lang w:val="vi-VN"/>
              </w:rPr>
              <w:t>2</w:t>
            </w:r>
          </w:p>
        </w:tc>
        <w:tc>
          <w:tcPr>
            <w:tcW w:w="2225" w:type="pct"/>
            <w:vAlign w:val="center"/>
          </w:tcPr>
          <w:p w14:paraId="53FD1845" w14:textId="77777777" w:rsidR="00B12AE7" w:rsidRPr="00BF4948" w:rsidRDefault="00B12AE7" w:rsidP="00024F6B">
            <w:pPr>
              <w:pStyle w:val="dep"/>
              <w:spacing w:before="120" w:after="120"/>
              <w:ind w:right="43" w:firstLine="18"/>
              <w:jc w:val="center"/>
              <w:rPr>
                <w:sz w:val="26"/>
                <w:szCs w:val="26"/>
                <w:lang w:val="vi-VN"/>
              </w:rPr>
            </w:pPr>
            <w:r w:rsidRPr="00BF4948">
              <w:rPr>
                <w:sz w:val="26"/>
                <w:szCs w:val="26"/>
                <w:lang w:val="vi-VN"/>
              </w:rPr>
              <w:t>COD</w:t>
            </w:r>
          </w:p>
        </w:tc>
        <w:tc>
          <w:tcPr>
            <w:tcW w:w="2230" w:type="pct"/>
            <w:vAlign w:val="center"/>
          </w:tcPr>
          <w:p w14:paraId="2F98F8DE" w14:textId="77777777" w:rsidR="00B12AE7" w:rsidRPr="00BF4948" w:rsidRDefault="00B12AE7" w:rsidP="00024F6B">
            <w:pPr>
              <w:pStyle w:val="dep"/>
              <w:spacing w:before="120" w:after="120"/>
              <w:ind w:right="43"/>
              <w:jc w:val="center"/>
              <w:rPr>
                <w:sz w:val="26"/>
                <w:szCs w:val="26"/>
              </w:rPr>
            </w:pPr>
            <w:r w:rsidRPr="00BF4948">
              <w:rPr>
                <w:sz w:val="26"/>
                <w:szCs w:val="26"/>
              </w:rPr>
              <w:t>93,5</w:t>
            </w:r>
          </w:p>
        </w:tc>
      </w:tr>
      <w:tr w:rsidR="00B12AE7" w:rsidRPr="00BF4948" w14:paraId="2BBB9EDC" w14:textId="77777777" w:rsidTr="00687E9D">
        <w:trPr>
          <w:trHeight w:val="340"/>
          <w:jc w:val="center"/>
        </w:trPr>
        <w:tc>
          <w:tcPr>
            <w:tcW w:w="545" w:type="pct"/>
            <w:vAlign w:val="center"/>
          </w:tcPr>
          <w:p w14:paraId="2684CDBE" w14:textId="76AD0152" w:rsidR="00B12AE7" w:rsidRPr="00BF4948" w:rsidRDefault="00687E9D" w:rsidP="00024F6B">
            <w:pPr>
              <w:pStyle w:val="dep"/>
              <w:spacing w:before="120" w:after="120"/>
              <w:ind w:right="43"/>
              <w:jc w:val="center"/>
              <w:rPr>
                <w:sz w:val="26"/>
                <w:szCs w:val="26"/>
              </w:rPr>
            </w:pPr>
            <w:r w:rsidRPr="00BF4948">
              <w:rPr>
                <w:sz w:val="26"/>
                <w:szCs w:val="26"/>
              </w:rPr>
              <w:t>3</w:t>
            </w:r>
          </w:p>
        </w:tc>
        <w:tc>
          <w:tcPr>
            <w:tcW w:w="2225" w:type="pct"/>
            <w:vAlign w:val="center"/>
          </w:tcPr>
          <w:p w14:paraId="4FD5C352" w14:textId="77777777" w:rsidR="00B12AE7" w:rsidRPr="00BF4948" w:rsidRDefault="00B12AE7" w:rsidP="00024F6B">
            <w:pPr>
              <w:pStyle w:val="dep"/>
              <w:spacing w:before="120" w:after="120"/>
              <w:ind w:right="43" w:firstLine="18"/>
              <w:jc w:val="center"/>
              <w:rPr>
                <w:sz w:val="26"/>
                <w:szCs w:val="26"/>
              </w:rPr>
            </w:pPr>
            <w:r w:rsidRPr="00BF4948">
              <w:rPr>
                <w:sz w:val="26"/>
                <w:szCs w:val="26"/>
              </w:rPr>
              <w:t>Tổng Nitơ</w:t>
            </w:r>
          </w:p>
        </w:tc>
        <w:tc>
          <w:tcPr>
            <w:tcW w:w="2230" w:type="pct"/>
            <w:vAlign w:val="center"/>
          </w:tcPr>
          <w:p w14:paraId="56B2FDB3" w14:textId="77777777" w:rsidR="00B12AE7" w:rsidRPr="00BF4948" w:rsidRDefault="00B12AE7" w:rsidP="00024F6B">
            <w:pPr>
              <w:pStyle w:val="dep"/>
              <w:spacing w:before="120" w:after="120"/>
              <w:ind w:right="43"/>
              <w:jc w:val="center"/>
              <w:rPr>
                <w:sz w:val="26"/>
                <w:szCs w:val="26"/>
              </w:rPr>
            </w:pPr>
            <w:r w:rsidRPr="00BF4948">
              <w:rPr>
                <w:sz w:val="26"/>
                <w:szCs w:val="26"/>
              </w:rPr>
              <w:t>3,3</w:t>
            </w:r>
          </w:p>
        </w:tc>
      </w:tr>
      <w:tr w:rsidR="00B12AE7" w:rsidRPr="00BF4948" w14:paraId="63EAEF38" w14:textId="77777777" w:rsidTr="00687E9D">
        <w:trPr>
          <w:trHeight w:val="340"/>
          <w:jc w:val="center"/>
        </w:trPr>
        <w:tc>
          <w:tcPr>
            <w:tcW w:w="545" w:type="pct"/>
            <w:vAlign w:val="center"/>
          </w:tcPr>
          <w:p w14:paraId="57CA27CD" w14:textId="5C0A41BD" w:rsidR="00B12AE7" w:rsidRPr="00BF4948" w:rsidRDefault="00687E9D" w:rsidP="00024F6B">
            <w:pPr>
              <w:pStyle w:val="dep"/>
              <w:spacing w:before="120" w:after="120"/>
              <w:ind w:right="43"/>
              <w:jc w:val="center"/>
              <w:rPr>
                <w:sz w:val="26"/>
                <w:szCs w:val="26"/>
              </w:rPr>
            </w:pPr>
            <w:r w:rsidRPr="00BF4948">
              <w:rPr>
                <w:sz w:val="26"/>
                <w:szCs w:val="26"/>
              </w:rPr>
              <w:t>4</w:t>
            </w:r>
          </w:p>
        </w:tc>
        <w:tc>
          <w:tcPr>
            <w:tcW w:w="2225" w:type="pct"/>
            <w:vAlign w:val="center"/>
          </w:tcPr>
          <w:p w14:paraId="0165C110" w14:textId="77777777" w:rsidR="00B12AE7" w:rsidRPr="00BF4948" w:rsidRDefault="00B12AE7" w:rsidP="00024F6B">
            <w:pPr>
              <w:pStyle w:val="dep"/>
              <w:spacing w:before="120" w:after="120"/>
              <w:ind w:right="43" w:firstLine="18"/>
              <w:jc w:val="center"/>
              <w:rPr>
                <w:sz w:val="26"/>
                <w:szCs w:val="26"/>
              </w:rPr>
            </w:pPr>
            <w:r w:rsidRPr="00BF4948">
              <w:rPr>
                <w:sz w:val="26"/>
                <w:szCs w:val="26"/>
              </w:rPr>
              <w:t>Tổng Photpho</w:t>
            </w:r>
          </w:p>
        </w:tc>
        <w:tc>
          <w:tcPr>
            <w:tcW w:w="2230" w:type="pct"/>
            <w:vAlign w:val="center"/>
          </w:tcPr>
          <w:p w14:paraId="37AC3145" w14:textId="77777777" w:rsidR="00B12AE7" w:rsidRPr="00BF4948" w:rsidRDefault="00B12AE7" w:rsidP="00024F6B">
            <w:pPr>
              <w:pStyle w:val="dep"/>
              <w:spacing w:before="120" w:after="120"/>
              <w:ind w:right="43"/>
              <w:jc w:val="center"/>
              <w:rPr>
                <w:sz w:val="26"/>
                <w:szCs w:val="26"/>
              </w:rPr>
            </w:pPr>
            <w:r w:rsidRPr="00BF4948">
              <w:rPr>
                <w:sz w:val="26"/>
                <w:szCs w:val="26"/>
              </w:rPr>
              <w:t>0,93</w:t>
            </w:r>
          </w:p>
        </w:tc>
      </w:tr>
    </w:tbl>
    <w:p w14:paraId="46E823C4" w14:textId="77777777" w:rsidR="00B12AE7" w:rsidRPr="00BF4948" w:rsidRDefault="00B12AE7" w:rsidP="00BE149F">
      <w:pPr>
        <w:autoSpaceDE w:val="0"/>
        <w:autoSpaceDN w:val="0"/>
        <w:adjustRightInd w:val="0"/>
        <w:spacing w:before="120" w:after="120" w:line="264" w:lineRule="auto"/>
        <w:ind w:right="43"/>
        <w:jc w:val="both"/>
        <w:rPr>
          <w:i/>
          <w:iCs/>
          <w:spacing w:val="-5"/>
          <w:sz w:val="26"/>
          <w:szCs w:val="26"/>
        </w:rPr>
      </w:pPr>
      <w:r w:rsidRPr="00BF4948">
        <w:rPr>
          <w:i/>
          <w:iCs/>
          <w:spacing w:val="-6"/>
          <w:sz w:val="26"/>
          <w:szCs w:val="26"/>
        </w:rPr>
        <w:t>(N</w:t>
      </w:r>
      <w:r w:rsidRPr="00BF4948">
        <w:rPr>
          <w:i/>
          <w:iCs/>
          <w:spacing w:val="-5"/>
          <w:sz w:val="26"/>
          <w:szCs w:val="26"/>
        </w:rPr>
        <w:t>guồ</w:t>
      </w:r>
      <w:r w:rsidRPr="00BF4948">
        <w:rPr>
          <w:i/>
          <w:iCs/>
          <w:spacing w:val="-10"/>
          <w:sz w:val="26"/>
          <w:szCs w:val="26"/>
        </w:rPr>
        <w:t>n</w:t>
      </w:r>
      <w:r w:rsidRPr="00BF4948">
        <w:rPr>
          <w:i/>
          <w:iCs/>
          <w:sz w:val="26"/>
          <w:szCs w:val="26"/>
        </w:rPr>
        <w:t xml:space="preserve">: </w:t>
      </w:r>
      <w:r w:rsidRPr="00BF4948">
        <w:rPr>
          <w:i/>
          <w:iCs/>
          <w:spacing w:val="-8"/>
          <w:sz w:val="26"/>
          <w:szCs w:val="26"/>
        </w:rPr>
        <w:t>QĐ 88/QĐ-UBND ngày 13/01/2014 về ban hành hướng dẫn thu thập, tính toán chỉ thị môi trường trên địa bàn tỉnh Bình Dương giai đoạn 2013 – 2020)</w:t>
      </w:r>
      <w:r w:rsidRPr="00BF4948">
        <w:rPr>
          <w:i/>
          <w:iCs/>
          <w:spacing w:val="-5"/>
          <w:sz w:val="26"/>
          <w:szCs w:val="26"/>
        </w:rPr>
        <w:t>)</w:t>
      </w:r>
    </w:p>
    <w:p w14:paraId="52B0E9AC" w14:textId="77777777" w:rsidR="00B12AE7" w:rsidRPr="00BF4948" w:rsidRDefault="00B12AE7" w:rsidP="00BE149F">
      <w:pPr>
        <w:spacing w:before="120" w:after="120" w:line="264" w:lineRule="auto"/>
        <w:ind w:right="43"/>
        <w:jc w:val="both"/>
        <w:rPr>
          <w:sz w:val="26"/>
          <w:szCs w:val="26"/>
        </w:rPr>
      </w:pPr>
      <w:r w:rsidRPr="00BF4948">
        <w:rPr>
          <w:sz w:val="26"/>
          <w:szCs w:val="26"/>
        </w:rPr>
        <w:t>Căn cứ vào các hệ số ô nhiễm tính toán nhanh nêu trên, có thể dự báo tải lượng các chất ô nhiễm sinh ra từ nước thải sinh hoạt trong giai đoạn thi công xây dựng dự án như được trình bày trong bảng sau:</w:t>
      </w:r>
    </w:p>
    <w:p w14:paraId="680152A9" w14:textId="328D3B1F" w:rsidR="00B12AE7" w:rsidRPr="00042708" w:rsidRDefault="00B12AE7" w:rsidP="00042708">
      <w:pPr>
        <w:pStyle w:val="Caption"/>
        <w:spacing w:line="264" w:lineRule="auto"/>
        <w:rPr>
          <w:rFonts w:cs="Times New Roman"/>
          <w:b/>
          <w:bCs w:val="0"/>
          <w:i w:val="0"/>
          <w:szCs w:val="26"/>
        </w:rPr>
      </w:pPr>
      <w:bookmarkStart w:id="321" w:name="_Toc455821995"/>
      <w:bookmarkStart w:id="322" w:name="_Toc488871930"/>
      <w:bookmarkStart w:id="323" w:name="_Toc497380597"/>
      <w:bookmarkStart w:id="324" w:name="_Toc507677465"/>
      <w:bookmarkStart w:id="325" w:name="_Toc508345681"/>
      <w:bookmarkStart w:id="326" w:name="_Toc8735856"/>
      <w:bookmarkStart w:id="327" w:name="_Toc13045306"/>
      <w:bookmarkStart w:id="328" w:name="_Toc49334418"/>
      <w:bookmarkStart w:id="329" w:name="_Toc67902130"/>
      <w:bookmarkStart w:id="330" w:name="_Toc74115268"/>
      <w:bookmarkStart w:id="331" w:name="_Toc106112295"/>
      <w:bookmarkStart w:id="332" w:name="_Toc115182427"/>
      <w:bookmarkStart w:id="333" w:name="_Toc116049001"/>
      <w:r w:rsidRPr="00042708">
        <w:rPr>
          <w:rFonts w:cs="Times New Roman"/>
          <w:b/>
          <w:bCs w:val="0"/>
          <w:i w:val="0"/>
          <w:szCs w:val="26"/>
        </w:rPr>
        <w:t xml:space="preserve">Bảng 3. </w:t>
      </w:r>
      <w:r w:rsidRPr="00042708">
        <w:rPr>
          <w:rFonts w:cs="Times New Roman"/>
          <w:b/>
          <w:bCs w:val="0"/>
          <w:i w:val="0"/>
          <w:szCs w:val="26"/>
        </w:rPr>
        <w:fldChar w:fldCharType="begin"/>
      </w:r>
      <w:r w:rsidRPr="00042708">
        <w:rPr>
          <w:rFonts w:cs="Times New Roman"/>
          <w:b/>
          <w:bCs w:val="0"/>
          <w:i w:val="0"/>
          <w:szCs w:val="26"/>
        </w:rPr>
        <w:instrText xml:space="preserve"> SEQ Bảng_3. \* ARABIC </w:instrText>
      </w:r>
      <w:r w:rsidRPr="00042708">
        <w:rPr>
          <w:rFonts w:cs="Times New Roman"/>
          <w:b/>
          <w:bCs w:val="0"/>
          <w:i w:val="0"/>
          <w:szCs w:val="26"/>
        </w:rPr>
        <w:fldChar w:fldCharType="separate"/>
      </w:r>
      <w:r w:rsidR="00FE1751">
        <w:rPr>
          <w:rFonts w:cs="Times New Roman"/>
          <w:b/>
          <w:bCs w:val="0"/>
          <w:i w:val="0"/>
          <w:noProof/>
          <w:szCs w:val="26"/>
        </w:rPr>
        <w:t>10</w:t>
      </w:r>
      <w:r w:rsidRPr="00042708">
        <w:rPr>
          <w:rFonts w:cs="Times New Roman"/>
          <w:b/>
          <w:bCs w:val="0"/>
          <w:i w:val="0"/>
          <w:szCs w:val="26"/>
        </w:rPr>
        <w:fldChar w:fldCharType="end"/>
      </w:r>
      <w:r w:rsidRPr="00042708">
        <w:rPr>
          <w:rFonts w:cs="Times New Roman"/>
          <w:b/>
          <w:bCs w:val="0"/>
          <w:i w:val="0"/>
          <w:szCs w:val="26"/>
        </w:rPr>
        <w:t>. Tải lượng các chất ô nhiễm nước thải sinh hoạt giai đoạn thi công xây dựng</w:t>
      </w:r>
      <w:bookmarkEnd w:id="321"/>
      <w:bookmarkEnd w:id="322"/>
      <w:bookmarkEnd w:id="323"/>
      <w:bookmarkEnd w:id="324"/>
      <w:bookmarkEnd w:id="325"/>
      <w:bookmarkEnd w:id="326"/>
      <w:bookmarkEnd w:id="327"/>
      <w:bookmarkEnd w:id="328"/>
      <w:bookmarkEnd w:id="329"/>
      <w:bookmarkEnd w:id="330"/>
      <w:bookmarkEnd w:id="331"/>
      <w:bookmarkEnd w:id="332"/>
      <w:bookmarkEnd w:id="333"/>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1410"/>
        <w:gridCol w:w="1839"/>
        <w:gridCol w:w="1997"/>
        <w:gridCol w:w="2982"/>
      </w:tblGrid>
      <w:tr w:rsidR="00B12AE7" w:rsidRPr="00BF4948" w14:paraId="1DFC5BEF" w14:textId="77777777" w:rsidTr="00024F6B">
        <w:trPr>
          <w:trHeight w:val="210"/>
          <w:tblHeader/>
          <w:jc w:val="center"/>
        </w:trPr>
        <w:tc>
          <w:tcPr>
            <w:tcW w:w="421" w:type="pct"/>
            <w:vMerge w:val="restart"/>
            <w:vAlign w:val="center"/>
          </w:tcPr>
          <w:p w14:paraId="15CCFBCF" w14:textId="77777777" w:rsidR="00B12AE7" w:rsidRPr="00BF4948" w:rsidRDefault="00B12AE7" w:rsidP="00024F6B">
            <w:pPr>
              <w:pStyle w:val="dep"/>
              <w:spacing w:before="120" w:after="120"/>
              <w:ind w:right="49"/>
              <w:jc w:val="center"/>
              <w:rPr>
                <w:b/>
                <w:sz w:val="26"/>
                <w:szCs w:val="26"/>
              </w:rPr>
            </w:pPr>
            <w:r w:rsidRPr="00BF4948">
              <w:rPr>
                <w:b/>
                <w:sz w:val="26"/>
                <w:szCs w:val="26"/>
              </w:rPr>
              <w:t>STT</w:t>
            </w:r>
          </w:p>
        </w:tc>
        <w:tc>
          <w:tcPr>
            <w:tcW w:w="959" w:type="pct"/>
            <w:vMerge w:val="restart"/>
            <w:vAlign w:val="center"/>
          </w:tcPr>
          <w:p w14:paraId="73E4E294" w14:textId="77777777" w:rsidR="00B12AE7" w:rsidRPr="00BF4948" w:rsidRDefault="00B12AE7" w:rsidP="00024F6B">
            <w:pPr>
              <w:pStyle w:val="dep"/>
              <w:spacing w:before="120" w:after="120"/>
              <w:ind w:right="49" w:firstLine="52"/>
              <w:jc w:val="center"/>
              <w:rPr>
                <w:b/>
                <w:sz w:val="26"/>
                <w:szCs w:val="26"/>
              </w:rPr>
            </w:pPr>
            <w:r w:rsidRPr="00BF4948">
              <w:rPr>
                <w:b/>
                <w:sz w:val="26"/>
                <w:szCs w:val="26"/>
              </w:rPr>
              <w:t>Chỉ tiêu</w:t>
            </w:r>
          </w:p>
        </w:tc>
        <w:tc>
          <w:tcPr>
            <w:tcW w:w="1197" w:type="pct"/>
            <w:vMerge w:val="restart"/>
            <w:vAlign w:val="center"/>
          </w:tcPr>
          <w:p w14:paraId="2ED53251" w14:textId="77777777" w:rsidR="00B12AE7" w:rsidRPr="00BF4948" w:rsidRDefault="00B12AE7" w:rsidP="00024F6B">
            <w:pPr>
              <w:pStyle w:val="dep"/>
              <w:spacing w:before="120" w:after="120"/>
              <w:ind w:right="43"/>
              <w:jc w:val="center"/>
              <w:rPr>
                <w:b/>
                <w:sz w:val="26"/>
                <w:szCs w:val="26"/>
              </w:rPr>
            </w:pPr>
            <w:r w:rsidRPr="00BF4948">
              <w:rPr>
                <w:b/>
                <w:sz w:val="26"/>
                <w:szCs w:val="26"/>
              </w:rPr>
              <w:t>Tải lượng ô nhiễm (g/ngày)</w:t>
            </w:r>
          </w:p>
        </w:tc>
        <w:tc>
          <w:tcPr>
            <w:tcW w:w="2422" w:type="pct"/>
            <w:gridSpan w:val="2"/>
            <w:vAlign w:val="center"/>
          </w:tcPr>
          <w:p w14:paraId="43F80C4A" w14:textId="77777777" w:rsidR="00B12AE7" w:rsidRPr="00BF4948" w:rsidRDefault="00B12AE7" w:rsidP="00024F6B">
            <w:pPr>
              <w:pStyle w:val="dep"/>
              <w:spacing w:before="120" w:after="120"/>
              <w:ind w:right="49" w:firstLine="567"/>
              <w:jc w:val="center"/>
              <w:rPr>
                <w:b/>
                <w:sz w:val="26"/>
                <w:szCs w:val="26"/>
              </w:rPr>
            </w:pPr>
            <w:r w:rsidRPr="00BF4948">
              <w:rPr>
                <w:b/>
                <w:sz w:val="26"/>
                <w:szCs w:val="26"/>
              </w:rPr>
              <w:t>Nồng độ ô nhiễm (mg/l)</w:t>
            </w:r>
          </w:p>
        </w:tc>
      </w:tr>
      <w:tr w:rsidR="00B12AE7" w:rsidRPr="00BF4948" w14:paraId="3189FF40" w14:textId="77777777" w:rsidTr="00024F6B">
        <w:trPr>
          <w:trHeight w:val="414"/>
          <w:tblHeader/>
          <w:jc w:val="center"/>
        </w:trPr>
        <w:tc>
          <w:tcPr>
            <w:tcW w:w="421" w:type="pct"/>
            <w:vMerge/>
            <w:vAlign w:val="center"/>
          </w:tcPr>
          <w:p w14:paraId="755FAC9F" w14:textId="77777777" w:rsidR="00B12AE7" w:rsidRPr="00BF4948" w:rsidRDefault="00B12AE7" w:rsidP="00024F6B">
            <w:pPr>
              <w:pStyle w:val="dep"/>
              <w:spacing w:before="120" w:after="120"/>
              <w:ind w:right="49"/>
              <w:jc w:val="center"/>
              <w:rPr>
                <w:b/>
                <w:sz w:val="26"/>
                <w:szCs w:val="26"/>
              </w:rPr>
            </w:pPr>
          </w:p>
        </w:tc>
        <w:tc>
          <w:tcPr>
            <w:tcW w:w="959" w:type="pct"/>
            <w:vMerge/>
            <w:vAlign w:val="center"/>
          </w:tcPr>
          <w:p w14:paraId="726E56EE" w14:textId="77777777" w:rsidR="00B12AE7" w:rsidRPr="00BF4948" w:rsidRDefault="00B12AE7" w:rsidP="00024F6B">
            <w:pPr>
              <w:pStyle w:val="dep"/>
              <w:spacing w:before="120" w:after="120"/>
              <w:ind w:right="49" w:firstLine="52"/>
              <w:jc w:val="center"/>
              <w:rPr>
                <w:b/>
                <w:sz w:val="26"/>
                <w:szCs w:val="26"/>
              </w:rPr>
            </w:pPr>
          </w:p>
        </w:tc>
        <w:tc>
          <w:tcPr>
            <w:tcW w:w="1197" w:type="pct"/>
            <w:vMerge/>
          </w:tcPr>
          <w:p w14:paraId="0E09DC61" w14:textId="77777777" w:rsidR="00B12AE7" w:rsidRPr="00BF4948" w:rsidRDefault="00B12AE7" w:rsidP="00024F6B">
            <w:pPr>
              <w:pStyle w:val="dep"/>
              <w:spacing w:before="120" w:after="120"/>
              <w:ind w:right="49"/>
              <w:jc w:val="center"/>
              <w:rPr>
                <w:b/>
                <w:sz w:val="26"/>
                <w:szCs w:val="26"/>
              </w:rPr>
            </w:pPr>
          </w:p>
        </w:tc>
        <w:tc>
          <w:tcPr>
            <w:tcW w:w="1285" w:type="pct"/>
            <w:vAlign w:val="center"/>
          </w:tcPr>
          <w:p w14:paraId="2B5828B7" w14:textId="77777777" w:rsidR="00B12AE7" w:rsidRPr="00BF4948" w:rsidRDefault="00B12AE7" w:rsidP="00024F6B">
            <w:pPr>
              <w:pStyle w:val="dep"/>
              <w:spacing w:before="120" w:after="120"/>
              <w:ind w:right="49"/>
              <w:jc w:val="center"/>
              <w:rPr>
                <w:b/>
                <w:sz w:val="26"/>
                <w:szCs w:val="26"/>
              </w:rPr>
            </w:pPr>
            <w:r w:rsidRPr="00BF4948">
              <w:rPr>
                <w:b/>
                <w:sz w:val="26"/>
                <w:szCs w:val="26"/>
              </w:rPr>
              <w:t>Không qua xử lý</w:t>
            </w:r>
          </w:p>
        </w:tc>
        <w:tc>
          <w:tcPr>
            <w:tcW w:w="1137" w:type="pct"/>
          </w:tcPr>
          <w:p w14:paraId="67A49F8E" w14:textId="2FB6838C" w:rsidR="00B12AE7" w:rsidRPr="00BF4948" w:rsidRDefault="00B12AE7" w:rsidP="00024F6B">
            <w:pPr>
              <w:pStyle w:val="dep"/>
              <w:spacing w:before="120" w:after="120"/>
              <w:ind w:right="43"/>
              <w:jc w:val="center"/>
              <w:rPr>
                <w:b/>
                <w:sz w:val="26"/>
                <w:szCs w:val="26"/>
              </w:rPr>
            </w:pPr>
            <w:r w:rsidRPr="00BF4948">
              <w:rPr>
                <w:b/>
                <w:sz w:val="26"/>
                <w:szCs w:val="26"/>
              </w:rPr>
              <w:t>QCVN14:2008/BTNMT, CỘT A</w:t>
            </w:r>
          </w:p>
        </w:tc>
      </w:tr>
      <w:tr w:rsidR="00B12AE7" w:rsidRPr="00BF4948" w14:paraId="33889E30" w14:textId="77777777" w:rsidTr="00024F6B">
        <w:trPr>
          <w:trHeight w:val="204"/>
          <w:jc w:val="center"/>
        </w:trPr>
        <w:tc>
          <w:tcPr>
            <w:tcW w:w="421" w:type="pct"/>
            <w:vAlign w:val="center"/>
          </w:tcPr>
          <w:p w14:paraId="16120CF9" w14:textId="77777777" w:rsidR="00B12AE7" w:rsidRPr="00BF4948" w:rsidRDefault="00B12AE7" w:rsidP="00024F6B">
            <w:pPr>
              <w:pStyle w:val="dep"/>
              <w:spacing w:before="120" w:after="120"/>
              <w:ind w:right="49"/>
              <w:jc w:val="center"/>
              <w:rPr>
                <w:sz w:val="26"/>
                <w:szCs w:val="26"/>
              </w:rPr>
            </w:pPr>
            <w:r w:rsidRPr="00BF4948">
              <w:rPr>
                <w:sz w:val="26"/>
                <w:szCs w:val="26"/>
              </w:rPr>
              <w:t>1</w:t>
            </w:r>
          </w:p>
        </w:tc>
        <w:tc>
          <w:tcPr>
            <w:tcW w:w="959" w:type="pct"/>
            <w:vAlign w:val="center"/>
          </w:tcPr>
          <w:p w14:paraId="4D887450" w14:textId="77777777" w:rsidR="00B12AE7" w:rsidRPr="00BF4948" w:rsidRDefault="00B12AE7" w:rsidP="00024F6B">
            <w:pPr>
              <w:pStyle w:val="dep"/>
              <w:spacing w:before="120" w:after="120"/>
              <w:ind w:right="49" w:firstLine="26"/>
              <w:jc w:val="center"/>
              <w:rPr>
                <w:sz w:val="26"/>
                <w:szCs w:val="26"/>
              </w:rPr>
            </w:pPr>
            <w:r w:rsidRPr="00BF4948">
              <w:rPr>
                <w:sz w:val="26"/>
                <w:szCs w:val="26"/>
              </w:rPr>
              <w:t>BOD</w:t>
            </w:r>
            <w:r w:rsidRPr="00BF4948">
              <w:rPr>
                <w:sz w:val="26"/>
                <w:szCs w:val="26"/>
                <w:vertAlign w:val="subscript"/>
              </w:rPr>
              <w:t>5</w:t>
            </w:r>
          </w:p>
        </w:tc>
        <w:tc>
          <w:tcPr>
            <w:tcW w:w="1197" w:type="pct"/>
            <w:vAlign w:val="center"/>
          </w:tcPr>
          <w:p w14:paraId="06E30253" w14:textId="77777777" w:rsidR="00B12AE7" w:rsidRPr="00BF4948" w:rsidRDefault="00B12AE7" w:rsidP="00024F6B">
            <w:pPr>
              <w:pStyle w:val="dep"/>
              <w:spacing w:before="120" w:after="120"/>
              <w:ind w:right="49"/>
              <w:jc w:val="center"/>
              <w:rPr>
                <w:sz w:val="26"/>
                <w:szCs w:val="26"/>
              </w:rPr>
            </w:pPr>
            <w:r w:rsidRPr="00BF4948">
              <w:rPr>
                <w:sz w:val="26"/>
                <w:szCs w:val="26"/>
              </w:rPr>
              <w:t>990</w:t>
            </w:r>
          </w:p>
        </w:tc>
        <w:tc>
          <w:tcPr>
            <w:tcW w:w="1285" w:type="pct"/>
            <w:vAlign w:val="center"/>
          </w:tcPr>
          <w:p w14:paraId="4DDCD4C9" w14:textId="77777777" w:rsidR="00B12AE7" w:rsidRPr="00BF4948" w:rsidRDefault="00B12AE7" w:rsidP="00024F6B">
            <w:pPr>
              <w:pStyle w:val="dep"/>
              <w:spacing w:before="120" w:after="120"/>
              <w:ind w:right="49"/>
              <w:jc w:val="center"/>
              <w:rPr>
                <w:sz w:val="26"/>
                <w:szCs w:val="26"/>
              </w:rPr>
            </w:pPr>
            <w:r w:rsidRPr="00BF4948">
              <w:rPr>
                <w:sz w:val="26"/>
                <w:szCs w:val="26"/>
              </w:rPr>
              <w:t>1.100</w:t>
            </w:r>
          </w:p>
        </w:tc>
        <w:tc>
          <w:tcPr>
            <w:tcW w:w="1137" w:type="pct"/>
          </w:tcPr>
          <w:p w14:paraId="2BDC0A6C" w14:textId="77777777" w:rsidR="00B12AE7" w:rsidRPr="00BF4948" w:rsidRDefault="00B12AE7" w:rsidP="00024F6B">
            <w:pPr>
              <w:pStyle w:val="dep"/>
              <w:spacing w:before="120" w:after="120"/>
              <w:ind w:right="49"/>
              <w:jc w:val="center"/>
              <w:rPr>
                <w:sz w:val="26"/>
                <w:szCs w:val="26"/>
              </w:rPr>
            </w:pPr>
            <w:r w:rsidRPr="00BF4948">
              <w:rPr>
                <w:sz w:val="26"/>
                <w:szCs w:val="26"/>
              </w:rPr>
              <w:t>30</w:t>
            </w:r>
          </w:p>
        </w:tc>
      </w:tr>
      <w:tr w:rsidR="00B12AE7" w:rsidRPr="00BF4948" w14:paraId="121912B0" w14:textId="77777777" w:rsidTr="00024F6B">
        <w:trPr>
          <w:trHeight w:val="210"/>
          <w:jc w:val="center"/>
        </w:trPr>
        <w:tc>
          <w:tcPr>
            <w:tcW w:w="421" w:type="pct"/>
            <w:vAlign w:val="center"/>
          </w:tcPr>
          <w:p w14:paraId="1B295FD2" w14:textId="77777777" w:rsidR="00B12AE7" w:rsidRPr="00BF4948" w:rsidRDefault="00B12AE7" w:rsidP="00024F6B">
            <w:pPr>
              <w:pStyle w:val="dep"/>
              <w:spacing w:before="120" w:after="120"/>
              <w:ind w:right="49"/>
              <w:jc w:val="center"/>
              <w:rPr>
                <w:sz w:val="26"/>
                <w:szCs w:val="26"/>
              </w:rPr>
            </w:pPr>
            <w:r w:rsidRPr="00BF4948">
              <w:rPr>
                <w:sz w:val="26"/>
                <w:szCs w:val="26"/>
              </w:rPr>
              <w:t>2</w:t>
            </w:r>
          </w:p>
        </w:tc>
        <w:tc>
          <w:tcPr>
            <w:tcW w:w="959" w:type="pct"/>
            <w:vAlign w:val="center"/>
          </w:tcPr>
          <w:p w14:paraId="1D4DC09A" w14:textId="77777777" w:rsidR="00B12AE7" w:rsidRPr="00BF4948" w:rsidRDefault="00B12AE7" w:rsidP="00024F6B">
            <w:pPr>
              <w:pStyle w:val="dep"/>
              <w:spacing w:before="120" w:after="120"/>
              <w:ind w:right="49" w:firstLine="26"/>
              <w:jc w:val="center"/>
              <w:rPr>
                <w:sz w:val="26"/>
                <w:szCs w:val="26"/>
              </w:rPr>
            </w:pPr>
            <w:r w:rsidRPr="00BF4948">
              <w:rPr>
                <w:sz w:val="26"/>
                <w:szCs w:val="26"/>
              </w:rPr>
              <w:t>COD</w:t>
            </w:r>
          </w:p>
        </w:tc>
        <w:tc>
          <w:tcPr>
            <w:tcW w:w="1197" w:type="pct"/>
            <w:vAlign w:val="center"/>
          </w:tcPr>
          <w:p w14:paraId="4AE28818" w14:textId="77777777" w:rsidR="00B12AE7" w:rsidRPr="00BF4948" w:rsidRDefault="00B12AE7" w:rsidP="00024F6B">
            <w:pPr>
              <w:pStyle w:val="dep"/>
              <w:spacing w:before="120" w:after="120"/>
              <w:ind w:right="49"/>
              <w:jc w:val="center"/>
              <w:rPr>
                <w:sz w:val="26"/>
                <w:szCs w:val="26"/>
              </w:rPr>
            </w:pPr>
            <w:r w:rsidRPr="00BF4948">
              <w:rPr>
                <w:sz w:val="26"/>
                <w:szCs w:val="26"/>
              </w:rPr>
              <w:t>1.870</w:t>
            </w:r>
          </w:p>
        </w:tc>
        <w:tc>
          <w:tcPr>
            <w:tcW w:w="1285" w:type="pct"/>
            <w:vAlign w:val="center"/>
          </w:tcPr>
          <w:p w14:paraId="6F8BEABD" w14:textId="77777777" w:rsidR="00B12AE7" w:rsidRPr="00BF4948" w:rsidRDefault="00B12AE7" w:rsidP="00024F6B">
            <w:pPr>
              <w:pStyle w:val="dep"/>
              <w:spacing w:before="120" w:after="120"/>
              <w:ind w:right="49"/>
              <w:jc w:val="center"/>
              <w:rPr>
                <w:sz w:val="26"/>
                <w:szCs w:val="26"/>
              </w:rPr>
            </w:pPr>
            <w:r w:rsidRPr="00BF4948">
              <w:rPr>
                <w:sz w:val="26"/>
                <w:szCs w:val="26"/>
              </w:rPr>
              <w:t>2.078</w:t>
            </w:r>
          </w:p>
        </w:tc>
        <w:tc>
          <w:tcPr>
            <w:tcW w:w="1137" w:type="pct"/>
          </w:tcPr>
          <w:p w14:paraId="65B955AF" w14:textId="77777777" w:rsidR="00B12AE7" w:rsidRPr="00BF4948" w:rsidRDefault="00B12AE7" w:rsidP="00024F6B">
            <w:pPr>
              <w:pStyle w:val="dep"/>
              <w:spacing w:before="120" w:after="120"/>
              <w:ind w:right="49"/>
              <w:jc w:val="center"/>
              <w:rPr>
                <w:sz w:val="26"/>
                <w:szCs w:val="26"/>
              </w:rPr>
            </w:pPr>
            <w:r w:rsidRPr="00BF4948">
              <w:rPr>
                <w:sz w:val="26"/>
                <w:szCs w:val="26"/>
              </w:rPr>
              <w:t>50</w:t>
            </w:r>
          </w:p>
        </w:tc>
      </w:tr>
      <w:tr w:rsidR="00B12AE7" w:rsidRPr="00BF4948" w14:paraId="66AA44FF" w14:textId="77777777" w:rsidTr="00024F6B">
        <w:trPr>
          <w:trHeight w:val="210"/>
          <w:jc w:val="center"/>
        </w:trPr>
        <w:tc>
          <w:tcPr>
            <w:tcW w:w="421" w:type="pct"/>
            <w:vAlign w:val="center"/>
          </w:tcPr>
          <w:p w14:paraId="66EEA3EE" w14:textId="77777777" w:rsidR="00B12AE7" w:rsidRPr="00BF4948" w:rsidRDefault="00B12AE7" w:rsidP="00024F6B">
            <w:pPr>
              <w:pStyle w:val="dep"/>
              <w:spacing w:before="120" w:after="120"/>
              <w:ind w:right="49"/>
              <w:jc w:val="center"/>
              <w:rPr>
                <w:sz w:val="26"/>
                <w:szCs w:val="26"/>
              </w:rPr>
            </w:pPr>
            <w:r w:rsidRPr="00BF4948">
              <w:rPr>
                <w:sz w:val="26"/>
                <w:szCs w:val="26"/>
              </w:rPr>
              <w:t>3</w:t>
            </w:r>
          </w:p>
        </w:tc>
        <w:tc>
          <w:tcPr>
            <w:tcW w:w="959" w:type="pct"/>
            <w:vAlign w:val="center"/>
          </w:tcPr>
          <w:p w14:paraId="6C13D1ED" w14:textId="77777777" w:rsidR="00B12AE7" w:rsidRPr="00BF4948" w:rsidRDefault="00B12AE7" w:rsidP="00024F6B">
            <w:pPr>
              <w:pStyle w:val="dep"/>
              <w:spacing w:before="120" w:after="120"/>
              <w:ind w:right="49" w:firstLine="26"/>
              <w:jc w:val="center"/>
              <w:rPr>
                <w:sz w:val="26"/>
                <w:szCs w:val="26"/>
              </w:rPr>
            </w:pPr>
            <w:r w:rsidRPr="00BF4948">
              <w:rPr>
                <w:sz w:val="26"/>
                <w:szCs w:val="26"/>
              </w:rPr>
              <w:t>Tổng Nitơ</w:t>
            </w:r>
          </w:p>
        </w:tc>
        <w:tc>
          <w:tcPr>
            <w:tcW w:w="1197" w:type="pct"/>
            <w:vAlign w:val="center"/>
          </w:tcPr>
          <w:p w14:paraId="4F696396" w14:textId="77777777" w:rsidR="00B12AE7" w:rsidRPr="00BF4948" w:rsidRDefault="00B12AE7" w:rsidP="00024F6B">
            <w:pPr>
              <w:pStyle w:val="dep"/>
              <w:spacing w:before="120" w:after="120"/>
              <w:ind w:right="49"/>
              <w:jc w:val="center"/>
              <w:rPr>
                <w:sz w:val="26"/>
                <w:szCs w:val="26"/>
              </w:rPr>
            </w:pPr>
            <w:r w:rsidRPr="00BF4948">
              <w:rPr>
                <w:sz w:val="26"/>
                <w:szCs w:val="26"/>
              </w:rPr>
              <w:t>66</w:t>
            </w:r>
          </w:p>
        </w:tc>
        <w:tc>
          <w:tcPr>
            <w:tcW w:w="1285" w:type="pct"/>
            <w:vAlign w:val="center"/>
          </w:tcPr>
          <w:p w14:paraId="191E6050" w14:textId="77777777" w:rsidR="00B12AE7" w:rsidRPr="00BF4948" w:rsidRDefault="00B12AE7" w:rsidP="00024F6B">
            <w:pPr>
              <w:pStyle w:val="dep"/>
              <w:spacing w:before="120" w:after="120"/>
              <w:ind w:right="49"/>
              <w:jc w:val="center"/>
              <w:rPr>
                <w:sz w:val="26"/>
                <w:szCs w:val="26"/>
              </w:rPr>
            </w:pPr>
            <w:r w:rsidRPr="00BF4948">
              <w:rPr>
                <w:sz w:val="26"/>
                <w:szCs w:val="26"/>
              </w:rPr>
              <w:t>73</w:t>
            </w:r>
          </w:p>
        </w:tc>
        <w:tc>
          <w:tcPr>
            <w:tcW w:w="1137" w:type="pct"/>
            <w:vAlign w:val="center"/>
          </w:tcPr>
          <w:p w14:paraId="3D61A957" w14:textId="77777777" w:rsidR="00B12AE7" w:rsidRPr="00BF4948" w:rsidRDefault="00B12AE7" w:rsidP="00024F6B">
            <w:pPr>
              <w:pStyle w:val="dep"/>
              <w:spacing w:before="120" w:after="120"/>
              <w:ind w:right="49"/>
              <w:jc w:val="center"/>
              <w:rPr>
                <w:sz w:val="26"/>
                <w:szCs w:val="26"/>
              </w:rPr>
            </w:pPr>
            <w:r w:rsidRPr="00BF4948">
              <w:rPr>
                <w:sz w:val="26"/>
                <w:szCs w:val="26"/>
              </w:rPr>
              <w:t>--</w:t>
            </w:r>
          </w:p>
        </w:tc>
      </w:tr>
      <w:tr w:rsidR="00B12AE7" w:rsidRPr="00BF4948" w14:paraId="6AD03445" w14:textId="77777777" w:rsidTr="00024F6B">
        <w:trPr>
          <w:trHeight w:val="204"/>
          <w:jc w:val="center"/>
        </w:trPr>
        <w:tc>
          <w:tcPr>
            <w:tcW w:w="421" w:type="pct"/>
            <w:vAlign w:val="center"/>
          </w:tcPr>
          <w:p w14:paraId="2D25D509" w14:textId="77777777" w:rsidR="00B12AE7" w:rsidRPr="00BF4948" w:rsidRDefault="00B12AE7" w:rsidP="00024F6B">
            <w:pPr>
              <w:pStyle w:val="dep"/>
              <w:spacing w:before="120" w:after="120"/>
              <w:ind w:right="49"/>
              <w:jc w:val="center"/>
              <w:rPr>
                <w:sz w:val="26"/>
                <w:szCs w:val="26"/>
              </w:rPr>
            </w:pPr>
            <w:r w:rsidRPr="00BF4948">
              <w:rPr>
                <w:sz w:val="26"/>
                <w:szCs w:val="26"/>
              </w:rPr>
              <w:t>4</w:t>
            </w:r>
          </w:p>
        </w:tc>
        <w:tc>
          <w:tcPr>
            <w:tcW w:w="959" w:type="pct"/>
            <w:vAlign w:val="center"/>
          </w:tcPr>
          <w:p w14:paraId="1F6A916A" w14:textId="77777777" w:rsidR="00B12AE7" w:rsidRPr="00BF4948" w:rsidRDefault="00B12AE7" w:rsidP="00024F6B">
            <w:pPr>
              <w:pStyle w:val="dep"/>
              <w:spacing w:before="120" w:after="120"/>
              <w:ind w:right="49" w:firstLine="26"/>
              <w:jc w:val="center"/>
              <w:rPr>
                <w:sz w:val="26"/>
                <w:szCs w:val="26"/>
              </w:rPr>
            </w:pPr>
            <w:r w:rsidRPr="00BF4948">
              <w:rPr>
                <w:sz w:val="26"/>
                <w:szCs w:val="26"/>
              </w:rPr>
              <w:t>Tổng Photpho</w:t>
            </w:r>
          </w:p>
        </w:tc>
        <w:tc>
          <w:tcPr>
            <w:tcW w:w="1197" w:type="pct"/>
            <w:vAlign w:val="center"/>
          </w:tcPr>
          <w:p w14:paraId="56594C80" w14:textId="77777777" w:rsidR="00B12AE7" w:rsidRPr="00BF4948" w:rsidRDefault="00B12AE7" w:rsidP="00024F6B">
            <w:pPr>
              <w:pStyle w:val="dep"/>
              <w:spacing w:before="120" w:after="120"/>
              <w:ind w:right="49"/>
              <w:jc w:val="center"/>
              <w:rPr>
                <w:sz w:val="26"/>
                <w:szCs w:val="26"/>
              </w:rPr>
            </w:pPr>
            <w:r w:rsidRPr="00BF4948">
              <w:rPr>
                <w:sz w:val="26"/>
                <w:szCs w:val="26"/>
              </w:rPr>
              <w:t>18,6</w:t>
            </w:r>
          </w:p>
        </w:tc>
        <w:tc>
          <w:tcPr>
            <w:tcW w:w="1285" w:type="pct"/>
            <w:vAlign w:val="center"/>
          </w:tcPr>
          <w:p w14:paraId="3AD89ECC" w14:textId="77777777" w:rsidR="00B12AE7" w:rsidRPr="00BF4948" w:rsidRDefault="00B12AE7" w:rsidP="00024F6B">
            <w:pPr>
              <w:pStyle w:val="dep"/>
              <w:spacing w:before="120" w:after="120"/>
              <w:ind w:right="49"/>
              <w:jc w:val="center"/>
              <w:rPr>
                <w:sz w:val="26"/>
                <w:szCs w:val="26"/>
              </w:rPr>
            </w:pPr>
            <w:r w:rsidRPr="00BF4948">
              <w:rPr>
                <w:sz w:val="26"/>
                <w:szCs w:val="26"/>
              </w:rPr>
              <w:t>21</w:t>
            </w:r>
          </w:p>
        </w:tc>
        <w:tc>
          <w:tcPr>
            <w:tcW w:w="1137" w:type="pct"/>
            <w:vAlign w:val="center"/>
          </w:tcPr>
          <w:p w14:paraId="2350B8D9" w14:textId="77777777" w:rsidR="00B12AE7" w:rsidRPr="00BF4948" w:rsidRDefault="00B12AE7" w:rsidP="00024F6B">
            <w:pPr>
              <w:pStyle w:val="dep"/>
              <w:spacing w:before="120" w:after="120"/>
              <w:ind w:right="49"/>
              <w:jc w:val="center"/>
              <w:rPr>
                <w:sz w:val="26"/>
                <w:szCs w:val="26"/>
              </w:rPr>
            </w:pPr>
            <w:r w:rsidRPr="00BF4948">
              <w:rPr>
                <w:sz w:val="26"/>
                <w:szCs w:val="26"/>
              </w:rPr>
              <w:t>--</w:t>
            </w:r>
          </w:p>
        </w:tc>
      </w:tr>
    </w:tbl>
    <w:p w14:paraId="01CCB4CF" w14:textId="7FA27426" w:rsidR="0052347F" w:rsidRPr="00BF4948" w:rsidRDefault="0052347F" w:rsidP="00042708">
      <w:pPr>
        <w:widowControl w:val="0"/>
        <w:autoSpaceDE w:val="0"/>
        <w:autoSpaceDN w:val="0"/>
        <w:adjustRightInd w:val="0"/>
        <w:spacing w:before="120" w:after="120" w:line="264" w:lineRule="auto"/>
        <w:jc w:val="both"/>
        <w:rPr>
          <w:spacing w:val="2"/>
          <w:sz w:val="26"/>
          <w:szCs w:val="26"/>
          <w:lang w:val="vi-VN"/>
        </w:rPr>
      </w:pPr>
      <w:r w:rsidRPr="00BF4948">
        <w:rPr>
          <w:rFonts w:eastAsia="MS Mincho"/>
          <w:b/>
          <w:spacing w:val="2"/>
          <w:sz w:val="26"/>
          <w:szCs w:val="26"/>
          <w:lang w:val="vi-VN" w:eastAsia="ja-JP"/>
        </w:rPr>
        <w:t xml:space="preserve">Nhận xét: </w:t>
      </w:r>
      <w:r w:rsidRPr="00BF4948">
        <w:rPr>
          <w:spacing w:val="2"/>
          <w:sz w:val="26"/>
          <w:szCs w:val="26"/>
          <w:lang w:val="vi-VN"/>
        </w:rPr>
        <w:t xml:space="preserve">Hầu hết các chỉ tiêu ô nhiễm trong nước thải sinh hoạt đều vượt giới hạn so với giới hạn tiếp nhận nước thải. Do đó cần xử lý nước thải bằng các biện pháp thích hợp trước khi thải ra môi trường tiếp nhận. </w:t>
      </w:r>
    </w:p>
    <w:p w14:paraId="25412538" w14:textId="1A9D8E29" w:rsidR="0052347F" w:rsidRPr="00BF4948" w:rsidRDefault="00687E9D" w:rsidP="00042708">
      <w:pPr>
        <w:pStyle w:val="ListParagraph"/>
        <w:numPr>
          <w:ilvl w:val="0"/>
          <w:numId w:val="3"/>
        </w:numPr>
        <w:tabs>
          <w:tab w:val="left" w:pos="720"/>
        </w:tabs>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eastAsia="ja-JP"/>
        </w:rPr>
        <w:t>Đánh giá</w:t>
      </w:r>
      <w:r w:rsidR="0052347F" w:rsidRPr="00BF4948">
        <w:rPr>
          <w:rFonts w:eastAsia="MS Mincho"/>
          <w:i/>
          <w:spacing w:val="2"/>
          <w:sz w:val="26"/>
          <w:szCs w:val="26"/>
          <w:lang w:val="vi-VN" w:eastAsia="ja-JP"/>
        </w:rPr>
        <w:t xml:space="preserve"> tác động</w:t>
      </w:r>
    </w:p>
    <w:p w14:paraId="4F3D9BC7" w14:textId="7E078005" w:rsidR="0052347F" w:rsidRPr="00BF4948" w:rsidRDefault="00687E9D" w:rsidP="00BE149F">
      <w:pPr>
        <w:tabs>
          <w:tab w:val="left" w:pos="567"/>
        </w:tabs>
        <w:adjustRightInd w:val="0"/>
        <w:snapToGrid w:val="0"/>
        <w:spacing w:before="120" w:after="120" w:line="264" w:lineRule="auto"/>
        <w:ind w:right="-14"/>
        <w:jc w:val="both"/>
        <w:rPr>
          <w:sz w:val="26"/>
          <w:szCs w:val="26"/>
          <w:lang w:val="vi-VN"/>
        </w:rPr>
      </w:pPr>
      <w:r w:rsidRPr="00BF4948">
        <w:rPr>
          <w:sz w:val="26"/>
          <w:szCs w:val="26"/>
          <w:lang w:val="vi-VN"/>
        </w:rPr>
        <w:t xml:space="preserve">So sánh với QCVN 14:2008/BTNMT (cột A) có thể thấy rằng, khi nước thải chưa qua xử lý thì các chỉ tiêu ô nhiễm vượt rất nhiều lần so với quy chuẩn cho phép, có thể gây ô nhiễm chất lượng nước dưới đất, và nguồn tiếp nhận khi xả thải </w:t>
      </w:r>
      <w:r w:rsidRPr="00BF4948">
        <w:rPr>
          <w:sz w:val="26"/>
          <w:szCs w:val="26"/>
          <w:lang w:val="nl-NL"/>
        </w:rPr>
        <w:t xml:space="preserve">nếu </w:t>
      </w:r>
      <w:r w:rsidR="0052347F" w:rsidRPr="00BF4948">
        <w:rPr>
          <w:sz w:val="26"/>
          <w:szCs w:val="26"/>
          <w:lang w:val="nl-NL"/>
        </w:rPr>
        <w:t>không được xử lý đạt theo quy định, c</w:t>
      </w:r>
      <w:r w:rsidR="0052347F" w:rsidRPr="00BF4948">
        <w:rPr>
          <w:sz w:val="26"/>
          <w:szCs w:val="26"/>
          <w:lang w:val="vi-VN"/>
        </w:rPr>
        <w:t xml:space="preserve">ác chất ô nhiễm khi thải vào nguồn tiếp nhận sẽ làm cạn kiệt nguồn oxy trong nước, ảnh hưởng đến hệ sinh thái khu vực. Nước thải thấm vào đất gây ô nhiễm đất, hệ thực vật và ảnh hưởng đến chất lượng nước ngầm, gây ảnh hưởng gián tiếp đến sức khoẻ cộng đồng. Nước thải sinh hoạt chứa một lượng vi sinh vật gây bệnh, gây ảnh hưởng đến sức khoẻ con người. Vì vậy nếu không xử lý triệt để không những gây mất vẻ mỹ quan mà còn ảnh hưởng trực tiếp đến công nhân, nhân dân trong khu </w:t>
      </w:r>
      <w:r w:rsidR="0052347F" w:rsidRPr="00BF4948">
        <w:rPr>
          <w:sz w:val="26"/>
          <w:szCs w:val="26"/>
          <w:lang w:val="vi-VN"/>
        </w:rPr>
        <w:lastRenderedPageBreak/>
        <w:t xml:space="preserve">vực,… </w:t>
      </w:r>
      <w:r w:rsidR="0052347F" w:rsidRPr="00BF4948">
        <w:rPr>
          <w:bCs/>
          <w:sz w:val="26"/>
          <w:szCs w:val="26"/>
          <w:lang w:val="vi-VN" w:bidi="vi-VN"/>
        </w:rPr>
        <w:t>Tổng hợp các thông số ô nhiễm trong nước thải trong giai đoạn thi công xây dựng và các tác động của Dự án như sau:</w:t>
      </w:r>
    </w:p>
    <w:p w14:paraId="098E0840" w14:textId="77777777" w:rsidR="0052347F" w:rsidRPr="00BF4948" w:rsidRDefault="0052347F" w:rsidP="00042708">
      <w:pPr>
        <w:pStyle w:val="ListParagraph"/>
        <w:numPr>
          <w:ilvl w:val="0"/>
          <w:numId w:val="5"/>
        </w:numPr>
        <w:spacing w:before="120" w:after="120" w:line="264" w:lineRule="auto"/>
        <w:ind w:left="284" w:hanging="284"/>
        <w:jc w:val="both"/>
        <w:rPr>
          <w:bCs/>
          <w:sz w:val="26"/>
          <w:szCs w:val="26"/>
          <w:lang w:val="vi-VN" w:bidi="vi-VN"/>
        </w:rPr>
      </w:pPr>
      <w:r w:rsidRPr="00BF4948">
        <w:rPr>
          <w:bCs/>
          <w:i/>
          <w:iCs/>
          <w:sz w:val="26"/>
          <w:szCs w:val="26"/>
          <w:lang w:val="vi-VN" w:bidi="vi-VN"/>
        </w:rPr>
        <w:t>Các chất hữu</w:t>
      </w:r>
      <w:r w:rsidRPr="00BF4948">
        <w:rPr>
          <w:bCs/>
          <w:sz w:val="26"/>
          <w:szCs w:val="26"/>
          <w:lang w:val="vi-VN" w:bidi="vi-VN"/>
        </w:rPr>
        <w:t xml:space="preserve"> cơ: Mức độ ô nhiễm chất hữu cơ trong nguồn nước được thể hiện thông qua thông số BOD</w:t>
      </w:r>
      <w:r w:rsidRPr="00BF4948">
        <w:rPr>
          <w:bCs/>
          <w:sz w:val="26"/>
          <w:szCs w:val="26"/>
          <w:vertAlign w:val="subscript"/>
          <w:lang w:val="vi-VN" w:bidi="vi-VN"/>
        </w:rPr>
        <w:t>5</w:t>
      </w:r>
      <w:r w:rsidRPr="00BF4948">
        <w:rPr>
          <w:bCs/>
          <w:sz w:val="26"/>
          <w:szCs w:val="26"/>
          <w:lang w:val="vi-VN" w:bidi="vi-VN"/>
        </w:rPr>
        <w:t xml:space="preserve">, COD. Nồng độ </w:t>
      </w:r>
      <w:r w:rsidRPr="00BF4948">
        <w:rPr>
          <w:bCs/>
          <w:sz w:val="26"/>
          <w:szCs w:val="26"/>
          <w:lang w:val="vi-VN" w:bidi="en-US"/>
        </w:rPr>
        <w:t xml:space="preserve">COD, </w:t>
      </w:r>
      <w:r w:rsidRPr="00BF4948">
        <w:rPr>
          <w:bCs/>
          <w:sz w:val="26"/>
          <w:szCs w:val="26"/>
          <w:lang w:val="vi-VN" w:bidi="vi-VN"/>
        </w:rPr>
        <w:t>BOD</w:t>
      </w:r>
      <w:r w:rsidRPr="00BF4948">
        <w:rPr>
          <w:bCs/>
          <w:sz w:val="26"/>
          <w:szCs w:val="26"/>
          <w:vertAlign w:val="subscript"/>
          <w:lang w:val="vi-VN" w:bidi="vi-VN"/>
        </w:rPr>
        <w:t>5</w:t>
      </w:r>
      <w:r w:rsidRPr="00BF4948">
        <w:rPr>
          <w:bCs/>
          <w:sz w:val="26"/>
          <w:szCs w:val="26"/>
          <w:lang w:val="vi-VN" w:bidi="vi-VN"/>
        </w:rPr>
        <w:t xml:space="preserve"> cao làm giảm chất lượng nước của nguồn tiếp nhận. Sự có mặt của các chất ô nhiễm hữu cơ cao dẫn đến sự suy giảm nồng độ oxy hoà tan trong nước do vi sinh vật sử dụng lượng oxy này để phân huỷ các chất hữu cơ. Khi lượng oxy hòa tan giảm dưới mức 50% bão hòa sẽ gây tác hại nghiêm trọng đến tài nguyên thủy sinh. </w:t>
      </w:r>
    </w:p>
    <w:p w14:paraId="28DF2265" w14:textId="77777777" w:rsidR="0052347F" w:rsidRPr="00BF4948" w:rsidRDefault="0052347F" w:rsidP="00042708">
      <w:pPr>
        <w:pStyle w:val="ListParagraph"/>
        <w:numPr>
          <w:ilvl w:val="0"/>
          <w:numId w:val="5"/>
        </w:numPr>
        <w:spacing w:before="120" w:after="120" w:line="264" w:lineRule="auto"/>
        <w:ind w:left="284" w:hanging="284"/>
        <w:jc w:val="both"/>
        <w:rPr>
          <w:bCs/>
          <w:sz w:val="26"/>
          <w:szCs w:val="26"/>
          <w:lang w:val="vi-VN" w:bidi="vi-VN"/>
        </w:rPr>
      </w:pPr>
      <w:r w:rsidRPr="00BF4948">
        <w:rPr>
          <w:bCs/>
          <w:i/>
          <w:iCs/>
          <w:sz w:val="26"/>
          <w:szCs w:val="26"/>
          <w:lang w:val="vi-VN" w:bidi="vi-VN"/>
        </w:rPr>
        <w:t>Chất rắn lơ lửng:</w:t>
      </w:r>
      <w:r w:rsidRPr="00BF4948">
        <w:rPr>
          <w:bCs/>
          <w:sz w:val="26"/>
          <w:szCs w:val="26"/>
          <w:lang w:val="vi-VN" w:bidi="vi-VN"/>
        </w:rPr>
        <w:t xml:space="preserve"> Là một trong những tác nhân tiêu cực gây ô nhiễm đến tài nguyên thủy sinh, đồng thời gây tác hại về mặt cảm quan, làm tăng độ đục nguồn nước và gây bồi lắng kênh rạch. Chất rắn lơ lửng nhiều có thể gây tắc nghẽn đường cống nếu không được xử lý thích hợp. Khi ra đến nguồn tiếp nhận, chất rắn lơ lửng lại làm tăng độ đục, ngăn cản oxy đi vào trong nước và ảnh hưởng đến quá trình quang hợp của thực vật cũng như đời sống của các sinh vật trong nước.</w:t>
      </w:r>
    </w:p>
    <w:p w14:paraId="13373770" w14:textId="77777777" w:rsidR="0052347F" w:rsidRPr="00BF4948" w:rsidRDefault="0052347F" w:rsidP="00042708">
      <w:pPr>
        <w:pStyle w:val="ListParagraph"/>
        <w:numPr>
          <w:ilvl w:val="0"/>
          <w:numId w:val="5"/>
        </w:numPr>
        <w:spacing w:before="120" w:after="120" w:line="264" w:lineRule="auto"/>
        <w:ind w:left="284" w:hanging="284"/>
        <w:jc w:val="both"/>
        <w:rPr>
          <w:bCs/>
          <w:sz w:val="26"/>
          <w:szCs w:val="26"/>
          <w:lang w:val="vi-VN" w:bidi="vi-VN"/>
        </w:rPr>
      </w:pPr>
      <w:r w:rsidRPr="00BF4948">
        <w:rPr>
          <w:bCs/>
          <w:i/>
          <w:iCs/>
          <w:sz w:val="26"/>
          <w:szCs w:val="26"/>
          <w:lang w:val="vi-VN" w:bidi="vi-VN"/>
        </w:rPr>
        <w:t xml:space="preserve"> Các chất dinh dưỡng N, P:</w:t>
      </w:r>
      <w:r w:rsidRPr="00BF4948">
        <w:rPr>
          <w:bCs/>
          <w:sz w:val="26"/>
          <w:szCs w:val="26"/>
          <w:lang w:val="vi-VN" w:bidi="vi-VN"/>
        </w:rPr>
        <w:t xml:space="preserve"> Nguồn nước có mức N, P vừa phải sẽ là điều kiện tốt cho rong tảo, thuỷ sinh vật phát triển và cũng tạo điều kiện thuận lợi cho việc phát triển thuỷ sản. Khi nồng độ các chất dinh dưỡng quá cao sẽ dẫn đến sự phát triển bùng nổ của rong, tảo gây hiện tượng phú dưỡng hóa. Hiện tượng này làm giảm sút chất lượng nước do gia tăng độ đục, tăng hàm lượng hữu cơ và có thể có độc tố do tảo tiết ra gây cản trở đời sống thuỷ sinh và ảnh hưởng tới nước cấp sinh hoạt.</w:t>
      </w:r>
    </w:p>
    <w:p w14:paraId="485686C0" w14:textId="7BB1935A" w:rsidR="00D67860" w:rsidRPr="00BF4948" w:rsidRDefault="00D67860" w:rsidP="00042708">
      <w:pPr>
        <w:pStyle w:val="ListParagraph"/>
        <w:widowControl w:val="0"/>
        <w:numPr>
          <w:ilvl w:val="0"/>
          <w:numId w:val="4"/>
        </w:numPr>
        <w:autoSpaceDE w:val="0"/>
        <w:autoSpaceDN w:val="0"/>
        <w:adjustRightInd w:val="0"/>
        <w:spacing w:before="120" w:after="120" w:line="264" w:lineRule="auto"/>
        <w:ind w:left="284"/>
        <w:jc w:val="both"/>
        <w:rPr>
          <w:b/>
          <w:sz w:val="26"/>
          <w:szCs w:val="26"/>
          <w:lang w:val="vi-VN"/>
        </w:rPr>
      </w:pPr>
      <w:r w:rsidRPr="00BF4948">
        <w:rPr>
          <w:b/>
          <w:sz w:val="26"/>
          <w:szCs w:val="26"/>
          <w:lang w:val="vi-VN"/>
        </w:rPr>
        <w:t>Ô nhiễm nước thải từ hoạt động xây dựng và lắp đặt các hạng mục</w:t>
      </w:r>
      <w:r w:rsidR="00D928FA" w:rsidRPr="00BF4948">
        <w:rPr>
          <w:b/>
          <w:sz w:val="26"/>
          <w:szCs w:val="26"/>
          <w:lang w:val="vi-VN"/>
        </w:rPr>
        <w:t xml:space="preserve"> đầu tư</w:t>
      </w:r>
    </w:p>
    <w:p w14:paraId="3A7C3D08" w14:textId="77777777" w:rsidR="00D67860" w:rsidRPr="00BF4948" w:rsidRDefault="00D67860" w:rsidP="00042708">
      <w:pPr>
        <w:pStyle w:val="ListParagraph"/>
        <w:numPr>
          <w:ilvl w:val="0"/>
          <w:numId w:val="3"/>
        </w:numPr>
        <w:tabs>
          <w:tab w:val="left" w:pos="720"/>
        </w:tabs>
        <w:spacing w:before="120" w:after="120" w:line="264" w:lineRule="auto"/>
        <w:ind w:left="284" w:hanging="284"/>
        <w:jc w:val="both"/>
        <w:rPr>
          <w:i/>
          <w:sz w:val="26"/>
          <w:szCs w:val="26"/>
          <w:lang w:val="vi-VN" w:bidi="vi-VN"/>
        </w:rPr>
      </w:pPr>
      <w:r w:rsidRPr="00042708">
        <w:rPr>
          <w:rFonts w:eastAsia="MS Mincho"/>
          <w:i/>
          <w:spacing w:val="2"/>
          <w:sz w:val="26"/>
          <w:szCs w:val="26"/>
          <w:lang w:eastAsia="ja-JP"/>
        </w:rPr>
        <w:t>Nguồn</w:t>
      </w:r>
      <w:r w:rsidRPr="00BF4948">
        <w:rPr>
          <w:i/>
          <w:sz w:val="26"/>
          <w:szCs w:val="26"/>
          <w:lang w:bidi="vi-VN"/>
        </w:rPr>
        <w:t xml:space="preserve"> tác động</w:t>
      </w:r>
    </w:p>
    <w:p w14:paraId="4B3E281C" w14:textId="2D39F9EB" w:rsidR="00D67860" w:rsidRPr="00BF4948" w:rsidRDefault="00D67860" w:rsidP="00BE149F">
      <w:pPr>
        <w:spacing w:before="120" w:after="120" w:line="264" w:lineRule="auto"/>
        <w:jc w:val="both"/>
        <w:rPr>
          <w:spacing w:val="2"/>
          <w:sz w:val="26"/>
          <w:szCs w:val="26"/>
          <w:lang w:val="nl-NL"/>
        </w:rPr>
      </w:pPr>
      <w:r w:rsidRPr="00BF4948">
        <w:rPr>
          <w:spacing w:val="2"/>
          <w:sz w:val="26"/>
          <w:szCs w:val="26"/>
          <w:lang w:val="nl-NL"/>
        </w:rPr>
        <w:t>Nước thải xây dựng phát sinh từ quá trình vệ sinh máy móc, thiết bị phục vụ cho quá trình xây dựng. Thành phần trong nước thải xây dựng chủ yếu là cát, vữa vụn,... khối lượng nước thải xây dựng phát sinh không đáng kể, uớc tính khối lượng phát sinh khoảng 0,</w:t>
      </w:r>
      <w:r w:rsidR="0054119A" w:rsidRPr="00BF4948">
        <w:rPr>
          <w:spacing w:val="2"/>
          <w:sz w:val="26"/>
          <w:szCs w:val="26"/>
          <w:lang w:val="nl-NL"/>
        </w:rPr>
        <w:t>85</w:t>
      </w:r>
      <w:r w:rsidRPr="00BF4948">
        <w:rPr>
          <w:spacing w:val="2"/>
          <w:sz w:val="26"/>
          <w:szCs w:val="26"/>
          <w:lang w:val="nl-NL"/>
        </w:rPr>
        <w:t xml:space="preserve"> m</w:t>
      </w:r>
      <w:r w:rsidRPr="00BF4948">
        <w:rPr>
          <w:spacing w:val="2"/>
          <w:sz w:val="26"/>
          <w:szCs w:val="26"/>
          <w:vertAlign w:val="superscript"/>
          <w:lang w:val="nl-NL"/>
        </w:rPr>
        <w:t>3</w:t>
      </w:r>
      <w:r w:rsidRPr="00BF4948">
        <w:rPr>
          <w:spacing w:val="2"/>
          <w:sz w:val="26"/>
          <w:szCs w:val="26"/>
          <w:lang w:val="nl-NL"/>
        </w:rPr>
        <w:t>/ngày.</w:t>
      </w:r>
    </w:p>
    <w:p w14:paraId="2A958999" w14:textId="77777777" w:rsidR="00D67860" w:rsidRPr="00BF4948" w:rsidRDefault="00D67860" w:rsidP="00042708">
      <w:pPr>
        <w:pStyle w:val="ListParagraph"/>
        <w:numPr>
          <w:ilvl w:val="0"/>
          <w:numId w:val="3"/>
        </w:numPr>
        <w:tabs>
          <w:tab w:val="left" w:pos="720"/>
        </w:tabs>
        <w:spacing w:before="120" w:after="120" w:line="264" w:lineRule="auto"/>
        <w:ind w:left="284" w:hanging="284"/>
        <w:jc w:val="both"/>
        <w:rPr>
          <w:i/>
          <w:sz w:val="26"/>
          <w:szCs w:val="26"/>
          <w:lang w:val="vi-VN" w:bidi="vi-VN"/>
        </w:rPr>
      </w:pPr>
      <w:r w:rsidRPr="00BF4948">
        <w:rPr>
          <w:i/>
          <w:sz w:val="26"/>
          <w:szCs w:val="26"/>
          <w:lang w:bidi="vi-VN"/>
        </w:rPr>
        <w:t>Tải lượng ô nhiễm</w:t>
      </w:r>
    </w:p>
    <w:p w14:paraId="45CC7ABD" w14:textId="77777777" w:rsidR="00D67860" w:rsidRPr="00BF4948" w:rsidRDefault="00FE38D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Ngoài ra, căn cứ theo TCVN 4513:1998 Cấp nước bên trong - Tiêu chuẩn thiết kế quy định tiêu chuẩn nước dùng để xịt rửa xe là tối đa 300 lít đối với các loại xe chạy trên đường nhựa. Giả sử mỗi lượt xe ra vào trung bình cần 50 lít nước để xịt rửa bánh xe và căn cứ vào số liệu lượt xe có tải và không tải vận chuyển nguyên vật liệu xây dựng ra vào nhà máy trong giai đoạn xây dựng</w:t>
      </w:r>
      <w:r w:rsidR="003532A6" w:rsidRPr="00BF4948">
        <w:rPr>
          <w:sz w:val="26"/>
          <w:szCs w:val="26"/>
          <w:lang w:val="vi-VN"/>
        </w:rPr>
        <w:t>. Tổng số lượt xe là 472 chuyến xe hoạt động trong 6 tháng</w:t>
      </w:r>
      <w:r w:rsidR="007B4A1D" w:rsidRPr="00BF4948">
        <w:rPr>
          <w:sz w:val="26"/>
          <w:szCs w:val="26"/>
          <w:lang w:val="vi-VN"/>
        </w:rPr>
        <w:t xml:space="preserve"> (156 ngày làm việc)</w:t>
      </w:r>
      <w:r w:rsidR="003532A6" w:rsidRPr="00BF4948">
        <w:rPr>
          <w:sz w:val="26"/>
          <w:szCs w:val="26"/>
          <w:lang w:val="vi-VN"/>
        </w:rPr>
        <w:t>,</w:t>
      </w:r>
      <w:r w:rsidRPr="00BF4948">
        <w:rPr>
          <w:sz w:val="26"/>
          <w:szCs w:val="26"/>
          <w:lang w:val="vi-VN"/>
        </w:rPr>
        <w:t xml:space="preserve"> trung bình số lượt xe</w:t>
      </w:r>
      <w:r w:rsidR="007B4A1D" w:rsidRPr="00BF4948">
        <w:rPr>
          <w:sz w:val="26"/>
          <w:szCs w:val="26"/>
          <w:lang w:val="vi-VN"/>
        </w:rPr>
        <w:t xml:space="preserve"> mỗi ngày là 3 chuyến/ngày, do đó </w:t>
      </w:r>
      <w:r w:rsidRPr="00BF4948">
        <w:rPr>
          <w:sz w:val="26"/>
          <w:szCs w:val="26"/>
          <w:lang w:val="vi-VN"/>
        </w:rPr>
        <w:t xml:space="preserve"> </w:t>
      </w:r>
      <w:r w:rsidR="007B4A1D" w:rsidRPr="00BF4948">
        <w:rPr>
          <w:sz w:val="26"/>
          <w:szCs w:val="26"/>
          <w:lang w:val="vi-VN"/>
        </w:rPr>
        <w:t xml:space="preserve">lượng nước cần </w:t>
      </w:r>
      <w:r w:rsidRPr="00BF4948">
        <w:rPr>
          <w:sz w:val="26"/>
          <w:szCs w:val="26"/>
          <w:lang w:val="vi-VN"/>
        </w:rPr>
        <w:t xml:space="preserve">phải xịt rửa tối đa là </w:t>
      </w:r>
      <w:r w:rsidR="001A2DF1" w:rsidRPr="00BF4948">
        <w:rPr>
          <w:sz w:val="26"/>
          <w:szCs w:val="26"/>
          <w:lang w:val="vi-VN"/>
        </w:rPr>
        <w:t>0,15 m</w:t>
      </w:r>
      <w:r w:rsidR="001A2DF1" w:rsidRPr="00BF4948">
        <w:rPr>
          <w:sz w:val="26"/>
          <w:szCs w:val="26"/>
          <w:vertAlign w:val="superscript"/>
          <w:lang w:val="vi-VN"/>
        </w:rPr>
        <w:t>3</w:t>
      </w:r>
      <w:r w:rsidRPr="00BF4948">
        <w:rPr>
          <w:sz w:val="26"/>
          <w:szCs w:val="26"/>
          <w:lang w:val="vi-VN"/>
        </w:rPr>
        <w:t>/ngày.</w:t>
      </w:r>
    </w:p>
    <w:p w14:paraId="508D7B6D" w14:textId="74723B24" w:rsidR="0052347F" w:rsidRPr="00BF4948" w:rsidRDefault="001A2DF1" w:rsidP="00BE149F">
      <w:pPr>
        <w:widowControl w:val="0"/>
        <w:autoSpaceDE w:val="0"/>
        <w:autoSpaceDN w:val="0"/>
        <w:adjustRightInd w:val="0"/>
        <w:spacing w:before="120" w:after="120" w:line="264" w:lineRule="auto"/>
        <w:jc w:val="both"/>
        <w:rPr>
          <w:b/>
          <w:sz w:val="26"/>
          <w:szCs w:val="26"/>
          <w:lang w:val="vi-VN"/>
        </w:rPr>
      </w:pPr>
      <w:r w:rsidRPr="00BF4948">
        <w:rPr>
          <w:b/>
          <w:sz w:val="26"/>
          <w:szCs w:val="26"/>
          <w:lang w:val="vi-VN"/>
        </w:rPr>
        <w:t xml:space="preserve">Vậy tổng lượng nước thải phát sinh trong giai đoạn xây dựng do hoạt động xây dựng, lắp đặt là </w:t>
      </w:r>
      <w:r w:rsidR="00D928FA" w:rsidRPr="00BF4948">
        <w:rPr>
          <w:b/>
          <w:sz w:val="26"/>
          <w:szCs w:val="26"/>
          <w:lang w:val="vi-VN"/>
        </w:rPr>
        <w:t>1,0</w:t>
      </w:r>
      <w:r w:rsidRPr="00BF4948">
        <w:rPr>
          <w:b/>
          <w:sz w:val="26"/>
          <w:szCs w:val="26"/>
          <w:lang w:val="vi-VN"/>
        </w:rPr>
        <w:t xml:space="preserve"> m</w:t>
      </w:r>
      <w:r w:rsidRPr="00BF4948">
        <w:rPr>
          <w:b/>
          <w:sz w:val="26"/>
          <w:szCs w:val="26"/>
          <w:vertAlign w:val="superscript"/>
          <w:lang w:val="vi-VN"/>
        </w:rPr>
        <w:t>3</w:t>
      </w:r>
      <w:r w:rsidRPr="00BF4948">
        <w:rPr>
          <w:b/>
          <w:sz w:val="26"/>
          <w:szCs w:val="26"/>
          <w:lang w:val="vi-VN"/>
        </w:rPr>
        <w:t>/ngày</w:t>
      </w:r>
    </w:p>
    <w:p w14:paraId="5EC4EB79" w14:textId="77777777" w:rsidR="00AD1535" w:rsidRPr="00BF4948" w:rsidRDefault="00AD1535" w:rsidP="00042708">
      <w:pPr>
        <w:pStyle w:val="ListParagraph"/>
        <w:widowControl w:val="0"/>
        <w:numPr>
          <w:ilvl w:val="0"/>
          <w:numId w:val="4"/>
        </w:numPr>
        <w:autoSpaceDE w:val="0"/>
        <w:autoSpaceDN w:val="0"/>
        <w:adjustRightInd w:val="0"/>
        <w:spacing w:before="120" w:after="120" w:line="264" w:lineRule="auto"/>
        <w:ind w:left="284"/>
        <w:jc w:val="both"/>
        <w:rPr>
          <w:b/>
          <w:sz w:val="26"/>
          <w:szCs w:val="26"/>
          <w:lang w:val="vi-VN"/>
        </w:rPr>
      </w:pPr>
      <w:r w:rsidRPr="00BF4948">
        <w:rPr>
          <w:b/>
          <w:sz w:val="26"/>
          <w:szCs w:val="26"/>
        </w:rPr>
        <w:t>Nước mưa chảy tràn</w:t>
      </w:r>
    </w:p>
    <w:p w14:paraId="687976FB" w14:textId="77777777" w:rsidR="00D928FA" w:rsidRPr="00BF4948" w:rsidRDefault="00D928FA" w:rsidP="00042708">
      <w:pPr>
        <w:pStyle w:val="ListParagraph"/>
        <w:numPr>
          <w:ilvl w:val="0"/>
          <w:numId w:val="3"/>
        </w:numPr>
        <w:tabs>
          <w:tab w:val="left" w:pos="720"/>
        </w:tabs>
        <w:spacing w:before="120" w:after="120" w:line="264" w:lineRule="auto"/>
        <w:ind w:left="284" w:hanging="284"/>
        <w:jc w:val="both"/>
        <w:rPr>
          <w:i/>
          <w:sz w:val="26"/>
          <w:szCs w:val="26"/>
          <w:lang w:val="vi-VN"/>
        </w:rPr>
      </w:pPr>
      <w:r w:rsidRPr="00BF4948">
        <w:rPr>
          <w:i/>
          <w:sz w:val="26"/>
          <w:szCs w:val="26"/>
        </w:rPr>
        <w:t>Nguồn phát sinh</w:t>
      </w:r>
    </w:p>
    <w:p w14:paraId="16D668E2" w14:textId="77777777" w:rsidR="00D928FA" w:rsidRPr="00BF4948" w:rsidRDefault="00D928FA" w:rsidP="00BE149F">
      <w:pPr>
        <w:spacing w:before="120" w:after="120" w:line="264" w:lineRule="auto"/>
        <w:ind w:right="49"/>
        <w:jc w:val="both"/>
        <w:rPr>
          <w:sz w:val="26"/>
          <w:szCs w:val="26"/>
          <w:lang w:val="vi-VN"/>
        </w:rPr>
      </w:pPr>
      <w:r w:rsidRPr="00BF4948">
        <w:rPr>
          <w:sz w:val="26"/>
          <w:szCs w:val="26"/>
          <w:lang w:val="vi-VN"/>
        </w:rPr>
        <w:t xml:space="preserve">Nước mưa chảy tràn có thể cuốn trôi vật liệu san nền, rác thải, dầu mỡ thải và các chất thải khác trên mặt đất nơi chúng chảy qua gây tắt nghẽn hệ thống thoát nước và gây ô nhiễm môi trường nước mặt, đất, nước ngầm và hệ thủy sinh, khi nước mưa có hàm </w:t>
      </w:r>
      <w:r w:rsidRPr="00BF4948">
        <w:rPr>
          <w:sz w:val="26"/>
          <w:szCs w:val="26"/>
          <w:lang w:val="vi-VN"/>
        </w:rPr>
        <w:lastRenderedPageBreak/>
        <w:t>lượng chất lơ lửng rất cao sẽ ảnh hưởng rất lớn đến chất lượng nước mặt khu vực dự án.</w:t>
      </w:r>
    </w:p>
    <w:p w14:paraId="3A825695" w14:textId="77777777" w:rsidR="00D928FA" w:rsidRPr="00BF4948" w:rsidRDefault="00D928FA" w:rsidP="00BE149F">
      <w:pPr>
        <w:spacing w:before="120" w:after="120" w:line="264" w:lineRule="auto"/>
        <w:ind w:right="43"/>
        <w:jc w:val="both"/>
        <w:rPr>
          <w:sz w:val="26"/>
          <w:szCs w:val="26"/>
          <w:lang w:val="vi-VN"/>
        </w:rPr>
      </w:pPr>
      <w:r w:rsidRPr="00BF4948">
        <w:rPr>
          <w:sz w:val="26"/>
          <w:szCs w:val="26"/>
          <w:lang w:val="vi-VN"/>
        </w:rPr>
        <w:t xml:space="preserve">Tính chất và thành phần nước mưa rất phức tạp, tùy thuộc vào bề mặt tiếp xúc. Do đó, trong quá trình thi công, chủ đầu tư sẽ có biện pháp khắc phục thích hợp để tránh ảnh hưởng </w:t>
      </w:r>
    </w:p>
    <w:p w14:paraId="3540599D" w14:textId="77777777" w:rsidR="00D928FA" w:rsidRPr="00BF4948" w:rsidRDefault="00D928FA" w:rsidP="00BE149F">
      <w:pPr>
        <w:spacing w:before="120" w:after="120" w:line="264" w:lineRule="auto"/>
        <w:ind w:right="43"/>
        <w:jc w:val="both"/>
        <w:rPr>
          <w:sz w:val="26"/>
          <w:szCs w:val="26"/>
        </w:rPr>
      </w:pPr>
      <w:r w:rsidRPr="00BF4948">
        <w:rPr>
          <w:sz w:val="26"/>
          <w:szCs w:val="26"/>
        </w:rPr>
        <w:t>đến môi trường.</w:t>
      </w:r>
    </w:p>
    <w:p w14:paraId="00BA9A74" w14:textId="77777777" w:rsidR="00D928FA" w:rsidRPr="00BF4948" w:rsidRDefault="00D928FA" w:rsidP="00042708">
      <w:pPr>
        <w:pStyle w:val="ListParagraph"/>
        <w:numPr>
          <w:ilvl w:val="0"/>
          <w:numId w:val="3"/>
        </w:numPr>
        <w:tabs>
          <w:tab w:val="left" w:pos="720"/>
        </w:tabs>
        <w:spacing w:before="120" w:after="120" w:line="264" w:lineRule="auto"/>
        <w:ind w:left="284" w:hanging="284"/>
        <w:jc w:val="both"/>
        <w:rPr>
          <w:i/>
          <w:sz w:val="26"/>
          <w:szCs w:val="26"/>
          <w:lang w:val="vi-VN"/>
        </w:rPr>
      </w:pPr>
      <w:r w:rsidRPr="00BF4948">
        <w:rPr>
          <w:i/>
          <w:sz w:val="26"/>
          <w:szCs w:val="26"/>
        </w:rPr>
        <w:t>Tải lượng phát sinh</w:t>
      </w:r>
    </w:p>
    <w:p w14:paraId="11C41362" w14:textId="77777777" w:rsidR="00D928FA" w:rsidRPr="00BF4948" w:rsidRDefault="00D928FA" w:rsidP="00BE149F">
      <w:pPr>
        <w:spacing w:before="120" w:after="120" w:line="264" w:lineRule="auto"/>
        <w:ind w:right="43"/>
        <w:jc w:val="both"/>
        <w:rPr>
          <w:sz w:val="26"/>
          <w:szCs w:val="26"/>
          <w:lang w:val="vi-VN"/>
        </w:rPr>
      </w:pPr>
      <w:r w:rsidRPr="00BF4948">
        <w:rPr>
          <w:sz w:val="26"/>
          <w:szCs w:val="26"/>
          <w:lang w:val="vi-VN"/>
        </w:rPr>
        <w:t>Lượng nước mưa chảy tràn được xác định dựa theo TCXDVN 51-2008:</w:t>
      </w:r>
    </w:p>
    <w:p w14:paraId="2A2855C5" w14:textId="77777777" w:rsidR="00D928FA" w:rsidRPr="00BF4948" w:rsidRDefault="00D928FA" w:rsidP="00BE149F">
      <w:pPr>
        <w:autoSpaceDE w:val="0"/>
        <w:autoSpaceDN w:val="0"/>
        <w:adjustRightInd w:val="0"/>
        <w:spacing w:before="120" w:after="120" w:line="264" w:lineRule="auto"/>
        <w:ind w:right="43"/>
        <w:jc w:val="both"/>
        <w:rPr>
          <w:b/>
          <w:sz w:val="26"/>
          <w:szCs w:val="26"/>
        </w:rPr>
      </w:pPr>
      <w:r w:rsidRPr="00BF4948">
        <w:rPr>
          <w:b/>
          <w:sz w:val="26"/>
          <w:szCs w:val="26"/>
        </w:rPr>
        <w:t>Q= q x C x F (1)</w:t>
      </w:r>
    </w:p>
    <w:p w14:paraId="686F2A43" w14:textId="77777777" w:rsidR="00D928FA" w:rsidRPr="00BF4948" w:rsidRDefault="00D928FA" w:rsidP="00BE149F">
      <w:pPr>
        <w:autoSpaceDE w:val="0"/>
        <w:autoSpaceDN w:val="0"/>
        <w:adjustRightInd w:val="0"/>
        <w:spacing w:before="120" w:after="120" w:line="264" w:lineRule="auto"/>
        <w:ind w:right="43"/>
        <w:jc w:val="both"/>
        <w:rPr>
          <w:b/>
          <w:i/>
          <w:sz w:val="26"/>
          <w:szCs w:val="26"/>
          <w:u w:val="single"/>
        </w:rPr>
      </w:pPr>
      <w:bookmarkStart w:id="334" w:name="_Toc444766217"/>
      <w:bookmarkStart w:id="335" w:name="_Toc444766349"/>
      <w:bookmarkStart w:id="336" w:name="_Toc445418467"/>
      <w:bookmarkStart w:id="337" w:name="_Toc445418777"/>
      <w:bookmarkStart w:id="338" w:name="_Toc445418860"/>
      <w:bookmarkStart w:id="339" w:name="_Toc445390970"/>
      <w:bookmarkStart w:id="340" w:name="_Toc446278005"/>
      <w:bookmarkStart w:id="341" w:name="_Toc446278094"/>
      <w:bookmarkStart w:id="342" w:name="_Toc415148408"/>
      <w:r w:rsidRPr="00BF4948">
        <w:rPr>
          <w:b/>
          <w:i/>
          <w:sz w:val="26"/>
          <w:szCs w:val="26"/>
          <w:u w:val="single"/>
        </w:rPr>
        <w:t>Trong đó:</w:t>
      </w:r>
    </w:p>
    <w:p w14:paraId="385F14DF"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q: cường độ mưa tính toán (l/s.ha)</w:t>
      </w:r>
    </w:p>
    <w:p w14:paraId="32B080AF"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C: Hệ số dòng chảy</w:t>
      </w:r>
    </w:p>
    <w:p w14:paraId="384592F7"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Hệ số dòng chảy C phụ thuộc vào loại mặt phủ và chu kỳ lặp lại trận mưa tính toán P.</w:t>
      </w:r>
    </w:p>
    <w:p w14:paraId="6023DBF4"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P: chu kỳ lặp lại trận mưa tính toán được xác định theo bảng 3-3 của TCXDVN 51-2008. Đối với khu vực dự án chọn P = 5 năm → theo bảng 3-4 của TCXDVN 51-2008 chọn C = 0,32 (bề mặt dự án chủ yếu là cây cỏ bụi, độ dốc 1-2%).</w:t>
      </w:r>
    </w:p>
    <w:p w14:paraId="5ABA11C1"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F: Diện tích thi công:  F = 1,919 ha</w:t>
      </w:r>
    </w:p>
    <w:p w14:paraId="2F480B75"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Cường độ mưa được tính toán như sau: q = A(1+C.lgP)/(t+b)</w:t>
      </w:r>
      <w:r w:rsidRPr="00BF4948">
        <w:rPr>
          <w:sz w:val="26"/>
          <w:szCs w:val="26"/>
          <w:vertAlign w:val="superscript"/>
        </w:rPr>
        <w:t>n</w:t>
      </w:r>
    </w:p>
    <w:p w14:paraId="79EC4205"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 xml:space="preserve">A, C, b, n- Tham số xác định theo điều kiện mưa của địa phương, </w:t>
      </w:r>
      <w:r w:rsidRPr="00BF4948">
        <w:rPr>
          <w:i/>
          <w:sz w:val="26"/>
          <w:szCs w:val="26"/>
        </w:rPr>
        <w:t>(đối với khu vực tỉnh Bình Dương, chọn A=11650; C=0,58; b=32; n=0,95</w:t>
      </w:r>
    </w:p>
    <w:p w14:paraId="77ADB4B2"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t: thời gian dòng chảy mưa tính toán (phút). Khu vực Bình Dương, thời gian mưa lớn nhất t = 120 phút.</w:t>
      </w:r>
    </w:p>
    <w:p w14:paraId="5DFA0CAB" w14:textId="77777777" w:rsidR="00D928FA" w:rsidRPr="00BF4948" w:rsidRDefault="00D928FA" w:rsidP="00BE149F">
      <w:pPr>
        <w:spacing w:before="120" w:after="120" w:line="264" w:lineRule="auto"/>
        <w:ind w:right="43" w:firstLine="567"/>
        <w:jc w:val="both"/>
        <w:rPr>
          <w:sz w:val="26"/>
          <w:szCs w:val="26"/>
          <w:vertAlign w:val="superscript"/>
        </w:rPr>
      </w:pPr>
      <w:r w:rsidRPr="00BF4948">
        <w:rPr>
          <w:sz w:val="26"/>
          <w:szCs w:val="26"/>
        </w:rPr>
        <w:t>Thay vào ta có: q = 11.650 (1+0,58*lg2)/(120+32)</w:t>
      </w:r>
      <w:r w:rsidRPr="00BF4948">
        <w:rPr>
          <w:sz w:val="26"/>
          <w:szCs w:val="26"/>
          <w:vertAlign w:val="superscript"/>
        </w:rPr>
        <w:t>0,95</w:t>
      </w:r>
      <w:r w:rsidRPr="00BF4948">
        <w:rPr>
          <w:sz w:val="26"/>
          <w:szCs w:val="26"/>
        </w:rPr>
        <w:t xml:space="preserve"> = 138,47 ( l/s.ha); </w:t>
      </w:r>
    </w:p>
    <w:p w14:paraId="5CC4EDA3"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 xml:space="preserve">Thay số liệu vào công thức (1), chúng tôi tính được: </w:t>
      </w:r>
    </w:p>
    <w:p w14:paraId="09DD672D"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Q = 138,47 × 0,32 × 1,919 = 85 (l/s)</w:t>
      </w:r>
    </w:p>
    <w:p w14:paraId="7DCD035D" w14:textId="77777777" w:rsidR="00D928FA" w:rsidRPr="00BF4948" w:rsidRDefault="00D928FA" w:rsidP="00BE149F">
      <w:pPr>
        <w:spacing w:before="120" w:after="120" w:line="264" w:lineRule="auto"/>
        <w:ind w:right="43" w:firstLine="567"/>
        <w:jc w:val="both"/>
        <w:rPr>
          <w:sz w:val="26"/>
          <w:szCs w:val="26"/>
          <w:u w:val="single"/>
        </w:rPr>
      </w:pPr>
      <w:r w:rsidRPr="00BF4948">
        <w:rPr>
          <w:i/>
          <w:noProof/>
          <w:sz w:val="26"/>
          <w:szCs w:val="26"/>
          <w:u w:val="single"/>
        </w:rPr>
        <w:t xml:space="preserve">* Tính </w:t>
      </w:r>
      <w:r w:rsidRPr="00BF4948">
        <w:rPr>
          <w:i/>
          <w:sz w:val="26"/>
          <w:szCs w:val="26"/>
          <w:u w:val="single"/>
        </w:rPr>
        <w:t>chất nước mưa</w:t>
      </w:r>
      <w:r w:rsidRPr="00BF4948">
        <w:rPr>
          <w:sz w:val="26"/>
          <w:szCs w:val="26"/>
          <w:u w:val="single"/>
        </w:rPr>
        <w:t>:</w:t>
      </w:r>
    </w:p>
    <w:p w14:paraId="3D070377" w14:textId="77777777" w:rsidR="00D928FA" w:rsidRPr="00BF4948" w:rsidRDefault="00D928FA" w:rsidP="00BE149F">
      <w:pPr>
        <w:spacing w:before="120" w:after="120" w:line="264" w:lineRule="auto"/>
        <w:ind w:right="43"/>
        <w:jc w:val="both"/>
        <w:rPr>
          <w:sz w:val="26"/>
          <w:szCs w:val="26"/>
        </w:rPr>
      </w:pPr>
      <w:r w:rsidRPr="00BF4948">
        <w:rPr>
          <w:sz w:val="26"/>
          <w:szCs w:val="26"/>
        </w:rPr>
        <w:t>Theo thống kê của WHO thì nồng độ ô nhiễm trong nước mưa chảy tràn thông thường là:</w:t>
      </w:r>
    </w:p>
    <w:p w14:paraId="511CCFA9" w14:textId="77777777" w:rsidR="00D928FA" w:rsidRPr="00BF4948" w:rsidRDefault="00D928FA" w:rsidP="00797005">
      <w:pPr>
        <w:numPr>
          <w:ilvl w:val="0"/>
          <w:numId w:val="50"/>
        </w:numPr>
        <w:tabs>
          <w:tab w:val="left" w:pos="851"/>
        </w:tabs>
        <w:spacing w:before="120" w:after="120" w:line="264" w:lineRule="auto"/>
        <w:ind w:left="0" w:right="43" w:firstLine="567"/>
        <w:jc w:val="both"/>
        <w:rPr>
          <w:sz w:val="26"/>
          <w:szCs w:val="26"/>
        </w:rPr>
      </w:pPr>
      <w:r w:rsidRPr="00BF4948">
        <w:rPr>
          <w:sz w:val="26"/>
          <w:szCs w:val="26"/>
        </w:rPr>
        <w:t>Nitơ: 0,5 – 1,5 mg/l</w:t>
      </w:r>
    </w:p>
    <w:p w14:paraId="595761A8" w14:textId="77777777" w:rsidR="00D928FA" w:rsidRPr="00BF4948" w:rsidRDefault="00D928FA" w:rsidP="00797005">
      <w:pPr>
        <w:numPr>
          <w:ilvl w:val="0"/>
          <w:numId w:val="50"/>
        </w:numPr>
        <w:tabs>
          <w:tab w:val="left" w:pos="851"/>
        </w:tabs>
        <w:spacing w:before="120" w:after="120" w:line="264" w:lineRule="auto"/>
        <w:ind w:left="0" w:right="43" w:firstLine="567"/>
        <w:jc w:val="both"/>
        <w:rPr>
          <w:sz w:val="26"/>
          <w:szCs w:val="26"/>
        </w:rPr>
      </w:pPr>
      <w:r w:rsidRPr="00BF4948">
        <w:rPr>
          <w:sz w:val="26"/>
          <w:szCs w:val="26"/>
        </w:rPr>
        <w:t>Photpho: 0,004 – 0,03 mg/l</w:t>
      </w:r>
    </w:p>
    <w:p w14:paraId="084A4D04" w14:textId="77777777" w:rsidR="00D928FA" w:rsidRPr="00BF4948" w:rsidRDefault="00D928FA" w:rsidP="00797005">
      <w:pPr>
        <w:numPr>
          <w:ilvl w:val="0"/>
          <w:numId w:val="50"/>
        </w:numPr>
        <w:tabs>
          <w:tab w:val="left" w:pos="851"/>
        </w:tabs>
        <w:spacing w:before="120" w:after="120" w:line="264" w:lineRule="auto"/>
        <w:ind w:left="0" w:right="43" w:firstLine="567"/>
        <w:jc w:val="both"/>
        <w:rPr>
          <w:sz w:val="26"/>
          <w:szCs w:val="26"/>
        </w:rPr>
      </w:pPr>
      <w:r w:rsidRPr="00BF4948">
        <w:rPr>
          <w:sz w:val="26"/>
          <w:szCs w:val="26"/>
        </w:rPr>
        <w:t>COD: 10 – 20 mg/l</w:t>
      </w:r>
    </w:p>
    <w:p w14:paraId="257943E8" w14:textId="77777777" w:rsidR="00D928FA" w:rsidRPr="00BF4948" w:rsidRDefault="00D928FA" w:rsidP="00797005">
      <w:pPr>
        <w:numPr>
          <w:ilvl w:val="0"/>
          <w:numId w:val="50"/>
        </w:numPr>
        <w:tabs>
          <w:tab w:val="left" w:pos="851"/>
        </w:tabs>
        <w:spacing w:before="120" w:after="120" w:line="264" w:lineRule="auto"/>
        <w:ind w:left="0" w:right="43" w:firstLine="567"/>
        <w:jc w:val="both"/>
        <w:rPr>
          <w:sz w:val="26"/>
          <w:szCs w:val="26"/>
        </w:rPr>
      </w:pPr>
      <w:r w:rsidRPr="00BF4948">
        <w:rPr>
          <w:sz w:val="26"/>
          <w:szCs w:val="26"/>
        </w:rPr>
        <w:t>TSS: 10 – 20 mg/l</w:t>
      </w:r>
    </w:p>
    <w:p w14:paraId="382EF0A0" w14:textId="77777777" w:rsidR="00D928FA" w:rsidRPr="00BF4948" w:rsidRDefault="00D928FA" w:rsidP="00042708">
      <w:pPr>
        <w:pStyle w:val="ListParagraph"/>
        <w:numPr>
          <w:ilvl w:val="0"/>
          <w:numId w:val="3"/>
        </w:numPr>
        <w:tabs>
          <w:tab w:val="left" w:pos="720"/>
        </w:tabs>
        <w:spacing w:before="120" w:after="120" w:line="264" w:lineRule="auto"/>
        <w:ind w:left="284" w:hanging="284"/>
        <w:jc w:val="both"/>
        <w:rPr>
          <w:i/>
          <w:sz w:val="26"/>
          <w:szCs w:val="26"/>
          <w:lang w:val="vi-VN"/>
        </w:rPr>
      </w:pPr>
      <w:r w:rsidRPr="00BF4948">
        <w:rPr>
          <w:i/>
          <w:sz w:val="26"/>
          <w:szCs w:val="26"/>
        </w:rPr>
        <w:t>Đánh giá tác động</w:t>
      </w:r>
    </w:p>
    <w:bookmarkEnd w:id="334"/>
    <w:bookmarkEnd w:id="335"/>
    <w:bookmarkEnd w:id="336"/>
    <w:bookmarkEnd w:id="337"/>
    <w:bookmarkEnd w:id="338"/>
    <w:bookmarkEnd w:id="339"/>
    <w:bookmarkEnd w:id="340"/>
    <w:bookmarkEnd w:id="341"/>
    <w:bookmarkEnd w:id="342"/>
    <w:p w14:paraId="7BD1FFB1" w14:textId="77777777" w:rsidR="00D928FA" w:rsidRPr="00BF4948" w:rsidRDefault="00D928FA" w:rsidP="00BE149F">
      <w:pPr>
        <w:spacing w:before="120" w:after="120" w:line="264" w:lineRule="auto"/>
        <w:ind w:right="43"/>
        <w:jc w:val="both"/>
        <w:rPr>
          <w:sz w:val="26"/>
          <w:szCs w:val="26"/>
          <w:lang w:val="vi-VN"/>
        </w:rPr>
      </w:pPr>
      <w:r w:rsidRPr="00BF4948">
        <w:rPr>
          <w:sz w:val="26"/>
          <w:szCs w:val="26"/>
          <w:lang w:val="vi-VN"/>
        </w:rPr>
        <w:lastRenderedPageBreak/>
        <w:t>Nhìn chung lưu lượng nước mưa chảy tràn trong giai đoạn thi công xây dựng là không lớn. Do xung quanh dự án đều là cây xanh nên tăng khả năng thấm của nước mưa và hạn chế hiện tượng ngập cục bộ, xung quanh dự án không có nhà dân nên nhìn chung tác động của nước mưa chảy tràn là không đáng kể. Vì vậy trong quá trình thi công chủ dự án phối hợp với đơn vị thi công để có phương án hạn chế tối đa việc làm chảy tràn dầu mỡ trên mặt đất và thường xuyên dọn dẹp định kỳ 1 tuần/lần. Đồng thời đảm bảo mặt bằng thi công dễ tiêu thoát toàn bộ lượng nước mưa phát sinh kịp thời để tránh gây ngập úng cho khu vực.</w:t>
      </w:r>
    </w:p>
    <w:p w14:paraId="424B13C6" w14:textId="01868927" w:rsidR="00D928FA" w:rsidRPr="00BF4948" w:rsidRDefault="00D928FA" w:rsidP="00E3462A">
      <w:pPr>
        <w:widowControl w:val="0"/>
        <w:numPr>
          <w:ilvl w:val="0"/>
          <w:numId w:val="51"/>
        </w:numPr>
        <w:spacing w:before="120" w:after="120" w:line="264" w:lineRule="auto"/>
        <w:ind w:left="284" w:right="49" w:hanging="284"/>
        <w:jc w:val="both"/>
        <w:rPr>
          <w:b/>
          <w:sz w:val="26"/>
          <w:szCs w:val="26"/>
          <w:lang w:val="vi-VN"/>
        </w:rPr>
      </w:pPr>
      <w:r w:rsidRPr="00BF4948">
        <w:rPr>
          <w:b/>
          <w:sz w:val="26"/>
          <w:szCs w:val="26"/>
          <w:lang w:val="vi-VN"/>
        </w:rPr>
        <w:t>Đánh giá tổng hợp tác động của các chất ô nhiễm trong nước thải và nước mưa</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89"/>
        <w:gridCol w:w="2581"/>
        <w:gridCol w:w="5891"/>
      </w:tblGrid>
      <w:tr w:rsidR="00D928FA" w:rsidRPr="00BF4948" w14:paraId="071C6F49"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5542711D" w14:textId="77777777" w:rsidR="00D928FA" w:rsidRPr="00BF4948" w:rsidRDefault="00D928FA" w:rsidP="00E3462A">
            <w:pPr>
              <w:spacing w:before="120" w:after="120" w:line="264" w:lineRule="auto"/>
              <w:jc w:val="center"/>
              <w:rPr>
                <w:sz w:val="26"/>
                <w:szCs w:val="26"/>
              </w:rPr>
            </w:pPr>
            <w:r w:rsidRPr="00BF4948">
              <w:rPr>
                <w:b/>
                <w:bCs/>
                <w:sz w:val="26"/>
                <w:szCs w:val="26"/>
              </w:rPr>
              <w:t>TT</w:t>
            </w:r>
          </w:p>
        </w:tc>
        <w:tc>
          <w:tcPr>
            <w:tcW w:w="1424" w:type="pct"/>
            <w:tcBorders>
              <w:top w:val="single" w:sz="4" w:space="0" w:color="auto"/>
              <w:left w:val="single" w:sz="4" w:space="0" w:color="auto"/>
              <w:bottom w:val="single" w:sz="4" w:space="0" w:color="auto"/>
              <w:right w:val="single" w:sz="4" w:space="0" w:color="auto"/>
            </w:tcBorders>
            <w:vAlign w:val="center"/>
            <w:hideMark/>
          </w:tcPr>
          <w:p w14:paraId="70FA4BBC" w14:textId="77777777" w:rsidR="00D928FA" w:rsidRPr="00BF4948" w:rsidRDefault="00D928FA" w:rsidP="00E3462A">
            <w:pPr>
              <w:spacing w:before="120" w:after="120" w:line="264" w:lineRule="auto"/>
              <w:jc w:val="center"/>
              <w:rPr>
                <w:sz w:val="26"/>
                <w:szCs w:val="26"/>
              </w:rPr>
            </w:pPr>
            <w:r w:rsidRPr="00BF4948">
              <w:rPr>
                <w:b/>
                <w:bCs/>
                <w:sz w:val="26"/>
                <w:szCs w:val="26"/>
              </w:rPr>
              <w:t>Thông số</w:t>
            </w:r>
          </w:p>
        </w:tc>
        <w:tc>
          <w:tcPr>
            <w:tcW w:w="3251" w:type="pct"/>
            <w:tcBorders>
              <w:top w:val="single" w:sz="4" w:space="0" w:color="auto"/>
              <w:left w:val="single" w:sz="4" w:space="0" w:color="auto"/>
              <w:bottom w:val="single" w:sz="4" w:space="0" w:color="auto"/>
              <w:right w:val="single" w:sz="4" w:space="0" w:color="auto"/>
            </w:tcBorders>
            <w:vAlign w:val="center"/>
            <w:hideMark/>
          </w:tcPr>
          <w:p w14:paraId="4D386235" w14:textId="77777777" w:rsidR="00D928FA" w:rsidRPr="00BF4948" w:rsidRDefault="00D928FA" w:rsidP="00E3462A">
            <w:pPr>
              <w:spacing w:before="120" w:after="120" w:line="264" w:lineRule="auto"/>
              <w:jc w:val="center"/>
              <w:rPr>
                <w:sz w:val="26"/>
                <w:szCs w:val="26"/>
              </w:rPr>
            </w:pPr>
            <w:r w:rsidRPr="00BF4948">
              <w:rPr>
                <w:b/>
                <w:bCs/>
                <w:sz w:val="26"/>
                <w:szCs w:val="26"/>
              </w:rPr>
              <w:t>Tác động</w:t>
            </w:r>
          </w:p>
        </w:tc>
      </w:tr>
      <w:tr w:rsidR="00D928FA" w:rsidRPr="00BF4948" w14:paraId="4FA1E979"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68E609CD" w14:textId="77777777" w:rsidR="00D928FA" w:rsidRPr="00BF4948" w:rsidRDefault="00D928FA" w:rsidP="00E3462A">
            <w:pPr>
              <w:spacing w:before="120" w:after="120" w:line="264" w:lineRule="auto"/>
              <w:jc w:val="center"/>
              <w:rPr>
                <w:sz w:val="26"/>
                <w:szCs w:val="26"/>
              </w:rPr>
            </w:pPr>
            <w:r w:rsidRPr="00BF4948">
              <w:rPr>
                <w:sz w:val="26"/>
                <w:szCs w:val="26"/>
              </w:rPr>
              <w:t>1</w:t>
            </w:r>
          </w:p>
        </w:tc>
        <w:tc>
          <w:tcPr>
            <w:tcW w:w="1424" w:type="pct"/>
            <w:tcBorders>
              <w:top w:val="single" w:sz="4" w:space="0" w:color="auto"/>
              <w:left w:val="single" w:sz="4" w:space="0" w:color="auto"/>
              <w:bottom w:val="single" w:sz="4" w:space="0" w:color="auto"/>
              <w:right w:val="single" w:sz="4" w:space="0" w:color="auto"/>
            </w:tcBorders>
            <w:vAlign w:val="center"/>
            <w:hideMark/>
          </w:tcPr>
          <w:p w14:paraId="5C12E5D9" w14:textId="77777777" w:rsidR="00D928FA" w:rsidRPr="00BF4948" w:rsidRDefault="00D928FA" w:rsidP="009B3751">
            <w:pPr>
              <w:spacing w:before="120" w:after="120" w:line="264" w:lineRule="auto"/>
              <w:jc w:val="center"/>
              <w:rPr>
                <w:sz w:val="26"/>
                <w:szCs w:val="26"/>
              </w:rPr>
            </w:pPr>
            <w:r w:rsidRPr="00BF4948">
              <w:rPr>
                <w:sz w:val="26"/>
                <w:szCs w:val="26"/>
              </w:rPr>
              <w:t>pH</w:t>
            </w:r>
          </w:p>
        </w:tc>
        <w:tc>
          <w:tcPr>
            <w:tcW w:w="3251" w:type="pct"/>
            <w:tcBorders>
              <w:top w:val="single" w:sz="4" w:space="0" w:color="auto"/>
              <w:left w:val="single" w:sz="4" w:space="0" w:color="auto"/>
              <w:bottom w:val="single" w:sz="4" w:space="0" w:color="auto"/>
              <w:right w:val="single" w:sz="4" w:space="0" w:color="auto"/>
            </w:tcBorders>
            <w:vAlign w:val="center"/>
            <w:hideMark/>
          </w:tcPr>
          <w:p w14:paraId="5C0890A5" w14:textId="77777777" w:rsidR="00D928FA" w:rsidRPr="00BF4948" w:rsidRDefault="00D928FA" w:rsidP="00BE149F">
            <w:pPr>
              <w:spacing w:before="120" w:after="120" w:line="264" w:lineRule="auto"/>
              <w:jc w:val="both"/>
              <w:rPr>
                <w:sz w:val="26"/>
                <w:szCs w:val="26"/>
              </w:rPr>
            </w:pPr>
            <w:r w:rsidRPr="00BF4948">
              <w:rPr>
                <w:sz w:val="26"/>
                <w:szCs w:val="26"/>
              </w:rPr>
              <w:t>- Ảnh hưởng đến sự tồn tại và phát triển của các loài thuỷ sinh.</w:t>
            </w:r>
          </w:p>
        </w:tc>
      </w:tr>
      <w:tr w:rsidR="00D928FA" w:rsidRPr="00BF4948" w14:paraId="11CE9221"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1186B781" w14:textId="77777777" w:rsidR="00D928FA" w:rsidRPr="00BF4948" w:rsidRDefault="00D928FA" w:rsidP="00E3462A">
            <w:pPr>
              <w:spacing w:before="120" w:after="120" w:line="264" w:lineRule="auto"/>
              <w:jc w:val="center"/>
              <w:rPr>
                <w:sz w:val="26"/>
                <w:szCs w:val="26"/>
              </w:rPr>
            </w:pPr>
            <w:r w:rsidRPr="00BF4948">
              <w:rPr>
                <w:sz w:val="26"/>
                <w:szCs w:val="26"/>
              </w:rPr>
              <w:t>2</w:t>
            </w:r>
          </w:p>
        </w:tc>
        <w:tc>
          <w:tcPr>
            <w:tcW w:w="1424" w:type="pct"/>
            <w:tcBorders>
              <w:top w:val="single" w:sz="4" w:space="0" w:color="auto"/>
              <w:left w:val="single" w:sz="4" w:space="0" w:color="auto"/>
              <w:bottom w:val="single" w:sz="4" w:space="0" w:color="auto"/>
              <w:right w:val="single" w:sz="4" w:space="0" w:color="auto"/>
            </w:tcBorders>
            <w:vAlign w:val="center"/>
            <w:hideMark/>
          </w:tcPr>
          <w:p w14:paraId="783A7C98" w14:textId="77777777" w:rsidR="00D928FA" w:rsidRPr="00BF4948" w:rsidRDefault="00D928FA" w:rsidP="009B3751">
            <w:pPr>
              <w:spacing w:before="120" w:after="120" w:line="264" w:lineRule="auto"/>
              <w:jc w:val="center"/>
              <w:rPr>
                <w:sz w:val="26"/>
                <w:szCs w:val="26"/>
              </w:rPr>
            </w:pPr>
            <w:r w:rsidRPr="00BF4948">
              <w:rPr>
                <w:sz w:val="26"/>
                <w:szCs w:val="26"/>
              </w:rPr>
              <w:t>Nhiệt độ</w:t>
            </w:r>
          </w:p>
        </w:tc>
        <w:tc>
          <w:tcPr>
            <w:tcW w:w="3251" w:type="pct"/>
            <w:tcBorders>
              <w:top w:val="single" w:sz="4" w:space="0" w:color="auto"/>
              <w:left w:val="single" w:sz="4" w:space="0" w:color="auto"/>
              <w:bottom w:val="single" w:sz="4" w:space="0" w:color="auto"/>
              <w:right w:val="single" w:sz="4" w:space="0" w:color="auto"/>
            </w:tcBorders>
            <w:vAlign w:val="center"/>
            <w:hideMark/>
          </w:tcPr>
          <w:p w14:paraId="76CABDEA" w14:textId="77777777" w:rsidR="00D928FA" w:rsidRPr="00BF4948" w:rsidRDefault="00D928FA" w:rsidP="00BE149F">
            <w:pPr>
              <w:spacing w:before="120" w:after="120" w:line="264" w:lineRule="auto"/>
              <w:jc w:val="both"/>
              <w:rPr>
                <w:sz w:val="26"/>
                <w:szCs w:val="26"/>
              </w:rPr>
            </w:pPr>
            <w:r w:rsidRPr="00BF4948">
              <w:rPr>
                <w:sz w:val="26"/>
                <w:szCs w:val="26"/>
              </w:rPr>
              <w:t>- Ảnh hưởng đến chất lượng nước, nồng độ ôxy hoà tan trong</w:t>
            </w:r>
            <w:r w:rsidRPr="00BF4948">
              <w:rPr>
                <w:sz w:val="26"/>
                <w:szCs w:val="26"/>
              </w:rPr>
              <w:br/>
              <w:t>nước (DO).</w:t>
            </w:r>
          </w:p>
          <w:p w14:paraId="5AE4AD05" w14:textId="77777777" w:rsidR="00D928FA" w:rsidRPr="00BF4948" w:rsidRDefault="00D928FA" w:rsidP="00BE149F">
            <w:pPr>
              <w:spacing w:before="120" w:after="120" w:line="264" w:lineRule="auto"/>
              <w:jc w:val="both"/>
              <w:rPr>
                <w:sz w:val="26"/>
                <w:szCs w:val="26"/>
              </w:rPr>
            </w:pPr>
            <w:r w:rsidRPr="00BF4948">
              <w:rPr>
                <w:sz w:val="26"/>
                <w:szCs w:val="26"/>
              </w:rPr>
              <w:t>- Ảnh hưởng tốc độ và dạng phân hủy các hợp chất hữu cơ trong nước.</w:t>
            </w:r>
          </w:p>
        </w:tc>
      </w:tr>
      <w:tr w:rsidR="00D928FA" w:rsidRPr="00BF4948" w14:paraId="53A53F3D"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3CC8B263" w14:textId="77777777" w:rsidR="00D928FA" w:rsidRPr="00BF4948" w:rsidRDefault="00D928FA" w:rsidP="00E3462A">
            <w:pPr>
              <w:spacing w:before="120" w:after="120" w:line="264" w:lineRule="auto"/>
              <w:jc w:val="center"/>
              <w:rPr>
                <w:sz w:val="26"/>
                <w:szCs w:val="26"/>
              </w:rPr>
            </w:pPr>
            <w:r w:rsidRPr="00BF4948">
              <w:rPr>
                <w:sz w:val="26"/>
                <w:szCs w:val="26"/>
              </w:rPr>
              <w:t>3</w:t>
            </w:r>
          </w:p>
        </w:tc>
        <w:tc>
          <w:tcPr>
            <w:tcW w:w="1424" w:type="pct"/>
            <w:tcBorders>
              <w:top w:val="single" w:sz="4" w:space="0" w:color="auto"/>
              <w:left w:val="single" w:sz="4" w:space="0" w:color="auto"/>
              <w:bottom w:val="single" w:sz="4" w:space="0" w:color="auto"/>
              <w:right w:val="single" w:sz="4" w:space="0" w:color="auto"/>
            </w:tcBorders>
            <w:vAlign w:val="center"/>
            <w:hideMark/>
          </w:tcPr>
          <w:p w14:paraId="7A7054DB" w14:textId="77777777" w:rsidR="00D928FA" w:rsidRPr="00BF4948" w:rsidRDefault="00D928FA" w:rsidP="009B3751">
            <w:pPr>
              <w:spacing w:before="120" w:after="120" w:line="264" w:lineRule="auto"/>
              <w:jc w:val="center"/>
              <w:rPr>
                <w:sz w:val="26"/>
                <w:szCs w:val="26"/>
              </w:rPr>
            </w:pPr>
            <w:r w:rsidRPr="00BF4948">
              <w:rPr>
                <w:sz w:val="26"/>
                <w:szCs w:val="26"/>
              </w:rPr>
              <w:t>Các chất hữu cơ</w:t>
            </w:r>
          </w:p>
        </w:tc>
        <w:tc>
          <w:tcPr>
            <w:tcW w:w="3251" w:type="pct"/>
            <w:tcBorders>
              <w:top w:val="single" w:sz="4" w:space="0" w:color="auto"/>
              <w:left w:val="single" w:sz="4" w:space="0" w:color="auto"/>
              <w:bottom w:val="single" w:sz="4" w:space="0" w:color="auto"/>
              <w:right w:val="single" w:sz="4" w:space="0" w:color="auto"/>
            </w:tcBorders>
            <w:vAlign w:val="center"/>
            <w:hideMark/>
          </w:tcPr>
          <w:p w14:paraId="42744E0B" w14:textId="77777777" w:rsidR="00D928FA" w:rsidRPr="00BF4948" w:rsidRDefault="00D928FA" w:rsidP="00BE149F">
            <w:pPr>
              <w:spacing w:before="120" w:after="120" w:line="264" w:lineRule="auto"/>
              <w:jc w:val="both"/>
              <w:rPr>
                <w:sz w:val="26"/>
                <w:szCs w:val="26"/>
              </w:rPr>
            </w:pPr>
            <w:r w:rsidRPr="00BF4948">
              <w:rPr>
                <w:sz w:val="26"/>
                <w:szCs w:val="26"/>
              </w:rPr>
              <w:t>- Thuốc nhuộm khó phân giải làm giảm nồng độ ôxy hoà tan</w:t>
            </w:r>
            <w:r w:rsidRPr="00BF4948">
              <w:rPr>
                <w:sz w:val="26"/>
                <w:szCs w:val="26"/>
              </w:rPr>
              <w:br/>
              <w:t>trong nước;</w:t>
            </w:r>
          </w:p>
          <w:p w14:paraId="02E2D8D6" w14:textId="77777777" w:rsidR="00D928FA" w:rsidRPr="00BF4948" w:rsidRDefault="00D928FA" w:rsidP="00BE149F">
            <w:pPr>
              <w:spacing w:before="120" w:after="120" w:line="264" w:lineRule="auto"/>
              <w:jc w:val="both"/>
              <w:rPr>
                <w:sz w:val="26"/>
                <w:szCs w:val="26"/>
              </w:rPr>
            </w:pPr>
            <w:r w:rsidRPr="00BF4948">
              <w:rPr>
                <w:sz w:val="26"/>
                <w:szCs w:val="26"/>
              </w:rPr>
              <w:t>- Ảnh hưởng đến tài nguyên thủy sinh.</w:t>
            </w:r>
          </w:p>
        </w:tc>
      </w:tr>
      <w:tr w:rsidR="00D928FA" w:rsidRPr="00BF4948" w14:paraId="5A4484D0"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0577FB88" w14:textId="77777777" w:rsidR="00D928FA" w:rsidRPr="00BF4948" w:rsidRDefault="00D928FA" w:rsidP="00E3462A">
            <w:pPr>
              <w:spacing w:before="120" w:after="120" w:line="264" w:lineRule="auto"/>
              <w:jc w:val="center"/>
              <w:rPr>
                <w:sz w:val="26"/>
                <w:szCs w:val="26"/>
              </w:rPr>
            </w:pPr>
            <w:r w:rsidRPr="00BF4948">
              <w:rPr>
                <w:sz w:val="26"/>
                <w:szCs w:val="26"/>
              </w:rPr>
              <w:t>4</w:t>
            </w:r>
          </w:p>
        </w:tc>
        <w:tc>
          <w:tcPr>
            <w:tcW w:w="1424" w:type="pct"/>
            <w:tcBorders>
              <w:top w:val="single" w:sz="4" w:space="0" w:color="auto"/>
              <w:left w:val="single" w:sz="4" w:space="0" w:color="auto"/>
              <w:bottom w:val="single" w:sz="4" w:space="0" w:color="auto"/>
              <w:right w:val="single" w:sz="4" w:space="0" w:color="auto"/>
            </w:tcBorders>
            <w:vAlign w:val="center"/>
            <w:hideMark/>
          </w:tcPr>
          <w:p w14:paraId="66F937E4" w14:textId="77777777" w:rsidR="00D928FA" w:rsidRPr="00BF4948" w:rsidRDefault="00D928FA" w:rsidP="009B3751">
            <w:pPr>
              <w:spacing w:before="120" w:after="120" w:line="264" w:lineRule="auto"/>
              <w:jc w:val="center"/>
              <w:rPr>
                <w:sz w:val="26"/>
                <w:szCs w:val="26"/>
              </w:rPr>
            </w:pPr>
            <w:r w:rsidRPr="00BF4948">
              <w:rPr>
                <w:sz w:val="26"/>
                <w:szCs w:val="26"/>
              </w:rPr>
              <w:t>Muối hòa tan</w:t>
            </w:r>
          </w:p>
        </w:tc>
        <w:tc>
          <w:tcPr>
            <w:tcW w:w="3251" w:type="pct"/>
            <w:tcBorders>
              <w:top w:val="single" w:sz="4" w:space="0" w:color="auto"/>
              <w:left w:val="single" w:sz="4" w:space="0" w:color="auto"/>
              <w:bottom w:val="single" w:sz="4" w:space="0" w:color="auto"/>
              <w:right w:val="single" w:sz="4" w:space="0" w:color="auto"/>
            </w:tcBorders>
            <w:vAlign w:val="center"/>
            <w:hideMark/>
          </w:tcPr>
          <w:p w14:paraId="01E21B78" w14:textId="77777777" w:rsidR="00D928FA" w:rsidRPr="00BF4948" w:rsidRDefault="00D928FA" w:rsidP="00BE149F">
            <w:pPr>
              <w:spacing w:before="120" w:after="120" w:line="264" w:lineRule="auto"/>
              <w:jc w:val="both"/>
              <w:rPr>
                <w:sz w:val="26"/>
                <w:szCs w:val="26"/>
              </w:rPr>
            </w:pPr>
            <w:r w:rsidRPr="00BF4948">
              <w:rPr>
                <w:sz w:val="26"/>
                <w:szCs w:val="26"/>
              </w:rPr>
              <w:t>- Tiêu diệt các loại thủy sinh.</w:t>
            </w:r>
          </w:p>
        </w:tc>
      </w:tr>
      <w:tr w:rsidR="00D928FA" w:rsidRPr="00BF4948" w14:paraId="6610775E"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11A7FE94" w14:textId="77777777" w:rsidR="00D928FA" w:rsidRPr="00BF4948" w:rsidRDefault="00D928FA" w:rsidP="00E3462A">
            <w:pPr>
              <w:spacing w:before="120" w:after="120" w:line="264" w:lineRule="auto"/>
              <w:jc w:val="center"/>
              <w:rPr>
                <w:sz w:val="26"/>
                <w:szCs w:val="26"/>
              </w:rPr>
            </w:pPr>
            <w:r w:rsidRPr="00BF4948">
              <w:rPr>
                <w:sz w:val="26"/>
                <w:szCs w:val="26"/>
              </w:rPr>
              <w:t>5</w:t>
            </w:r>
          </w:p>
        </w:tc>
        <w:tc>
          <w:tcPr>
            <w:tcW w:w="1424" w:type="pct"/>
            <w:tcBorders>
              <w:top w:val="single" w:sz="4" w:space="0" w:color="auto"/>
              <w:left w:val="single" w:sz="4" w:space="0" w:color="auto"/>
              <w:bottom w:val="single" w:sz="4" w:space="0" w:color="auto"/>
              <w:right w:val="single" w:sz="4" w:space="0" w:color="auto"/>
            </w:tcBorders>
            <w:vAlign w:val="center"/>
            <w:hideMark/>
          </w:tcPr>
          <w:p w14:paraId="74DE242B" w14:textId="77777777" w:rsidR="00D928FA" w:rsidRPr="00BF4948" w:rsidRDefault="00D928FA" w:rsidP="009B3751">
            <w:pPr>
              <w:spacing w:before="120" w:after="120" w:line="264" w:lineRule="auto"/>
              <w:jc w:val="center"/>
              <w:rPr>
                <w:sz w:val="26"/>
                <w:szCs w:val="26"/>
              </w:rPr>
            </w:pPr>
            <w:r w:rsidRPr="00BF4948">
              <w:rPr>
                <w:sz w:val="26"/>
                <w:szCs w:val="26"/>
              </w:rPr>
              <w:t>Chất rắn lơ lửng</w:t>
            </w:r>
          </w:p>
        </w:tc>
        <w:tc>
          <w:tcPr>
            <w:tcW w:w="3251" w:type="pct"/>
            <w:tcBorders>
              <w:top w:val="single" w:sz="4" w:space="0" w:color="auto"/>
              <w:left w:val="single" w:sz="4" w:space="0" w:color="auto"/>
              <w:bottom w:val="single" w:sz="4" w:space="0" w:color="auto"/>
              <w:right w:val="single" w:sz="4" w:space="0" w:color="auto"/>
            </w:tcBorders>
            <w:vAlign w:val="center"/>
            <w:hideMark/>
          </w:tcPr>
          <w:p w14:paraId="091E6C80" w14:textId="77777777" w:rsidR="00D928FA" w:rsidRPr="00BF4948" w:rsidRDefault="00D928FA" w:rsidP="00BE149F">
            <w:pPr>
              <w:spacing w:before="120" w:after="120" w:line="264" w:lineRule="auto"/>
              <w:jc w:val="both"/>
              <w:rPr>
                <w:sz w:val="26"/>
                <w:szCs w:val="26"/>
              </w:rPr>
            </w:pPr>
            <w:r w:rsidRPr="00BF4948">
              <w:rPr>
                <w:sz w:val="26"/>
                <w:szCs w:val="26"/>
              </w:rPr>
              <w:t>- Giảm khả năng hấp thụ ánh sáng, hòa tan oxy trong nước.</w:t>
            </w:r>
          </w:p>
          <w:p w14:paraId="6F352D1C" w14:textId="77777777" w:rsidR="00D928FA" w:rsidRPr="00BF4948" w:rsidRDefault="00D928FA" w:rsidP="00BE149F">
            <w:pPr>
              <w:spacing w:before="120" w:after="120" w:line="264" w:lineRule="auto"/>
              <w:jc w:val="both"/>
              <w:rPr>
                <w:sz w:val="26"/>
                <w:szCs w:val="26"/>
              </w:rPr>
            </w:pPr>
            <w:r w:rsidRPr="00BF4948">
              <w:rPr>
                <w:sz w:val="26"/>
                <w:szCs w:val="26"/>
              </w:rPr>
              <w:t>- Ảnh hưởng đến chất lượng nước, tài nguyên thủy sinh.</w:t>
            </w:r>
          </w:p>
        </w:tc>
      </w:tr>
      <w:tr w:rsidR="00D928FA" w:rsidRPr="00BF4948" w14:paraId="4E29188D"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20C03614" w14:textId="77777777" w:rsidR="00D928FA" w:rsidRPr="00BF4948" w:rsidRDefault="00D928FA" w:rsidP="00E3462A">
            <w:pPr>
              <w:spacing w:before="120" w:after="120" w:line="264" w:lineRule="auto"/>
              <w:jc w:val="center"/>
              <w:rPr>
                <w:sz w:val="26"/>
                <w:szCs w:val="26"/>
              </w:rPr>
            </w:pPr>
            <w:r w:rsidRPr="00BF4948">
              <w:rPr>
                <w:sz w:val="26"/>
                <w:szCs w:val="26"/>
              </w:rPr>
              <w:t>6</w:t>
            </w:r>
          </w:p>
        </w:tc>
        <w:tc>
          <w:tcPr>
            <w:tcW w:w="1424" w:type="pct"/>
            <w:tcBorders>
              <w:top w:val="single" w:sz="4" w:space="0" w:color="auto"/>
              <w:left w:val="single" w:sz="4" w:space="0" w:color="auto"/>
              <w:bottom w:val="single" w:sz="4" w:space="0" w:color="auto"/>
              <w:right w:val="single" w:sz="4" w:space="0" w:color="auto"/>
            </w:tcBorders>
            <w:vAlign w:val="center"/>
            <w:hideMark/>
          </w:tcPr>
          <w:p w14:paraId="08E76A72" w14:textId="77777777" w:rsidR="00D928FA" w:rsidRPr="00BF4948" w:rsidRDefault="00D928FA" w:rsidP="009B3751">
            <w:pPr>
              <w:spacing w:before="120" w:after="120" w:line="264" w:lineRule="auto"/>
              <w:jc w:val="center"/>
              <w:rPr>
                <w:sz w:val="26"/>
                <w:szCs w:val="26"/>
              </w:rPr>
            </w:pPr>
            <w:r w:rsidRPr="00BF4948">
              <w:rPr>
                <w:sz w:val="26"/>
                <w:szCs w:val="26"/>
              </w:rPr>
              <w:t>Các chất dinh dưỡng</w:t>
            </w:r>
            <w:r w:rsidRPr="00BF4948">
              <w:rPr>
                <w:sz w:val="26"/>
                <w:szCs w:val="26"/>
              </w:rPr>
              <w:br/>
              <w:t>(Nitơ, Photpho)</w:t>
            </w:r>
          </w:p>
        </w:tc>
        <w:tc>
          <w:tcPr>
            <w:tcW w:w="3251" w:type="pct"/>
            <w:tcBorders>
              <w:top w:val="single" w:sz="4" w:space="0" w:color="auto"/>
              <w:left w:val="single" w:sz="4" w:space="0" w:color="auto"/>
              <w:bottom w:val="single" w:sz="4" w:space="0" w:color="auto"/>
              <w:right w:val="single" w:sz="4" w:space="0" w:color="auto"/>
            </w:tcBorders>
            <w:vAlign w:val="center"/>
            <w:hideMark/>
          </w:tcPr>
          <w:p w14:paraId="30EB4E56" w14:textId="77777777" w:rsidR="00D928FA" w:rsidRPr="00BF4948" w:rsidRDefault="00D928FA" w:rsidP="00BE149F">
            <w:pPr>
              <w:spacing w:before="120" w:after="120" w:line="264" w:lineRule="auto"/>
              <w:jc w:val="both"/>
              <w:rPr>
                <w:sz w:val="26"/>
                <w:szCs w:val="26"/>
              </w:rPr>
            </w:pPr>
            <w:r w:rsidRPr="00BF4948">
              <w:rPr>
                <w:sz w:val="26"/>
                <w:szCs w:val="26"/>
              </w:rPr>
              <w:t>- Gây hiện tượng phú dưỡng, ảnh hưởng tới chất lượng nước, sự sống thủy sinh.</w:t>
            </w:r>
          </w:p>
        </w:tc>
      </w:tr>
      <w:tr w:rsidR="00D928FA" w:rsidRPr="00BF4948" w14:paraId="6C2AC092"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199FB4DD" w14:textId="77777777" w:rsidR="00D928FA" w:rsidRPr="00BF4948" w:rsidRDefault="00D928FA" w:rsidP="00E3462A">
            <w:pPr>
              <w:spacing w:before="120" w:after="120" w:line="264" w:lineRule="auto"/>
              <w:jc w:val="center"/>
              <w:rPr>
                <w:sz w:val="26"/>
                <w:szCs w:val="26"/>
              </w:rPr>
            </w:pPr>
            <w:r w:rsidRPr="00BF4948">
              <w:rPr>
                <w:sz w:val="26"/>
                <w:szCs w:val="26"/>
              </w:rPr>
              <w:t>7</w:t>
            </w:r>
          </w:p>
        </w:tc>
        <w:tc>
          <w:tcPr>
            <w:tcW w:w="1424" w:type="pct"/>
            <w:tcBorders>
              <w:top w:val="single" w:sz="4" w:space="0" w:color="auto"/>
              <w:left w:val="single" w:sz="4" w:space="0" w:color="auto"/>
              <w:bottom w:val="single" w:sz="4" w:space="0" w:color="auto"/>
              <w:right w:val="single" w:sz="4" w:space="0" w:color="auto"/>
            </w:tcBorders>
            <w:vAlign w:val="center"/>
            <w:hideMark/>
          </w:tcPr>
          <w:p w14:paraId="1EEA3B62" w14:textId="77777777" w:rsidR="00D928FA" w:rsidRPr="00BF4948" w:rsidRDefault="00D928FA" w:rsidP="009B3751">
            <w:pPr>
              <w:spacing w:before="120" w:after="120" w:line="264" w:lineRule="auto"/>
              <w:jc w:val="center"/>
              <w:rPr>
                <w:sz w:val="26"/>
                <w:szCs w:val="26"/>
              </w:rPr>
            </w:pPr>
            <w:r w:rsidRPr="00BF4948">
              <w:rPr>
                <w:sz w:val="26"/>
                <w:szCs w:val="26"/>
              </w:rPr>
              <w:t>Dầu mỡ</w:t>
            </w:r>
          </w:p>
        </w:tc>
        <w:tc>
          <w:tcPr>
            <w:tcW w:w="3251" w:type="pct"/>
            <w:tcBorders>
              <w:top w:val="single" w:sz="4" w:space="0" w:color="auto"/>
              <w:left w:val="single" w:sz="4" w:space="0" w:color="auto"/>
              <w:bottom w:val="single" w:sz="4" w:space="0" w:color="auto"/>
              <w:right w:val="single" w:sz="4" w:space="0" w:color="auto"/>
            </w:tcBorders>
            <w:vAlign w:val="center"/>
            <w:hideMark/>
          </w:tcPr>
          <w:p w14:paraId="1AF4E1D1" w14:textId="77777777" w:rsidR="00D928FA" w:rsidRPr="00BF4948" w:rsidRDefault="00D928FA" w:rsidP="00BE149F">
            <w:pPr>
              <w:spacing w:before="120" w:after="120" w:line="264" w:lineRule="auto"/>
              <w:jc w:val="both"/>
              <w:rPr>
                <w:sz w:val="26"/>
                <w:szCs w:val="26"/>
              </w:rPr>
            </w:pPr>
            <w:r w:rsidRPr="00BF4948">
              <w:rPr>
                <w:sz w:val="26"/>
                <w:szCs w:val="26"/>
              </w:rPr>
              <w:t>- Ảnh hưởng tiêu cực đến đời sống thuỷ sinh, giảm oxy khuếch tán từ không khí vào trong nước.</w:t>
            </w:r>
          </w:p>
          <w:p w14:paraId="3F87BFC8" w14:textId="77777777" w:rsidR="00D928FA" w:rsidRPr="00BF4948" w:rsidRDefault="00D928FA" w:rsidP="00BE149F">
            <w:pPr>
              <w:spacing w:before="120" w:after="120" w:line="264" w:lineRule="auto"/>
              <w:jc w:val="both"/>
              <w:rPr>
                <w:sz w:val="26"/>
                <w:szCs w:val="26"/>
              </w:rPr>
            </w:pPr>
            <w:r w:rsidRPr="00BF4948">
              <w:rPr>
                <w:sz w:val="26"/>
                <w:szCs w:val="26"/>
              </w:rPr>
              <w:t>- Ảnh hưởng đến mục đích cung cấp nước và nuôi trồng thủy sản. Gây chết các động vật nuôi dưới nước.</w:t>
            </w:r>
          </w:p>
          <w:p w14:paraId="55D51F9D" w14:textId="77777777" w:rsidR="00D928FA" w:rsidRPr="00BF4948" w:rsidRDefault="00D928FA" w:rsidP="00BE149F">
            <w:pPr>
              <w:spacing w:before="120" w:after="120" w:line="264" w:lineRule="auto"/>
              <w:jc w:val="both"/>
              <w:rPr>
                <w:sz w:val="26"/>
                <w:szCs w:val="26"/>
              </w:rPr>
            </w:pPr>
            <w:r w:rsidRPr="00BF4948">
              <w:rPr>
                <w:sz w:val="26"/>
                <w:szCs w:val="26"/>
              </w:rPr>
              <w:t>- Chuyển hoá thành các hợp chất độc hại khác như Phenol, các dẫn xuất Clo của Phenol.</w:t>
            </w:r>
          </w:p>
        </w:tc>
      </w:tr>
      <w:tr w:rsidR="00D928FA" w:rsidRPr="00BF4948" w14:paraId="67B894BF" w14:textId="77777777" w:rsidTr="00C94400">
        <w:tc>
          <w:tcPr>
            <w:tcW w:w="325" w:type="pct"/>
            <w:tcBorders>
              <w:top w:val="single" w:sz="4" w:space="0" w:color="auto"/>
              <w:left w:val="single" w:sz="4" w:space="0" w:color="auto"/>
              <w:bottom w:val="single" w:sz="4" w:space="0" w:color="auto"/>
              <w:right w:val="single" w:sz="4" w:space="0" w:color="auto"/>
            </w:tcBorders>
            <w:vAlign w:val="center"/>
          </w:tcPr>
          <w:p w14:paraId="3F2A8884" w14:textId="77777777" w:rsidR="00D928FA" w:rsidRPr="00BF4948" w:rsidRDefault="00D928FA" w:rsidP="00E3462A">
            <w:pPr>
              <w:spacing w:before="120" w:after="120" w:line="264" w:lineRule="auto"/>
              <w:jc w:val="center"/>
              <w:rPr>
                <w:sz w:val="26"/>
                <w:szCs w:val="26"/>
              </w:rPr>
            </w:pPr>
            <w:r w:rsidRPr="00BF4948">
              <w:rPr>
                <w:sz w:val="26"/>
                <w:szCs w:val="26"/>
              </w:rPr>
              <w:lastRenderedPageBreak/>
              <w:t>8</w:t>
            </w:r>
          </w:p>
        </w:tc>
        <w:tc>
          <w:tcPr>
            <w:tcW w:w="1424" w:type="pct"/>
            <w:tcBorders>
              <w:top w:val="single" w:sz="4" w:space="0" w:color="auto"/>
              <w:left w:val="single" w:sz="4" w:space="0" w:color="auto"/>
              <w:bottom w:val="single" w:sz="4" w:space="0" w:color="auto"/>
              <w:right w:val="single" w:sz="4" w:space="0" w:color="auto"/>
            </w:tcBorders>
            <w:vAlign w:val="center"/>
          </w:tcPr>
          <w:p w14:paraId="5DC403F2" w14:textId="77777777" w:rsidR="00D928FA" w:rsidRPr="00BF4948" w:rsidRDefault="00D928FA" w:rsidP="009B3751">
            <w:pPr>
              <w:spacing w:before="120" w:after="120" w:line="264" w:lineRule="auto"/>
              <w:jc w:val="center"/>
              <w:rPr>
                <w:sz w:val="26"/>
                <w:szCs w:val="26"/>
              </w:rPr>
            </w:pPr>
            <w:r w:rsidRPr="00BF4948">
              <w:rPr>
                <w:sz w:val="26"/>
                <w:szCs w:val="26"/>
              </w:rPr>
              <w:t>Các vi khuẩn gây bệnh</w:t>
            </w:r>
          </w:p>
        </w:tc>
        <w:tc>
          <w:tcPr>
            <w:tcW w:w="3251" w:type="pct"/>
            <w:tcBorders>
              <w:top w:val="single" w:sz="4" w:space="0" w:color="auto"/>
              <w:left w:val="single" w:sz="4" w:space="0" w:color="auto"/>
              <w:bottom w:val="single" w:sz="4" w:space="0" w:color="auto"/>
              <w:right w:val="single" w:sz="4" w:space="0" w:color="auto"/>
            </w:tcBorders>
            <w:vAlign w:val="center"/>
          </w:tcPr>
          <w:p w14:paraId="43D84C81" w14:textId="77777777" w:rsidR="00D928FA" w:rsidRPr="00BF4948" w:rsidRDefault="00D928FA" w:rsidP="00BE149F">
            <w:pPr>
              <w:spacing w:before="120" w:after="120" w:line="264" w:lineRule="auto"/>
              <w:jc w:val="both"/>
              <w:rPr>
                <w:sz w:val="26"/>
                <w:szCs w:val="26"/>
              </w:rPr>
            </w:pPr>
            <w:r w:rsidRPr="00BF4948">
              <w:rPr>
                <w:sz w:val="26"/>
                <w:szCs w:val="26"/>
              </w:rPr>
              <w:t>- Nước có lẫn vi khuẩn gây bệnh là nguyên nhân của các dịch bệnh thương hàn, phó thương hàn, lỵ, tả;</w:t>
            </w:r>
          </w:p>
          <w:p w14:paraId="5BFBD8CA" w14:textId="77777777" w:rsidR="00D928FA" w:rsidRPr="00BF4948" w:rsidRDefault="00D928FA" w:rsidP="00BE149F">
            <w:pPr>
              <w:spacing w:before="120" w:after="120" w:line="264" w:lineRule="auto"/>
              <w:jc w:val="both"/>
              <w:rPr>
                <w:sz w:val="26"/>
                <w:szCs w:val="26"/>
              </w:rPr>
            </w:pPr>
            <w:r w:rsidRPr="00BF4948">
              <w:rPr>
                <w:sz w:val="26"/>
                <w:szCs w:val="26"/>
              </w:rPr>
              <w:t>- Coliform là nhóm vi khuẩn gây bệnh đường ruột; E.coli (Escherichia Coli) là vi khuẩn thuộc nhóm Coliform, có nhiều trong phân người.</w:t>
            </w:r>
          </w:p>
        </w:tc>
      </w:tr>
    </w:tbl>
    <w:p w14:paraId="4C0B0F68" w14:textId="7BABAFCE" w:rsidR="004E22C1" w:rsidRPr="00BF4948" w:rsidRDefault="004E22C1" w:rsidP="00BE149F">
      <w:pPr>
        <w:widowControl w:val="0"/>
        <w:autoSpaceDE w:val="0"/>
        <w:autoSpaceDN w:val="0"/>
        <w:adjustRightInd w:val="0"/>
        <w:spacing w:before="120" w:after="120" w:line="264" w:lineRule="auto"/>
        <w:jc w:val="both"/>
        <w:rPr>
          <w:b/>
          <w:i/>
          <w:sz w:val="26"/>
          <w:szCs w:val="26"/>
        </w:rPr>
      </w:pPr>
      <w:r w:rsidRPr="00BF4948">
        <w:rPr>
          <w:b/>
          <w:i/>
          <w:sz w:val="26"/>
          <w:szCs w:val="26"/>
        </w:rPr>
        <w:t>c) Tác động do chất thải rắn</w:t>
      </w:r>
    </w:p>
    <w:p w14:paraId="5F5AE53E" w14:textId="77777777" w:rsidR="001F579F" w:rsidRPr="00BF4948" w:rsidRDefault="001F579F" w:rsidP="008A3C5F">
      <w:pPr>
        <w:pStyle w:val="ListParagraph"/>
        <w:numPr>
          <w:ilvl w:val="0"/>
          <w:numId w:val="6"/>
        </w:numPr>
        <w:spacing w:before="120" w:after="120" w:line="264" w:lineRule="auto"/>
        <w:ind w:left="284" w:hanging="284"/>
        <w:jc w:val="both"/>
        <w:rPr>
          <w:b/>
          <w:bCs/>
          <w:sz w:val="26"/>
          <w:szCs w:val="26"/>
          <w:lang w:val="vi-VN" w:bidi="vi-VN"/>
        </w:rPr>
      </w:pPr>
      <w:r w:rsidRPr="00BF4948">
        <w:rPr>
          <w:b/>
          <w:bCs/>
          <w:sz w:val="26"/>
          <w:szCs w:val="26"/>
          <w:lang w:val="vi-VN" w:bidi="vi-VN"/>
        </w:rPr>
        <w:t>Chất thải rắn sinh hoạt</w:t>
      </w:r>
    </w:p>
    <w:p w14:paraId="3D195AE8" w14:textId="77777777" w:rsidR="001F579F" w:rsidRPr="00BF4948" w:rsidRDefault="001F579F" w:rsidP="008A3C5F">
      <w:pPr>
        <w:pStyle w:val="ListParagraph"/>
        <w:numPr>
          <w:ilvl w:val="0"/>
          <w:numId w:val="3"/>
        </w:numPr>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val="vi-VN" w:eastAsia="ja-JP"/>
        </w:rPr>
        <w:t>Nguồn phát sinh</w:t>
      </w:r>
    </w:p>
    <w:p w14:paraId="10C158E4" w14:textId="77777777" w:rsidR="001F579F" w:rsidRPr="00BF4948" w:rsidRDefault="001F579F" w:rsidP="00BE149F">
      <w:pPr>
        <w:spacing w:before="120" w:after="120" w:line="264" w:lineRule="auto"/>
        <w:ind w:firstLine="720"/>
        <w:jc w:val="both"/>
        <w:rPr>
          <w:bCs/>
          <w:sz w:val="26"/>
          <w:szCs w:val="26"/>
          <w:lang w:val="vi-VN" w:bidi="vi-VN"/>
        </w:rPr>
      </w:pPr>
      <w:r w:rsidRPr="00BF4948">
        <w:rPr>
          <w:bCs/>
          <w:sz w:val="26"/>
          <w:szCs w:val="26"/>
          <w:lang w:val="vi-VN" w:bidi="vi-VN"/>
        </w:rPr>
        <w:t>Chất thải rắn sinh hoạt của công nhân xây dựng. Chất thải rắn sinh hoạt của công nhân tại công trường: Bao gồm các loại rau, quả, thức ăn thừa, các loại bao bì, giấy, túi nilon, thủy tinh, vỏ lon nước, hộp xốp… Thành phần chủ yếu là các chất hữu cơ (sử dụng khoảng 60% tổng lượng chất thải rắn sinh hoạt), phần còn lại là chất vô cơ và hợp chất khó phân hủy</w:t>
      </w:r>
    </w:p>
    <w:p w14:paraId="647BD7CD" w14:textId="77777777" w:rsidR="001F579F" w:rsidRPr="00BF4948" w:rsidRDefault="001F579F" w:rsidP="008A3C5F">
      <w:pPr>
        <w:pStyle w:val="ListParagraph"/>
        <w:numPr>
          <w:ilvl w:val="0"/>
          <w:numId w:val="3"/>
        </w:numPr>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val="vi-VN" w:eastAsia="ja-JP"/>
        </w:rPr>
        <w:t>Tải lượng phát sinh</w:t>
      </w:r>
    </w:p>
    <w:p w14:paraId="010A87A9" w14:textId="77777777" w:rsidR="008B3596" w:rsidRPr="00BF4948" w:rsidRDefault="008B3596" w:rsidP="00BE149F">
      <w:pPr>
        <w:spacing w:before="120" w:after="120" w:line="264" w:lineRule="auto"/>
        <w:ind w:right="43"/>
        <w:jc w:val="both"/>
        <w:rPr>
          <w:sz w:val="26"/>
          <w:szCs w:val="26"/>
          <w:lang w:val="vi-VN"/>
        </w:rPr>
      </w:pPr>
      <w:r w:rsidRPr="00BF4948">
        <w:rPr>
          <w:sz w:val="26"/>
          <w:szCs w:val="26"/>
          <w:lang w:val="vi-VN"/>
        </w:rPr>
        <w:t>Số lượng công nhân thực hiện thi công, xây dựng: 20 người.</w:t>
      </w:r>
    </w:p>
    <w:p w14:paraId="0C030BE1" w14:textId="77777777" w:rsidR="008B3596" w:rsidRPr="00BF4948" w:rsidRDefault="008B3596" w:rsidP="00BE149F">
      <w:pPr>
        <w:spacing w:before="120" w:after="120" w:line="264" w:lineRule="auto"/>
        <w:ind w:right="43"/>
        <w:jc w:val="both"/>
        <w:rPr>
          <w:sz w:val="26"/>
          <w:szCs w:val="26"/>
          <w:lang w:val="vi-VN"/>
        </w:rPr>
      </w:pPr>
      <w:r w:rsidRPr="00BF4948">
        <w:rPr>
          <w:sz w:val="26"/>
          <w:szCs w:val="26"/>
          <w:lang w:val="vi-VN"/>
        </w:rPr>
        <w:t>Hệ số phát thải: 0,65 kg/người.ngày. (Theo Quyết định số 88/QĐ-UBND tỉnh Bình Dương ngày 13/01/2014).</w:t>
      </w:r>
    </w:p>
    <w:p w14:paraId="6BEB7407" w14:textId="77777777" w:rsidR="008B3596" w:rsidRPr="00BF4948" w:rsidRDefault="008B3596" w:rsidP="0059304C">
      <w:pPr>
        <w:spacing w:before="120" w:after="120" w:line="264" w:lineRule="auto"/>
        <w:ind w:right="43"/>
        <w:jc w:val="center"/>
        <w:rPr>
          <w:b/>
          <w:sz w:val="26"/>
          <w:szCs w:val="26"/>
          <w:lang w:val="vi-VN"/>
        </w:rPr>
      </w:pPr>
      <w:r w:rsidRPr="00BF4948">
        <w:rPr>
          <w:b/>
          <w:sz w:val="26"/>
          <w:szCs w:val="26"/>
          <w:lang w:val="vi-VN"/>
        </w:rPr>
        <w:t>0,65 kg/người/ngày x 20 người = 13 kg/ngày.</w:t>
      </w:r>
    </w:p>
    <w:p w14:paraId="18459F42" w14:textId="575DFA9F" w:rsidR="001F579F" w:rsidRPr="00BF4948" w:rsidRDefault="001F579F" w:rsidP="008A3C5F">
      <w:pPr>
        <w:pStyle w:val="ListParagraph"/>
        <w:numPr>
          <w:ilvl w:val="0"/>
          <w:numId w:val="3"/>
        </w:numPr>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val="vi-VN" w:eastAsia="ja-JP"/>
        </w:rPr>
        <w:t>Đánh giá tác động</w:t>
      </w:r>
    </w:p>
    <w:p w14:paraId="41FB59A1" w14:textId="77777777" w:rsidR="001F579F" w:rsidRPr="00BF4948" w:rsidRDefault="001F579F" w:rsidP="00BE149F">
      <w:pPr>
        <w:spacing w:before="120" w:after="120" w:line="264" w:lineRule="auto"/>
        <w:ind w:firstLine="720"/>
        <w:contextualSpacing/>
        <w:jc w:val="both"/>
        <w:rPr>
          <w:rFonts w:eastAsia="SimSun"/>
          <w:spacing w:val="2"/>
          <w:sz w:val="26"/>
          <w:szCs w:val="26"/>
          <w:lang w:val="vi-VN"/>
        </w:rPr>
      </w:pPr>
      <w:r w:rsidRPr="00BF4948">
        <w:rPr>
          <w:rFonts w:eastAsia="SimSun"/>
          <w:spacing w:val="2"/>
          <w:sz w:val="26"/>
          <w:szCs w:val="26"/>
          <w:lang w:val="vi-VN"/>
        </w:rPr>
        <w:t xml:space="preserve">Thành phần chủ yếu của chất thải rắn sinh hoạt gồm các chất hữu cơ dễ phân hủy và các chất vô cơ khó phân hủy như túi nylon, chai lọ, các vật dụng cá nhân cũ,... </w:t>
      </w:r>
      <w:r w:rsidRPr="00BF4948">
        <w:rPr>
          <w:rFonts w:eastAsia="SimSun"/>
          <w:caps/>
          <w:spacing w:val="2"/>
          <w:sz w:val="26"/>
          <w:szCs w:val="26"/>
          <w:lang w:val="vi-VN"/>
        </w:rPr>
        <w:t>l</w:t>
      </w:r>
      <w:r w:rsidRPr="00BF4948">
        <w:rPr>
          <w:rFonts w:eastAsia="SimSun"/>
          <w:spacing w:val="2"/>
          <w:sz w:val="26"/>
          <w:szCs w:val="26"/>
          <w:lang w:val="vi-VN"/>
        </w:rPr>
        <w:t xml:space="preserve">ượng rác thải này nếu không được quản lý thu gom hiệu quả sẽ gây tác động đến nguồn nước mặt tại khu vực dự án do quá trình phân hủy và cuốn trôi của nước mưa. Các chất thải vô cơ khó phân hủy như chai lọ, túi nylon và các vật dụng khác có mặt trong nước sẽ làm mất mỹ quan, ảnh hưởng đến chất lượng nước và làm giảm khả năng khuếch tán oxy vào nước qua đó tác động đến các sinh vật thủy sinh. </w:t>
      </w:r>
    </w:p>
    <w:p w14:paraId="62AA473C" w14:textId="77777777" w:rsidR="001F579F" w:rsidRPr="00BF4948" w:rsidRDefault="001F579F" w:rsidP="00BE149F">
      <w:pPr>
        <w:spacing w:before="120" w:after="120" w:line="264" w:lineRule="auto"/>
        <w:ind w:firstLine="720"/>
        <w:contextualSpacing/>
        <w:jc w:val="both"/>
        <w:rPr>
          <w:rFonts w:eastAsia="SimSun"/>
          <w:i/>
          <w:spacing w:val="2"/>
          <w:sz w:val="26"/>
          <w:szCs w:val="26"/>
          <w:lang w:val="vi-VN"/>
        </w:rPr>
      </w:pPr>
      <w:r w:rsidRPr="00BF4948">
        <w:rPr>
          <w:rFonts w:eastAsia="SimSun"/>
          <w:spacing w:val="2"/>
          <w:sz w:val="26"/>
          <w:szCs w:val="26"/>
          <w:lang w:val="vi-VN"/>
        </w:rPr>
        <w:t xml:space="preserve">Ngoài ra, thời gian phân hủy của các chất vô cơ rất dài, khi thải vào môi trường đất sẽ làm mất mỹ quan và ảnh hưởng đến chất lượng đất. Túi nylon và các vật liệu nhựa có trong đất sẽ làm bó rễ cây hạn chế quá trình sinh trưởng và phát triển của cây. </w:t>
      </w:r>
    </w:p>
    <w:p w14:paraId="397BA928" w14:textId="77777777" w:rsidR="001F579F" w:rsidRPr="00BF4948" w:rsidRDefault="001F579F" w:rsidP="00BE149F">
      <w:pPr>
        <w:spacing w:before="120" w:after="120" w:line="264" w:lineRule="auto"/>
        <w:ind w:firstLine="720"/>
        <w:jc w:val="both"/>
        <w:rPr>
          <w:spacing w:val="2"/>
          <w:sz w:val="26"/>
          <w:szCs w:val="26"/>
          <w:lang w:val="vi-VN"/>
        </w:rPr>
      </w:pPr>
      <w:r w:rsidRPr="00BF4948">
        <w:rPr>
          <w:rFonts w:eastAsia="SimSun"/>
          <w:spacing w:val="2"/>
          <w:sz w:val="26"/>
          <w:szCs w:val="26"/>
          <w:lang w:val="vi-VN"/>
        </w:rPr>
        <w:t>Với khoảng 25 kg rác thải sinh hoạt mỗi ngày, để đảm bảo tuân thủ vệ sinh môi trường, dự án cần có biện pháp thu gom và xử lý rác thải hợp lý tránh gây ô nhiễm môi trường cho khu vực và vùng lân cận</w:t>
      </w:r>
      <w:r w:rsidRPr="00BF4948">
        <w:rPr>
          <w:spacing w:val="2"/>
          <w:sz w:val="26"/>
          <w:szCs w:val="26"/>
          <w:lang w:val="vi-VN"/>
        </w:rPr>
        <w:t>.</w:t>
      </w:r>
    </w:p>
    <w:p w14:paraId="58152DA2" w14:textId="77777777" w:rsidR="001F579F" w:rsidRPr="00BF4948" w:rsidRDefault="001F579F" w:rsidP="008A3C5F">
      <w:pPr>
        <w:pStyle w:val="ListParagraph"/>
        <w:numPr>
          <w:ilvl w:val="0"/>
          <w:numId w:val="6"/>
        </w:numPr>
        <w:spacing w:before="120" w:after="120" w:line="264" w:lineRule="auto"/>
        <w:ind w:left="284" w:hanging="284"/>
        <w:jc w:val="both"/>
        <w:rPr>
          <w:b/>
          <w:bCs/>
          <w:sz w:val="26"/>
          <w:szCs w:val="26"/>
          <w:lang w:val="vi-VN" w:bidi="vi-VN"/>
        </w:rPr>
      </w:pPr>
      <w:r w:rsidRPr="00BF4948">
        <w:rPr>
          <w:b/>
          <w:bCs/>
          <w:sz w:val="26"/>
          <w:szCs w:val="26"/>
          <w:lang w:val="vi-VN" w:bidi="vi-VN"/>
        </w:rPr>
        <w:t>Chất thải rắn công nghiệp thông thường</w:t>
      </w:r>
    </w:p>
    <w:p w14:paraId="3F849258" w14:textId="77777777" w:rsidR="001F579F" w:rsidRPr="00BF4948" w:rsidRDefault="001F579F" w:rsidP="008A3C5F">
      <w:pPr>
        <w:pStyle w:val="ListParagraph"/>
        <w:numPr>
          <w:ilvl w:val="0"/>
          <w:numId w:val="3"/>
        </w:numPr>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val="vi-VN" w:eastAsia="ja-JP"/>
        </w:rPr>
        <w:t>Nguồn phát sinh</w:t>
      </w:r>
    </w:p>
    <w:p w14:paraId="5BEF026C" w14:textId="77777777" w:rsidR="001F579F" w:rsidRPr="00BF4948" w:rsidRDefault="001F579F" w:rsidP="00BE149F">
      <w:pPr>
        <w:spacing w:before="120" w:after="120" w:line="264" w:lineRule="auto"/>
        <w:ind w:firstLine="720"/>
        <w:jc w:val="both"/>
        <w:rPr>
          <w:bCs/>
          <w:sz w:val="26"/>
          <w:szCs w:val="26"/>
          <w:lang w:val="vi-VN" w:bidi="vi-VN"/>
        </w:rPr>
      </w:pPr>
      <w:r w:rsidRPr="00BF4948">
        <w:rPr>
          <w:bCs/>
          <w:sz w:val="26"/>
          <w:szCs w:val="26"/>
          <w:lang w:val="vi-VN" w:bidi="vi-VN"/>
        </w:rPr>
        <w:t>Quá trình thi công xây dựng, lắp đặt máy móc, thiết bị sẽ phát sinh chất thải với thành phần chủ yếu từ các loại vật liệu xây dựng như cát, đất, đá, xi măng rơi vãi; sắt, thép vụn; ván gỗ sau khi sử dụng….Khối lượng chất thải rắn thông thường phát sinh tại công trường phụ thuộc vào việc quản lý, sử dụng vật liệu xây dựng; phụ thuộc vào từng loại vật liệu.</w:t>
      </w:r>
    </w:p>
    <w:p w14:paraId="7B3CDBDF" w14:textId="77777777" w:rsidR="001F579F" w:rsidRPr="00BF4948" w:rsidRDefault="001F579F" w:rsidP="008A3C5F">
      <w:pPr>
        <w:pStyle w:val="ListParagraph"/>
        <w:numPr>
          <w:ilvl w:val="0"/>
          <w:numId w:val="3"/>
        </w:numPr>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val="vi-VN" w:eastAsia="ja-JP"/>
        </w:rPr>
        <w:lastRenderedPageBreak/>
        <w:t>Tải lượng phát sinh</w:t>
      </w:r>
    </w:p>
    <w:p w14:paraId="68CBF6C4" w14:textId="77777777" w:rsidR="001F579F" w:rsidRPr="00BF4948" w:rsidRDefault="001F579F" w:rsidP="008A3C5F">
      <w:pPr>
        <w:pStyle w:val="ListParagraph"/>
        <w:numPr>
          <w:ilvl w:val="0"/>
          <w:numId w:val="5"/>
        </w:numPr>
        <w:spacing w:before="120" w:after="120" w:line="264" w:lineRule="auto"/>
        <w:ind w:left="284" w:hanging="284"/>
        <w:jc w:val="both"/>
        <w:rPr>
          <w:rFonts w:eastAsia="MS Mincho"/>
          <w:spacing w:val="2"/>
          <w:sz w:val="26"/>
          <w:szCs w:val="26"/>
          <w:lang w:val="vi-VN" w:eastAsia="ja-JP"/>
        </w:rPr>
      </w:pPr>
      <w:r w:rsidRPr="00BF4948">
        <w:rPr>
          <w:rFonts w:eastAsia="MS Mincho"/>
          <w:spacing w:val="2"/>
          <w:sz w:val="26"/>
          <w:szCs w:val="26"/>
          <w:lang w:val="vi-VN" w:eastAsia="ja-JP"/>
        </w:rPr>
        <w:t>Giai đoạn thi công, xây dựng</w:t>
      </w:r>
    </w:p>
    <w:p w14:paraId="73C6A7AC" w14:textId="77777777" w:rsidR="001F579F" w:rsidRPr="00BF4948" w:rsidRDefault="001F579F" w:rsidP="00BE149F">
      <w:pPr>
        <w:spacing w:before="120" w:after="120" w:line="264" w:lineRule="auto"/>
        <w:ind w:firstLine="720"/>
        <w:contextualSpacing/>
        <w:jc w:val="both"/>
        <w:rPr>
          <w:sz w:val="26"/>
          <w:szCs w:val="26"/>
          <w:lang w:val="vi-VN"/>
        </w:rPr>
      </w:pPr>
      <w:r w:rsidRPr="00BF4948">
        <w:rPr>
          <w:sz w:val="26"/>
          <w:szCs w:val="26"/>
          <w:lang w:val="vi-VN"/>
        </w:rPr>
        <w:t xml:space="preserve">Chất </w:t>
      </w:r>
      <w:r w:rsidRPr="00BF4948">
        <w:rPr>
          <w:spacing w:val="2"/>
          <w:sz w:val="26"/>
          <w:szCs w:val="26"/>
          <w:lang w:val="vi-VN"/>
        </w:rPr>
        <w:t>thải</w:t>
      </w:r>
      <w:r w:rsidRPr="00BF4948">
        <w:rPr>
          <w:sz w:val="26"/>
          <w:szCs w:val="26"/>
          <w:lang w:val="vi-VN"/>
        </w:rPr>
        <w:t xml:space="preserve"> rắn thông thường phát sinh trong quá trình thi công xây dựng</w:t>
      </w:r>
      <w:r w:rsidR="00C7251B" w:rsidRPr="00BF4948">
        <w:rPr>
          <w:sz w:val="26"/>
          <w:szCs w:val="26"/>
          <w:lang w:val="vi-VN"/>
        </w:rPr>
        <w:t xml:space="preserve"> </w:t>
      </w:r>
      <w:r w:rsidRPr="00BF4948">
        <w:rPr>
          <w:sz w:val="26"/>
          <w:szCs w:val="26"/>
          <w:lang w:val="vi-VN"/>
        </w:rPr>
        <w:t>thành phần và khối lượng ước như sau:</w:t>
      </w:r>
    </w:p>
    <w:p w14:paraId="1D4D53D5" w14:textId="1497653C" w:rsidR="001F579F" w:rsidRPr="00196020" w:rsidRDefault="009C118F" w:rsidP="00196020">
      <w:pPr>
        <w:pStyle w:val="Caption"/>
        <w:spacing w:line="264" w:lineRule="auto"/>
        <w:rPr>
          <w:rFonts w:cs="Times New Roman"/>
          <w:b/>
          <w:i w:val="0"/>
          <w:szCs w:val="26"/>
          <w:lang w:val="vi-VN"/>
        </w:rPr>
      </w:pPr>
      <w:bookmarkStart w:id="343" w:name="_Toc453230251"/>
      <w:bookmarkStart w:id="344" w:name="_Toc434923618"/>
      <w:bookmarkStart w:id="345" w:name="_Toc438732589"/>
      <w:bookmarkStart w:id="346" w:name="_Toc443643427"/>
      <w:bookmarkStart w:id="347" w:name="_Toc78034330"/>
      <w:bookmarkStart w:id="348" w:name="_Toc463856780"/>
      <w:bookmarkStart w:id="349" w:name="_Toc17440317"/>
      <w:bookmarkStart w:id="350" w:name="_Toc74646356"/>
      <w:bookmarkStart w:id="351" w:name="_Toc116049002"/>
      <w:r w:rsidRPr="00196020">
        <w:rPr>
          <w:rFonts w:cs="Times New Roman"/>
          <w:b/>
          <w:i w:val="0"/>
          <w:szCs w:val="26"/>
          <w:lang w:val="vi-VN"/>
        </w:rPr>
        <w:t xml:space="preserve">Bảng 3. </w:t>
      </w:r>
      <w:r w:rsidRPr="00196020">
        <w:rPr>
          <w:rFonts w:cs="Times New Roman"/>
          <w:b/>
          <w:i w:val="0"/>
          <w:szCs w:val="26"/>
        </w:rPr>
        <w:fldChar w:fldCharType="begin"/>
      </w:r>
      <w:r w:rsidRPr="00196020">
        <w:rPr>
          <w:rFonts w:cs="Times New Roman"/>
          <w:b/>
          <w:i w:val="0"/>
          <w:szCs w:val="26"/>
          <w:lang w:val="vi-VN"/>
        </w:rPr>
        <w:instrText xml:space="preserve"> SEQ Bảng_3. \* ARABIC </w:instrText>
      </w:r>
      <w:r w:rsidRPr="00196020">
        <w:rPr>
          <w:rFonts w:cs="Times New Roman"/>
          <w:b/>
          <w:i w:val="0"/>
          <w:szCs w:val="26"/>
        </w:rPr>
        <w:fldChar w:fldCharType="separate"/>
      </w:r>
      <w:r w:rsidR="00FE1751">
        <w:rPr>
          <w:rFonts w:cs="Times New Roman"/>
          <w:b/>
          <w:i w:val="0"/>
          <w:noProof/>
          <w:szCs w:val="26"/>
          <w:lang w:val="vi-VN"/>
        </w:rPr>
        <w:t>11</w:t>
      </w:r>
      <w:r w:rsidRPr="00196020">
        <w:rPr>
          <w:rFonts w:cs="Times New Roman"/>
          <w:b/>
          <w:i w:val="0"/>
          <w:szCs w:val="26"/>
        </w:rPr>
        <w:fldChar w:fldCharType="end"/>
      </w:r>
      <w:r w:rsidRPr="00196020">
        <w:rPr>
          <w:rFonts w:cs="Times New Roman"/>
          <w:b/>
          <w:i w:val="0"/>
          <w:szCs w:val="26"/>
          <w:lang w:val="vi-VN"/>
        </w:rPr>
        <w:t xml:space="preserve">. </w:t>
      </w:r>
      <w:r w:rsidR="001F579F" w:rsidRPr="00196020">
        <w:rPr>
          <w:rFonts w:cs="Times New Roman"/>
          <w:b/>
          <w:i w:val="0"/>
          <w:szCs w:val="26"/>
          <w:lang w:val="vi-VN"/>
        </w:rPr>
        <w:t>Thành phần và khối lượng chất thải rắn xây dựng</w:t>
      </w:r>
      <w:bookmarkEnd w:id="343"/>
      <w:bookmarkEnd w:id="344"/>
      <w:bookmarkEnd w:id="345"/>
      <w:bookmarkEnd w:id="346"/>
      <w:bookmarkEnd w:id="347"/>
      <w:bookmarkEnd w:id="348"/>
      <w:bookmarkEnd w:id="349"/>
      <w:bookmarkEnd w:id="350"/>
      <w:bookmarkEnd w:id="3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2330"/>
        <w:gridCol w:w="1981"/>
        <w:gridCol w:w="2041"/>
        <w:gridCol w:w="1979"/>
      </w:tblGrid>
      <w:tr w:rsidR="001F579F" w:rsidRPr="00BF4948" w14:paraId="7118EE96" w14:textId="77777777" w:rsidTr="00E14BB5">
        <w:trPr>
          <w:trHeight w:val="20"/>
          <w:tblHeader/>
          <w:jc w:val="center"/>
        </w:trPr>
        <w:tc>
          <w:tcPr>
            <w:tcW w:w="403" w:type="pct"/>
            <w:shd w:val="clear" w:color="auto" w:fill="auto"/>
            <w:vAlign w:val="center"/>
          </w:tcPr>
          <w:p w14:paraId="3A95CF99" w14:textId="77777777" w:rsidR="001F579F" w:rsidRPr="00BF4948" w:rsidRDefault="001F579F" w:rsidP="00196020">
            <w:pPr>
              <w:spacing w:before="120" w:after="120" w:line="264" w:lineRule="auto"/>
              <w:jc w:val="center"/>
              <w:rPr>
                <w:rFonts w:eastAsia="SimSun"/>
                <w:b/>
                <w:bCs/>
                <w:sz w:val="26"/>
                <w:szCs w:val="26"/>
              </w:rPr>
            </w:pPr>
            <w:r w:rsidRPr="00BF4948">
              <w:rPr>
                <w:rFonts w:eastAsia="SimSun"/>
                <w:b/>
                <w:bCs/>
                <w:sz w:val="26"/>
                <w:szCs w:val="26"/>
              </w:rPr>
              <w:t>STT</w:t>
            </w:r>
          </w:p>
        </w:tc>
        <w:tc>
          <w:tcPr>
            <w:tcW w:w="1286" w:type="pct"/>
            <w:shd w:val="clear" w:color="auto" w:fill="auto"/>
            <w:vAlign w:val="center"/>
          </w:tcPr>
          <w:p w14:paraId="2049E36C" w14:textId="77777777" w:rsidR="001F579F" w:rsidRPr="00BF4948" w:rsidRDefault="001F579F" w:rsidP="00196020">
            <w:pPr>
              <w:spacing w:before="120" w:after="120" w:line="264" w:lineRule="auto"/>
              <w:jc w:val="center"/>
              <w:rPr>
                <w:rFonts w:eastAsia="SimSun"/>
                <w:b/>
                <w:bCs/>
                <w:sz w:val="26"/>
                <w:szCs w:val="26"/>
              </w:rPr>
            </w:pPr>
            <w:r w:rsidRPr="00BF4948">
              <w:rPr>
                <w:rFonts w:eastAsia="SimSun"/>
                <w:b/>
                <w:bCs/>
                <w:sz w:val="26"/>
                <w:szCs w:val="26"/>
              </w:rPr>
              <w:t>Loại chất thải</w:t>
            </w:r>
          </w:p>
        </w:tc>
        <w:tc>
          <w:tcPr>
            <w:tcW w:w="1093" w:type="pct"/>
            <w:shd w:val="clear" w:color="auto" w:fill="auto"/>
            <w:vAlign w:val="center"/>
          </w:tcPr>
          <w:p w14:paraId="4DA65A9C" w14:textId="77777777" w:rsidR="001F579F" w:rsidRPr="00BF4948" w:rsidRDefault="001F579F" w:rsidP="00196020">
            <w:pPr>
              <w:spacing w:before="120" w:after="120" w:line="264" w:lineRule="auto"/>
              <w:jc w:val="center"/>
              <w:rPr>
                <w:rFonts w:eastAsia="SimSun"/>
                <w:b/>
                <w:bCs/>
                <w:sz w:val="26"/>
                <w:szCs w:val="26"/>
              </w:rPr>
            </w:pPr>
            <w:r w:rsidRPr="00BF4948">
              <w:rPr>
                <w:rFonts w:eastAsia="SimSun"/>
                <w:b/>
                <w:bCs/>
                <w:sz w:val="26"/>
                <w:szCs w:val="26"/>
              </w:rPr>
              <w:t xml:space="preserve">Khối lượng nguyên liệu </w:t>
            </w:r>
            <w:r w:rsidRPr="00BF4948">
              <w:rPr>
                <w:rFonts w:eastAsia="SimSun"/>
                <w:bCs/>
                <w:i/>
                <w:sz w:val="26"/>
                <w:szCs w:val="26"/>
              </w:rPr>
              <w:t>(tấn)</w:t>
            </w:r>
          </w:p>
        </w:tc>
        <w:tc>
          <w:tcPr>
            <w:tcW w:w="1126" w:type="pct"/>
            <w:shd w:val="clear" w:color="auto" w:fill="auto"/>
            <w:vAlign w:val="center"/>
          </w:tcPr>
          <w:p w14:paraId="01EEEB3E" w14:textId="77777777" w:rsidR="001F579F" w:rsidRPr="00BF4948" w:rsidRDefault="001F579F" w:rsidP="00196020">
            <w:pPr>
              <w:spacing w:before="120" w:after="120" w:line="264" w:lineRule="auto"/>
              <w:ind w:right="-95"/>
              <w:jc w:val="center"/>
              <w:rPr>
                <w:rFonts w:eastAsia="SimSun"/>
                <w:b/>
                <w:bCs/>
                <w:sz w:val="26"/>
                <w:szCs w:val="26"/>
              </w:rPr>
            </w:pPr>
            <w:r w:rsidRPr="00BF4948">
              <w:rPr>
                <w:rFonts w:eastAsia="SimSun"/>
                <w:b/>
                <w:bCs/>
                <w:sz w:val="26"/>
                <w:szCs w:val="26"/>
              </w:rPr>
              <w:t>Mức hao hụt trong thi công theo % khối lượng gốc</w:t>
            </w:r>
          </w:p>
        </w:tc>
        <w:tc>
          <w:tcPr>
            <w:tcW w:w="1092" w:type="pct"/>
            <w:shd w:val="clear" w:color="auto" w:fill="auto"/>
            <w:vAlign w:val="center"/>
          </w:tcPr>
          <w:p w14:paraId="45C35176" w14:textId="77777777" w:rsidR="001F579F" w:rsidRPr="00BF4948" w:rsidRDefault="001F579F" w:rsidP="00196020">
            <w:pPr>
              <w:spacing w:before="120" w:after="120" w:line="264" w:lineRule="auto"/>
              <w:jc w:val="center"/>
              <w:rPr>
                <w:rFonts w:eastAsia="SimSun"/>
                <w:b/>
                <w:bCs/>
                <w:sz w:val="26"/>
                <w:szCs w:val="26"/>
              </w:rPr>
            </w:pPr>
            <w:r w:rsidRPr="00BF4948">
              <w:rPr>
                <w:rFonts w:eastAsia="SimSun"/>
                <w:b/>
                <w:bCs/>
                <w:sz w:val="26"/>
                <w:szCs w:val="26"/>
              </w:rPr>
              <w:t xml:space="preserve">Khối lượng chất thải </w:t>
            </w:r>
            <w:r w:rsidRPr="00BF4948">
              <w:rPr>
                <w:rFonts w:eastAsia="SimSun"/>
                <w:bCs/>
                <w:i/>
                <w:sz w:val="26"/>
                <w:szCs w:val="26"/>
              </w:rPr>
              <w:t>(kg)</w:t>
            </w:r>
          </w:p>
        </w:tc>
      </w:tr>
      <w:tr w:rsidR="001F579F" w:rsidRPr="00BF4948" w14:paraId="18922B90" w14:textId="77777777" w:rsidTr="00E14BB5">
        <w:trPr>
          <w:trHeight w:val="20"/>
          <w:jc w:val="center"/>
        </w:trPr>
        <w:tc>
          <w:tcPr>
            <w:tcW w:w="403" w:type="pct"/>
            <w:shd w:val="clear" w:color="auto" w:fill="auto"/>
            <w:vAlign w:val="center"/>
          </w:tcPr>
          <w:p w14:paraId="6485F5B6" w14:textId="612DFE1E" w:rsidR="001F579F" w:rsidRPr="00BF4948" w:rsidRDefault="00196020" w:rsidP="00196020">
            <w:pPr>
              <w:spacing w:before="120" w:after="120" w:line="264" w:lineRule="auto"/>
              <w:jc w:val="center"/>
              <w:rPr>
                <w:rFonts w:eastAsia="SimSun"/>
                <w:sz w:val="26"/>
                <w:szCs w:val="26"/>
              </w:rPr>
            </w:pPr>
            <w:bookmarkStart w:id="352" w:name="_Hlk115632443"/>
            <w:r>
              <w:rPr>
                <w:rFonts w:eastAsia="SimSun"/>
                <w:sz w:val="26"/>
                <w:szCs w:val="26"/>
              </w:rPr>
              <w:t>1</w:t>
            </w:r>
          </w:p>
        </w:tc>
        <w:tc>
          <w:tcPr>
            <w:tcW w:w="1286" w:type="pct"/>
            <w:shd w:val="clear" w:color="auto" w:fill="auto"/>
            <w:vAlign w:val="center"/>
          </w:tcPr>
          <w:p w14:paraId="023045D3"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Cát</w:t>
            </w:r>
            <w:r w:rsidR="00B214DD" w:rsidRPr="00BF4948">
              <w:rPr>
                <w:rFonts w:eastAsia="SimSun"/>
                <w:sz w:val="26"/>
                <w:szCs w:val="26"/>
              </w:rPr>
              <w:t>, xi măng</w:t>
            </w:r>
          </w:p>
        </w:tc>
        <w:tc>
          <w:tcPr>
            <w:tcW w:w="1093" w:type="pct"/>
            <w:shd w:val="clear" w:color="auto" w:fill="auto"/>
            <w:vAlign w:val="center"/>
          </w:tcPr>
          <w:p w14:paraId="10F3690D" w14:textId="77777777" w:rsidR="001F579F" w:rsidRPr="00BF4948" w:rsidRDefault="00B214DD" w:rsidP="00196020">
            <w:pPr>
              <w:tabs>
                <w:tab w:val="right" w:pos="1914"/>
              </w:tabs>
              <w:spacing w:before="120" w:after="120" w:line="264" w:lineRule="auto"/>
              <w:jc w:val="center"/>
              <w:rPr>
                <w:rFonts w:eastAsia="SimSun"/>
                <w:sz w:val="26"/>
                <w:szCs w:val="26"/>
                <w:lang w:val="vi-VN"/>
              </w:rPr>
            </w:pPr>
            <w:r w:rsidRPr="00BF4948">
              <w:rPr>
                <w:rFonts w:eastAsia="SimSun"/>
                <w:sz w:val="26"/>
                <w:szCs w:val="26"/>
              </w:rPr>
              <w:t>2150</w:t>
            </w:r>
          </w:p>
        </w:tc>
        <w:tc>
          <w:tcPr>
            <w:tcW w:w="1126" w:type="pct"/>
            <w:shd w:val="clear" w:color="auto" w:fill="auto"/>
            <w:vAlign w:val="center"/>
          </w:tcPr>
          <w:p w14:paraId="6511D072"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2,0</w:t>
            </w:r>
          </w:p>
        </w:tc>
        <w:tc>
          <w:tcPr>
            <w:tcW w:w="1092" w:type="pct"/>
            <w:shd w:val="clear" w:color="auto" w:fill="auto"/>
            <w:vAlign w:val="center"/>
          </w:tcPr>
          <w:p w14:paraId="77768325" w14:textId="0AD0A3DC" w:rsidR="001F579F" w:rsidRPr="00BF4948" w:rsidRDefault="000927E5" w:rsidP="00196020">
            <w:pPr>
              <w:spacing w:before="120" w:after="120" w:line="264" w:lineRule="auto"/>
              <w:jc w:val="center"/>
              <w:rPr>
                <w:rFonts w:eastAsia="SimSun"/>
                <w:sz w:val="26"/>
                <w:szCs w:val="26"/>
              </w:rPr>
            </w:pPr>
            <w:r w:rsidRPr="00BF4948">
              <w:rPr>
                <w:rFonts w:eastAsia="SimSun"/>
                <w:sz w:val="26"/>
                <w:szCs w:val="26"/>
              </w:rPr>
              <w:t>43</w:t>
            </w:r>
            <w:r w:rsidR="00923E70" w:rsidRPr="00BF4948">
              <w:rPr>
                <w:rFonts w:eastAsia="SimSun"/>
                <w:sz w:val="26"/>
                <w:szCs w:val="26"/>
              </w:rPr>
              <w:t>.</w:t>
            </w:r>
            <w:r w:rsidRPr="00BF4948">
              <w:rPr>
                <w:rFonts w:eastAsia="SimSun"/>
                <w:sz w:val="26"/>
                <w:szCs w:val="26"/>
              </w:rPr>
              <w:t>000</w:t>
            </w:r>
          </w:p>
        </w:tc>
      </w:tr>
      <w:tr w:rsidR="001F579F" w:rsidRPr="00BF4948" w14:paraId="1169528E" w14:textId="77777777" w:rsidTr="00E14BB5">
        <w:trPr>
          <w:trHeight w:val="20"/>
          <w:jc w:val="center"/>
        </w:trPr>
        <w:tc>
          <w:tcPr>
            <w:tcW w:w="403" w:type="pct"/>
            <w:shd w:val="clear" w:color="auto" w:fill="auto"/>
            <w:vAlign w:val="center"/>
          </w:tcPr>
          <w:p w14:paraId="3A9DF660" w14:textId="3C7AC0E8" w:rsidR="001F579F" w:rsidRPr="00BF4948" w:rsidRDefault="00196020" w:rsidP="00196020">
            <w:pPr>
              <w:spacing w:before="120" w:after="120" w:line="264" w:lineRule="auto"/>
              <w:jc w:val="center"/>
              <w:rPr>
                <w:rFonts w:eastAsia="SimSun"/>
                <w:sz w:val="26"/>
                <w:szCs w:val="26"/>
              </w:rPr>
            </w:pPr>
            <w:r>
              <w:rPr>
                <w:rFonts w:eastAsia="SimSun"/>
                <w:sz w:val="26"/>
                <w:szCs w:val="26"/>
              </w:rPr>
              <w:t>2</w:t>
            </w:r>
          </w:p>
        </w:tc>
        <w:tc>
          <w:tcPr>
            <w:tcW w:w="1286" w:type="pct"/>
            <w:shd w:val="clear" w:color="auto" w:fill="auto"/>
            <w:vAlign w:val="center"/>
          </w:tcPr>
          <w:p w14:paraId="59018A27"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Gạch</w:t>
            </w:r>
          </w:p>
        </w:tc>
        <w:tc>
          <w:tcPr>
            <w:tcW w:w="1093" w:type="pct"/>
            <w:shd w:val="clear" w:color="auto" w:fill="auto"/>
            <w:vAlign w:val="center"/>
          </w:tcPr>
          <w:p w14:paraId="2B1DECBC" w14:textId="04691DDE" w:rsidR="001F579F" w:rsidRPr="00BF4948" w:rsidRDefault="000927E5" w:rsidP="00196020">
            <w:pPr>
              <w:spacing w:before="120" w:after="120" w:line="264" w:lineRule="auto"/>
              <w:jc w:val="center"/>
              <w:rPr>
                <w:rFonts w:eastAsia="SimSun"/>
                <w:sz w:val="26"/>
                <w:szCs w:val="26"/>
              </w:rPr>
            </w:pPr>
            <w:r w:rsidRPr="00BF4948">
              <w:rPr>
                <w:rFonts w:eastAsia="SimSun"/>
                <w:sz w:val="26"/>
                <w:szCs w:val="26"/>
              </w:rPr>
              <w:t>129</w:t>
            </w:r>
          </w:p>
        </w:tc>
        <w:tc>
          <w:tcPr>
            <w:tcW w:w="1126" w:type="pct"/>
            <w:shd w:val="clear" w:color="auto" w:fill="auto"/>
            <w:vAlign w:val="center"/>
          </w:tcPr>
          <w:p w14:paraId="360FB7B9"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0,5</w:t>
            </w:r>
          </w:p>
        </w:tc>
        <w:tc>
          <w:tcPr>
            <w:tcW w:w="1092" w:type="pct"/>
            <w:shd w:val="clear" w:color="auto" w:fill="auto"/>
            <w:vAlign w:val="center"/>
          </w:tcPr>
          <w:p w14:paraId="1407FC5E" w14:textId="0A71DD1E" w:rsidR="001F579F" w:rsidRPr="00BF4948" w:rsidRDefault="00FF51F8" w:rsidP="00196020">
            <w:pPr>
              <w:spacing w:before="120" w:after="120" w:line="264" w:lineRule="auto"/>
              <w:jc w:val="center"/>
              <w:rPr>
                <w:rFonts w:eastAsia="SimSun"/>
                <w:sz w:val="26"/>
                <w:szCs w:val="26"/>
              </w:rPr>
            </w:pPr>
            <w:r w:rsidRPr="00BF4948">
              <w:rPr>
                <w:rFonts w:eastAsia="SimSun"/>
                <w:sz w:val="26"/>
                <w:szCs w:val="26"/>
              </w:rPr>
              <w:t>6</w:t>
            </w:r>
            <w:r w:rsidR="00923E70" w:rsidRPr="00BF4948">
              <w:rPr>
                <w:rFonts w:eastAsia="SimSun"/>
                <w:sz w:val="26"/>
                <w:szCs w:val="26"/>
              </w:rPr>
              <w:t>45</w:t>
            </w:r>
          </w:p>
        </w:tc>
      </w:tr>
      <w:tr w:rsidR="001F579F" w:rsidRPr="00BF4948" w14:paraId="3A7B9E8A" w14:textId="77777777" w:rsidTr="00E14BB5">
        <w:trPr>
          <w:trHeight w:val="20"/>
          <w:jc w:val="center"/>
        </w:trPr>
        <w:tc>
          <w:tcPr>
            <w:tcW w:w="403" w:type="pct"/>
            <w:shd w:val="clear" w:color="auto" w:fill="auto"/>
            <w:vAlign w:val="center"/>
          </w:tcPr>
          <w:p w14:paraId="1090D21A" w14:textId="4C474F5C" w:rsidR="001F579F" w:rsidRPr="00BF4948" w:rsidRDefault="00196020" w:rsidP="00196020">
            <w:pPr>
              <w:spacing w:before="120" w:after="120" w:line="264" w:lineRule="auto"/>
              <w:jc w:val="center"/>
              <w:rPr>
                <w:rFonts w:eastAsia="SimSun"/>
                <w:sz w:val="26"/>
                <w:szCs w:val="26"/>
              </w:rPr>
            </w:pPr>
            <w:r>
              <w:rPr>
                <w:rFonts w:eastAsia="SimSun"/>
                <w:sz w:val="26"/>
                <w:szCs w:val="26"/>
              </w:rPr>
              <w:t>3</w:t>
            </w:r>
          </w:p>
        </w:tc>
        <w:tc>
          <w:tcPr>
            <w:tcW w:w="1286" w:type="pct"/>
            <w:shd w:val="clear" w:color="auto" w:fill="auto"/>
            <w:vAlign w:val="center"/>
          </w:tcPr>
          <w:p w14:paraId="1ED8F1FC"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Đá</w:t>
            </w:r>
          </w:p>
        </w:tc>
        <w:tc>
          <w:tcPr>
            <w:tcW w:w="1093" w:type="pct"/>
            <w:shd w:val="clear" w:color="auto" w:fill="auto"/>
            <w:vAlign w:val="center"/>
          </w:tcPr>
          <w:p w14:paraId="03C80F6A" w14:textId="1A66D590" w:rsidR="001F579F" w:rsidRPr="00BF4948" w:rsidRDefault="000927E5" w:rsidP="00196020">
            <w:pPr>
              <w:spacing w:before="120" w:after="120" w:line="264" w:lineRule="auto"/>
              <w:jc w:val="center"/>
              <w:rPr>
                <w:rFonts w:eastAsia="SimSun"/>
                <w:sz w:val="26"/>
                <w:szCs w:val="26"/>
              </w:rPr>
            </w:pPr>
            <w:r w:rsidRPr="00BF4948">
              <w:rPr>
                <w:rFonts w:eastAsia="SimSun"/>
                <w:sz w:val="26"/>
                <w:szCs w:val="26"/>
              </w:rPr>
              <w:t>676</w:t>
            </w:r>
          </w:p>
        </w:tc>
        <w:tc>
          <w:tcPr>
            <w:tcW w:w="1126" w:type="pct"/>
            <w:shd w:val="clear" w:color="auto" w:fill="auto"/>
            <w:vAlign w:val="center"/>
          </w:tcPr>
          <w:p w14:paraId="2D041832"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1,5</w:t>
            </w:r>
          </w:p>
        </w:tc>
        <w:tc>
          <w:tcPr>
            <w:tcW w:w="1092" w:type="pct"/>
            <w:shd w:val="clear" w:color="auto" w:fill="auto"/>
            <w:vAlign w:val="center"/>
          </w:tcPr>
          <w:p w14:paraId="112102F8" w14:textId="3EC79CA1" w:rsidR="001F579F" w:rsidRPr="00BF4948" w:rsidRDefault="00923E70" w:rsidP="00196020">
            <w:pPr>
              <w:spacing w:before="120" w:after="120" w:line="264" w:lineRule="auto"/>
              <w:jc w:val="center"/>
              <w:rPr>
                <w:rFonts w:eastAsia="SimSun"/>
                <w:sz w:val="26"/>
                <w:szCs w:val="26"/>
              </w:rPr>
            </w:pPr>
            <w:r w:rsidRPr="00BF4948">
              <w:rPr>
                <w:rFonts w:eastAsia="SimSun"/>
                <w:sz w:val="26"/>
                <w:szCs w:val="26"/>
              </w:rPr>
              <w:t>10.140</w:t>
            </w:r>
          </w:p>
        </w:tc>
      </w:tr>
      <w:tr w:rsidR="001F579F" w:rsidRPr="00BF4948" w14:paraId="08B5B94D" w14:textId="77777777" w:rsidTr="00E14BB5">
        <w:trPr>
          <w:trHeight w:val="20"/>
          <w:jc w:val="center"/>
        </w:trPr>
        <w:tc>
          <w:tcPr>
            <w:tcW w:w="403" w:type="pct"/>
            <w:shd w:val="clear" w:color="auto" w:fill="auto"/>
            <w:vAlign w:val="center"/>
          </w:tcPr>
          <w:p w14:paraId="337DE1AF" w14:textId="66BC5669" w:rsidR="001F579F" w:rsidRPr="00BF4948" w:rsidRDefault="00196020" w:rsidP="00196020">
            <w:pPr>
              <w:spacing w:before="120" w:after="120" w:line="264" w:lineRule="auto"/>
              <w:jc w:val="center"/>
              <w:rPr>
                <w:rFonts w:eastAsia="SimSun"/>
                <w:sz w:val="26"/>
                <w:szCs w:val="26"/>
              </w:rPr>
            </w:pPr>
            <w:r>
              <w:rPr>
                <w:rFonts w:eastAsia="SimSun"/>
                <w:sz w:val="26"/>
                <w:szCs w:val="26"/>
              </w:rPr>
              <w:t>4</w:t>
            </w:r>
          </w:p>
        </w:tc>
        <w:tc>
          <w:tcPr>
            <w:tcW w:w="1286" w:type="pct"/>
            <w:shd w:val="clear" w:color="auto" w:fill="auto"/>
            <w:vAlign w:val="center"/>
          </w:tcPr>
          <w:p w14:paraId="7F47D056" w14:textId="77777777" w:rsidR="001F579F" w:rsidRPr="00BF4948" w:rsidRDefault="007D1D19" w:rsidP="00196020">
            <w:pPr>
              <w:spacing w:before="120" w:after="120" w:line="264" w:lineRule="auto"/>
              <w:jc w:val="center"/>
              <w:rPr>
                <w:rFonts w:eastAsia="SimSun"/>
                <w:sz w:val="26"/>
                <w:szCs w:val="26"/>
              </w:rPr>
            </w:pPr>
            <w:r w:rsidRPr="00BF4948">
              <w:rPr>
                <w:rFonts w:eastAsia="SimSun"/>
                <w:sz w:val="26"/>
                <w:szCs w:val="26"/>
              </w:rPr>
              <w:t>Sắt, t</w:t>
            </w:r>
            <w:r w:rsidR="001F579F" w:rsidRPr="00BF4948">
              <w:rPr>
                <w:rFonts w:eastAsia="SimSun"/>
                <w:sz w:val="26"/>
                <w:szCs w:val="26"/>
              </w:rPr>
              <w:t>hép các loại</w:t>
            </w:r>
          </w:p>
        </w:tc>
        <w:tc>
          <w:tcPr>
            <w:tcW w:w="1093" w:type="pct"/>
            <w:shd w:val="clear" w:color="auto" w:fill="auto"/>
            <w:vAlign w:val="center"/>
          </w:tcPr>
          <w:p w14:paraId="01106450" w14:textId="221DD168" w:rsidR="001F579F" w:rsidRPr="00BF4948" w:rsidRDefault="007D1D19" w:rsidP="00196020">
            <w:pPr>
              <w:spacing w:before="120" w:after="120" w:line="264" w:lineRule="auto"/>
              <w:jc w:val="center"/>
              <w:rPr>
                <w:rFonts w:eastAsia="SimSun"/>
                <w:sz w:val="26"/>
                <w:szCs w:val="26"/>
              </w:rPr>
            </w:pPr>
            <w:r w:rsidRPr="00BF4948">
              <w:rPr>
                <w:rFonts w:eastAsia="SimSun"/>
                <w:sz w:val="26"/>
                <w:szCs w:val="26"/>
              </w:rPr>
              <w:t>27</w:t>
            </w:r>
            <w:r w:rsidR="000927E5" w:rsidRPr="00BF4948">
              <w:rPr>
                <w:rFonts w:eastAsia="SimSun"/>
                <w:sz w:val="26"/>
                <w:szCs w:val="26"/>
              </w:rPr>
              <w:t>5</w:t>
            </w:r>
          </w:p>
        </w:tc>
        <w:tc>
          <w:tcPr>
            <w:tcW w:w="1126" w:type="pct"/>
            <w:shd w:val="clear" w:color="auto" w:fill="auto"/>
            <w:vAlign w:val="center"/>
          </w:tcPr>
          <w:p w14:paraId="6CE50848"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2,5</w:t>
            </w:r>
          </w:p>
        </w:tc>
        <w:tc>
          <w:tcPr>
            <w:tcW w:w="1092" w:type="pct"/>
            <w:shd w:val="clear" w:color="auto" w:fill="auto"/>
            <w:vAlign w:val="center"/>
          </w:tcPr>
          <w:p w14:paraId="297BAD57" w14:textId="0DE25445" w:rsidR="001F579F" w:rsidRPr="00BF4948" w:rsidRDefault="00923E70" w:rsidP="00196020">
            <w:pPr>
              <w:spacing w:before="120" w:after="120" w:line="264" w:lineRule="auto"/>
              <w:jc w:val="center"/>
              <w:rPr>
                <w:rFonts w:eastAsia="SimSun"/>
                <w:sz w:val="26"/>
                <w:szCs w:val="26"/>
              </w:rPr>
            </w:pPr>
            <w:r w:rsidRPr="00BF4948">
              <w:rPr>
                <w:rFonts w:eastAsia="SimSun"/>
                <w:sz w:val="26"/>
                <w:szCs w:val="26"/>
              </w:rPr>
              <w:t>6.875</w:t>
            </w:r>
          </w:p>
        </w:tc>
      </w:tr>
      <w:bookmarkEnd w:id="352"/>
      <w:tr w:rsidR="001F579F" w:rsidRPr="00BF4948" w14:paraId="1C63D150" w14:textId="77777777" w:rsidTr="00E14BB5">
        <w:trPr>
          <w:trHeight w:val="20"/>
          <w:jc w:val="center"/>
        </w:trPr>
        <w:tc>
          <w:tcPr>
            <w:tcW w:w="3908" w:type="pct"/>
            <w:gridSpan w:val="4"/>
            <w:shd w:val="clear" w:color="auto" w:fill="auto"/>
            <w:vAlign w:val="center"/>
          </w:tcPr>
          <w:p w14:paraId="3E927885" w14:textId="77777777" w:rsidR="001F579F" w:rsidRPr="00BF4948" w:rsidRDefault="001F579F" w:rsidP="00196020">
            <w:pPr>
              <w:spacing w:before="120" w:after="120" w:line="264" w:lineRule="auto"/>
              <w:jc w:val="center"/>
              <w:rPr>
                <w:rFonts w:eastAsia="SimSun"/>
                <w:sz w:val="26"/>
                <w:szCs w:val="26"/>
              </w:rPr>
            </w:pPr>
            <w:r w:rsidRPr="00BF4948">
              <w:rPr>
                <w:rFonts w:eastAsia="SimSun"/>
                <w:b/>
                <w:bCs/>
                <w:sz w:val="26"/>
                <w:szCs w:val="26"/>
              </w:rPr>
              <w:t>Tổng (kg/thời gian thi công)</w:t>
            </w:r>
          </w:p>
        </w:tc>
        <w:tc>
          <w:tcPr>
            <w:tcW w:w="1092" w:type="pct"/>
            <w:shd w:val="clear" w:color="auto" w:fill="auto"/>
            <w:vAlign w:val="center"/>
          </w:tcPr>
          <w:p w14:paraId="14264CFA" w14:textId="09F862DC" w:rsidR="001F579F" w:rsidRPr="00BF4948" w:rsidRDefault="00923E70" w:rsidP="00196020">
            <w:pPr>
              <w:spacing w:before="120" w:after="120" w:line="264" w:lineRule="auto"/>
              <w:jc w:val="center"/>
              <w:rPr>
                <w:rFonts w:eastAsia="SimSun"/>
                <w:b/>
                <w:bCs/>
                <w:sz w:val="26"/>
                <w:szCs w:val="26"/>
              </w:rPr>
            </w:pPr>
            <w:r w:rsidRPr="00BF4948">
              <w:rPr>
                <w:rFonts w:eastAsia="SimSun"/>
                <w:b/>
                <w:bCs/>
                <w:sz w:val="26"/>
                <w:szCs w:val="26"/>
              </w:rPr>
              <w:t>60.660</w:t>
            </w:r>
          </w:p>
        </w:tc>
      </w:tr>
      <w:tr w:rsidR="001F579F" w:rsidRPr="00BF4948" w14:paraId="506D71FD" w14:textId="77777777" w:rsidTr="00E14BB5">
        <w:trPr>
          <w:trHeight w:val="20"/>
          <w:jc w:val="center"/>
        </w:trPr>
        <w:tc>
          <w:tcPr>
            <w:tcW w:w="3908" w:type="pct"/>
            <w:gridSpan w:val="4"/>
            <w:shd w:val="clear" w:color="auto" w:fill="auto"/>
            <w:vAlign w:val="center"/>
          </w:tcPr>
          <w:p w14:paraId="3C61B045" w14:textId="77777777" w:rsidR="001F579F" w:rsidRPr="00BF4948" w:rsidRDefault="001F579F" w:rsidP="00196020">
            <w:pPr>
              <w:spacing w:before="120" w:after="120" w:line="264" w:lineRule="auto"/>
              <w:jc w:val="center"/>
              <w:rPr>
                <w:rFonts w:eastAsia="SimSun"/>
                <w:b/>
                <w:bCs/>
                <w:sz w:val="26"/>
                <w:szCs w:val="26"/>
              </w:rPr>
            </w:pPr>
            <w:r w:rsidRPr="00BF4948">
              <w:rPr>
                <w:rFonts w:eastAsia="SimSun"/>
                <w:b/>
                <w:bCs/>
                <w:sz w:val="26"/>
                <w:szCs w:val="26"/>
              </w:rPr>
              <w:t>Khối lượng (kg/ngày)</w:t>
            </w:r>
          </w:p>
          <w:p w14:paraId="0AB4287A" w14:textId="417C3B6E" w:rsidR="001F579F" w:rsidRPr="00BF4948" w:rsidRDefault="001F579F" w:rsidP="00196020">
            <w:pPr>
              <w:spacing w:before="120" w:after="120" w:line="264" w:lineRule="auto"/>
              <w:jc w:val="center"/>
              <w:rPr>
                <w:rFonts w:eastAsia="SimSun"/>
                <w:i/>
                <w:sz w:val="26"/>
                <w:szCs w:val="26"/>
              </w:rPr>
            </w:pPr>
            <w:bookmarkStart w:id="353" w:name="OLE_LINK55"/>
            <w:bookmarkStart w:id="354" w:name="OLE_LINK56"/>
            <w:r w:rsidRPr="00BF4948">
              <w:rPr>
                <w:rFonts w:eastAsia="SimSun"/>
                <w:i/>
                <w:sz w:val="26"/>
                <w:szCs w:val="26"/>
              </w:rPr>
              <w:t>(Thời gian thi công</w:t>
            </w:r>
            <w:r w:rsidRPr="00BF4948">
              <w:rPr>
                <w:rFonts w:eastAsia="SimSun"/>
                <w:i/>
                <w:sz w:val="26"/>
                <w:szCs w:val="26"/>
                <w:lang w:val="vi-VN"/>
              </w:rPr>
              <w:t xml:space="preserve"> xây dựng</w:t>
            </w:r>
            <w:r w:rsidRPr="00BF4948">
              <w:rPr>
                <w:rFonts w:eastAsia="SimSun"/>
                <w:i/>
                <w:sz w:val="26"/>
                <w:szCs w:val="26"/>
              </w:rPr>
              <w:t xml:space="preserve"> là </w:t>
            </w:r>
            <w:r w:rsidR="00923E70" w:rsidRPr="00BF4948">
              <w:rPr>
                <w:rFonts w:eastAsia="SimSun"/>
                <w:i/>
                <w:sz w:val="26"/>
                <w:szCs w:val="26"/>
              </w:rPr>
              <w:t xml:space="preserve">6 </w:t>
            </w:r>
            <w:r w:rsidRPr="00BF4948">
              <w:rPr>
                <w:rFonts w:eastAsia="SimSun"/>
                <w:i/>
                <w:sz w:val="26"/>
                <w:szCs w:val="26"/>
              </w:rPr>
              <w:t>tháng =</w:t>
            </w:r>
            <w:bookmarkEnd w:id="353"/>
            <w:bookmarkEnd w:id="354"/>
            <w:r w:rsidR="00923E70" w:rsidRPr="00BF4948">
              <w:rPr>
                <w:rFonts w:eastAsia="SimSun"/>
                <w:i/>
                <w:sz w:val="26"/>
                <w:szCs w:val="26"/>
              </w:rPr>
              <w:t>156</w:t>
            </w:r>
            <w:r w:rsidRPr="00BF4948">
              <w:rPr>
                <w:rFonts w:eastAsia="SimSun"/>
                <w:i/>
                <w:sz w:val="26"/>
                <w:szCs w:val="26"/>
                <w:lang w:val="vi-VN"/>
              </w:rPr>
              <w:t xml:space="preserve"> ngày làm việc)</w:t>
            </w:r>
            <w:r w:rsidRPr="00BF4948">
              <w:rPr>
                <w:rFonts w:eastAsia="SimSun"/>
                <w:i/>
                <w:sz w:val="26"/>
                <w:szCs w:val="26"/>
              </w:rPr>
              <w:t>)</w:t>
            </w:r>
          </w:p>
        </w:tc>
        <w:tc>
          <w:tcPr>
            <w:tcW w:w="1092" w:type="pct"/>
            <w:shd w:val="clear" w:color="auto" w:fill="auto"/>
            <w:vAlign w:val="center"/>
          </w:tcPr>
          <w:p w14:paraId="3C8188E4" w14:textId="5DA8B320" w:rsidR="001F579F" w:rsidRPr="00BF4948" w:rsidRDefault="00923E70" w:rsidP="00196020">
            <w:pPr>
              <w:spacing w:before="120" w:after="120" w:line="264" w:lineRule="auto"/>
              <w:jc w:val="center"/>
              <w:rPr>
                <w:rFonts w:eastAsia="SimSun"/>
                <w:b/>
                <w:bCs/>
                <w:sz w:val="26"/>
                <w:szCs w:val="26"/>
              </w:rPr>
            </w:pPr>
            <w:r w:rsidRPr="00BF4948">
              <w:rPr>
                <w:rFonts w:eastAsia="SimSun"/>
                <w:b/>
                <w:bCs/>
                <w:sz w:val="26"/>
                <w:szCs w:val="26"/>
              </w:rPr>
              <w:t>388,8</w:t>
            </w:r>
          </w:p>
        </w:tc>
      </w:tr>
    </w:tbl>
    <w:p w14:paraId="11BAC49D" w14:textId="77777777" w:rsidR="001F579F" w:rsidRPr="00BF4948" w:rsidRDefault="001F579F" w:rsidP="00BE149F">
      <w:pPr>
        <w:spacing w:before="120" w:after="120" w:line="264" w:lineRule="auto"/>
        <w:contextualSpacing/>
        <w:jc w:val="both"/>
        <w:rPr>
          <w:rFonts w:eastAsia="SimSun"/>
          <w:i/>
          <w:sz w:val="26"/>
          <w:szCs w:val="26"/>
          <w:lang w:val="vi-VN"/>
        </w:rPr>
      </w:pPr>
      <w:r w:rsidRPr="00BF4948">
        <w:rPr>
          <w:rFonts w:eastAsia="SimSun"/>
          <w:i/>
          <w:sz w:val="26"/>
          <w:szCs w:val="26"/>
          <w:lang w:val="vi-VN"/>
        </w:rPr>
        <w:t xml:space="preserve">Nguồn: </w:t>
      </w:r>
      <w:r w:rsidRPr="00BF4948">
        <w:rPr>
          <w:rFonts w:eastAsia="SimSun"/>
          <w:i/>
          <w:sz w:val="26"/>
          <w:szCs w:val="26"/>
        </w:rPr>
        <w:t>Công văn số 1784/BXD-VP ngày 16/08/2007 của Bộ Xây Dựng công bố định mức vật tư trong xây dựng</w:t>
      </w:r>
    </w:p>
    <w:p w14:paraId="45157C5F" w14:textId="77777777" w:rsidR="001F579F" w:rsidRPr="00BF4948" w:rsidRDefault="001F579F" w:rsidP="008A3C5F">
      <w:pPr>
        <w:pStyle w:val="ListParagraph"/>
        <w:numPr>
          <w:ilvl w:val="0"/>
          <w:numId w:val="5"/>
        </w:numPr>
        <w:spacing w:before="120" w:after="120" w:line="264" w:lineRule="auto"/>
        <w:ind w:left="284" w:hanging="284"/>
        <w:jc w:val="both"/>
        <w:rPr>
          <w:rFonts w:eastAsia="MS Mincho"/>
          <w:spacing w:val="2"/>
          <w:sz w:val="26"/>
          <w:szCs w:val="26"/>
          <w:lang w:val="vi-VN" w:eastAsia="ja-JP"/>
        </w:rPr>
      </w:pPr>
      <w:r w:rsidRPr="00BF4948">
        <w:rPr>
          <w:rFonts w:eastAsia="MS Mincho"/>
          <w:spacing w:val="2"/>
          <w:sz w:val="26"/>
          <w:szCs w:val="26"/>
          <w:lang w:val="vi-VN" w:eastAsia="ja-JP"/>
        </w:rPr>
        <w:t>Giai đoạn lắp ráp</w:t>
      </w:r>
    </w:p>
    <w:p w14:paraId="64513156" w14:textId="6E1E4FB0" w:rsidR="001F579F" w:rsidRPr="00BF4948" w:rsidRDefault="001F579F" w:rsidP="00BE149F">
      <w:pPr>
        <w:spacing w:before="120" w:after="120" w:line="264" w:lineRule="auto"/>
        <w:ind w:firstLine="720"/>
        <w:contextualSpacing/>
        <w:jc w:val="both"/>
        <w:rPr>
          <w:spacing w:val="2"/>
          <w:sz w:val="26"/>
          <w:szCs w:val="26"/>
          <w:lang w:val="vi-VN"/>
        </w:rPr>
      </w:pPr>
      <w:r w:rsidRPr="00BF4948">
        <w:rPr>
          <w:rFonts w:eastAsia="SimSun"/>
          <w:sz w:val="26"/>
          <w:szCs w:val="26"/>
          <w:lang w:val="vi-VN"/>
        </w:rPr>
        <w:t xml:space="preserve">Trong quá trình lắp ráp thiết bị lượng chất thải rắn công nghiệp phát sinh ước tính dựa trên kinh nghiệm </w:t>
      </w:r>
      <w:r w:rsidR="00152FCF" w:rsidRPr="00BF4948">
        <w:rPr>
          <w:rFonts w:eastAsia="SimSun"/>
          <w:sz w:val="26"/>
          <w:szCs w:val="26"/>
          <w:lang w:val="vi-VN"/>
        </w:rPr>
        <w:t xml:space="preserve">của các </w:t>
      </w:r>
      <w:r w:rsidR="00AC0E35" w:rsidRPr="00BF4948">
        <w:rPr>
          <w:rFonts w:eastAsia="SimSun"/>
          <w:sz w:val="26"/>
          <w:szCs w:val="26"/>
          <w:lang w:val="vi-VN"/>
        </w:rPr>
        <w:t>hộ kinh doanh</w:t>
      </w:r>
      <w:r w:rsidR="00052127" w:rsidRPr="00BF4948">
        <w:rPr>
          <w:rFonts w:eastAsia="SimSun"/>
          <w:sz w:val="26"/>
          <w:szCs w:val="26"/>
          <w:lang w:val="vi-VN"/>
        </w:rPr>
        <w:t xml:space="preserve"> </w:t>
      </w:r>
      <w:r w:rsidRPr="00BF4948">
        <w:rPr>
          <w:rFonts w:eastAsia="SimSun"/>
          <w:sz w:val="26"/>
          <w:szCs w:val="26"/>
          <w:lang w:val="vi-VN"/>
        </w:rPr>
        <w:t>khoảng 500 kg cho tổng hết quả trình lắp đặt thiết bị, máy móc (trong 3 tháng, thành phần chủ yếu là giấy carton, ballet gỗ, gây buộc,...)</w:t>
      </w:r>
    </w:p>
    <w:p w14:paraId="19DE8E81" w14:textId="77777777" w:rsidR="001F579F" w:rsidRPr="00BF4948" w:rsidRDefault="001F579F" w:rsidP="008A3C5F">
      <w:pPr>
        <w:pStyle w:val="ListParagraph"/>
        <w:numPr>
          <w:ilvl w:val="0"/>
          <w:numId w:val="3"/>
        </w:numPr>
        <w:spacing w:before="120" w:after="120" w:line="264" w:lineRule="auto"/>
        <w:ind w:left="284" w:hanging="284"/>
        <w:jc w:val="both"/>
        <w:rPr>
          <w:bCs/>
          <w:i/>
          <w:sz w:val="26"/>
          <w:szCs w:val="26"/>
          <w:lang w:val="vi-VN" w:bidi="vi-VN"/>
        </w:rPr>
      </w:pPr>
      <w:r w:rsidRPr="00BF4948">
        <w:rPr>
          <w:bCs/>
          <w:i/>
          <w:sz w:val="26"/>
          <w:szCs w:val="26"/>
          <w:lang w:val="vi-VN" w:bidi="vi-VN"/>
        </w:rPr>
        <w:t>Đánh giá tác động</w:t>
      </w:r>
    </w:p>
    <w:p w14:paraId="0A0DB1AD" w14:textId="7BFA5B1D" w:rsidR="001F579F" w:rsidRPr="00BF4948" w:rsidRDefault="001F579F" w:rsidP="00BE149F">
      <w:pPr>
        <w:spacing w:before="120" w:after="120" w:line="264" w:lineRule="auto"/>
        <w:ind w:firstLine="720"/>
        <w:jc w:val="both"/>
        <w:rPr>
          <w:bCs/>
          <w:sz w:val="26"/>
          <w:szCs w:val="26"/>
          <w:lang w:val="vi-VN" w:bidi="vi-VN"/>
        </w:rPr>
      </w:pPr>
      <w:r w:rsidRPr="00BF4948">
        <w:rPr>
          <w:bCs/>
          <w:sz w:val="26"/>
          <w:szCs w:val="26"/>
          <w:lang w:val="vi-VN" w:bidi="vi-VN"/>
        </w:rPr>
        <w:t xml:space="preserve">Với lượng chất thải phát sinh không quá lớn </w:t>
      </w:r>
      <w:r w:rsidR="001A178A" w:rsidRPr="00BF4948">
        <w:rPr>
          <w:bCs/>
          <w:sz w:val="26"/>
          <w:szCs w:val="26"/>
          <w:lang w:val="vi-VN" w:bidi="vi-VN"/>
        </w:rPr>
        <w:t>388,8</w:t>
      </w:r>
      <w:r w:rsidRPr="00BF4948">
        <w:rPr>
          <w:bCs/>
          <w:sz w:val="26"/>
          <w:szCs w:val="26"/>
          <w:lang w:val="vi-VN" w:bidi="vi-VN"/>
        </w:rPr>
        <w:t xml:space="preserve"> kg/ngày trong giai đoạn xây dựng (thành phần : cát, đất, đá, xi măng rơi vãi; sắt, thép vụn; ván gỗ sau khi sử dụng ) và phát sinh cục bộ trong quá trình lắp đặt máy móc thiết bị 500 kg (3 tháng) với thành phần chủ yếu là giấy carton, ballet gỗ, gây buộc,.... Các thành phần chất thải này nếu không được quản lý thu gom hiệu quả sẽ gây tác động đến nguồn nước mặt tại khu vực dự án do làm nghẹt hoặc tắt đường thoát nước mưa, thoát nước thải hiện hữu của nhà máy dẫn đến ngập úng và ô nhiễm cục bộ.</w:t>
      </w:r>
    </w:p>
    <w:p w14:paraId="4A65DFE9" w14:textId="77777777" w:rsidR="001F579F" w:rsidRPr="00BF4948" w:rsidRDefault="001F579F" w:rsidP="00BE149F">
      <w:pPr>
        <w:spacing w:before="120" w:after="120" w:line="264" w:lineRule="auto"/>
        <w:ind w:firstLine="720"/>
        <w:jc w:val="both"/>
        <w:rPr>
          <w:bCs/>
          <w:sz w:val="26"/>
          <w:szCs w:val="26"/>
          <w:lang w:val="vi-VN" w:bidi="vi-VN"/>
        </w:rPr>
      </w:pPr>
      <w:r w:rsidRPr="00BF4948">
        <w:rPr>
          <w:bCs/>
          <w:sz w:val="26"/>
          <w:szCs w:val="26"/>
          <w:lang w:val="vi-VN" w:bidi="vi-VN"/>
        </w:rPr>
        <w:t>Các chất thải rắn có đặc tính nguy hiểm (sắt, thép vụn hay đinh, hay ballet gỗ,...) không có biện pháp thu gom và quản lý sẽ gây ra rủi ro trong tai nạn lạo động, ảnh hưởng đến sức khỏe và thậm chí tính mạng của công nhân làm việc trong khu vực.</w:t>
      </w:r>
    </w:p>
    <w:p w14:paraId="414BD1F9" w14:textId="77777777" w:rsidR="00E14BB5" w:rsidRPr="00BF4948" w:rsidRDefault="00E14BB5" w:rsidP="008A3C5F">
      <w:pPr>
        <w:pStyle w:val="ListParagraph"/>
        <w:numPr>
          <w:ilvl w:val="0"/>
          <w:numId w:val="8"/>
        </w:numPr>
        <w:spacing w:before="120" w:after="120" w:line="264" w:lineRule="auto"/>
        <w:ind w:left="284" w:hanging="284"/>
        <w:jc w:val="both"/>
        <w:rPr>
          <w:b/>
          <w:bCs/>
          <w:sz w:val="26"/>
          <w:szCs w:val="26"/>
          <w:lang w:val="vi-VN" w:bidi="vi-VN"/>
        </w:rPr>
      </w:pPr>
      <w:r w:rsidRPr="00BF4948">
        <w:rPr>
          <w:b/>
          <w:bCs/>
          <w:sz w:val="26"/>
          <w:szCs w:val="26"/>
          <w:lang w:val="vi-VN" w:bidi="vi-VN"/>
        </w:rPr>
        <w:t>Chất thải rắn nguy hại</w:t>
      </w:r>
    </w:p>
    <w:p w14:paraId="14C31F9E" w14:textId="77777777" w:rsidR="00E14BB5" w:rsidRPr="00BF4948" w:rsidRDefault="00E14BB5" w:rsidP="008A3C5F">
      <w:pPr>
        <w:pStyle w:val="ListParagraph"/>
        <w:numPr>
          <w:ilvl w:val="0"/>
          <w:numId w:val="3"/>
        </w:numPr>
        <w:spacing w:before="120" w:after="120" w:line="264" w:lineRule="auto"/>
        <w:ind w:left="284" w:hanging="284"/>
        <w:jc w:val="both"/>
        <w:rPr>
          <w:bCs/>
          <w:i/>
          <w:sz w:val="26"/>
          <w:szCs w:val="26"/>
          <w:lang w:val="vi-VN" w:bidi="vi-VN"/>
        </w:rPr>
      </w:pPr>
      <w:r w:rsidRPr="00BF4948">
        <w:rPr>
          <w:bCs/>
          <w:i/>
          <w:sz w:val="26"/>
          <w:szCs w:val="26"/>
          <w:lang w:val="vi-VN" w:bidi="vi-VN"/>
        </w:rPr>
        <w:lastRenderedPageBreak/>
        <w:t>Nguồn phát sinh</w:t>
      </w:r>
    </w:p>
    <w:p w14:paraId="1CA0A1EE" w14:textId="77777777" w:rsidR="00E14BB5" w:rsidRPr="00BF4948" w:rsidRDefault="00E14BB5" w:rsidP="00BE149F">
      <w:pPr>
        <w:spacing w:before="120" w:after="120" w:line="264" w:lineRule="auto"/>
        <w:ind w:firstLine="720"/>
        <w:jc w:val="both"/>
        <w:rPr>
          <w:bCs/>
          <w:sz w:val="26"/>
          <w:szCs w:val="26"/>
          <w:lang w:val="vi-VN" w:bidi="vi-VN"/>
        </w:rPr>
      </w:pPr>
      <w:r w:rsidRPr="00BF4948">
        <w:rPr>
          <w:bCs/>
          <w:sz w:val="26"/>
          <w:szCs w:val="26"/>
          <w:lang w:val="vi-VN" w:bidi="vi-VN"/>
        </w:rPr>
        <w:t>Trong quá trình thi công xây dựng, lắp đặt thiết bị phục vụ sản xuất sẽ phát sinh một lượng chất thải nguy hại như: giẻ lau, bóng đèn, dầu mỡ thải,... Đây cũng là một nguồn gây ô nhiễm cần được thu gom và xử lý hợp lý.</w:t>
      </w:r>
    </w:p>
    <w:p w14:paraId="5970DD68" w14:textId="77777777" w:rsidR="00E14BB5" w:rsidRPr="00BF4948" w:rsidRDefault="00E14BB5" w:rsidP="008A3C5F">
      <w:pPr>
        <w:pStyle w:val="ListParagraph"/>
        <w:numPr>
          <w:ilvl w:val="0"/>
          <w:numId w:val="3"/>
        </w:numPr>
        <w:spacing w:before="120" w:after="120" w:line="264" w:lineRule="auto"/>
        <w:ind w:left="284" w:hanging="284"/>
        <w:jc w:val="both"/>
        <w:rPr>
          <w:bCs/>
          <w:i/>
          <w:sz w:val="26"/>
          <w:szCs w:val="26"/>
          <w:lang w:val="vi-VN" w:bidi="vi-VN"/>
        </w:rPr>
      </w:pPr>
      <w:r w:rsidRPr="00BF4948">
        <w:rPr>
          <w:bCs/>
          <w:i/>
          <w:sz w:val="26"/>
          <w:szCs w:val="26"/>
          <w:lang w:val="vi-VN" w:bidi="vi-VN"/>
        </w:rPr>
        <w:t>Tải lượng phát sinh</w:t>
      </w:r>
    </w:p>
    <w:p w14:paraId="59EAD697" w14:textId="77777777" w:rsidR="00E14BB5" w:rsidRPr="00BF4948" w:rsidRDefault="00E14BB5" w:rsidP="00BE149F">
      <w:pPr>
        <w:spacing w:before="120" w:after="120" w:line="264" w:lineRule="auto"/>
        <w:ind w:firstLine="720"/>
        <w:contextualSpacing/>
        <w:jc w:val="both"/>
        <w:rPr>
          <w:rFonts w:eastAsia="SimSun"/>
          <w:spacing w:val="2"/>
          <w:sz w:val="26"/>
          <w:szCs w:val="26"/>
          <w:lang w:val="vi-VN"/>
        </w:rPr>
      </w:pPr>
      <w:r w:rsidRPr="00BF4948">
        <w:rPr>
          <w:rFonts w:eastAsia="SimSun"/>
          <w:spacing w:val="2"/>
          <w:sz w:val="26"/>
          <w:szCs w:val="26"/>
          <w:lang w:val="vi-VN"/>
        </w:rPr>
        <w:t>Lượng chất thải nguy hại phát sinh trong suốt quá trình xây dựng ước tính tối đa được thể hiện trong bảng sau:</w:t>
      </w:r>
    </w:p>
    <w:p w14:paraId="213749B5" w14:textId="057A14FF" w:rsidR="00E14BB5" w:rsidRPr="00196020" w:rsidRDefault="00E14BB5" w:rsidP="00196020">
      <w:pPr>
        <w:pStyle w:val="Caption"/>
        <w:spacing w:line="264" w:lineRule="auto"/>
        <w:rPr>
          <w:rFonts w:cs="Times New Roman"/>
          <w:b/>
          <w:i w:val="0"/>
          <w:szCs w:val="26"/>
          <w:lang w:val="nl-NL"/>
        </w:rPr>
      </w:pPr>
      <w:bookmarkStart w:id="355" w:name="_Toc395789074"/>
      <w:bookmarkStart w:id="356" w:name="_Toc424227424"/>
      <w:bookmarkStart w:id="357" w:name="_Toc453230252"/>
      <w:bookmarkStart w:id="358" w:name="_Toc463856781"/>
      <w:bookmarkStart w:id="359" w:name="_Toc17440318"/>
      <w:bookmarkStart w:id="360" w:name="_Toc74646357"/>
      <w:bookmarkStart w:id="361" w:name="_Toc78034331"/>
      <w:bookmarkStart w:id="362" w:name="_Toc116049003"/>
      <w:r w:rsidRPr="00196020">
        <w:rPr>
          <w:rFonts w:cs="Times New Roman"/>
          <w:b/>
          <w:i w:val="0"/>
          <w:szCs w:val="26"/>
          <w:lang w:val="vi-VN"/>
        </w:rPr>
        <w:t xml:space="preserve">Bảng 3. </w:t>
      </w:r>
      <w:r w:rsidRPr="00196020">
        <w:rPr>
          <w:rFonts w:cs="Times New Roman"/>
          <w:b/>
          <w:i w:val="0"/>
          <w:szCs w:val="26"/>
        </w:rPr>
        <w:fldChar w:fldCharType="begin"/>
      </w:r>
      <w:r w:rsidRPr="00196020">
        <w:rPr>
          <w:rFonts w:cs="Times New Roman"/>
          <w:b/>
          <w:i w:val="0"/>
          <w:szCs w:val="26"/>
          <w:lang w:val="vi-VN"/>
        </w:rPr>
        <w:instrText xml:space="preserve"> SEQ Bảng_3. \* ARABIC </w:instrText>
      </w:r>
      <w:r w:rsidRPr="00196020">
        <w:rPr>
          <w:rFonts w:cs="Times New Roman"/>
          <w:b/>
          <w:i w:val="0"/>
          <w:szCs w:val="26"/>
        </w:rPr>
        <w:fldChar w:fldCharType="separate"/>
      </w:r>
      <w:r w:rsidR="00FE1751">
        <w:rPr>
          <w:rFonts w:cs="Times New Roman"/>
          <w:b/>
          <w:i w:val="0"/>
          <w:noProof/>
          <w:szCs w:val="26"/>
          <w:lang w:val="vi-VN"/>
        </w:rPr>
        <w:t>12</w:t>
      </w:r>
      <w:r w:rsidRPr="00196020">
        <w:rPr>
          <w:rFonts w:cs="Times New Roman"/>
          <w:b/>
          <w:i w:val="0"/>
          <w:szCs w:val="26"/>
        </w:rPr>
        <w:fldChar w:fldCharType="end"/>
      </w:r>
      <w:r w:rsidRPr="00196020">
        <w:rPr>
          <w:rFonts w:cs="Times New Roman"/>
          <w:b/>
          <w:i w:val="0"/>
          <w:szCs w:val="26"/>
          <w:lang w:val="vi-VN"/>
        </w:rPr>
        <w:t xml:space="preserve">. </w:t>
      </w:r>
      <w:r w:rsidRPr="00196020">
        <w:rPr>
          <w:rFonts w:cs="Times New Roman"/>
          <w:b/>
          <w:i w:val="0"/>
          <w:szCs w:val="26"/>
          <w:lang w:val="nl-NL"/>
        </w:rPr>
        <w:t>Tổng hợp các chất thải nguy hại phát sinh trong suốt thời gian xây dựng</w:t>
      </w:r>
      <w:bookmarkEnd w:id="355"/>
      <w:bookmarkEnd w:id="356"/>
      <w:bookmarkEnd w:id="357"/>
      <w:bookmarkEnd w:id="358"/>
      <w:bookmarkEnd w:id="359"/>
      <w:bookmarkEnd w:id="360"/>
      <w:bookmarkEnd w:id="361"/>
      <w:bookmarkEnd w:id="3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3415"/>
        <w:gridCol w:w="2208"/>
        <w:gridCol w:w="1240"/>
        <w:gridCol w:w="1484"/>
      </w:tblGrid>
      <w:tr w:rsidR="00E14BB5" w:rsidRPr="00BF4948" w14:paraId="382894C4" w14:textId="77777777" w:rsidTr="00E14BB5">
        <w:trPr>
          <w:tblHeader/>
          <w:jc w:val="center"/>
        </w:trPr>
        <w:tc>
          <w:tcPr>
            <w:tcW w:w="384" w:type="pct"/>
            <w:vAlign w:val="center"/>
          </w:tcPr>
          <w:p w14:paraId="611358FA" w14:textId="77777777" w:rsidR="00E14BB5" w:rsidRPr="00BF4948" w:rsidRDefault="00E14BB5" w:rsidP="00196020">
            <w:pPr>
              <w:spacing w:before="120" w:after="120" w:line="264" w:lineRule="auto"/>
              <w:jc w:val="center"/>
              <w:rPr>
                <w:rFonts w:eastAsia="SimSun"/>
                <w:b/>
                <w:spacing w:val="2"/>
                <w:sz w:val="26"/>
                <w:szCs w:val="26"/>
              </w:rPr>
            </w:pPr>
            <w:r w:rsidRPr="00BF4948">
              <w:rPr>
                <w:rFonts w:eastAsia="SimSun"/>
                <w:b/>
                <w:spacing w:val="2"/>
                <w:sz w:val="26"/>
                <w:szCs w:val="26"/>
              </w:rPr>
              <w:t>STT</w:t>
            </w:r>
          </w:p>
        </w:tc>
        <w:tc>
          <w:tcPr>
            <w:tcW w:w="1887" w:type="pct"/>
            <w:vAlign w:val="center"/>
          </w:tcPr>
          <w:p w14:paraId="3E495FD0" w14:textId="77777777" w:rsidR="00E14BB5" w:rsidRPr="00BF4948" w:rsidRDefault="00E14BB5" w:rsidP="00196020">
            <w:pPr>
              <w:spacing w:before="120" w:after="120" w:line="264" w:lineRule="auto"/>
              <w:jc w:val="center"/>
              <w:rPr>
                <w:rFonts w:eastAsia="SimSun"/>
                <w:b/>
                <w:spacing w:val="2"/>
                <w:sz w:val="26"/>
                <w:szCs w:val="26"/>
              </w:rPr>
            </w:pPr>
            <w:r w:rsidRPr="00BF4948">
              <w:rPr>
                <w:rFonts w:eastAsia="SimSun"/>
                <w:b/>
                <w:spacing w:val="2"/>
                <w:sz w:val="26"/>
                <w:szCs w:val="26"/>
              </w:rPr>
              <w:t>Tên chất thải</w:t>
            </w:r>
          </w:p>
        </w:tc>
        <w:tc>
          <w:tcPr>
            <w:tcW w:w="1221" w:type="pct"/>
            <w:vAlign w:val="center"/>
          </w:tcPr>
          <w:p w14:paraId="1FED851B" w14:textId="77777777" w:rsidR="00E14BB5" w:rsidRPr="00BF4948" w:rsidRDefault="00E14BB5" w:rsidP="00196020">
            <w:pPr>
              <w:spacing w:before="120" w:after="120" w:line="264" w:lineRule="auto"/>
              <w:jc w:val="center"/>
              <w:rPr>
                <w:rFonts w:eastAsia="SimSun"/>
                <w:b/>
                <w:spacing w:val="2"/>
                <w:sz w:val="26"/>
                <w:szCs w:val="26"/>
              </w:rPr>
            </w:pPr>
            <w:r w:rsidRPr="00BF4948">
              <w:rPr>
                <w:rFonts w:eastAsia="SimSun"/>
                <w:b/>
                <w:spacing w:val="2"/>
                <w:sz w:val="26"/>
                <w:szCs w:val="26"/>
              </w:rPr>
              <w:t>Trạng thái tồn tại (rắn/lỏng/bùn)</w:t>
            </w:r>
          </w:p>
        </w:tc>
        <w:tc>
          <w:tcPr>
            <w:tcW w:w="687" w:type="pct"/>
            <w:vAlign w:val="center"/>
          </w:tcPr>
          <w:p w14:paraId="76182EC7" w14:textId="77777777" w:rsidR="00E14BB5" w:rsidRPr="00BF4948" w:rsidRDefault="00E14BB5" w:rsidP="00196020">
            <w:pPr>
              <w:spacing w:before="120" w:after="120" w:line="264" w:lineRule="auto"/>
              <w:jc w:val="center"/>
              <w:rPr>
                <w:rFonts w:eastAsia="SimSun"/>
                <w:b/>
                <w:spacing w:val="2"/>
                <w:sz w:val="26"/>
                <w:szCs w:val="26"/>
              </w:rPr>
            </w:pPr>
            <w:r w:rsidRPr="00BF4948">
              <w:rPr>
                <w:rFonts w:eastAsia="SimSun"/>
                <w:b/>
                <w:spacing w:val="2"/>
                <w:sz w:val="26"/>
                <w:szCs w:val="26"/>
              </w:rPr>
              <w:t>Mã CTNH</w:t>
            </w:r>
          </w:p>
        </w:tc>
        <w:tc>
          <w:tcPr>
            <w:tcW w:w="821" w:type="pct"/>
            <w:vAlign w:val="center"/>
          </w:tcPr>
          <w:p w14:paraId="18C77D8F" w14:textId="77777777" w:rsidR="00E14BB5" w:rsidRPr="00BF4948" w:rsidRDefault="00E14BB5" w:rsidP="00196020">
            <w:pPr>
              <w:spacing w:before="120" w:after="120" w:line="264" w:lineRule="auto"/>
              <w:jc w:val="center"/>
              <w:rPr>
                <w:rFonts w:eastAsia="SimSun"/>
                <w:b/>
                <w:spacing w:val="2"/>
                <w:sz w:val="26"/>
                <w:szCs w:val="26"/>
              </w:rPr>
            </w:pPr>
            <w:r w:rsidRPr="00BF4948">
              <w:rPr>
                <w:rFonts w:eastAsia="SimSun"/>
                <w:b/>
                <w:spacing w:val="2"/>
                <w:sz w:val="26"/>
                <w:szCs w:val="26"/>
              </w:rPr>
              <w:t>Số lượng (kg)</w:t>
            </w:r>
          </w:p>
        </w:tc>
      </w:tr>
      <w:tr w:rsidR="00E14BB5" w:rsidRPr="00BF4948" w14:paraId="3811B235" w14:textId="77777777" w:rsidTr="00E14BB5">
        <w:trPr>
          <w:trHeight w:val="444"/>
          <w:jc w:val="center"/>
        </w:trPr>
        <w:tc>
          <w:tcPr>
            <w:tcW w:w="384" w:type="pct"/>
            <w:vAlign w:val="center"/>
          </w:tcPr>
          <w:p w14:paraId="07DFF76D"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3623CA5E"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z w:val="26"/>
                <w:szCs w:val="26"/>
              </w:rPr>
              <w:t>Que hàn</w:t>
            </w:r>
          </w:p>
        </w:tc>
        <w:tc>
          <w:tcPr>
            <w:tcW w:w="1221" w:type="pct"/>
            <w:vAlign w:val="center"/>
          </w:tcPr>
          <w:p w14:paraId="161753B7"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17F3459C"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07 04 01</w:t>
            </w:r>
          </w:p>
        </w:tc>
        <w:tc>
          <w:tcPr>
            <w:tcW w:w="821" w:type="pct"/>
            <w:vAlign w:val="center"/>
          </w:tcPr>
          <w:p w14:paraId="6AC23900" w14:textId="77777777" w:rsidR="00E14BB5" w:rsidRPr="00BF4948" w:rsidRDefault="00232413" w:rsidP="00196020">
            <w:pPr>
              <w:spacing w:before="120" w:after="120" w:line="264" w:lineRule="auto"/>
              <w:jc w:val="center"/>
              <w:rPr>
                <w:rFonts w:eastAsia="SimSun"/>
                <w:spacing w:val="2"/>
                <w:sz w:val="26"/>
                <w:szCs w:val="26"/>
              </w:rPr>
            </w:pPr>
            <w:r w:rsidRPr="00BF4948">
              <w:rPr>
                <w:rFonts w:eastAsia="SimSun"/>
                <w:spacing w:val="2"/>
                <w:sz w:val="26"/>
                <w:szCs w:val="26"/>
              </w:rPr>
              <w:t>100</w:t>
            </w:r>
          </w:p>
        </w:tc>
      </w:tr>
      <w:tr w:rsidR="00E14BB5" w:rsidRPr="00BF4948" w14:paraId="618DF425" w14:textId="77777777" w:rsidTr="00E14BB5">
        <w:trPr>
          <w:trHeight w:val="444"/>
          <w:jc w:val="center"/>
        </w:trPr>
        <w:tc>
          <w:tcPr>
            <w:tcW w:w="384" w:type="pct"/>
            <w:vAlign w:val="center"/>
          </w:tcPr>
          <w:p w14:paraId="19EE62BD"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694EAB13" w14:textId="77777777" w:rsidR="00E14BB5" w:rsidRPr="00BF4948" w:rsidRDefault="00E14BB5" w:rsidP="00BE149F">
            <w:pPr>
              <w:spacing w:before="120" w:after="120" w:line="264" w:lineRule="auto"/>
              <w:jc w:val="both"/>
              <w:rPr>
                <w:rFonts w:eastAsia="SimSun"/>
                <w:spacing w:val="2"/>
                <w:sz w:val="26"/>
                <w:szCs w:val="26"/>
                <w:lang w:val="vi-VN"/>
              </w:rPr>
            </w:pPr>
            <w:r w:rsidRPr="00BF4948">
              <w:rPr>
                <w:rFonts w:eastAsia="SimSun"/>
                <w:spacing w:val="2"/>
                <w:sz w:val="26"/>
                <w:szCs w:val="26"/>
              </w:rPr>
              <w:t>Cặn sơn, sơn</w:t>
            </w:r>
            <w:r w:rsidRPr="00BF4948">
              <w:rPr>
                <w:rFonts w:eastAsia="SimSun"/>
                <w:spacing w:val="2"/>
                <w:sz w:val="26"/>
                <w:szCs w:val="26"/>
                <w:lang w:val="vi-VN"/>
              </w:rPr>
              <w:t>, cọ sơn</w:t>
            </w:r>
          </w:p>
        </w:tc>
        <w:tc>
          <w:tcPr>
            <w:tcW w:w="1221" w:type="pct"/>
            <w:vAlign w:val="center"/>
          </w:tcPr>
          <w:p w14:paraId="0A05DD82"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Lỏng</w:t>
            </w:r>
          </w:p>
        </w:tc>
        <w:tc>
          <w:tcPr>
            <w:tcW w:w="687" w:type="pct"/>
            <w:vAlign w:val="center"/>
          </w:tcPr>
          <w:p w14:paraId="1E0F8365"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08 01 01</w:t>
            </w:r>
          </w:p>
        </w:tc>
        <w:tc>
          <w:tcPr>
            <w:tcW w:w="821" w:type="pct"/>
            <w:vAlign w:val="center"/>
          </w:tcPr>
          <w:p w14:paraId="543071E3" w14:textId="77777777" w:rsidR="00E14BB5" w:rsidRPr="00BF4948" w:rsidRDefault="00232413" w:rsidP="00196020">
            <w:pPr>
              <w:spacing w:before="120" w:after="120" w:line="264" w:lineRule="auto"/>
              <w:jc w:val="center"/>
              <w:rPr>
                <w:rFonts w:eastAsia="SimSun"/>
                <w:spacing w:val="2"/>
                <w:sz w:val="26"/>
                <w:szCs w:val="26"/>
                <w:lang w:val="vi-VN"/>
              </w:rPr>
            </w:pPr>
            <w:r w:rsidRPr="00BF4948">
              <w:rPr>
                <w:rFonts w:eastAsia="SimSun"/>
                <w:spacing w:val="2"/>
                <w:sz w:val="26"/>
                <w:szCs w:val="26"/>
              </w:rPr>
              <w:t>50</w:t>
            </w:r>
          </w:p>
        </w:tc>
      </w:tr>
      <w:tr w:rsidR="00E14BB5" w:rsidRPr="00BF4948" w14:paraId="24F4F517" w14:textId="77777777" w:rsidTr="00E14BB5">
        <w:trPr>
          <w:trHeight w:val="489"/>
          <w:jc w:val="center"/>
        </w:trPr>
        <w:tc>
          <w:tcPr>
            <w:tcW w:w="384" w:type="pct"/>
            <w:vAlign w:val="center"/>
          </w:tcPr>
          <w:p w14:paraId="1DDC11C0"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1EA1B237"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pacing w:val="2"/>
                <w:sz w:val="26"/>
                <w:szCs w:val="26"/>
              </w:rPr>
              <w:t>Bao bì cứng thải bằng nhựa (thùng chứa sơn thải)</w:t>
            </w:r>
          </w:p>
        </w:tc>
        <w:tc>
          <w:tcPr>
            <w:tcW w:w="1221" w:type="pct"/>
            <w:vAlign w:val="center"/>
          </w:tcPr>
          <w:p w14:paraId="3C3EBC0D"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4DC110EB"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18 01 03</w:t>
            </w:r>
          </w:p>
        </w:tc>
        <w:tc>
          <w:tcPr>
            <w:tcW w:w="821" w:type="pct"/>
            <w:vAlign w:val="center"/>
          </w:tcPr>
          <w:p w14:paraId="02B2EB2E" w14:textId="77777777" w:rsidR="00E14BB5" w:rsidRPr="00BF4948" w:rsidRDefault="00232413" w:rsidP="00196020">
            <w:pPr>
              <w:spacing w:before="120" w:after="120" w:line="264" w:lineRule="auto"/>
              <w:jc w:val="center"/>
              <w:rPr>
                <w:rFonts w:eastAsia="SimSun"/>
                <w:spacing w:val="2"/>
                <w:sz w:val="26"/>
                <w:szCs w:val="26"/>
              </w:rPr>
            </w:pPr>
            <w:r w:rsidRPr="00BF4948">
              <w:rPr>
                <w:rFonts w:eastAsia="SimSun"/>
                <w:spacing w:val="2"/>
                <w:sz w:val="26"/>
                <w:szCs w:val="26"/>
              </w:rPr>
              <w:t>50</w:t>
            </w:r>
          </w:p>
        </w:tc>
      </w:tr>
      <w:tr w:rsidR="00E14BB5" w:rsidRPr="00BF4948" w14:paraId="7C95E62F" w14:textId="77777777" w:rsidTr="00E14BB5">
        <w:trPr>
          <w:jc w:val="center"/>
        </w:trPr>
        <w:tc>
          <w:tcPr>
            <w:tcW w:w="384" w:type="pct"/>
            <w:vAlign w:val="center"/>
          </w:tcPr>
          <w:p w14:paraId="646B41BB"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01C593A1"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pacing w:val="2"/>
                <w:sz w:val="26"/>
                <w:szCs w:val="26"/>
              </w:rPr>
              <w:t>Bao bì cứng thải bằng kim loại</w:t>
            </w:r>
          </w:p>
        </w:tc>
        <w:tc>
          <w:tcPr>
            <w:tcW w:w="1221" w:type="pct"/>
            <w:vAlign w:val="center"/>
          </w:tcPr>
          <w:p w14:paraId="13BD4229"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5E9FDAFD"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18 01 02</w:t>
            </w:r>
          </w:p>
        </w:tc>
        <w:tc>
          <w:tcPr>
            <w:tcW w:w="821" w:type="pct"/>
            <w:vAlign w:val="center"/>
          </w:tcPr>
          <w:p w14:paraId="35A10051" w14:textId="77777777" w:rsidR="00E14BB5" w:rsidRPr="00BF4948" w:rsidRDefault="00232413" w:rsidP="00196020">
            <w:pPr>
              <w:spacing w:before="120" w:after="120" w:line="264" w:lineRule="auto"/>
              <w:jc w:val="center"/>
              <w:rPr>
                <w:rFonts w:eastAsia="SimSun"/>
                <w:spacing w:val="2"/>
                <w:sz w:val="26"/>
                <w:szCs w:val="26"/>
              </w:rPr>
            </w:pPr>
            <w:r w:rsidRPr="00BF4948">
              <w:rPr>
                <w:rFonts w:eastAsia="SimSun"/>
                <w:spacing w:val="2"/>
                <w:sz w:val="26"/>
                <w:szCs w:val="26"/>
              </w:rPr>
              <w:t>50</w:t>
            </w:r>
          </w:p>
        </w:tc>
      </w:tr>
      <w:tr w:rsidR="00E14BB5" w:rsidRPr="00BF4948" w14:paraId="72964F43" w14:textId="77777777" w:rsidTr="00E14BB5">
        <w:trPr>
          <w:jc w:val="center"/>
        </w:trPr>
        <w:tc>
          <w:tcPr>
            <w:tcW w:w="384" w:type="pct"/>
            <w:vAlign w:val="center"/>
          </w:tcPr>
          <w:p w14:paraId="1DAC9336"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00983518"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pacing w:val="2"/>
                <w:sz w:val="26"/>
                <w:szCs w:val="26"/>
              </w:rPr>
              <w:t>Giẻ lau dính dầu</w:t>
            </w:r>
          </w:p>
        </w:tc>
        <w:tc>
          <w:tcPr>
            <w:tcW w:w="1221" w:type="pct"/>
            <w:vAlign w:val="center"/>
          </w:tcPr>
          <w:p w14:paraId="6A398F37"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3D382559"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18 02 01</w:t>
            </w:r>
          </w:p>
        </w:tc>
        <w:tc>
          <w:tcPr>
            <w:tcW w:w="821" w:type="pct"/>
            <w:vAlign w:val="center"/>
          </w:tcPr>
          <w:p w14:paraId="2DFD89A5" w14:textId="77777777" w:rsidR="00E14BB5" w:rsidRPr="00BF4948" w:rsidRDefault="00232413" w:rsidP="00196020">
            <w:pPr>
              <w:spacing w:before="120" w:after="120" w:line="264" w:lineRule="auto"/>
              <w:jc w:val="center"/>
              <w:rPr>
                <w:rFonts w:eastAsia="SimSun"/>
                <w:spacing w:val="2"/>
                <w:sz w:val="26"/>
                <w:szCs w:val="26"/>
              </w:rPr>
            </w:pPr>
            <w:r w:rsidRPr="00BF4948">
              <w:rPr>
                <w:rFonts w:eastAsia="SimSun"/>
                <w:spacing w:val="2"/>
                <w:sz w:val="26"/>
                <w:szCs w:val="26"/>
              </w:rPr>
              <w:t>20</w:t>
            </w:r>
          </w:p>
        </w:tc>
      </w:tr>
      <w:tr w:rsidR="00E14BB5" w:rsidRPr="00BF4948" w14:paraId="7BE49766" w14:textId="77777777" w:rsidTr="00E14BB5">
        <w:trPr>
          <w:jc w:val="center"/>
        </w:trPr>
        <w:tc>
          <w:tcPr>
            <w:tcW w:w="384" w:type="pct"/>
            <w:vAlign w:val="center"/>
          </w:tcPr>
          <w:p w14:paraId="0B6BB2C2"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3DB561DE"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pacing w:val="2"/>
                <w:sz w:val="26"/>
                <w:szCs w:val="26"/>
              </w:rPr>
              <w:t>Bóng đèn</w:t>
            </w:r>
          </w:p>
        </w:tc>
        <w:tc>
          <w:tcPr>
            <w:tcW w:w="1221" w:type="pct"/>
            <w:vAlign w:val="center"/>
          </w:tcPr>
          <w:p w14:paraId="72784D9F"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0C46D403"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16 01 06</w:t>
            </w:r>
          </w:p>
        </w:tc>
        <w:tc>
          <w:tcPr>
            <w:tcW w:w="821" w:type="pct"/>
            <w:vAlign w:val="center"/>
          </w:tcPr>
          <w:p w14:paraId="14402553" w14:textId="77777777" w:rsidR="00E14BB5" w:rsidRPr="00BF4948" w:rsidRDefault="00232413" w:rsidP="00196020">
            <w:pPr>
              <w:spacing w:before="120" w:after="120" w:line="264" w:lineRule="auto"/>
              <w:jc w:val="center"/>
              <w:rPr>
                <w:rFonts w:eastAsia="SimSun"/>
                <w:spacing w:val="2"/>
                <w:sz w:val="26"/>
                <w:szCs w:val="26"/>
              </w:rPr>
            </w:pPr>
            <w:r w:rsidRPr="00BF4948">
              <w:rPr>
                <w:rFonts w:eastAsia="SimSun"/>
                <w:spacing w:val="2"/>
                <w:sz w:val="26"/>
                <w:szCs w:val="26"/>
              </w:rPr>
              <w:t>10</w:t>
            </w:r>
          </w:p>
        </w:tc>
      </w:tr>
      <w:tr w:rsidR="00E14BB5" w:rsidRPr="00BF4948" w14:paraId="522DF90D" w14:textId="77777777" w:rsidTr="00E14BB5">
        <w:trPr>
          <w:jc w:val="center"/>
        </w:trPr>
        <w:tc>
          <w:tcPr>
            <w:tcW w:w="384" w:type="pct"/>
            <w:vAlign w:val="center"/>
          </w:tcPr>
          <w:p w14:paraId="0B911161"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57546A50"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pacing w:val="2"/>
                <w:sz w:val="26"/>
                <w:szCs w:val="26"/>
              </w:rPr>
              <w:t>Bao bì mềm thải</w:t>
            </w:r>
          </w:p>
        </w:tc>
        <w:tc>
          <w:tcPr>
            <w:tcW w:w="1221" w:type="pct"/>
            <w:vAlign w:val="center"/>
          </w:tcPr>
          <w:p w14:paraId="5C7F621E"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1DE3F7AF"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18 01 01</w:t>
            </w:r>
          </w:p>
        </w:tc>
        <w:tc>
          <w:tcPr>
            <w:tcW w:w="821" w:type="pct"/>
            <w:vAlign w:val="center"/>
          </w:tcPr>
          <w:p w14:paraId="4DA1C5CC" w14:textId="77777777" w:rsidR="00E14BB5" w:rsidRPr="00BF4948" w:rsidRDefault="00232413" w:rsidP="00196020">
            <w:pPr>
              <w:spacing w:before="120" w:after="120" w:line="264" w:lineRule="auto"/>
              <w:jc w:val="center"/>
              <w:rPr>
                <w:rFonts w:eastAsia="SimSun"/>
                <w:spacing w:val="2"/>
                <w:sz w:val="26"/>
                <w:szCs w:val="26"/>
              </w:rPr>
            </w:pPr>
            <w:r w:rsidRPr="00BF4948">
              <w:rPr>
                <w:rFonts w:eastAsia="SimSun"/>
                <w:spacing w:val="2"/>
                <w:sz w:val="26"/>
                <w:szCs w:val="26"/>
              </w:rPr>
              <w:t>20</w:t>
            </w:r>
          </w:p>
        </w:tc>
      </w:tr>
      <w:tr w:rsidR="00E14BB5" w:rsidRPr="00BF4948" w14:paraId="1379B9CE" w14:textId="77777777" w:rsidTr="00E14BB5">
        <w:trPr>
          <w:trHeight w:val="399"/>
          <w:jc w:val="center"/>
        </w:trPr>
        <w:tc>
          <w:tcPr>
            <w:tcW w:w="4179" w:type="pct"/>
            <w:gridSpan w:val="4"/>
            <w:vAlign w:val="center"/>
          </w:tcPr>
          <w:p w14:paraId="48B84EAD" w14:textId="77777777" w:rsidR="00E14BB5" w:rsidRPr="00BF4948" w:rsidRDefault="00E14BB5" w:rsidP="00BE149F">
            <w:pPr>
              <w:spacing w:before="120" w:after="120" w:line="264" w:lineRule="auto"/>
              <w:jc w:val="both"/>
              <w:rPr>
                <w:rFonts w:eastAsia="SimSun"/>
                <w:b/>
                <w:spacing w:val="2"/>
                <w:sz w:val="26"/>
                <w:szCs w:val="26"/>
              </w:rPr>
            </w:pPr>
            <w:r w:rsidRPr="00BF4948">
              <w:rPr>
                <w:rFonts w:eastAsia="SimSun"/>
                <w:b/>
                <w:spacing w:val="2"/>
                <w:sz w:val="26"/>
                <w:szCs w:val="26"/>
              </w:rPr>
              <w:t>Tổng cộng</w:t>
            </w:r>
          </w:p>
        </w:tc>
        <w:tc>
          <w:tcPr>
            <w:tcW w:w="821" w:type="pct"/>
            <w:vAlign w:val="center"/>
          </w:tcPr>
          <w:p w14:paraId="61AF0C5A" w14:textId="77777777" w:rsidR="00E14BB5" w:rsidRPr="00BF4948" w:rsidRDefault="00232413" w:rsidP="00196020">
            <w:pPr>
              <w:spacing w:before="120" w:after="120" w:line="264" w:lineRule="auto"/>
              <w:jc w:val="center"/>
              <w:rPr>
                <w:rFonts w:eastAsia="SimSun"/>
                <w:b/>
                <w:spacing w:val="2"/>
                <w:sz w:val="26"/>
                <w:szCs w:val="26"/>
              </w:rPr>
            </w:pPr>
            <w:r w:rsidRPr="00BF4948">
              <w:rPr>
                <w:rFonts w:eastAsia="SimSun"/>
                <w:b/>
                <w:spacing w:val="2"/>
                <w:sz w:val="26"/>
                <w:szCs w:val="26"/>
              </w:rPr>
              <w:t>300</w:t>
            </w:r>
          </w:p>
        </w:tc>
      </w:tr>
    </w:tbl>
    <w:p w14:paraId="3FD9D6E6" w14:textId="77777777" w:rsidR="00E14BB5" w:rsidRPr="00BF4948" w:rsidRDefault="00E14BB5" w:rsidP="008A3C5F">
      <w:pPr>
        <w:pStyle w:val="ListParagraph"/>
        <w:numPr>
          <w:ilvl w:val="0"/>
          <w:numId w:val="3"/>
        </w:numPr>
        <w:spacing w:before="120" w:after="120" w:line="264" w:lineRule="auto"/>
        <w:ind w:left="284" w:hanging="284"/>
        <w:jc w:val="both"/>
        <w:rPr>
          <w:bCs/>
          <w:i/>
          <w:sz w:val="26"/>
          <w:szCs w:val="26"/>
          <w:lang w:val="vi-VN" w:bidi="vi-VN"/>
        </w:rPr>
      </w:pPr>
      <w:r w:rsidRPr="00BF4948">
        <w:rPr>
          <w:bCs/>
          <w:i/>
          <w:sz w:val="26"/>
          <w:szCs w:val="26"/>
          <w:lang w:val="vi-VN" w:bidi="vi-VN"/>
        </w:rPr>
        <w:t>Đánh giá tác động</w:t>
      </w:r>
    </w:p>
    <w:p w14:paraId="2315FED6" w14:textId="77777777" w:rsidR="00E14BB5" w:rsidRPr="00BF4948" w:rsidRDefault="00E14BB5" w:rsidP="00BE149F">
      <w:pPr>
        <w:widowControl w:val="0"/>
        <w:spacing w:before="120" w:after="120" w:line="264" w:lineRule="auto"/>
        <w:ind w:firstLine="720"/>
        <w:jc w:val="both"/>
        <w:rPr>
          <w:sz w:val="26"/>
          <w:szCs w:val="26"/>
          <w:lang w:val="nl-NL"/>
        </w:rPr>
      </w:pPr>
      <w:r w:rsidRPr="00BF4948">
        <w:rPr>
          <w:sz w:val="26"/>
          <w:szCs w:val="26"/>
          <w:lang w:val="nl-NL"/>
        </w:rPr>
        <w:t>Các loại chất thải nguy hại trong quá trình thi công chủ yếu là dầu nhớt thải, giẻ lau nhiễm chất thải nguy hại, theo phân loại về “Tính chất nguy hại chính” tại Thông tư số 36/2015/TT-BTNMT, ngày 30/6/2015 của Bộ Tài nguyên và Môi trường về Quy định về Quản lý chất nguy hại như sau:</w:t>
      </w:r>
    </w:p>
    <w:p w14:paraId="1DDE23F2" w14:textId="77777777" w:rsidR="00E14BB5" w:rsidRPr="00BF4948" w:rsidRDefault="00E14BB5" w:rsidP="008A3C5F">
      <w:pPr>
        <w:pStyle w:val="ListParagraph"/>
        <w:widowControl w:val="0"/>
        <w:numPr>
          <w:ilvl w:val="0"/>
          <w:numId w:val="5"/>
        </w:numPr>
        <w:spacing w:before="120" w:after="120" w:line="264" w:lineRule="auto"/>
        <w:ind w:left="284" w:hanging="284"/>
        <w:jc w:val="both"/>
        <w:rPr>
          <w:sz w:val="26"/>
          <w:szCs w:val="26"/>
          <w:lang w:val="nl-NL"/>
        </w:rPr>
      </w:pPr>
      <w:r w:rsidRPr="00BF4948">
        <w:rPr>
          <w:sz w:val="26"/>
          <w:szCs w:val="26"/>
          <w:lang w:val="nl-NL"/>
        </w:rPr>
        <w:t>Gây độc cấp tính:</w:t>
      </w:r>
      <w:r w:rsidRPr="00BF4948">
        <w:rPr>
          <w:b/>
          <w:sz w:val="26"/>
          <w:szCs w:val="26"/>
          <w:lang w:val="nl-NL"/>
        </w:rPr>
        <w:t xml:space="preserve"> </w:t>
      </w:r>
      <w:r w:rsidRPr="00BF4948">
        <w:rPr>
          <w:sz w:val="26"/>
          <w:szCs w:val="26"/>
          <w:lang w:val="nl-NL"/>
        </w:rPr>
        <w:t>Các chất thải có các thành phần nguy hại gây tử vong, tổn thương nghiêm trọng hoặc tức thời cho sức khoẻ thông qua đường ăn uống, hô hấp hoặc qua da.</w:t>
      </w:r>
    </w:p>
    <w:p w14:paraId="6E15CA56" w14:textId="77777777" w:rsidR="00E14BB5" w:rsidRPr="00BF4948" w:rsidRDefault="00E14BB5" w:rsidP="008A3C5F">
      <w:pPr>
        <w:pStyle w:val="ListParagraph"/>
        <w:widowControl w:val="0"/>
        <w:numPr>
          <w:ilvl w:val="0"/>
          <w:numId w:val="5"/>
        </w:numPr>
        <w:spacing w:before="120" w:after="120" w:line="264" w:lineRule="auto"/>
        <w:ind w:left="284" w:hanging="284"/>
        <w:jc w:val="both"/>
        <w:rPr>
          <w:sz w:val="26"/>
          <w:szCs w:val="26"/>
          <w:lang w:val="nl-NL"/>
        </w:rPr>
      </w:pPr>
      <w:r w:rsidRPr="00BF4948">
        <w:rPr>
          <w:sz w:val="26"/>
          <w:szCs w:val="26"/>
          <w:lang w:val="nl-NL"/>
        </w:rPr>
        <w:t>Gây hại: Các chất thải có các thành phần nguy hại</w:t>
      </w:r>
      <w:r w:rsidRPr="00BF4948">
        <w:rPr>
          <w:bCs/>
          <w:sz w:val="26"/>
          <w:szCs w:val="26"/>
          <w:lang w:val="nl-NL"/>
        </w:rPr>
        <w:t xml:space="preserve"> gây các rủi ro sức khoẻ ở mức độ thấp</w:t>
      </w:r>
      <w:r w:rsidRPr="00BF4948">
        <w:rPr>
          <w:sz w:val="26"/>
          <w:szCs w:val="26"/>
          <w:lang w:val="nl-NL"/>
        </w:rPr>
        <w:t xml:space="preserve"> thông qua đường ăn uống, hô hấp hoặc qua da.</w:t>
      </w:r>
    </w:p>
    <w:p w14:paraId="550033C3" w14:textId="77777777" w:rsidR="00E14BB5" w:rsidRPr="00BF4948" w:rsidRDefault="00E14BB5" w:rsidP="008A3C5F">
      <w:pPr>
        <w:pStyle w:val="ListParagraph"/>
        <w:widowControl w:val="0"/>
        <w:numPr>
          <w:ilvl w:val="0"/>
          <w:numId w:val="5"/>
        </w:numPr>
        <w:spacing w:before="120" w:after="120" w:line="264" w:lineRule="auto"/>
        <w:ind w:left="284" w:hanging="284"/>
        <w:jc w:val="both"/>
        <w:rPr>
          <w:sz w:val="26"/>
          <w:szCs w:val="26"/>
          <w:lang w:val="nl-NL"/>
        </w:rPr>
      </w:pPr>
      <w:r w:rsidRPr="00BF4948">
        <w:rPr>
          <w:sz w:val="26"/>
          <w:szCs w:val="26"/>
          <w:lang w:val="nl-NL"/>
        </w:rPr>
        <w:t>Gây độc từ từ hoặc mãn tính: Các chất thải có các thành phần nguy hại gây ảnh hưởng xấu cho sức khoẻ một cách từ từ hoặc mãn tính thông qua đường ăn uống, hô hấp hoặc qua da.</w:t>
      </w:r>
    </w:p>
    <w:p w14:paraId="03CE96B0" w14:textId="77777777" w:rsidR="00E14BB5" w:rsidRPr="00BF4948" w:rsidRDefault="00E14BB5" w:rsidP="008A3C5F">
      <w:pPr>
        <w:pStyle w:val="ListParagraph"/>
        <w:widowControl w:val="0"/>
        <w:numPr>
          <w:ilvl w:val="0"/>
          <w:numId w:val="5"/>
        </w:numPr>
        <w:spacing w:before="120" w:after="120" w:line="264" w:lineRule="auto"/>
        <w:ind w:left="284" w:hanging="284"/>
        <w:jc w:val="both"/>
        <w:rPr>
          <w:sz w:val="26"/>
          <w:szCs w:val="26"/>
          <w:lang w:val="nl-NL"/>
        </w:rPr>
      </w:pPr>
      <w:r w:rsidRPr="00BF4948">
        <w:rPr>
          <w:sz w:val="26"/>
          <w:szCs w:val="26"/>
          <w:lang w:val="nl-NL"/>
        </w:rPr>
        <w:lastRenderedPageBreak/>
        <w:t>Có độc tính sinh thái: Các chất thải có các thành phần nguy hại gây tác hại nhanh chóng hoặc từ từ đối với môi trường và các hệ sinh vật thông qua tích luỹ sinh học.</w:t>
      </w:r>
    </w:p>
    <w:p w14:paraId="27777F0F" w14:textId="759E7433" w:rsidR="00E14BB5" w:rsidRPr="00BF4948" w:rsidRDefault="00CF205C" w:rsidP="00197616">
      <w:pPr>
        <w:rPr>
          <w:sz w:val="26"/>
          <w:szCs w:val="26"/>
          <w:lang w:val="vi-VN"/>
        </w:rPr>
      </w:pPr>
      <w:bookmarkStart w:id="363" w:name="_Toc78034744"/>
      <w:r w:rsidRPr="00CF205C">
        <w:rPr>
          <w:sz w:val="26"/>
          <w:szCs w:val="26"/>
          <w:lang w:val="nl-NL"/>
        </w:rPr>
        <w:t>B</w:t>
      </w:r>
      <w:r>
        <w:rPr>
          <w:sz w:val="26"/>
          <w:szCs w:val="26"/>
          <w:lang w:val="nl-NL"/>
        </w:rPr>
        <w:t>.</w:t>
      </w:r>
      <w:r w:rsidRPr="00BF4948">
        <w:rPr>
          <w:sz w:val="26"/>
          <w:szCs w:val="26"/>
          <w:lang w:val="vi-VN"/>
        </w:rPr>
        <w:t xml:space="preserve"> ĐÁNH GIÁ TÁC ĐỘNG KHÔNG LIÊN QUAN ĐẾN CHẤT THẢI</w:t>
      </w:r>
      <w:bookmarkEnd w:id="363"/>
    </w:p>
    <w:p w14:paraId="4F87D938" w14:textId="77777777" w:rsidR="003C7142" w:rsidRPr="00BF4948" w:rsidRDefault="003C7142" w:rsidP="00BE149F">
      <w:pPr>
        <w:spacing w:before="120" w:after="120" w:line="264" w:lineRule="auto"/>
        <w:ind w:right="43"/>
        <w:jc w:val="both"/>
        <w:rPr>
          <w:b/>
          <w:i/>
          <w:sz w:val="26"/>
          <w:szCs w:val="26"/>
          <w:lang w:val="nl-NL"/>
        </w:rPr>
      </w:pPr>
      <w:r w:rsidRPr="00BF4948">
        <w:rPr>
          <w:b/>
          <w:bCs/>
          <w:i/>
          <w:sz w:val="26"/>
          <w:szCs w:val="26"/>
          <w:lang w:val="nl-NL"/>
        </w:rPr>
        <w:t>(</w:t>
      </w:r>
      <w:r w:rsidRPr="00BF4948">
        <w:rPr>
          <w:b/>
          <w:bCs/>
          <w:i/>
          <w:sz w:val="26"/>
          <w:szCs w:val="26"/>
          <w:lang w:val="de-DE"/>
        </w:rPr>
        <w:t>1</w:t>
      </w:r>
      <w:r w:rsidRPr="00BF4948">
        <w:rPr>
          <w:b/>
          <w:bCs/>
          <w:i/>
          <w:sz w:val="26"/>
          <w:szCs w:val="26"/>
          <w:lang w:val="nl-NL"/>
        </w:rPr>
        <w:t>)</w:t>
      </w:r>
      <w:r w:rsidRPr="00BF4948">
        <w:rPr>
          <w:b/>
          <w:bCs/>
          <w:i/>
          <w:sz w:val="26"/>
          <w:szCs w:val="26"/>
          <w:lang w:val="de-DE"/>
        </w:rPr>
        <w:t xml:space="preserve"> Ô nhiễm </w:t>
      </w:r>
      <w:r w:rsidRPr="00BF4948">
        <w:rPr>
          <w:b/>
          <w:i/>
          <w:sz w:val="26"/>
          <w:szCs w:val="26"/>
          <w:lang w:val="de-DE"/>
        </w:rPr>
        <w:t>t</w:t>
      </w:r>
      <w:r w:rsidRPr="00BF4948">
        <w:rPr>
          <w:b/>
          <w:i/>
          <w:sz w:val="26"/>
          <w:szCs w:val="26"/>
          <w:lang w:val="nl-NL"/>
        </w:rPr>
        <w:t xml:space="preserve">iếng ồn, độ rung </w:t>
      </w:r>
    </w:p>
    <w:p w14:paraId="520DF5D2" w14:textId="77777777" w:rsidR="00AC437F" w:rsidRPr="00BF4948" w:rsidRDefault="00AC437F" w:rsidP="008A3C5F">
      <w:pPr>
        <w:pStyle w:val="ListParagraph"/>
        <w:numPr>
          <w:ilvl w:val="0"/>
          <w:numId w:val="8"/>
        </w:numPr>
        <w:tabs>
          <w:tab w:val="left" w:pos="284"/>
        </w:tabs>
        <w:spacing w:before="120" w:after="120" w:line="264" w:lineRule="auto"/>
        <w:ind w:left="0" w:firstLine="0"/>
        <w:jc w:val="both"/>
        <w:rPr>
          <w:b/>
          <w:bCs/>
          <w:sz w:val="26"/>
          <w:szCs w:val="26"/>
          <w:lang w:val="vi-VN"/>
        </w:rPr>
      </w:pPr>
      <w:r w:rsidRPr="00BF4948">
        <w:rPr>
          <w:b/>
          <w:bCs/>
          <w:sz w:val="26"/>
          <w:szCs w:val="26"/>
          <w:lang w:val="vi-VN"/>
        </w:rPr>
        <w:t>Nguồn ồn</w:t>
      </w:r>
    </w:p>
    <w:p w14:paraId="7C9C6D0D" w14:textId="66A264CA" w:rsidR="00AC437F" w:rsidRPr="00BF4948" w:rsidRDefault="00AC437F" w:rsidP="00BE149F">
      <w:pPr>
        <w:spacing w:before="120" w:after="120" w:line="264" w:lineRule="auto"/>
        <w:ind w:firstLine="720"/>
        <w:jc w:val="both"/>
        <w:rPr>
          <w:bCs/>
          <w:sz w:val="26"/>
          <w:szCs w:val="26"/>
          <w:lang w:val="vi-VN"/>
        </w:rPr>
      </w:pPr>
      <w:r w:rsidRPr="00BF4948">
        <w:rPr>
          <w:bCs/>
          <w:sz w:val="26"/>
          <w:szCs w:val="26"/>
          <w:lang w:val="vi-VN"/>
        </w:rPr>
        <w:t>Tiếng ồn phát sinh từ phương tiện vận chuyển cát, đất, đá vật liệu xây dựng... Tuy nhiên, số chuyến xe không tập trung ra vào một lần mà có thể phân tán đều vào các giờ làm việc trong ngày. Tiếng ồn phát sinh trong giai đoạn thi công xây dựng không liên tục, chỉ xuất hiện khi vận hành thiết bị thi công. Trong khuôn viên dự án, mức ồn phát sinh tính theo tổ hợp các thiết bị, máy móc tham gia thi công các hạng mục, bao gồm: tổ hợp là máy ủi, máy đầm, gầu ngoạm, máy rải, máy lu, máy san, xe tải...</w:t>
      </w:r>
    </w:p>
    <w:p w14:paraId="7A822BC4" w14:textId="77777777" w:rsidR="00AC437F" w:rsidRPr="00BF4948" w:rsidRDefault="00AC437F" w:rsidP="008A3C5F">
      <w:pPr>
        <w:pStyle w:val="ListParagraph"/>
        <w:numPr>
          <w:ilvl w:val="0"/>
          <w:numId w:val="8"/>
        </w:numPr>
        <w:spacing w:before="120" w:after="120" w:line="264" w:lineRule="auto"/>
        <w:ind w:left="284" w:hanging="284"/>
        <w:jc w:val="both"/>
        <w:rPr>
          <w:b/>
          <w:bCs/>
          <w:sz w:val="26"/>
          <w:szCs w:val="26"/>
          <w:lang w:val="vi-VN"/>
        </w:rPr>
      </w:pPr>
      <w:r w:rsidRPr="00BF4948">
        <w:rPr>
          <w:b/>
          <w:bCs/>
          <w:sz w:val="26"/>
          <w:szCs w:val="26"/>
          <w:lang w:val="vi-VN"/>
        </w:rPr>
        <w:t>Mức ồn phát sinh</w:t>
      </w:r>
    </w:p>
    <w:p w14:paraId="6ED5F69C" w14:textId="77777777" w:rsidR="00AC437F" w:rsidRPr="00BF4948" w:rsidRDefault="00AC437F" w:rsidP="00BE149F">
      <w:pPr>
        <w:spacing w:before="120" w:after="120" w:line="264" w:lineRule="auto"/>
        <w:ind w:firstLine="720"/>
        <w:jc w:val="both"/>
        <w:rPr>
          <w:bCs/>
          <w:sz w:val="26"/>
          <w:szCs w:val="26"/>
          <w:lang w:val="vi-VN"/>
        </w:rPr>
      </w:pPr>
      <w:r w:rsidRPr="00BF4948">
        <w:rPr>
          <w:bCs/>
          <w:sz w:val="26"/>
          <w:szCs w:val="26"/>
          <w:lang w:val="vi-VN"/>
        </w:rPr>
        <w:t>Mức độ ồn cũng như phạm vi ảnh hưởng tiếng ồn trong thi công phụ thuộc vào đặc tính kỹ thuật, thời gian, tần suất hoạt động của máy móc, vị trí các điểm cung cấp nguyên vật liệu. Tham khảo kết quả đo độ ồn của các phương tiện giao thông và máy móc thi công ở vị trí cách nguồn phát sinh 15 m được trình bày trong bảng sau. </w:t>
      </w:r>
    </w:p>
    <w:p w14:paraId="7D130547" w14:textId="4D044538" w:rsidR="003C7142" w:rsidRPr="00196020" w:rsidRDefault="003C7142" w:rsidP="00196020">
      <w:pPr>
        <w:pStyle w:val="Caption"/>
        <w:spacing w:line="264" w:lineRule="auto"/>
        <w:rPr>
          <w:rFonts w:cs="Times New Roman"/>
          <w:b/>
          <w:bCs w:val="0"/>
          <w:i w:val="0"/>
          <w:szCs w:val="26"/>
          <w:lang w:val="vi-VN"/>
        </w:rPr>
      </w:pPr>
      <w:bookmarkStart w:id="364" w:name="_Toc67902132"/>
      <w:bookmarkStart w:id="365" w:name="_Toc74115270"/>
      <w:bookmarkStart w:id="366" w:name="_Toc106112297"/>
      <w:bookmarkStart w:id="367" w:name="_Toc115182429"/>
      <w:bookmarkStart w:id="368" w:name="_Toc116049004"/>
      <w:r w:rsidRPr="00196020">
        <w:rPr>
          <w:rFonts w:cs="Times New Roman"/>
          <w:b/>
          <w:bCs w:val="0"/>
          <w:i w:val="0"/>
          <w:szCs w:val="26"/>
          <w:lang w:val="vi-VN"/>
        </w:rPr>
        <w:t xml:space="preserve">Bảng 3. </w:t>
      </w:r>
      <w:r w:rsidRPr="00196020">
        <w:rPr>
          <w:rFonts w:cs="Times New Roman"/>
          <w:b/>
          <w:bCs w:val="0"/>
          <w:i w:val="0"/>
          <w:szCs w:val="26"/>
        </w:rPr>
        <w:fldChar w:fldCharType="begin"/>
      </w:r>
      <w:r w:rsidRPr="00196020">
        <w:rPr>
          <w:rFonts w:cs="Times New Roman"/>
          <w:b/>
          <w:bCs w:val="0"/>
          <w:i w:val="0"/>
          <w:szCs w:val="26"/>
          <w:lang w:val="vi-VN"/>
        </w:rPr>
        <w:instrText xml:space="preserve"> SEQ Bảng_3. \* ARABIC </w:instrText>
      </w:r>
      <w:r w:rsidRPr="00196020">
        <w:rPr>
          <w:rFonts w:cs="Times New Roman"/>
          <w:b/>
          <w:bCs w:val="0"/>
          <w:i w:val="0"/>
          <w:szCs w:val="26"/>
        </w:rPr>
        <w:fldChar w:fldCharType="separate"/>
      </w:r>
      <w:r w:rsidR="00FE1751">
        <w:rPr>
          <w:rFonts w:cs="Times New Roman"/>
          <w:b/>
          <w:bCs w:val="0"/>
          <w:i w:val="0"/>
          <w:noProof/>
          <w:szCs w:val="26"/>
          <w:lang w:val="vi-VN"/>
        </w:rPr>
        <w:t>13</w:t>
      </w:r>
      <w:r w:rsidRPr="00196020">
        <w:rPr>
          <w:rFonts w:cs="Times New Roman"/>
          <w:b/>
          <w:bCs w:val="0"/>
          <w:i w:val="0"/>
          <w:szCs w:val="26"/>
        </w:rPr>
        <w:fldChar w:fldCharType="end"/>
      </w:r>
      <w:r w:rsidRPr="00196020">
        <w:rPr>
          <w:rFonts w:cs="Times New Roman"/>
          <w:b/>
          <w:bCs w:val="0"/>
          <w:i w:val="0"/>
          <w:szCs w:val="26"/>
          <w:lang w:val="vi-VN"/>
        </w:rPr>
        <w:t>. Mức ồn từ các thiết bị, máy móc, phương tiện thi công tại nguồn</w:t>
      </w:r>
      <w:bookmarkEnd w:id="364"/>
      <w:bookmarkEnd w:id="365"/>
      <w:bookmarkEnd w:id="366"/>
      <w:bookmarkEnd w:id="367"/>
      <w:bookmarkEnd w:id="3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2882"/>
        <w:gridCol w:w="2713"/>
        <w:gridCol w:w="2550"/>
      </w:tblGrid>
      <w:tr w:rsidR="003C7142" w:rsidRPr="00BF4948" w14:paraId="6FBB26D0" w14:textId="77777777" w:rsidTr="00410241">
        <w:tc>
          <w:tcPr>
            <w:tcW w:w="918" w:type="dxa"/>
            <w:vMerge w:val="restart"/>
            <w:shd w:val="clear" w:color="auto" w:fill="auto"/>
          </w:tcPr>
          <w:p w14:paraId="5DBE66FB"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STT</w:t>
            </w:r>
          </w:p>
        </w:tc>
        <w:tc>
          <w:tcPr>
            <w:tcW w:w="3150" w:type="dxa"/>
            <w:vMerge w:val="restart"/>
            <w:shd w:val="clear" w:color="auto" w:fill="auto"/>
          </w:tcPr>
          <w:p w14:paraId="6C81A47D"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Máy móc, thiết bị</w:t>
            </w:r>
          </w:p>
        </w:tc>
        <w:tc>
          <w:tcPr>
            <w:tcW w:w="5779" w:type="dxa"/>
            <w:gridSpan w:val="2"/>
            <w:shd w:val="clear" w:color="auto" w:fill="auto"/>
          </w:tcPr>
          <w:p w14:paraId="44905289"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Mức ồn cách nguồn 1m (dBA)</w:t>
            </w:r>
          </w:p>
        </w:tc>
      </w:tr>
      <w:tr w:rsidR="003C7142" w:rsidRPr="00BF4948" w14:paraId="5D0034B6" w14:textId="77777777" w:rsidTr="00410241">
        <w:tc>
          <w:tcPr>
            <w:tcW w:w="918" w:type="dxa"/>
            <w:vMerge/>
            <w:shd w:val="clear" w:color="auto" w:fill="auto"/>
          </w:tcPr>
          <w:p w14:paraId="79CCD99E" w14:textId="77777777" w:rsidR="003C7142" w:rsidRPr="00BF4948" w:rsidRDefault="003C7142" w:rsidP="00BE149F">
            <w:pPr>
              <w:adjustRightInd w:val="0"/>
              <w:snapToGrid w:val="0"/>
              <w:spacing w:before="120" w:after="120" w:line="264" w:lineRule="auto"/>
              <w:ind w:right="-14"/>
              <w:jc w:val="both"/>
              <w:rPr>
                <w:sz w:val="26"/>
                <w:szCs w:val="26"/>
              </w:rPr>
            </w:pPr>
          </w:p>
        </w:tc>
        <w:tc>
          <w:tcPr>
            <w:tcW w:w="3150" w:type="dxa"/>
            <w:vMerge/>
            <w:shd w:val="clear" w:color="auto" w:fill="auto"/>
          </w:tcPr>
          <w:p w14:paraId="42C57D81" w14:textId="77777777" w:rsidR="003C7142" w:rsidRPr="00BF4948" w:rsidRDefault="003C7142" w:rsidP="00BE149F">
            <w:pPr>
              <w:adjustRightInd w:val="0"/>
              <w:snapToGrid w:val="0"/>
              <w:spacing w:before="120" w:after="120" w:line="264" w:lineRule="auto"/>
              <w:ind w:right="-14"/>
              <w:jc w:val="both"/>
              <w:rPr>
                <w:sz w:val="26"/>
                <w:szCs w:val="26"/>
              </w:rPr>
            </w:pPr>
          </w:p>
        </w:tc>
        <w:tc>
          <w:tcPr>
            <w:tcW w:w="2970" w:type="dxa"/>
            <w:shd w:val="clear" w:color="auto" w:fill="auto"/>
          </w:tcPr>
          <w:p w14:paraId="2D6CA87D"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Khoảng dao động</w:t>
            </w:r>
          </w:p>
        </w:tc>
        <w:tc>
          <w:tcPr>
            <w:tcW w:w="2809" w:type="dxa"/>
            <w:shd w:val="clear" w:color="auto" w:fill="auto"/>
          </w:tcPr>
          <w:p w14:paraId="3C888918"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Trung bình</w:t>
            </w:r>
          </w:p>
        </w:tc>
      </w:tr>
      <w:tr w:rsidR="003C7142" w:rsidRPr="00BF4948" w14:paraId="60A6E3D6" w14:textId="77777777" w:rsidTr="00410241">
        <w:tc>
          <w:tcPr>
            <w:tcW w:w="918" w:type="dxa"/>
            <w:shd w:val="clear" w:color="auto" w:fill="auto"/>
          </w:tcPr>
          <w:p w14:paraId="6BF2FF8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1</w:t>
            </w:r>
          </w:p>
        </w:tc>
        <w:tc>
          <w:tcPr>
            <w:tcW w:w="3150" w:type="dxa"/>
            <w:shd w:val="clear" w:color="auto" w:fill="auto"/>
          </w:tcPr>
          <w:p w14:paraId="6442074E"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móc</w:t>
            </w:r>
          </w:p>
        </w:tc>
        <w:tc>
          <w:tcPr>
            <w:tcW w:w="2970" w:type="dxa"/>
            <w:shd w:val="clear" w:color="auto" w:fill="auto"/>
          </w:tcPr>
          <w:p w14:paraId="541F21C3"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72,0 ÷ 84,0</w:t>
            </w:r>
          </w:p>
        </w:tc>
        <w:tc>
          <w:tcPr>
            <w:tcW w:w="2809" w:type="dxa"/>
            <w:shd w:val="clear" w:color="auto" w:fill="auto"/>
          </w:tcPr>
          <w:p w14:paraId="495F1B4B"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78,0</w:t>
            </w:r>
          </w:p>
        </w:tc>
      </w:tr>
      <w:tr w:rsidR="003C7142" w:rsidRPr="00BF4948" w14:paraId="5415B212" w14:textId="77777777" w:rsidTr="00410241">
        <w:tc>
          <w:tcPr>
            <w:tcW w:w="918" w:type="dxa"/>
            <w:shd w:val="clear" w:color="auto" w:fill="auto"/>
          </w:tcPr>
          <w:p w14:paraId="7D7F6F8A"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2</w:t>
            </w:r>
          </w:p>
        </w:tc>
        <w:tc>
          <w:tcPr>
            <w:tcW w:w="3150" w:type="dxa"/>
            <w:shd w:val="clear" w:color="auto" w:fill="auto"/>
          </w:tcPr>
          <w:p w14:paraId="1CE7096E"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ủi</w:t>
            </w:r>
          </w:p>
        </w:tc>
        <w:tc>
          <w:tcPr>
            <w:tcW w:w="2970" w:type="dxa"/>
            <w:shd w:val="clear" w:color="auto" w:fill="auto"/>
          </w:tcPr>
          <w:p w14:paraId="66618405"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82,2 ÷ 96,3</w:t>
            </w:r>
          </w:p>
        </w:tc>
        <w:tc>
          <w:tcPr>
            <w:tcW w:w="2809" w:type="dxa"/>
            <w:shd w:val="clear" w:color="auto" w:fill="auto"/>
          </w:tcPr>
          <w:p w14:paraId="4612A376"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88,2</w:t>
            </w:r>
          </w:p>
        </w:tc>
      </w:tr>
      <w:tr w:rsidR="003C7142" w:rsidRPr="00BF4948" w14:paraId="7799CA99" w14:textId="77777777" w:rsidTr="00410241">
        <w:tc>
          <w:tcPr>
            <w:tcW w:w="918" w:type="dxa"/>
            <w:shd w:val="clear" w:color="auto" w:fill="auto"/>
          </w:tcPr>
          <w:p w14:paraId="5F5D2BF6"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3</w:t>
            </w:r>
          </w:p>
        </w:tc>
        <w:tc>
          <w:tcPr>
            <w:tcW w:w="3150" w:type="dxa"/>
            <w:shd w:val="clear" w:color="auto" w:fill="auto"/>
          </w:tcPr>
          <w:p w14:paraId="146C6AE4"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lu</w:t>
            </w:r>
          </w:p>
        </w:tc>
        <w:tc>
          <w:tcPr>
            <w:tcW w:w="2970" w:type="dxa"/>
            <w:shd w:val="clear" w:color="auto" w:fill="auto"/>
          </w:tcPr>
          <w:p w14:paraId="1E4D5D3C"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72,0 ÷ 75,0</w:t>
            </w:r>
          </w:p>
        </w:tc>
        <w:tc>
          <w:tcPr>
            <w:tcW w:w="2809" w:type="dxa"/>
            <w:shd w:val="clear" w:color="auto" w:fill="auto"/>
          </w:tcPr>
          <w:p w14:paraId="18FE875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73,0</w:t>
            </w:r>
          </w:p>
        </w:tc>
      </w:tr>
      <w:tr w:rsidR="003C7142" w:rsidRPr="00BF4948" w14:paraId="59D083E6" w14:textId="77777777" w:rsidTr="00410241">
        <w:tc>
          <w:tcPr>
            <w:tcW w:w="918" w:type="dxa"/>
            <w:shd w:val="clear" w:color="auto" w:fill="auto"/>
          </w:tcPr>
          <w:p w14:paraId="61FE34C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4</w:t>
            </w:r>
          </w:p>
        </w:tc>
        <w:tc>
          <w:tcPr>
            <w:tcW w:w="3150" w:type="dxa"/>
            <w:shd w:val="clear" w:color="auto" w:fill="auto"/>
          </w:tcPr>
          <w:p w14:paraId="703CD252"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tải 10T</w:t>
            </w:r>
          </w:p>
        </w:tc>
        <w:tc>
          <w:tcPr>
            <w:tcW w:w="2970" w:type="dxa"/>
            <w:shd w:val="clear" w:color="auto" w:fill="auto"/>
          </w:tcPr>
          <w:p w14:paraId="685D8DEC"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82,0 ÷ 96,0</w:t>
            </w:r>
          </w:p>
        </w:tc>
        <w:tc>
          <w:tcPr>
            <w:tcW w:w="2809" w:type="dxa"/>
            <w:shd w:val="clear" w:color="auto" w:fill="auto"/>
          </w:tcPr>
          <w:p w14:paraId="681A7392"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88,0</w:t>
            </w:r>
          </w:p>
        </w:tc>
      </w:tr>
      <w:tr w:rsidR="003C7142" w:rsidRPr="00BF4948" w14:paraId="2D7C7CEE" w14:textId="77777777" w:rsidTr="00410241">
        <w:tc>
          <w:tcPr>
            <w:tcW w:w="918" w:type="dxa"/>
            <w:shd w:val="clear" w:color="auto" w:fill="auto"/>
          </w:tcPr>
          <w:p w14:paraId="2F6102EB"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w:t>
            </w:r>
          </w:p>
        </w:tc>
        <w:tc>
          <w:tcPr>
            <w:tcW w:w="3150" w:type="dxa"/>
            <w:shd w:val="clear" w:color="auto" w:fill="auto"/>
          </w:tcPr>
          <w:p w14:paraId="37B9CE95"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đầm dùi</w:t>
            </w:r>
          </w:p>
        </w:tc>
        <w:tc>
          <w:tcPr>
            <w:tcW w:w="2970" w:type="dxa"/>
            <w:shd w:val="clear" w:color="auto" w:fill="auto"/>
          </w:tcPr>
          <w:p w14:paraId="6E37027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87,0 ÷ 88,5</w:t>
            </w:r>
          </w:p>
        </w:tc>
        <w:tc>
          <w:tcPr>
            <w:tcW w:w="2809" w:type="dxa"/>
            <w:shd w:val="clear" w:color="auto" w:fill="auto"/>
          </w:tcPr>
          <w:p w14:paraId="4F66955A"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87,7</w:t>
            </w:r>
          </w:p>
        </w:tc>
      </w:tr>
      <w:tr w:rsidR="003C7142" w:rsidRPr="00BF4948" w14:paraId="46400C1A" w14:textId="77777777" w:rsidTr="00410241">
        <w:tc>
          <w:tcPr>
            <w:tcW w:w="918" w:type="dxa"/>
            <w:shd w:val="clear" w:color="auto" w:fill="auto"/>
          </w:tcPr>
          <w:p w14:paraId="1BD18B22"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w:t>
            </w:r>
          </w:p>
        </w:tc>
        <w:tc>
          <w:tcPr>
            <w:tcW w:w="3150" w:type="dxa"/>
            <w:shd w:val="clear" w:color="auto" w:fill="auto"/>
          </w:tcPr>
          <w:p w14:paraId="50D35491"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thảm bê tông</w:t>
            </w:r>
          </w:p>
        </w:tc>
        <w:tc>
          <w:tcPr>
            <w:tcW w:w="2970" w:type="dxa"/>
            <w:shd w:val="clear" w:color="auto" w:fill="auto"/>
          </w:tcPr>
          <w:p w14:paraId="566027E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74,0 ÷ 86,0</w:t>
            </w:r>
          </w:p>
        </w:tc>
        <w:tc>
          <w:tcPr>
            <w:tcW w:w="2809" w:type="dxa"/>
            <w:shd w:val="clear" w:color="auto" w:fill="auto"/>
          </w:tcPr>
          <w:p w14:paraId="41E6971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80,6</w:t>
            </w:r>
          </w:p>
        </w:tc>
      </w:tr>
      <w:tr w:rsidR="003C7142" w:rsidRPr="00BF4948" w14:paraId="18F06579" w14:textId="77777777" w:rsidTr="00410241">
        <w:tc>
          <w:tcPr>
            <w:tcW w:w="918" w:type="dxa"/>
            <w:shd w:val="clear" w:color="auto" w:fill="auto"/>
          </w:tcPr>
          <w:p w14:paraId="221D0FB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w:t>
            </w:r>
          </w:p>
        </w:tc>
        <w:tc>
          <w:tcPr>
            <w:tcW w:w="3150" w:type="dxa"/>
            <w:shd w:val="clear" w:color="auto" w:fill="auto"/>
          </w:tcPr>
          <w:p w14:paraId="4FF1E51B"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trộn bê tông</w:t>
            </w:r>
          </w:p>
        </w:tc>
        <w:tc>
          <w:tcPr>
            <w:tcW w:w="2970" w:type="dxa"/>
            <w:shd w:val="clear" w:color="auto" w:fill="auto"/>
          </w:tcPr>
          <w:p w14:paraId="0DEF2B0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75,0 ÷ 88,0</w:t>
            </w:r>
          </w:p>
        </w:tc>
        <w:tc>
          <w:tcPr>
            <w:tcW w:w="2809" w:type="dxa"/>
            <w:shd w:val="clear" w:color="auto" w:fill="auto"/>
          </w:tcPr>
          <w:p w14:paraId="2B528CC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81,5</w:t>
            </w:r>
          </w:p>
        </w:tc>
      </w:tr>
      <w:tr w:rsidR="003C7142" w:rsidRPr="00BF4948" w14:paraId="7037BDD9" w14:textId="77777777" w:rsidTr="00410241">
        <w:tc>
          <w:tcPr>
            <w:tcW w:w="918" w:type="dxa"/>
            <w:shd w:val="clear" w:color="auto" w:fill="auto"/>
          </w:tcPr>
          <w:p w14:paraId="597193FE"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w:t>
            </w:r>
          </w:p>
        </w:tc>
        <w:tc>
          <w:tcPr>
            <w:tcW w:w="3150" w:type="dxa"/>
            <w:shd w:val="clear" w:color="auto" w:fill="auto"/>
          </w:tcPr>
          <w:p w14:paraId="75476A96"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lát đường</w:t>
            </w:r>
          </w:p>
        </w:tc>
        <w:tc>
          <w:tcPr>
            <w:tcW w:w="2970" w:type="dxa"/>
            <w:shd w:val="clear" w:color="auto" w:fill="auto"/>
          </w:tcPr>
          <w:p w14:paraId="4FD0EB3C"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77,0 ÷ 96,0</w:t>
            </w:r>
          </w:p>
        </w:tc>
        <w:tc>
          <w:tcPr>
            <w:tcW w:w="2809" w:type="dxa"/>
            <w:shd w:val="clear" w:color="auto" w:fill="auto"/>
          </w:tcPr>
          <w:p w14:paraId="1CDD489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86,5</w:t>
            </w:r>
          </w:p>
        </w:tc>
      </w:tr>
      <w:tr w:rsidR="003C7142" w:rsidRPr="00BF4948" w14:paraId="56964733" w14:textId="77777777" w:rsidTr="00410241">
        <w:tc>
          <w:tcPr>
            <w:tcW w:w="4068" w:type="dxa"/>
            <w:gridSpan w:val="2"/>
            <w:shd w:val="clear" w:color="auto" w:fill="auto"/>
            <w:vAlign w:val="center"/>
          </w:tcPr>
          <w:p w14:paraId="257B0F9E"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QCVN 26:2010/BTNMT</w:t>
            </w:r>
          </w:p>
        </w:tc>
        <w:tc>
          <w:tcPr>
            <w:tcW w:w="5779" w:type="dxa"/>
            <w:gridSpan w:val="2"/>
            <w:shd w:val="clear" w:color="auto" w:fill="auto"/>
            <w:vAlign w:val="center"/>
          </w:tcPr>
          <w:p w14:paraId="7D12D585"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70,0 dBA</w:t>
            </w:r>
          </w:p>
        </w:tc>
      </w:tr>
      <w:tr w:rsidR="003C7142" w:rsidRPr="00BF4948" w14:paraId="4DC4EAB1" w14:textId="77777777" w:rsidTr="00410241">
        <w:tc>
          <w:tcPr>
            <w:tcW w:w="4068" w:type="dxa"/>
            <w:gridSpan w:val="2"/>
            <w:shd w:val="clear" w:color="auto" w:fill="auto"/>
            <w:vAlign w:val="center"/>
          </w:tcPr>
          <w:p w14:paraId="5E366158" w14:textId="77777777" w:rsidR="003C7142" w:rsidRPr="00BF4948" w:rsidRDefault="003C7142" w:rsidP="00BE149F">
            <w:pPr>
              <w:adjustRightInd w:val="0"/>
              <w:snapToGrid w:val="0"/>
              <w:spacing w:before="120" w:after="120" w:line="264" w:lineRule="auto"/>
              <w:ind w:right="-14"/>
              <w:jc w:val="both"/>
              <w:rPr>
                <w:b/>
                <w:sz w:val="26"/>
                <w:szCs w:val="26"/>
              </w:rPr>
            </w:pPr>
            <w:r w:rsidRPr="00BF4948">
              <w:rPr>
                <w:b/>
                <w:sz w:val="26"/>
                <w:szCs w:val="26"/>
              </w:rPr>
              <w:t>Tiêu chuẩn Bộ y tế theo Quyết định 3733:2002/QĐ-BYT (Thời gian tiếp xúc là 8 giờ)</w:t>
            </w:r>
          </w:p>
        </w:tc>
        <w:tc>
          <w:tcPr>
            <w:tcW w:w="5779" w:type="dxa"/>
            <w:gridSpan w:val="2"/>
            <w:shd w:val="clear" w:color="auto" w:fill="auto"/>
            <w:vAlign w:val="center"/>
          </w:tcPr>
          <w:p w14:paraId="6741436F"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85,0 dBA</w:t>
            </w:r>
          </w:p>
        </w:tc>
      </w:tr>
    </w:tbl>
    <w:p w14:paraId="166C5B53" w14:textId="77777777" w:rsidR="003C7142" w:rsidRPr="00BF4948" w:rsidRDefault="003C7142" w:rsidP="00BE149F">
      <w:pPr>
        <w:adjustRightInd w:val="0"/>
        <w:snapToGrid w:val="0"/>
        <w:spacing w:before="120" w:after="120" w:line="264" w:lineRule="auto"/>
        <w:ind w:right="-14"/>
        <w:jc w:val="both"/>
        <w:rPr>
          <w:i/>
          <w:sz w:val="26"/>
          <w:szCs w:val="26"/>
        </w:rPr>
      </w:pPr>
      <w:r w:rsidRPr="00BF4948">
        <w:rPr>
          <w:i/>
          <w:sz w:val="26"/>
          <w:szCs w:val="26"/>
        </w:rPr>
        <w:lastRenderedPageBreak/>
        <w:t>(Nguồn: Bolt et al. (1971, 1987); Western Highway Institute (1971); WSDOT (1991); và LSA Associates (2002)</w:t>
      </w:r>
    </w:p>
    <w:p w14:paraId="55F83C85" w14:textId="77777777" w:rsidR="003C7142" w:rsidRPr="00BF4948" w:rsidRDefault="003C7142" w:rsidP="00BE149F">
      <w:pPr>
        <w:adjustRightInd w:val="0"/>
        <w:snapToGrid w:val="0"/>
        <w:spacing w:before="120" w:after="120" w:line="264" w:lineRule="auto"/>
        <w:ind w:right="-14"/>
        <w:jc w:val="both"/>
        <w:rPr>
          <w:sz w:val="26"/>
          <w:szCs w:val="26"/>
          <w:lang w:val="pt-BR"/>
        </w:rPr>
      </w:pPr>
      <w:r w:rsidRPr="00BF4948">
        <w:rPr>
          <w:sz w:val="26"/>
          <w:szCs w:val="26"/>
        </w:rPr>
        <w:t>Mức ồn cũng như mức độ ảnh hưởng sẽ giảm dần theo sự tăng dần của khoảng cách từ nguồn ồn và có thể dự báo qua công thức :</w:t>
      </w:r>
      <w:r w:rsidRPr="00BF4948">
        <w:rPr>
          <w:b/>
          <w:sz w:val="26"/>
          <w:szCs w:val="26"/>
          <w:lang w:val="pt-BR"/>
        </w:rPr>
        <w:t>L</w:t>
      </w:r>
      <w:r w:rsidRPr="00BF4948">
        <w:rPr>
          <w:b/>
          <w:sz w:val="26"/>
          <w:szCs w:val="26"/>
          <w:vertAlign w:val="subscript"/>
          <w:lang w:val="pt-BR"/>
        </w:rPr>
        <w:t>p</w:t>
      </w:r>
      <w:r w:rsidRPr="00BF4948">
        <w:rPr>
          <w:b/>
          <w:sz w:val="26"/>
          <w:szCs w:val="26"/>
          <w:lang w:val="pt-BR"/>
        </w:rPr>
        <w:t>(x) = L</w:t>
      </w:r>
      <w:r w:rsidRPr="00BF4948">
        <w:rPr>
          <w:b/>
          <w:sz w:val="26"/>
          <w:szCs w:val="26"/>
          <w:vertAlign w:val="subscript"/>
          <w:lang w:val="pt-BR"/>
        </w:rPr>
        <w:t>p</w:t>
      </w:r>
      <w:r w:rsidRPr="00BF4948">
        <w:rPr>
          <w:b/>
          <w:sz w:val="26"/>
          <w:szCs w:val="26"/>
          <w:lang w:val="pt-BR"/>
        </w:rPr>
        <w:t>(x</w:t>
      </w:r>
      <w:r w:rsidRPr="00BF4948">
        <w:rPr>
          <w:b/>
          <w:sz w:val="26"/>
          <w:szCs w:val="26"/>
          <w:vertAlign w:val="subscript"/>
          <w:lang w:val="pt-BR"/>
        </w:rPr>
        <w:t>o</w:t>
      </w:r>
      <w:r w:rsidRPr="00BF4948">
        <w:rPr>
          <w:b/>
          <w:sz w:val="26"/>
          <w:szCs w:val="26"/>
          <w:lang w:val="pt-BR"/>
        </w:rPr>
        <w:t>) + 20 log</w:t>
      </w:r>
      <w:r w:rsidRPr="00BF4948">
        <w:rPr>
          <w:b/>
          <w:sz w:val="26"/>
          <w:szCs w:val="26"/>
          <w:vertAlign w:val="subscript"/>
          <w:lang w:val="pt-BR"/>
        </w:rPr>
        <w:t>10</w:t>
      </w:r>
      <w:r w:rsidRPr="00BF4948">
        <w:rPr>
          <w:b/>
          <w:sz w:val="26"/>
          <w:szCs w:val="26"/>
          <w:lang w:val="pt-BR"/>
        </w:rPr>
        <w:t>(x</w:t>
      </w:r>
      <w:r w:rsidRPr="00BF4948">
        <w:rPr>
          <w:b/>
          <w:sz w:val="26"/>
          <w:szCs w:val="26"/>
          <w:vertAlign w:val="subscript"/>
          <w:lang w:val="pt-BR"/>
        </w:rPr>
        <w:t>o</w:t>
      </w:r>
      <w:r w:rsidRPr="00BF4948">
        <w:rPr>
          <w:b/>
          <w:sz w:val="26"/>
          <w:szCs w:val="26"/>
          <w:lang w:val="pt-BR"/>
        </w:rPr>
        <w:t xml:space="preserve">/x). </w:t>
      </w:r>
      <w:r w:rsidRPr="00BF4948">
        <w:rPr>
          <w:sz w:val="26"/>
          <w:szCs w:val="26"/>
          <w:lang w:val="pt-BR"/>
        </w:rPr>
        <w:t>Trong đó:</w:t>
      </w:r>
    </w:p>
    <w:p w14:paraId="2F368B17" w14:textId="77777777" w:rsidR="003C7142" w:rsidRPr="00BF4948" w:rsidRDefault="003C7142" w:rsidP="00BE149F">
      <w:pPr>
        <w:spacing w:before="120" w:after="120" w:line="264" w:lineRule="auto"/>
        <w:ind w:firstLine="1080"/>
        <w:jc w:val="both"/>
        <w:rPr>
          <w:sz w:val="26"/>
          <w:szCs w:val="26"/>
          <w:lang w:val="pt-BR"/>
        </w:rPr>
      </w:pPr>
      <w:r w:rsidRPr="00BF4948">
        <w:rPr>
          <w:sz w:val="26"/>
          <w:szCs w:val="26"/>
          <w:lang w:val="pt-BR"/>
        </w:rPr>
        <w:t>L</w:t>
      </w:r>
      <w:r w:rsidRPr="00BF4948">
        <w:rPr>
          <w:sz w:val="26"/>
          <w:szCs w:val="26"/>
          <w:vertAlign w:val="subscript"/>
          <w:lang w:val="pt-BR"/>
        </w:rPr>
        <w:t>p</w:t>
      </w:r>
      <w:r w:rsidRPr="00BF4948">
        <w:rPr>
          <w:sz w:val="26"/>
          <w:szCs w:val="26"/>
          <w:lang w:val="pt-BR"/>
        </w:rPr>
        <w:t>(x</w:t>
      </w:r>
      <w:r w:rsidRPr="00BF4948">
        <w:rPr>
          <w:sz w:val="26"/>
          <w:szCs w:val="26"/>
          <w:vertAlign w:val="subscript"/>
          <w:lang w:val="pt-BR"/>
        </w:rPr>
        <w:t>o</w:t>
      </w:r>
      <w:r w:rsidRPr="00BF4948">
        <w:rPr>
          <w:sz w:val="26"/>
          <w:szCs w:val="26"/>
          <w:lang w:val="pt-BR"/>
        </w:rPr>
        <w:t>): mức ồn cách nguồn 1m (dBA)</w:t>
      </w:r>
    </w:p>
    <w:p w14:paraId="5A82C3DA" w14:textId="77777777" w:rsidR="003C7142" w:rsidRPr="00BF4948" w:rsidRDefault="003C7142" w:rsidP="00BE149F">
      <w:pPr>
        <w:spacing w:before="120" w:after="120" w:line="264" w:lineRule="auto"/>
        <w:ind w:firstLine="1080"/>
        <w:jc w:val="both"/>
        <w:rPr>
          <w:sz w:val="26"/>
          <w:szCs w:val="26"/>
          <w:lang w:val="pt-BR"/>
        </w:rPr>
      </w:pPr>
      <w:r w:rsidRPr="00BF4948">
        <w:rPr>
          <w:sz w:val="26"/>
          <w:szCs w:val="26"/>
          <w:lang w:val="pt-BR"/>
        </w:rPr>
        <w:t>x</w:t>
      </w:r>
      <w:r w:rsidRPr="00BF4948">
        <w:rPr>
          <w:sz w:val="26"/>
          <w:szCs w:val="26"/>
          <w:vertAlign w:val="subscript"/>
          <w:lang w:val="pt-BR"/>
        </w:rPr>
        <w:t>o</w:t>
      </w:r>
      <w:r w:rsidRPr="00BF4948">
        <w:rPr>
          <w:sz w:val="26"/>
          <w:szCs w:val="26"/>
          <w:lang w:val="pt-BR"/>
        </w:rPr>
        <w:t xml:space="preserve"> = 1m</w:t>
      </w:r>
    </w:p>
    <w:p w14:paraId="65A05B82" w14:textId="77777777" w:rsidR="003C7142" w:rsidRPr="00BF4948" w:rsidRDefault="003C7142" w:rsidP="00BE149F">
      <w:pPr>
        <w:spacing w:before="120" w:after="120" w:line="264" w:lineRule="auto"/>
        <w:ind w:firstLine="1080"/>
        <w:jc w:val="both"/>
        <w:rPr>
          <w:sz w:val="26"/>
          <w:szCs w:val="26"/>
          <w:lang w:val="pt-BR"/>
        </w:rPr>
      </w:pPr>
      <w:r w:rsidRPr="00BF4948">
        <w:rPr>
          <w:sz w:val="26"/>
          <w:szCs w:val="26"/>
          <w:lang w:val="pt-BR"/>
        </w:rPr>
        <w:t>L</w:t>
      </w:r>
      <w:r w:rsidRPr="00BF4948">
        <w:rPr>
          <w:sz w:val="26"/>
          <w:szCs w:val="26"/>
          <w:vertAlign w:val="subscript"/>
          <w:lang w:val="pt-BR"/>
        </w:rPr>
        <w:t>p</w:t>
      </w:r>
      <w:r w:rsidRPr="00BF4948">
        <w:rPr>
          <w:sz w:val="26"/>
          <w:szCs w:val="26"/>
          <w:lang w:val="pt-BR"/>
        </w:rPr>
        <w:t>(x): mức ồn tại vị trí cần tính toán (dBA)</w:t>
      </w:r>
    </w:p>
    <w:p w14:paraId="53E377D9" w14:textId="77777777" w:rsidR="003C7142" w:rsidRPr="00BF4948" w:rsidRDefault="003C7142" w:rsidP="00BE149F">
      <w:pPr>
        <w:spacing w:before="120" w:after="120" w:line="264" w:lineRule="auto"/>
        <w:ind w:firstLine="1080"/>
        <w:jc w:val="both"/>
        <w:rPr>
          <w:sz w:val="26"/>
          <w:szCs w:val="26"/>
          <w:lang w:val="pt-BR"/>
        </w:rPr>
      </w:pPr>
      <w:r w:rsidRPr="00BF4948">
        <w:rPr>
          <w:sz w:val="26"/>
          <w:szCs w:val="26"/>
          <w:lang w:val="pt-BR"/>
        </w:rPr>
        <w:t>x: vị trí cần tính toán (m)</w:t>
      </w:r>
    </w:p>
    <w:p w14:paraId="58798FB4" w14:textId="77777777" w:rsidR="003C7142" w:rsidRPr="00BF4948" w:rsidRDefault="003C7142" w:rsidP="00BE149F">
      <w:pPr>
        <w:spacing w:before="120" w:after="120" w:line="264" w:lineRule="auto"/>
        <w:jc w:val="both"/>
        <w:rPr>
          <w:sz w:val="26"/>
          <w:szCs w:val="26"/>
          <w:lang w:val="pt-BR"/>
        </w:rPr>
      </w:pPr>
      <w:r w:rsidRPr="00BF4948">
        <w:rPr>
          <w:sz w:val="26"/>
          <w:szCs w:val="26"/>
          <w:lang w:val="pt-BR"/>
        </w:rPr>
        <w:t>Kết quả dự báo tiếng ồn từ các thiết bị, máy móc, phương tiện thi công tại các khoảng cách khách nhau từ nguồn được trình bày trong bảng sau:</w:t>
      </w:r>
    </w:p>
    <w:p w14:paraId="4A8ADE5B" w14:textId="6C96B4D6" w:rsidR="003C7142" w:rsidRPr="00196020" w:rsidRDefault="003C7142" w:rsidP="00196020">
      <w:pPr>
        <w:pStyle w:val="Caption"/>
        <w:spacing w:line="264" w:lineRule="auto"/>
        <w:rPr>
          <w:rFonts w:cs="Times New Roman"/>
          <w:b/>
          <w:bCs w:val="0"/>
          <w:i w:val="0"/>
          <w:szCs w:val="26"/>
          <w:lang w:val="pt-BR"/>
        </w:rPr>
      </w:pPr>
      <w:bookmarkStart w:id="369" w:name="_Toc67902133"/>
      <w:bookmarkStart w:id="370" w:name="_Toc74115271"/>
      <w:bookmarkStart w:id="371" w:name="_Toc106112298"/>
      <w:bookmarkStart w:id="372" w:name="_Toc115182430"/>
      <w:bookmarkStart w:id="373" w:name="_Toc116049005"/>
      <w:r w:rsidRPr="00196020">
        <w:rPr>
          <w:rFonts w:cs="Times New Roman"/>
          <w:b/>
          <w:bCs w:val="0"/>
          <w:i w:val="0"/>
          <w:szCs w:val="26"/>
          <w:lang w:val="pt-BR"/>
        </w:rPr>
        <w:t xml:space="preserve">Bảng 3. </w:t>
      </w:r>
      <w:r w:rsidRPr="00196020">
        <w:rPr>
          <w:rFonts w:cs="Times New Roman"/>
          <w:b/>
          <w:bCs w:val="0"/>
          <w:i w:val="0"/>
          <w:szCs w:val="26"/>
        </w:rPr>
        <w:fldChar w:fldCharType="begin"/>
      </w:r>
      <w:r w:rsidRPr="00196020">
        <w:rPr>
          <w:rFonts w:cs="Times New Roman"/>
          <w:b/>
          <w:bCs w:val="0"/>
          <w:i w:val="0"/>
          <w:szCs w:val="26"/>
          <w:lang w:val="pt-BR"/>
        </w:rPr>
        <w:instrText xml:space="preserve"> SEQ Bảng_3. \* ARABIC </w:instrText>
      </w:r>
      <w:r w:rsidRPr="00196020">
        <w:rPr>
          <w:rFonts w:cs="Times New Roman"/>
          <w:b/>
          <w:bCs w:val="0"/>
          <w:i w:val="0"/>
          <w:szCs w:val="26"/>
        </w:rPr>
        <w:fldChar w:fldCharType="separate"/>
      </w:r>
      <w:r w:rsidR="00FE1751">
        <w:rPr>
          <w:rFonts w:cs="Times New Roman"/>
          <w:b/>
          <w:bCs w:val="0"/>
          <w:i w:val="0"/>
          <w:noProof/>
          <w:szCs w:val="26"/>
          <w:lang w:val="pt-BR"/>
        </w:rPr>
        <w:t>14</w:t>
      </w:r>
      <w:r w:rsidRPr="00196020">
        <w:rPr>
          <w:rFonts w:cs="Times New Roman"/>
          <w:b/>
          <w:bCs w:val="0"/>
          <w:i w:val="0"/>
          <w:szCs w:val="26"/>
        </w:rPr>
        <w:fldChar w:fldCharType="end"/>
      </w:r>
      <w:r w:rsidRPr="00196020">
        <w:rPr>
          <w:rFonts w:cs="Times New Roman"/>
          <w:b/>
          <w:bCs w:val="0"/>
          <w:i w:val="0"/>
          <w:szCs w:val="26"/>
          <w:lang w:val="pt-BR"/>
        </w:rPr>
        <w:t>. Dự báo tiếng ồn từ các thiết bị máy móc và phương tiện thi công công trình</w:t>
      </w:r>
      <w:bookmarkEnd w:id="369"/>
      <w:bookmarkEnd w:id="370"/>
      <w:bookmarkEnd w:id="371"/>
      <w:bookmarkEnd w:id="372"/>
      <w:bookmarkEnd w:id="3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749"/>
        <w:gridCol w:w="1204"/>
        <w:gridCol w:w="1073"/>
        <w:gridCol w:w="1049"/>
        <w:gridCol w:w="1049"/>
        <w:gridCol w:w="1020"/>
      </w:tblGrid>
      <w:tr w:rsidR="003C7142" w:rsidRPr="00BF4948" w14:paraId="1490C6AF" w14:textId="77777777" w:rsidTr="00196020">
        <w:trPr>
          <w:jc w:val="center"/>
        </w:trPr>
        <w:tc>
          <w:tcPr>
            <w:tcW w:w="918" w:type="dxa"/>
            <w:vMerge w:val="restart"/>
            <w:shd w:val="clear" w:color="auto" w:fill="auto"/>
          </w:tcPr>
          <w:p w14:paraId="4C812D76"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STT</w:t>
            </w:r>
          </w:p>
        </w:tc>
        <w:tc>
          <w:tcPr>
            <w:tcW w:w="3150" w:type="dxa"/>
            <w:vMerge w:val="restart"/>
            <w:shd w:val="clear" w:color="auto" w:fill="auto"/>
          </w:tcPr>
          <w:p w14:paraId="12B9F0FF"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Máy móc, thiết bị</w:t>
            </w:r>
          </w:p>
        </w:tc>
        <w:tc>
          <w:tcPr>
            <w:tcW w:w="5779" w:type="dxa"/>
            <w:gridSpan w:val="5"/>
            <w:shd w:val="clear" w:color="auto" w:fill="auto"/>
          </w:tcPr>
          <w:p w14:paraId="025F140C"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Dự báo tiếng ồn tại các khoảng cách khác nhau từ nguồn (dBA)</w:t>
            </w:r>
          </w:p>
        </w:tc>
      </w:tr>
      <w:tr w:rsidR="003C7142" w:rsidRPr="00BF4948" w14:paraId="396509BF" w14:textId="77777777" w:rsidTr="00196020">
        <w:trPr>
          <w:jc w:val="center"/>
        </w:trPr>
        <w:tc>
          <w:tcPr>
            <w:tcW w:w="918" w:type="dxa"/>
            <w:vMerge/>
            <w:shd w:val="clear" w:color="auto" w:fill="auto"/>
          </w:tcPr>
          <w:p w14:paraId="1122F581" w14:textId="77777777" w:rsidR="003C7142" w:rsidRPr="00BF4948" w:rsidRDefault="003C7142" w:rsidP="00196020">
            <w:pPr>
              <w:adjustRightInd w:val="0"/>
              <w:snapToGrid w:val="0"/>
              <w:spacing w:before="120" w:after="120" w:line="264" w:lineRule="auto"/>
              <w:ind w:right="-14"/>
              <w:jc w:val="center"/>
              <w:rPr>
                <w:sz w:val="26"/>
                <w:szCs w:val="26"/>
              </w:rPr>
            </w:pPr>
          </w:p>
        </w:tc>
        <w:tc>
          <w:tcPr>
            <w:tcW w:w="3150" w:type="dxa"/>
            <w:vMerge/>
            <w:shd w:val="clear" w:color="auto" w:fill="auto"/>
          </w:tcPr>
          <w:p w14:paraId="05311CC0" w14:textId="77777777" w:rsidR="003C7142" w:rsidRPr="00BF4948" w:rsidRDefault="003C7142" w:rsidP="00BE149F">
            <w:pPr>
              <w:adjustRightInd w:val="0"/>
              <w:snapToGrid w:val="0"/>
              <w:spacing w:before="120" w:after="120" w:line="264" w:lineRule="auto"/>
              <w:ind w:right="-14"/>
              <w:jc w:val="both"/>
              <w:rPr>
                <w:sz w:val="26"/>
                <w:szCs w:val="26"/>
              </w:rPr>
            </w:pPr>
          </w:p>
        </w:tc>
        <w:tc>
          <w:tcPr>
            <w:tcW w:w="1320" w:type="dxa"/>
            <w:shd w:val="clear" w:color="auto" w:fill="auto"/>
          </w:tcPr>
          <w:p w14:paraId="48289EC8"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3,0m</w:t>
            </w:r>
          </w:p>
        </w:tc>
        <w:tc>
          <w:tcPr>
            <w:tcW w:w="1155" w:type="dxa"/>
            <w:shd w:val="clear" w:color="auto" w:fill="auto"/>
          </w:tcPr>
          <w:p w14:paraId="59603EDD"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5,0m</w:t>
            </w:r>
          </w:p>
        </w:tc>
        <w:tc>
          <w:tcPr>
            <w:tcW w:w="1125" w:type="dxa"/>
            <w:shd w:val="clear" w:color="auto" w:fill="auto"/>
          </w:tcPr>
          <w:p w14:paraId="5C5886D1"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5,5m</w:t>
            </w:r>
          </w:p>
        </w:tc>
        <w:tc>
          <w:tcPr>
            <w:tcW w:w="1125" w:type="dxa"/>
            <w:shd w:val="clear" w:color="auto" w:fill="auto"/>
          </w:tcPr>
          <w:p w14:paraId="4B38D44B"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8,0m</w:t>
            </w:r>
          </w:p>
        </w:tc>
        <w:tc>
          <w:tcPr>
            <w:tcW w:w="1054" w:type="dxa"/>
            <w:shd w:val="clear" w:color="auto" w:fill="auto"/>
          </w:tcPr>
          <w:p w14:paraId="5E352F50"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10,0m</w:t>
            </w:r>
          </w:p>
        </w:tc>
      </w:tr>
      <w:tr w:rsidR="003C7142" w:rsidRPr="00BF4948" w14:paraId="5C5F77BE" w14:textId="77777777" w:rsidTr="00196020">
        <w:trPr>
          <w:jc w:val="center"/>
        </w:trPr>
        <w:tc>
          <w:tcPr>
            <w:tcW w:w="918" w:type="dxa"/>
            <w:shd w:val="clear" w:color="auto" w:fill="auto"/>
          </w:tcPr>
          <w:p w14:paraId="7433BDA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1</w:t>
            </w:r>
          </w:p>
        </w:tc>
        <w:tc>
          <w:tcPr>
            <w:tcW w:w="3150" w:type="dxa"/>
            <w:shd w:val="clear" w:color="auto" w:fill="auto"/>
          </w:tcPr>
          <w:p w14:paraId="7FFE89C6"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móc</w:t>
            </w:r>
          </w:p>
        </w:tc>
        <w:tc>
          <w:tcPr>
            <w:tcW w:w="1320" w:type="dxa"/>
            <w:shd w:val="clear" w:color="auto" w:fill="auto"/>
          </w:tcPr>
          <w:p w14:paraId="62F86B7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68,5</w:t>
            </w:r>
          </w:p>
        </w:tc>
        <w:tc>
          <w:tcPr>
            <w:tcW w:w="1155" w:type="dxa"/>
            <w:shd w:val="clear" w:color="auto" w:fill="auto"/>
          </w:tcPr>
          <w:p w14:paraId="6F3E80E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64,0</w:t>
            </w:r>
          </w:p>
        </w:tc>
        <w:tc>
          <w:tcPr>
            <w:tcW w:w="1125" w:type="dxa"/>
            <w:shd w:val="clear" w:color="auto" w:fill="auto"/>
          </w:tcPr>
          <w:p w14:paraId="4BE4EAC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63,2</w:t>
            </w:r>
          </w:p>
        </w:tc>
        <w:tc>
          <w:tcPr>
            <w:tcW w:w="1125" w:type="dxa"/>
            <w:shd w:val="clear" w:color="auto" w:fill="auto"/>
          </w:tcPr>
          <w:p w14:paraId="280E9BE5"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59,9</w:t>
            </w:r>
          </w:p>
        </w:tc>
        <w:tc>
          <w:tcPr>
            <w:tcW w:w="1054" w:type="dxa"/>
            <w:shd w:val="clear" w:color="auto" w:fill="auto"/>
          </w:tcPr>
          <w:p w14:paraId="537F795B"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58,8</w:t>
            </w:r>
          </w:p>
        </w:tc>
      </w:tr>
      <w:tr w:rsidR="003C7142" w:rsidRPr="00BF4948" w14:paraId="6D6F7A4D" w14:textId="77777777" w:rsidTr="00196020">
        <w:trPr>
          <w:jc w:val="center"/>
        </w:trPr>
        <w:tc>
          <w:tcPr>
            <w:tcW w:w="918" w:type="dxa"/>
            <w:shd w:val="clear" w:color="auto" w:fill="auto"/>
          </w:tcPr>
          <w:p w14:paraId="55818C23"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2</w:t>
            </w:r>
          </w:p>
        </w:tc>
        <w:tc>
          <w:tcPr>
            <w:tcW w:w="3150" w:type="dxa"/>
            <w:shd w:val="clear" w:color="auto" w:fill="auto"/>
          </w:tcPr>
          <w:p w14:paraId="65EA0BEE"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ủi</w:t>
            </w:r>
          </w:p>
        </w:tc>
        <w:tc>
          <w:tcPr>
            <w:tcW w:w="1320" w:type="dxa"/>
            <w:shd w:val="clear" w:color="auto" w:fill="auto"/>
          </w:tcPr>
          <w:p w14:paraId="5ED894E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78,7</w:t>
            </w:r>
          </w:p>
        </w:tc>
        <w:tc>
          <w:tcPr>
            <w:tcW w:w="1155" w:type="dxa"/>
            <w:shd w:val="clear" w:color="auto" w:fill="auto"/>
          </w:tcPr>
          <w:p w14:paraId="35D57441"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74,2</w:t>
            </w:r>
          </w:p>
        </w:tc>
        <w:tc>
          <w:tcPr>
            <w:tcW w:w="1125" w:type="dxa"/>
            <w:shd w:val="clear" w:color="auto" w:fill="auto"/>
          </w:tcPr>
          <w:p w14:paraId="58D9B1A3"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73,4</w:t>
            </w:r>
          </w:p>
        </w:tc>
        <w:tc>
          <w:tcPr>
            <w:tcW w:w="1125" w:type="dxa"/>
            <w:shd w:val="clear" w:color="auto" w:fill="auto"/>
          </w:tcPr>
          <w:p w14:paraId="328093C1"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70,1</w:t>
            </w:r>
          </w:p>
        </w:tc>
        <w:tc>
          <w:tcPr>
            <w:tcW w:w="1054" w:type="dxa"/>
            <w:shd w:val="clear" w:color="auto" w:fill="auto"/>
          </w:tcPr>
          <w:p w14:paraId="09B12F47"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68,2</w:t>
            </w:r>
          </w:p>
        </w:tc>
      </w:tr>
      <w:tr w:rsidR="003C7142" w:rsidRPr="00BF4948" w14:paraId="6D6BEAB4" w14:textId="77777777" w:rsidTr="00196020">
        <w:trPr>
          <w:jc w:val="center"/>
        </w:trPr>
        <w:tc>
          <w:tcPr>
            <w:tcW w:w="918" w:type="dxa"/>
            <w:shd w:val="clear" w:color="auto" w:fill="auto"/>
          </w:tcPr>
          <w:p w14:paraId="68B3CF0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3</w:t>
            </w:r>
          </w:p>
        </w:tc>
        <w:tc>
          <w:tcPr>
            <w:tcW w:w="3150" w:type="dxa"/>
            <w:shd w:val="clear" w:color="auto" w:fill="auto"/>
          </w:tcPr>
          <w:p w14:paraId="551B72A7"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lu</w:t>
            </w:r>
          </w:p>
        </w:tc>
        <w:tc>
          <w:tcPr>
            <w:tcW w:w="1320" w:type="dxa"/>
            <w:shd w:val="clear" w:color="auto" w:fill="auto"/>
          </w:tcPr>
          <w:p w14:paraId="190A425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63,5</w:t>
            </w:r>
          </w:p>
        </w:tc>
        <w:tc>
          <w:tcPr>
            <w:tcW w:w="1155" w:type="dxa"/>
            <w:shd w:val="clear" w:color="auto" w:fill="auto"/>
          </w:tcPr>
          <w:p w14:paraId="399FDCF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59,0</w:t>
            </w:r>
          </w:p>
        </w:tc>
        <w:tc>
          <w:tcPr>
            <w:tcW w:w="1125" w:type="dxa"/>
            <w:shd w:val="clear" w:color="auto" w:fill="auto"/>
          </w:tcPr>
          <w:p w14:paraId="44EDF0D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58,2</w:t>
            </w:r>
          </w:p>
        </w:tc>
        <w:tc>
          <w:tcPr>
            <w:tcW w:w="1125" w:type="dxa"/>
            <w:shd w:val="clear" w:color="auto" w:fill="auto"/>
          </w:tcPr>
          <w:p w14:paraId="773E1A09"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54,9</w:t>
            </w:r>
          </w:p>
        </w:tc>
        <w:tc>
          <w:tcPr>
            <w:tcW w:w="1054" w:type="dxa"/>
            <w:shd w:val="clear" w:color="auto" w:fill="auto"/>
          </w:tcPr>
          <w:p w14:paraId="2479BD9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53,0</w:t>
            </w:r>
          </w:p>
        </w:tc>
      </w:tr>
      <w:tr w:rsidR="003C7142" w:rsidRPr="00BF4948" w14:paraId="5568EE95" w14:textId="77777777" w:rsidTr="00196020">
        <w:trPr>
          <w:jc w:val="center"/>
        </w:trPr>
        <w:tc>
          <w:tcPr>
            <w:tcW w:w="918" w:type="dxa"/>
            <w:shd w:val="clear" w:color="auto" w:fill="auto"/>
          </w:tcPr>
          <w:p w14:paraId="6017DDD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4</w:t>
            </w:r>
          </w:p>
        </w:tc>
        <w:tc>
          <w:tcPr>
            <w:tcW w:w="3150" w:type="dxa"/>
            <w:shd w:val="clear" w:color="auto" w:fill="auto"/>
          </w:tcPr>
          <w:p w14:paraId="0EA69B63"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tải 10T</w:t>
            </w:r>
          </w:p>
        </w:tc>
        <w:tc>
          <w:tcPr>
            <w:tcW w:w="1320" w:type="dxa"/>
            <w:shd w:val="clear" w:color="auto" w:fill="auto"/>
          </w:tcPr>
          <w:p w14:paraId="28A3D85E"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78,5</w:t>
            </w:r>
          </w:p>
        </w:tc>
        <w:tc>
          <w:tcPr>
            <w:tcW w:w="1155" w:type="dxa"/>
            <w:shd w:val="clear" w:color="auto" w:fill="auto"/>
          </w:tcPr>
          <w:p w14:paraId="30B058DA"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74,0</w:t>
            </w:r>
          </w:p>
        </w:tc>
        <w:tc>
          <w:tcPr>
            <w:tcW w:w="1125" w:type="dxa"/>
            <w:shd w:val="clear" w:color="auto" w:fill="auto"/>
          </w:tcPr>
          <w:p w14:paraId="784D80B4"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73,2</w:t>
            </w:r>
          </w:p>
        </w:tc>
        <w:tc>
          <w:tcPr>
            <w:tcW w:w="1125" w:type="dxa"/>
            <w:shd w:val="clear" w:color="auto" w:fill="auto"/>
          </w:tcPr>
          <w:p w14:paraId="504F6D9B"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69,9</w:t>
            </w:r>
          </w:p>
        </w:tc>
        <w:tc>
          <w:tcPr>
            <w:tcW w:w="1054" w:type="dxa"/>
            <w:shd w:val="clear" w:color="auto" w:fill="auto"/>
          </w:tcPr>
          <w:p w14:paraId="122CA2A9"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68,0</w:t>
            </w:r>
          </w:p>
        </w:tc>
      </w:tr>
      <w:tr w:rsidR="003C7142" w:rsidRPr="00BF4948" w14:paraId="3BAB9DAC" w14:textId="77777777" w:rsidTr="00196020">
        <w:trPr>
          <w:jc w:val="center"/>
        </w:trPr>
        <w:tc>
          <w:tcPr>
            <w:tcW w:w="918" w:type="dxa"/>
            <w:shd w:val="clear" w:color="auto" w:fill="auto"/>
          </w:tcPr>
          <w:p w14:paraId="3595A505"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w:t>
            </w:r>
          </w:p>
        </w:tc>
        <w:tc>
          <w:tcPr>
            <w:tcW w:w="3150" w:type="dxa"/>
            <w:shd w:val="clear" w:color="auto" w:fill="auto"/>
          </w:tcPr>
          <w:p w14:paraId="48E870F4"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đầm dùi</w:t>
            </w:r>
          </w:p>
        </w:tc>
        <w:tc>
          <w:tcPr>
            <w:tcW w:w="1320" w:type="dxa"/>
            <w:shd w:val="clear" w:color="auto" w:fill="auto"/>
          </w:tcPr>
          <w:p w14:paraId="18422D11"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78,2</w:t>
            </w:r>
          </w:p>
        </w:tc>
        <w:tc>
          <w:tcPr>
            <w:tcW w:w="1155" w:type="dxa"/>
            <w:shd w:val="clear" w:color="auto" w:fill="auto"/>
          </w:tcPr>
          <w:p w14:paraId="3DC7924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73,7</w:t>
            </w:r>
          </w:p>
        </w:tc>
        <w:tc>
          <w:tcPr>
            <w:tcW w:w="1125" w:type="dxa"/>
            <w:shd w:val="clear" w:color="auto" w:fill="auto"/>
          </w:tcPr>
          <w:p w14:paraId="2C43BB56"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72,9</w:t>
            </w:r>
          </w:p>
        </w:tc>
        <w:tc>
          <w:tcPr>
            <w:tcW w:w="1125" w:type="dxa"/>
            <w:shd w:val="clear" w:color="auto" w:fill="auto"/>
          </w:tcPr>
          <w:p w14:paraId="3D768A4A"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69,6</w:t>
            </w:r>
          </w:p>
        </w:tc>
        <w:tc>
          <w:tcPr>
            <w:tcW w:w="1054" w:type="dxa"/>
            <w:shd w:val="clear" w:color="auto" w:fill="auto"/>
          </w:tcPr>
          <w:p w14:paraId="07A40DA1"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67,7</w:t>
            </w:r>
          </w:p>
        </w:tc>
      </w:tr>
      <w:tr w:rsidR="003C7142" w:rsidRPr="00BF4948" w14:paraId="57AA00AE" w14:textId="77777777" w:rsidTr="00196020">
        <w:trPr>
          <w:jc w:val="center"/>
        </w:trPr>
        <w:tc>
          <w:tcPr>
            <w:tcW w:w="918" w:type="dxa"/>
            <w:shd w:val="clear" w:color="auto" w:fill="auto"/>
          </w:tcPr>
          <w:p w14:paraId="41CCB49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w:t>
            </w:r>
          </w:p>
        </w:tc>
        <w:tc>
          <w:tcPr>
            <w:tcW w:w="3150" w:type="dxa"/>
            <w:shd w:val="clear" w:color="auto" w:fill="auto"/>
          </w:tcPr>
          <w:p w14:paraId="6537D36C"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thảm bê tông</w:t>
            </w:r>
          </w:p>
        </w:tc>
        <w:tc>
          <w:tcPr>
            <w:tcW w:w="1320" w:type="dxa"/>
            <w:shd w:val="clear" w:color="auto" w:fill="auto"/>
          </w:tcPr>
          <w:p w14:paraId="29B6D1A5"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71,1</w:t>
            </w:r>
          </w:p>
        </w:tc>
        <w:tc>
          <w:tcPr>
            <w:tcW w:w="1155" w:type="dxa"/>
            <w:shd w:val="clear" w:color="auto" w:fill="auto"/>
          </w:tcPr>
          <w:p w14:paraId="659560A2"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66,6</w:t>
            </w:r>
          </w:p>
        </w:tc>
        <w:tc>
          <w:tcPr>
            <w:tcW w:w="1125" w:type="dxa"/>
            <w:shd w:val="clear" w:color="auto" w:fill="auto"/>
          </w:tcPr>
          <w:p w14:paraId="2EA921C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65,8</w:t>
            </w:r>
          </w:p>
        </w:tc>
        <w:tc>
          <w:tcPr>
            <w:tcW w:w="1125" w:type="dxa"/>
            <w:shd w:val="clear" w:color="auto" w:fill="auto"/>
          </w:tcPr>
          <w:p w14:paraId="2982DED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62,5</w:t>
            </w:r>
          </w:p>
        </w:tc>
        <w:tc>
          <w:tcPr>
            <w:tcW w:w="1054" w:type="dxa"/>
            <w:shd w:val="clear" w:color="auto" w:fill="auto"/>
          </w:tcPr>
          <w:p w14:paraId="1CAA9886"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60,6</w:t>
            </w:r>
          </w:p>
        </w:tc>
      </w:tr>
      <w:tr w:rsidR="003C7142" w:rsidRPr="00BF4948" w14:paraId="17218693" w14:textId="77777777" w:rsidTr="00196020">
        <w:trPr>
          <w:jc w:val="center"/>
        </w:trPr>
        <w:tc>
          <w:tcPr>
            <w:tcW w:w="918" w:type="dxa"/>
            <w:shd w:val="clear" w:color="auto" w:fill="auto"/>
          </w:tcPr>
          <w:p w14:paraId="2FE8EF4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w:t>
            </w:r>
          </w:p>
        </w:tc>
        <w:tc>
          <w:tcPr>
            <w:tcW w:w="3150" w:type="dxa"/>
            <w:shd w:val="clear" w:color="auto" w:fill="auto"/>
          </w:tcPr>
          <w:p w14:paraId="16311985"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trộn bê tông</w:t>
            </w:r>
          </w:p>
        </w:tc>
        <w:tc>
          <w:tcPr>
            <w:tcW w:w="1320" w:type="dxa"/>
            <w:shd w:val="clear" w:color="auto" w:fill="auto"/>
          </w:tcPr>
          <w:p w14:paraId="74ACADCC"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72,0</w:t>
            </w:r>
          </w:p>
        </w:tc>
        <w:tc>
          <w:tcPr>
            <w:tcW w:w="1155" w:type="dxa"/>
            <w:shd w:val="clear" w:color="auto" w:fill="auto"/>
          </w:tcPr>
          <w:p w14:paraId="1F946AF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67,5</w:t>
            </w:r>
          </w:p>
        </w:tc>
        <w:tc>
          <w:tcPr>
            <w:tcW w:w="1125" w:type="dxa"/>
            <w:shd w:val="clear" w:color="auto" w:fill="auto"/>
          </w:tcPr>
          <w:p w14:paraId="1BD74E89"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66,7</w:t>
            </w:r>
          </w:p>
        </w:tc>
        <w:tc>
          <w:tcPr>
            <w:tcW w:w="1125" w:type="dxa"/>
            <w:shd w:val="clear" w:color="auto" w:fill="auto"/>
          </w:tcPr>
          <w:p w14:paraId="2DEC8CFA"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63,4</w:t>
            </w:r>
          </w:p>
        </w:tc>
        <w:tc>
          <w:tcPr>
            <w:tcW w:w="1054" w:type="dxa"/>
            <w:shd w:val="clear" w:color="auto" w:fill="auto"/>
          </w:tcPr>
          <w:p w14:paraId="66E916EE"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61,5</w:t>
            </w:r>
          </w:p>
        </w:tc>
      </w:tr>
      <w:tr w:rsidR="003C7142" w:rsidRPr="00BF4948" w14:paraId="51D66D42" w14:textId="77777777" w:rsidTr="00196020">
        <w:trPr>
          <w:jc w:val="center"/>
        </w:trPr>
        <w:tc>
          <w:tcPr>
            <w:tcW w:w="918" w:type="dxa"/>
            <w:shd w:val="clear" w:color="auto" w:fill="auto"/>
          </w:tcPr>
          <w:p w14:paraId="7C346E45"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w:t>
            </w:r>
          </w:p>
        </w:tc>
        <w:tc>
          <w:tcPr>
            <w:tcW w:w="3150" w:type="dxa"/>
            <w:shd w:val="clear" w:color="auto" w:fill="auto"/>
          </w:tcPr>
          <w:p w14:paraId="0277481A"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lát đường</w:t>
            </w:r>
          </w:p>
        </w:tc>
        <w:tc>
          <w:tcPr>
            <w:tcW w:w="1320" w:type="dxa"/>
            <w:shd w:val="clear" w:color="auto" w:fill="auto"/>
          </w:tcPr>
          <w:p w14:paraId="3515CAD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77,0</w:t>
            </w:r>
          </w:p>
        </w:tc>
        <w:tc>
          <w:tcPr>
            <w:tcW w:w="1155" w:type="dxa"/>
            <w:shd w:val="clear" w:color="auto" w:fill="auto"/>
          </w:tcPr>
          <w:p w14:paraId="20125E57"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72,5</w:t>
            </w:r>
          </w:p>
        </w:tc>
        <w:tc>
          <w:tcPr>
            <w:tcW w:w="1125" w:type="dxa"/>
            <w:shd w:val="clear" w:color="auto" w:fill="auto"/>
          </w:tcPr>
          <w:p w14:paraId="7BB9F2B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71,7</w:t>
            </w:r>
          </w:p>
        </w:tc>
        <w:tc>
          <w:tcPr>
            <w:tcW w:w="1125" w:type="dxa"/>
            <w:shd w:val="clear" w:color="auto" w:fill="auto"/>
          </w:tcPr>
          <w:p w14:paraId="27A23346"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68,4</w:t>
            </w:r>
          </w:p>
        </w:tc>
        <w:tc>
          <w:tcPr>
            <w:tcW w:w="1054" w:type="dxa"/>
            <w:shd w:val="clear" w:color="auto" w:fill="auto"/>
          </w:tcPr>
          <w:p w14:paraId="1495CC97"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66,5</w:t>
            </w:r>
          </w:p>
        </w:tc>
      </w:tr>
      <w:tr w:rsidR="003C7142" w:rsidRPr="00BF4948" w14:paraId="01F5FCF3" w14:textId="77777777" w:rsidTr="00196020">
        <w:trPr>
          <w:jc w:val="center"/>
        </w:trPr>
        <w:tc>
          <w:tcPr>
            <w:tcW w:w="4068" w:type="dxa"/>
            <w:gridSpan w:val="2"/>
            <w:shd w:val="clear" w:color="auto" w:fill="auto"/>
            <w:vAlign w:val="center"/>
          </w:tcPr>
          <w:p w14:paraId="2A2A63DB"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QCVN 26:2010/BTNMT</w:t>
            </w:r>
          </w:p>
        </w:tc>
        <w:tc>
          <w:tcPr>
            <w:tcW w:w="5779" w:type="dxa"/>
            <w:gridSpan w:val="5"/>
            <w:shd w:val="clear" w:color="auto" w:fill="auto"/>
            <w:vAlign w:val="center"/>
          </w:tcPr>
          <w:p w14:paraId="37458B19"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70,0 dBA</w:t>
            </w:r>
          </w:p>
        </w:tc>
      </w:tr>
      <w:tr w:rsidR="003C7142" w:rsidRPr="00BF4948" w14:paraId="46DF6137" w14:textId="77777777" w:rsidTr="00196020">
        <w:trPr>
          <w:jc w:val="center"/>
        </w:trPr>
        <w:tc>
          <w:tcPr>
            <w:tcW w:w="4068" w:type="dxa"/>
            <w:gridSpan w:val="2"/>
            <w:shd w:val="clear" w:color="auto" w:fill="auto"/>
            <w:vAlign w:val="center"/>
          </w:tcPr>
          <w:p w14:paraId="54F5B8F6" w14:textId="77777777" w:rsidR="003C7142" w:rsidRPr="00BF4948" w:rsidRDefault="003C7142" w:rsidP="00BE149F">
            <w:pPr>
              <w:adjustRightInd w:val="0"/>
              <w:snapToGrid w:val="0"/>
              <w:spacing w:before="120" w:after="120" w:line="264" w:lineRule="auto"/>
              <w:ind w:right="-14"/>
              <w:jc w:val="both"/>
              <w:rPr>
                <w:b/>
                <w:sz w:val="26"/>
                <w:szCs w:val="26"/>
              </w:rPr>
            </w:pPr>
            <w:r w:rsidRPr="00BF4948">
              <w:rPr>
                <w:b/>
                <w:sz w:val="26"/>
                <w:szCs w:val="26"/>
              </w:rPr>
              <w:t>Tiêu chuẩn Bộ y tế theo Quyết định 3733:2002/QĐ-BYT (Thời gian tiếp xúc là 8 giờ)</w:t>
            </w:r>
          </w:p>
        </w:tc>
        <w:tc>
          <w:tcPr>
            <w:tcW w:w="5779" w:type="dxa"/>
            <w:gridSpan w:val="5"/>
            <w:shd w:val="clear" w:color="auto" w:fill="auto"/>
            <w:vAlign w:val="center"/>
          </w:tcPr>
          <w:p w14:paraId="71C5A888"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85,0 dBA</w:t>
            </w:r>
          </w:p>
        </w:tc>
      </w:tr>
    </w:tbl>
    <w:p w14:paraId="02A165E8" w14:textId="77777777" w:rsidR="003C7142" w:rsidRPr="00BF4948" w:rsidRDefault="003C7142" w:rsidP="00BE149F">
      <w:pPr>
        <w:spacing w:before="120" w:after="120" w:line="264" w:lineRule="auto"/>
        <w:jc w:val="both"/>
        <w:rPr>
          <w:b/>
          <w:i/>
          <w:sz w:val="26"/>
          <w:szCs w:val="26"/>
          <w:lang w:val="pt-BR"/>
        </w:rPr>
      </w:pPr>
      <w:r w:rsidRPr="00BF4948">
        <w:rPr>
          <w:b/>
          <w:i/>
          <w:sz w:val="26"/>
          <w:szCs w:val="26"/>
          <w:lang w:val="pt-BR"/>
        </w:rPr>
        <w:t>Nhận xét:</w:t>
      </w:r>
    </w:p>
    <w:p w14:paraId="04CF307B" w14:textId="77777777" w:rsidR="003C7142" w:rsidRPr="00BF4948" w:rsidRDefault="003C7142" w:rsidP="00BE149F">
      <w:pPr>
        <w:adjustRightInd w:val="0"/>
        <w:snapToGrid w:val="0"/>
        <w:spacing w:before="120" w:after="120" w:line="264" w:lineRule="auto"/>
        <w:ind w:right="-14"/>
        <w:jc w:val="both"/>
        <w:rPr>
          <w:sz w:val="26"/>
          <w:szCs w:val="26"/>
          <w:lang w:val="pt-BR"/>
        </w:rPr>
      </w:pPr>
      <w:r w:rsidRPr="00BF4948">
        <w:rPr>
          <w:sz w:val="26"/>
          <w:szCs w:val="26"/>
          <w:lang w:val="pt-BR"/>
        </w:rPr>
        <w:t xml:space="preserve">Tại khoảng cách 10m so với nguồn phát sinh, tiếng ồn đạt QCVN 26:2010/BTNMT. Các công  nhân viên xây dựng dự án sẽ chịu tác động trực tiếp của tiếng ồn từ các thiết bị thi công xây dựng. Tuy nhiên tiếng ồn này chỉ phát sinh trong thời gian thi công xây </w:t>
      </w:r>
      <w:r w:rsidRPr="00BF4948">
        <w:rPr>
          <w:sz w:val="26"/>
          <w:szCs w:val="26"/>
          <w:lang w:val="pt-BR"/>
        </w:rPr>
        <w:lastRenderedPageBreak/>
        <w:t>dựng và không liên tục cũng như chủ đầu tư sẽ áp dụng các biện pháp hạn chế tác động này.</w:t>
      </w:r>
    </w:p>
    <w:p w14:paraId="1B837ED5" w14:textId="77777777" w:rsidR="003C7142" w:rsidRPr="00BF4948" w:rsidRDefault="003C7142" w:rsidP="00BE149F">
      <w:pPr>
        <w:adjustRightInd w:val="0"/>
        <w:snapToGrid w:val="0"/>
        <w:spacing w:before="120" w:after="120" w:line="264" w:lineRule="auto"/>
        <w:ind w:right="-14"/>
        <w:jc w:val="both"/>
        <w:rPr>
          <w:sz w:val="26"/>
          <w:szCs w:val="26"/>
          <w:lang w:val="pt-BR"/>
        </w:rPr>
      </w:pPr>
      <w:r w:rsidRPr="00BF4948">
        <w:rPr>
          <w:sz w:val="26"/>
          <w:szCs w:val="26"/>
          <w:lang w:val="pt-BR"/>
        </w:rPr>
        <w:t>Ngoài ra, tiếng ồn còn phát sinh trong công đoạn vận chuyển nguyên vật liệu, máy móc của các phương tiện giao thông, các dụng cụ của quá trình hàn, gò cắt các chi tiết cua kim loại,...và quá trình đóng tháo copopha, giàn giáo cũng phát sinh ra tiếng ồn đáng kể. Tuy nhiên, tiếng ồn phát sinh giai đoạn này nói chung không mang tính liên tục, mặt khác xung quanh khu vực dự án là các vườn cây cao su không có hộ dân sinh sống nên không có đối tượng chịu tác động.</w:t>
      </w:r>
    </w:p>
    <w:p w14:paraId="1E6710BD" w14:textId="77777777" w:rsidR="00E14BB5" w:rsidRPr="00BF4948" w:rsidRDefault="00E14BB5" w:rsidP="008A3C5F">
      <w:pPr>
        <w:pStyle w:val="ListParagraph"/>
        <w:numPr>
          <w:ilvl w:val="0"/>
          <w:numId w:val="8"/>
        </w:numPr>
        <w:spacing w:before="120" w:after="120" w:line="264" w:lineRule="auto"/>
        <w:ind w:left="284" w:hanging="284"/>
        <w:jc w:val="both"/>
        <w:rPr>
          <w:b/>
          <w:bCs/>
          <w:sz w:val="26"/>
          <w:szCs w:val="26"/>
          <w:lang w:val="vi-VN"/>
        </w:rPr>
      </w:pPr>
      <w:r w:rsidRPr="00BF4948">
        <w:rPr>
          <w:b/>
          <w:bCs/>
          <w:sz w:val="26"/>
          <w:szCs w:val="26"/>
          <w:lang w:val="vi-VN"/>
        </w:rPr>
        <w:t>Đánh giá tác động</w:t>
      </w:r>
    </w:p>
    <w:p w14:paraId="72F9EE43" w14:textId="77777777" w:rsidR="00E14BB5" w:rsidRPr="00BF4948" w:rsidRDefault="00E14BB5" w:rsidP="00BE149F">
      <w:pPr>
        <w:widowControl w:val="0"/>
        <w:spacing w:before="120" w:after="120" w:line="264" w:lineRule="auto"/>
        <w:ind w:firstLine="720"/>
        <w:jc w:val="both"/>
        <w:rPr>
          <w:sz w:val="26"/>
          <w:szCs w:val="26"/>
          <w:lang w:val="vi-VN" w:eastAsia="vi-VN" w:bidi="vi-VN"/>
        </w:rPr>
      </w:pPr>
      <w:r w:rsidRPr="00BF4948">
        <w:rPr>
          <w:sz w:val="26"/>
          <w:szCs w:val="26"/>
          <w:lang w:val="vi-VN" w:eastAsia="vi-VN" w:bidi="vi-VN"/>
        </w:rPr>
        <w:t xml:space="preserve">Như vậy, trong phạm vi bán kính l,5m từ vị trí đặt thiết bị thi công, hầu hết các thiết bị sử dụng trong quá trình xây dựng khi hoạt động đều vượt quá giới hạn mức ồn cho phép đối với cơ quan nhà nước là 70 dBA, được qui định theo </w:t>
      </w:r>
      <w:r w:rsidRPr="00BF4948">
        <w:rPr>
          <w:i/>
          <w:iCs/>
          <w:sz w:val="26"/>
          <w:szCs w:val="26"/>
          <w:lang w:val="vi-VN" w:eastAsia="vi-VN" w:bidi="vi-VN"/>
        </w:rPr>
        <w:t>QCVN 26:2010/BTNMT - Quy chuẩn kỹ thuật quốc gia về tiếng ồn,</w:t>
      </w:r>
      <w:r w:rsidRPr="00BF4948">
        <w:rPr>
          <w:sz w:val="26"/>
          <w:szCs w:val="26"/>
          <w:lang w:val="vi-VN" w:eastAsia="vi-VN" w:bidi="vi-VN"/>
        </w:rPr>
        <w:t xml:space="preserve"> trong khoảng thời gian từ 6 giờ sáng đến 6 giớ tối. Đó là chưa kê sự cộng hưởng mức ồn do nhiều thiết bị hoạt động đồng thời. Do đó, chủ Dự án sẽ lưu ý đến vấn đề này nhằm giảm thiểu những tác động do tiếng ồn đến khu dân cư xung quanh.</w:t>
      </w:r>
    </w:p>
    <w:p w14:paraId="793664BE" w14:textId="77777777" w:rsidR="00E14BB5" w:rsidRPr="00BF4948" w:rsidRDefault="00E14BB5" w:rsidP="00BE149F">
      <w:pPr>
        <w:widowControl w:val="0"/>
        <w:spacing w:before="120" w:after="120" w:line="264" w:lineRule="auto"/>
        <w:ind w:firstLine="720"/>
        <w:jc w:val="both"/>
        <w:rPr>
          <w:sz w:val="26"/>
          <w:szCs w:val="26"/>
          <w:lang w:val="vi-VN" w:eastAsia="vi-VN" w:bidi="vi-VN"/>
        </w:rPr>
      </w:pPr>
      <w:r w:rsidRPr="00BF4948">
        <w:rPr>
          <w:bCs/>
          <w:sz w:val="26"/>
          <w:szCs w:val="26"/>
          <w:lang w:val="vi-VN"/>
        </w:rPr>
        <w:t>Loại ô nhiễm này sẽ có mức độ nặng trong giai đoạn các phương tiện máy móc sử dụng nhiều, hoạt động liên tục. Những tiếng ồn lớn phát ra từ các thiết bị thi công như đánh giá ở trên có thể gây một số tác động sau đến sức khỏe con người:</w:t>
      </w:r>
    </w:p>
    <w:p w14:paraId="36C3B626" w14:textId="13BDB33A" w:rsidR="00E14BB5" w:rsidRPr="00196020" w:rsidRDefault="00E14BB5" w:rsidP="00196020">
      <w:pPr>
        <w:pStyle w:val="Caption"/>
        <w:spacing w:line="264" w:lineRule="auto"/>
        <w:rPr>
          <w:rFonts w:cs="Times New Roman"/>
          <w:b/>
          <w:bCs w:val="0"/>
          <w:i w:val="0"/>
          <w:szCs w:val="26"/>
          <w:lang w:val="vi-VN"/>
        </w:rPr>
      </w:pPr>
      <w:bookmarkStart w:id="374" w:name="_Toc78034334"/>
      <w:bookmarkStart w:id="375" w:name="_Toc116049006"/>
      <w:r w:rsidRPr="00196020">
        <w:rPr>
          <w:rFonts w:cs="Times New Roman"/>
          <w:b/>
          <w:i w:val="0"/>
          <w:szCs w:val="26"/>
          <w:lang w:val="vi-VN"/>
        </w:rPr>
        <w:t xml:space="preserve">Bảng 3. </w:t>
      </w:r>
      <w:r w:rsidRPr="00196020">
        <w:rPr>
          <w:rFonts w:cs="Times New Roman"/>
          <w:b/>
          <w:i w:val="0"/>
          <w:szCs w:val="26"/>
        </w:rPr>
        <w:fldChar w:fldCharType="begin"/>
      </w:r>
      <w:r w:rsidRPr="00196020">
        <w:rPr>
          <w:rFonts w:cs="Times New Roman"/>
          <w:b/>
          <w:i w:val="0"/>
          <w:szCs w:val="26"/>
          <w:lang w:val="vi-VN"/>
        </w:rPr>
        <w:instrText xml:space="preserve"> SEQ Bảng_3. \* ARABIC </w:instrText>
      </w:r>
      <w:r w:rsidRPr="00196020">
        <w:rPr>
          <w:rFonts w:cs="Times New Roman"/>
          <w:b/>
          <w:i w:val="0"/>
          <w:szCs w:val="26"/>
        </w:rPr>
        <w:fldChar w:fldCharType="separate"/>
      </w:r>
      <w:r w:rsidR="00FE1751">
        <w:rPr>
          <w:rFonts w:cs="Times New Roman"/>
          <w:b/>
          <w:i w:val="0"/>
          <w:noProof/>
          <w:szCs w:val="26"/>
          <w:lang w:val="vi-VN"/>
        </w:rPr>
        <w:t>15</w:t>
      </w:r>
      <w:r w:rsidRPr="00196020">
        <w:rPr>
          <w:rFonts w:cs="Times New Roman"/>
          <w:b/>
          <w:i w:val="0"/>
          <w:szCs w:val="26"/>
        </w:rPr>
        <w:fldChar w:fldCharType="end"/>
      </w:r>
      <w:r w:rsidRPr="00196020">
        <w:rPr>
          <w:rFonts w:cs="Times New Roman"/>
          <w:b/>
          <w:i w:val="0"/>
          <w:szCs w:val="26"/>
          <w:lang w:val="vi-VN"/>
        </w:rPr>
        <w:t xml:space="preserve">. </w:t>
      </w:r>
      <w:r w:rsidRPr="00196020">
        <w:rPr>
          <w:rFonts w:cs="Times New Roman"/>
          <w:b/>
          <w:bCs w:val="0"/>
          <w:i w:val="0"/>
          <w:szCs w:val="26"/>
          <w:lang w:val="vi-VN"/>
        </w:rPr>
        <w:t>Tác động của tiêng ồn đối với sức khỏe con người:</w:t>
      </w:r>
      <w:bookmarkEnd w:id="374"/>
      <w:bookmarkEnd w:id="3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217"/>
      </w:tblGrid>
      <w:tr w:rsidR="00E14BB5" w:rsidRPr="00BF4948" w14:paraId="3599792C" w14:textId="77777777" w:rsidTr="00E14BB5">
        <w:trPr>
          <w:trHeight w:val="454"/>
          <w:jc w:val="center"/>
        </w:trPr>
        <w:tc>
          <w:tcPr>
            <w:tcW w:w="1838" w:type="dxa"/>
            <w:shd w:val="clear" w:color="auto" w:fill="auto"/>
            <w:vAlign w:val="center"/>
          </w:tcPr>
          <w:p w14:paraId="0D2FA3A7" w14:textId="77777777" w:rsidR="00E14BB5" w:rsidRPr="00BF4948" w:rsidRDefault="00E14BB5" w:rsidP="00196020">
            <w:pPr>
              <w:spacing w:before="120" w:after="120" w:line="264" w:lineRule="auto"/>
              <w:jc w:val="center"/>
              <w:rPr>
                <w:b/>
                <w:sz w:val="26"/>
                <w:szCs w:val="26"/>
              </w:rPr>
            </w:pPr>
            <w:r w:rsidRPr="00BF4948">
              <w:rPr>
                <w:b/>
                <w:sz w:val="26"/>
                <w:szCs w:val="26"/>
              </w:rPr>
              <w:t>Mức ồn (dBA)</w:t>
            </w:r>
          </w:p>
        </w:tc>
        <w:tc>
          <w:tcPr>
            <w:tcW w:w="7217" w:type="dxa"/>
            <w:shd w:val="clear" w:color="auto" w:fill="auto"/>
            <w:vAlign w:val="center"/>
          </w:tcPr>
          <w:p w14:paraId="77A5FAF5" w14:textId="77777777" w:rsidR="00E14BB5" w:rsidRPr="00BF4948" w:rsidRDefault="00E14BB5" w:rsidP="00196020">
            <w:pPr>
              <w:spacing w:before="120" w:after="120" w:line="264" w:lineRule="auto"/>
              <w:jc w:val="center"/>
              <w:rPr>
                <w:b/>
                <w:sz w:val="26"/>
                <w:szCs w:val="26"/>
              </w:rPr>
            </w:pPr>
            <w:r w:rsidRPr="00BF4948">
              <w:rPr>
                <w:b/>
                <w:sz w:val="26"/>
                <w:szCs w:val="26"/>
              </w:rPr>
              <w:t>Ảnh hưởng của tiếng ồn đến sức khỏe con người</w:t>
            </w:r>
          </w:p>
        </w:tc>
      </w:tr>
      <w:tr w:rsidR="00E14BB5" w:rsidRPr="00BF4948" w14:paraId="1488B023" w14:textId="77777777" w:rsidTr="00E14BB5">
        <w:trPr>
          <w:trHeight w:val="454"/>
          <w:jc w:val="center"/>
        </w:trPr>
        <w:tc>
          <w:tcPr>
            <w:tcW w:w="1838" w:type="dxa"/>
            <w:shd w:val="clear" w:color="auto" w:fill="auto"/>
            <w:vAlign w:val="center"/>
          </w:tcPr>
          <w:p w14:paraId="5BCA63AD" w14:textId="77777777" w:rsidR="00E14BB5" w:rsidRPr="00BF4948" w:rsidRDefault="00E14BB5" w:rsidP="00196020">
            <w:pPr>
              <w:spacing w:before="120" w:after="120" w:line="264" w:lineRule="auto"/>
              <w:jc w:val="center"/>
              <w:rPr>
                <w:sz w:val="26"/>
                <w:szCs w:val="26"/>
              </w:rPr>
            </w:pPr>
            <w:r w:rsidRPr="00BF4948">
              <w:rPr>
                <w:sz w:val="26"/>
                <w:szCs w:val="26"/>
              </w:rPr>
              <w:t>65</w:t>
            </w:r>
          </w:p>
        </w:tc>
        <w:tc>
          <w:tcPr>
            <w:tcW w:w="7217" w:type="dxa"/>
            <w:shd w:val="clear" w:color="auto" w:fill="auto"/>
            <w:vAlign w:val="center"/>
          </w:tcPr>
          <w:p w14:paraId="7E5EC3C1" w14:textId="77777777" w:rsidR="00E14BB5" w:rsidRPr="00BF4948" w:rsidRDefault="00E14BB5" w:rsidP="00BE149F">
            <w:pPr>
              <w:spacing w:before="120" w:after="120" w:line="264" w:lineRule="auto"/>
              <w:jc w:val="both"/>
              <w:rPr>
                <w:sz w:val="26"/>
                <w:szCs w:val="26"/>
              </w:rPr>
            </w:pPr>
            <w:r w:rsidRPr="00BF4948">
              <w:rPr>
                <w:sz w:val="26"/>
                <w:szCs w:val="26"/>
              </w:rPr>
              <w:t>Giới hạn tiện nghi sinh hoạt. Quấy rầy công việc, sinh hoạt. Bắt đầu có ảnh hưởng xấu về tâm sinh lý con người.</w:t>
            </w:r>
          </w:p>
        </w:tc>
      </w:tr>
      <w:tr w:rsidR="00E14BB5" w:rsidRPr="00BF4948" w14:paraId="7F298A29" w14:textId="77777777" w:rsidTr="00E14BB5">
        <w:trPr>
          <w:trHeight w:val="454"/>
          <w:jc w:val="center"/>
        </w:trPr>
        <w:tc>
          <w:tcPr>
            <w:tcW w:w="1838" w:type="dxa"/>
            <w:shd w:val="clear" w:color="auto" w:fill="auto"/>
            <w:vAlign w:val="center"/>
          </w:tcPr>
          <w:p w14:paraId="5AD9ED47" w14:textId="77777777" w:rsidR="00E14BB5" w:rsidRPr="00BF4948" w:rsidRDefault="00E14BB5" w:rsidP="00196020">
            <w:pPr>
              <w:spacing w:before="120" w:after="120" w:line="264" w:lineRule="auto"/>
              <w:jc w:val="center"/>
              <w:rPr>
                <w:sz w:val="26"/>
                <w:szCs w:val="26"/>
              </w:rPr>
            </w:pPr>
            <w:r w:rsidRPr="00BF4948">
              <w:rPr>
                <w:sz w:val="26"/>
                <w:szCs w:val="26"/>
              </w:rPr>
              <w:t>70-75</w:t>
            </w:r>
          </w:p>
        </w:tc>
        <w:tc>
          <w:tcPr>
            <w:tcW w:w="7217" w:type="dxa"/>
            <w:shd w:val="clear" w:color="auto" w:fill="auto"/>
            <w:vAlign w:val="center"/>
          </w:tcPr>
          <w:p w14:paraId="7570B054" w14:textId="77777777" w:rsidR="00E14BB5" w:rsidRPr="00BF4948" w:rsidRDefault="00E14BB5" w:rsidP="00BE149F">
            <w:pPr>
              <w:spacing w:before="120" w:after="120" w:line="264" w:lineRule="auto"/>
              <w:jc w:val="both"/>
              <w:rPr>
                <w:sz w:val="26"/>
                <w:szCs w:val="26"/>
              </w:rPr>
            </w:pPr>
            <w:r w:rsidRPr="00BF4948">
              <w:rPr>
                <w:sz w:val="26"/>
                <w:szCs w:val="26"/>
              </w:rPr>
              <w:t>Quấy rầy. Bắt đầu gây khó chịu. Phải to giọng khi nói chuyện.</w:t>
            </w:r>
          </w:p>
        </w:tc>
      </w:tr>
      <w:tr w:rsidR="00E14BB5" w:rsidRPr="00BF4948" w14:paraId="72E4505B" w14:textId="77777777" w:rsidTr="00E14BB5">
        <w:trPr>
          <w:trHeight w:val="454"/>
          <w:jc w:val="center"/>
        </w:trPr>
        <w:tc>
          <w:tcPr>
            <w:tcW w:w="1838" w:type="dxa"/>
            <w:shd w:val="clear" w:color="auto" w:fill="auto"/>
            <w:vAlign w:val="center"/>
          </w:tcPr>
          <w:p w14:paraId="77A64CA3" w14:textId="77777777" w:rsidR="00E14BB5" w:rsidRPr="00BF4948" w:rsidRDefault="00E14BB5" w:rsidP="00196020">
            <w:pPr>
              <w:spacing w:before="120" w:after="120" w:line="264" w:lineRule="auto"/>
              <w:jc w:val="center"/>
              <w:rPr>
                <w:sz w:val="26"/>
                <w:szCs w:val="26"/>
              </w:rPr>
            </w:pPr>
            <w:r w:rsidRPr="00BF4948">
              <w:rPr>
                <w:sz w:val="26"/>
                <w:szCs w:val="26"/>
              </w:rPr>
              <w:t>80</w:t>
            </w:r>
          </w:p>
        </w:tc>
        <w:tc>
          <w:tcPr>
            <w:tcW w:w="7217" w:type="dxa"/>
            <w:shd w:val="clear" w:color="auto" w:fill="auto"/>
            <w:vAlign w:val="center"/>
          </w:tcPr>
          <w:p w14:paraId="41D71242" w14:textId="77777777" w:rsidR="00E14BB5" w:rsidRPr="00BF4948" w:rsidRDefault="00E14BB5" w:rsidP="00BE149F">
            <w:pPr>
              <w:spacing w:before="120" w:after="120" w:line="264" w:lineRule="auto"/>
              <w:jc w:val="both"/>
              <w:rPr>
                <w:sz w:val="26"/>
                <w:szCs w:val="26"/>
              </w:rPr>
            </w:pPr>
            <w:r w:rsidRPr="00BF4948">
              <w:rPr>
                <w:sz w:val="26"/>
                <w:szCs w:val="26"/>
              </w:rPr>
              <w:t>Khó chịu. Chưa gây ảnh hưởng xấu tới tai khi tiếp xúc lâu dài.</w:t>
            </w:r>
          </w:p>
        </w:tc>
      </w:tr>
      <w:tr w:rsidR="00E14BB5" w:rsidRPr="00BF4948" w14:paraId="61FCA1CC" w14:textId="77777777" w:rsidTr="00E14BB5">
        <w:trPr>
          <w:trHeight w:val="454"/>
          <w:jc w:val="center"/>
        </w:trPr>
        <w:tc>
          <w:tcPr>
            <w:tcW w:w="1838" w:type="dxa"/>
            <w:shd w:val="clear" w:color="auto" w:fill="auto"/>
            <w:vAlign w:val="center"/>
          </w:tcPr>
          <w:p w14:paraId="3BEB9FDB" w14:textId="77777777" w:rsidR="00E14BB5" w:rsidRPr="00BF4948" w:rsidRDefault="00E14BB5" w:rsidP="00196020">
            <w:pPr>
              <w:spacing w:before="120" w:after="120" w:line="264" w:lineRule="auto"/>
              <w:jc w:val="center"/>
              <w:rPr>
                <w:sz w:val="26"/>
                <w:szCs w:val="26"/>
              </w:rPr>
            </w:pPr>
            <w:r w:rsidRPr="00BF4948">
              <w:rPr>
                <w:sz w:val="26"/>
                <w:szCs w:val="26"/>
              </w:rPr>
              <w:t>85</w:t>
            </w:r>
          </w:p>
        </w:tc>
        <w:tc>
          <w:tcPr>
            <w:tcW w:w="7217" w:type="dxa"/>
            <w:shd w:val="clear" w:color="auto" w:fill="auto"/>
            <w:vAlign w:val="center"/>
          </w:tcPr>
          <w:p w14:paraId="59606481" w14:textId="77777777" w:rsidR="00E14BB5" w:rsidRPr="00BF4948" w:rsidRDefault="00E14BB5" w:rsidP="00BE149F">
            <w:pPr>
              <w:spacing w:before="120" w:after="120" w:line="264" w:lineRule="auto"/>
              <w:jc w:val="both"/>
              <w:rPr>
                <w:sz w:val="26"/>
                <w:szCs w:val="26"/>
              </w:rPr>
            </w:pPr>
            <w:r w:rsidRPr="00BF4948">
              <w:rPr>
                <w:sz w:val="26"/>
                <w:szCs w:val="26"/>
              </w:rPr>
              <w:t>Bắt đầu gây bệnh nặng tai và bệnh điếc (10% bị điếc sau 40 năm tiếp xúc).</w:t>
            </w:r>
          </w:p>
        </w:tc>
      </w:tr>
      <w:tr w:rsidR="00E14BB5" w:rsidRPr="00BF4948" w14:paraId="094A6D44" w14:textId="77777777" w:rsidTr="00E14BB5">
        <w:trPr>
          <w:trHeight w:val="454"/>
          <w:jc w:val="center"/>
        </w:trPr>
        <w:tc>
          <w:tcPr>
            <w:tcW w:w="1838" w:type="dxa"/>
            <w:shd w:val="clear" w:color="auto" w:fill="auto"/>
            <w:vAlign w:val="center"/>
          </w:tcPr>
          <w:p w14:paraId="33D7EF65" w14:textId="77777777" w:rsidR="00E14BB5" w:rsidRPr="00BF4948" w:rsidRDefault="00E14BB5" w:rsidP="00196020">
            <w:pPr>
              <w:spacing w:before="120" w:after="120" w:line="264" w:lineRule="auto"/>
              <w:jc w:val="center"/>
              <w:rPr>
                <w:sz w:val="26"/>
                <w:szCs w:val="26"/>
              </w:rPr>
            </w:pPr>
            <w:r w:rsidRPr="00BF4948">
              <w:rPr>
                <w:sz w:val="26"/>
                <w:szCs w:val="26"/>
              </w:rPr>
              <w:t>90</w:t>
            </w:r>
          </w:p>
        </w:tc>
        <w:tc>
          <w:tcPr>
            <w:tcW w:w="7217" w:type="dxa"/>
            <w:shd w:val="clear" w:color="auto" w:fill="auto"/>
            <w:vAlign w:val="center"/>
          </w:tcPr>
          <w:p w14:paraId="7E07B8D3" w14:textId="77777777" w:rsidR="00E14BB5" w:rsidRPr="00BF4948" w:rsidRDefault="00E14BB5" w:rsidP="00BE149F">
            <w:pPr>
              <w:spacing w:before="120" w:after="120" w:line="264" w:lineRule="auto"/>
              <w:jc w:val="both"/>
              <w:rPr>
                <w:sz w:val="26"/>
                <w:szCs w:val="26"/>
              </w:rPr>
            </w:pPr>
            <w:r w:rsidRPr="00BF4948">
              <w:rPr>
                <w:sz w:val="26"/>
                <w:szCs w:val="26"/>
              </w:rPr>
              <w:t>Rất khó chịu. Rất khó nói chuyện.</w:t>
            </w:r>
          </w:p>
        </w:tc>
      </w:tr>
      <w:tr w:rsidR="00E14BB5" w:rsidRPr="00BF4948" w14:paraId="341BF5D1" w14:textId="77777777" w:rsidTr="00E14BB5">
        <w:trPr>
          <w:trHeight w:val="454"/>
          <w:jc w:val="center"/>
        </w:trPr>
        <w:tc>
          <w:tcPr>
            <w:tcW w:w="1838" w:type="dxa"/>
            <w:shd w:val="clear" w:color="auto" w:fill="auto"/>
            <w:vAlign w:val="center"/>
          </w:tcPr>
          <w:p w14:paraId="074E91DD" w14:textId="77777777" w:rsidR="00E14BB5" w:rsidRPr="00BF4948" w:rsidRDefault="00E14BB5" w:rsidP="00196020">
            <w:pPr>
              <w:spacing w:before="120" w:after="120" w:line="264" w:lineRule="auto"/>
              <w:jc w:val="center"/>
              <w:rPr>
                <w:sz w:val="26"/>
                <w:szCs w:val="26"/>
              </w:rPr>
            </w:pPr>
            <w:r w:rsidRPr="00BF4948">
              <w:rPr>
                <w:sz w:val="26"/>
                <w:szCs w:val="26"/>
              </w:rPr>
              <w:t>100-110</w:t>
            </w:r>
          </w:p>
        </w:tc>
        <w:tc>
          <w:tcPr>
            <w:tcW w:w="7217" w:type="dxa"/>
            <w:shd w:val="clear" w:color="auto" w:fill="auto"/>
            <w:vAlign w:val="center"/>
          </w:tcPr>
          <w:p w14:paraId="6C3E7BB0" w14:textId="77777777" w:rsidR="00E14BB5" w:rsidRPr="00BF4948" w:rsidRDefault="00E14BB5" w:rsidP="00BE149F">
            <w:pPr>
              <w:spacing w:before="120" w:after="120" w:line="264" w:lineRule="auto"/>
              <w:jc w:val="both"/>
              <w:rPr>
                <w:sz w:val="26"/>
                <w:szCs w:val="26"/>
              </w:rPr>
            </w:pPr>
            <w:r w:rsidRPr="00BF4948">
              <w:rPr>
                <w:sz w:val="26"/>
                <w:szCs w:val="26"/>
              </w:rPr>
              <w:t>Tiếng ồn rất lớn. Gây tổn thương không hồi phục ở tai khi làm việc lâu dài.</w:t>
            </w:r>
          </w:p>
        </w:tc>
      </w:tr>
      <w:tr w:rsidR="00E14BB5" w:rsidRPr="00BF4948" w14:paraId="04BE2CAA" w14:textId="77777777" w:rsidTr="00E14BB5">
        <w:trPr>
          <w:trHeight w:val="454"/>
          <w:jc w:val="center"/>
        </w:trPr>
        <w:tc>
          <w:tcPr>
            <w:tcW w:w="1838" w:type="dxa"/>
            <w:shd w:val="clear" w:color="auto" w:fill="auto"/>
            <w:vAlign w:val="center"/>
          </w:tcPr>
          <w:p w14:paraId="2FB2158A" w14:textId="77777777" w:rsidR="00E14BB5" w:rsidRPr="00BF4948" w:rsidRDefault="00E14BB5" w:rsidP="00196020">
            <w:pPr>
              <w:spacing w:before="120" w:after="120" w:line="264" w:lineRule="auto"/>
              <w:jc w:val="center"/>
              <w:rPr>
                <w:sz w:val="26"/>
                <w:szCs w:val="26"/>
              </w:rPr>
            </w:pPr>
            <w:r w:rsidRPr="00BF4948">
              <w:rPr>
                <w:sz w:val="26"/>
                <w:szCs w:val="26"/>
              </w:rPr>
              <w:t>120-130</w:t>
            </w:r>
          </w:p>
        </w:tc>
        <w:tc>
          <w:tcPr>
            <w:tcW w:w="7217" w:type="dxa"/>
            <w:shd w:val="clear" w:color="auto" w:fill="auto"/>
            <w:vAlign w:val="center"/>
          </w:tcPr>
          <w:p w14:paraId="5DF114F7" w14:textId="77777777" w:rsidR="00E14BB5" w:rsidRPr="00BF4948" w:rsidRDefault="00E14BB5" w:rsidP="00BE149F">
            <w:pPr>
              <w:spacing w:before="120" w:after="120" w:line="264" w:lineRule="auto"/>
              <w:jc w:val="both"/>
              <w:rPr>
                <w:sz w:val="26"/>
                <w:szCs w:val="26"/>
              </w:rPr>
            </w:pPr>
            <w:r w:rsidRPr="00BF4948">
              <w:rPr>
                <w:sz w:val="26"/>
                <w:szCs w:val="26"/>
              </w:rPr>
              <w:t>Gây đau tai.</w:t>
            </w:r>
          </w:p>
        </w:tc>
      </w:tr>
      <w:tr w:rsidR="00E14BB5" w:rsidRPr="00BF4948" w14:paraId="63925176" w14:textId="77777777" w:rsidTr="00E14BB5">
        <w:trPr>
          <w:trHeight w:val="454"/>
          <w:jc w:val="center"/>
        </w:trPr>
        <w:tc>
          <w:tcPr>
            <w:tcW w:w="1838" w:type="dxa"/>
            <w:shd w:val="clear" w:color="auto" w:fill="auto"/>
            <w:vAlign w:val="center"/>
          </w:tcPr>
          <w:p w14:paraId="0EC41C93" w14:textId="77777777" w:rsidR="00E14BB5" w:rsidRPr="00BF4948" w:rsidRDefault="00E14BB5" w:rsidP="00196020">
            <w:pPr>
              <w:spacing w:before="120" w:after="120" w:line="264" w:lineRule="auto"/>
              <w:jc w:val="center"/>
              <w:rPr>
                <w:sz w:val="26"/>
                <w:szCs w:val="26"/>
              </w:rPr>
            </w:pPr>
            <w:r w:rsidRPr="00BF4948">
              <w:rPr>
                <w:sz w:val="26"/>
                <w:szCs w:val="26"/>
              </w:rPr>
              <w:t>150</w:t>
            </w:r>
          </w:p>
        </w:tc>
        <w:tc>
          <w:tcPr>
            <w:tcW w:w="7217" w:type="dxa"/>
            <w:shd w:val="clear" w:color="auto" w:fill="auto"/>
            <w:vAlign w:val="center"/>
          </w:tcPr>
          <w:p w14:paraId="1488EA54" w14:textId="77777777" w:rsidR="00E14BB5" w:rsidRPr="00BF4948" w:rsidRDefault="00E14BB5" w:rsidP="00BE149F">
            <w:pPr>
              <w:spacing w:before="120" w:after="120" w:line="264" w:lineRule="auto"/>
              <w:jc w:val="both"/>
              <w:rPr>
                <w:sz w:val="26"/>
                <w:szCs w:val="26"/>
              </w:rPr>
            </w:pPr>
            <w:r w:rsidRPr="00BF4948">
              <w:rPr>
                <w:sz w:val="26"/>
                <w:szCs w:val="26"/>
              </w:rPr>
              <w:t>Tức khắc gây tổn thương thính giác.</w:t>
            </w:r>
          </w:p>
        </w:tc>
      </w:tr>
    </w:tbl>
    <w:p w14:paraId="7F4BF780" w14:textId="6A3B1767" w:rsidR="00E14BB5" w:rsidRPr="00196020" w:rsidRDefault="003208BA" w:rsidP="003208BA">
      <w:pPr>
        <w:spacing w:before="120" w:after="120" w:line="264" w:lineRule="auto"/>
        <w:ind w:firstLine="720"/>
        <w:jc w:val="right"/>
        <w:rPr>
          <w:i/>
          <w:sz w:val="26"/>
          <w:szCs w:val="26"/>
        </w:rPr>
      </w:pPr>
      <w:r>
        <w:rPr>
          <w:i/>
          <w:sz w:val="26"/>
          <w:szCs w:val="26"/>
        </w:rPr>
        <w:t>(</w:t>
      </w:r>
      <w:r w:rsidR="00E14BB5" w:rsidRPr="00BF4948">
        <w:rPr>
          <w:i/>
          <w:sz w:val="26"/>
          <w:szCs w:val="26"/>
          <w:lang w:val="vi-VN"/>
        </w:rPr>
        <w:t>Nguồn: Bộ Y tế và Viện nghiên cứu Khoa học Kỹ thuật Bảo hộ lao động.</w:t>
      </w:r>
      <w:r w:rsidR="00196020">
        <w:rPr>
          <w:i/>
          <w:sz w:val="26"/>
          <w:szCs w:val="26"/>
        </w:rPr>
        <w:t>)</w:t>
      </w:r>
    </w:p>
    <w:p w14:paraId="2062EF53" w14:textId="77777777" w:rsidR="00C36CA0" w:rsidRPr="00BF4948" w:rsidRDefault="00E14BB5" w:rsidP="00BE149F">
      <w:pPr>
        <w:spacing w:before="120" w:after="120" w:line="264" w:lineRule="auto"/>
        <w:ind w:firstLine="720"/>
        <w:contextualSpacing/>
        <w:jc w:val="both"/>
        <w:rPr>
          <w:bCs/>
          <w:sz w:val="26"/>
          <w:szCs w:val="26"/>
          <w:lang w:val="vi-VN" w:bidi="vi-VN"/>
        </w:rPr>
      </w:pPr>
      <w:r w:rsidRPr="00BF4948">
        <w:rPr>
          <w:bCs/>
          <w:sz w:val="26"/>
          <w:szCs w:val="26"/>
          <w:lang w:val="vi-VN" w:bidi="vi-VN"/>
        </w:rPr>
        <w:lastRenderedPageBreak/>
        <w:t>Như vậy, với lượng thiết bị thi công hạng nặng tập trung trên công trường xây dựng tương đối nhiều, hoạt động của các thiết bị này sẽ ảnh hưởng không nhỏ đến sức khỏe của chuyên gia và công nhân trên công trường xây dựng</w:t>
      </w:r>
      <w:r w:rsidR="00C36CA0" w:rsidRPr="00BF4948">
        <w:rPr>
          <w:bCs/>
          <w:sz w:val="26"/>
          <w:szCs w:val="26"/>
          <w:lang w:val="vi-VN" w:bidi="vi-VN"/>
        </w:rPr>
        <w:t xml:space="preserve"> vì Dự án thuộc KCN Thành Thành Công nên việc ảnh hưởng của các máy móc thi công trên công trường chủ yếu là đến công nhân làm việc bên trong dự án và các nhà máy xung quanh dự án trong KCN. Do đó, Công ty sẽ áp dụng các biện pháp quản lý kỹ thuật để hạn chế ô nhiễm tiếng ồn do các phương tiện giao thông vận tải và thiết bị thi công, cũng như trang bị bảo hộ lao động cho người công nhân bị ảnh hưởng trực tiếp bởi các nguồn ồn này.</w:t>
      </w:r>
    </w:p>
    <w:p w14:paraId="0E840684" w14:textId="71D770FD" w:rsidR="00E14BB5" w:rsidRPr="00197616" w:rsidRDefault="00197616" w:rsidP="00CF205C">
      <w:pPr>
        <w:rPr>
          <w:b/>
          <w:bCs/>
          <w:i/>
          <w:sz w:val="26"/>
          <w:szCs w:val="26"/>
          <w:lang w:val="vi-VN"/>
        </w:rPr>
      </w:pPr>
      <w:bookmarkStart w:id="376" w:name="_Toc78034746"/>
      <w:bookmarkStart w:id="377" w:name="_Toc113535153"/>
      <w:r w:rsidRPr="00197616">
        <w:rPr>
          <w:b/>
          <w:bCs/>
          <w:i/>
          <w:sz w:val="26"/>
          <w:szCs w:val="26"/>
          <w:lang w:val="vi-VN"/>
        </w:rPr>
        <w:t>(2)</w:t>
      </w:r>
      <w:r w:rsidR="00E14BB5" w:rsidRPr="00197616">
        <w:rPr>
          <w:b/>
          <w:bCs/>
          <w:i/>
          <w:sz w:val="26"/>
          <w:szCs w:val="26"/>
          <w:lang w:val="vi-VN"/>
        </w:rPr>
        <w:t xml:space="preserve"> Tác động của độ rung và nhiệt thừa từ quá trình thi công</w:t>
      </w:r>
      <w:bookmarkEnd w:id="376"/>
      <w:bookmarkEnd w:id="377"/>
    </w:p>
    <w:p w14:paraId="79FAB4BD" w14:textId="77777777" w:rsidR="00E14BB5" w:rsidRPr="00BF4948" w:rsidRDefault="00E14BB5" w:rsidP="008A3C5F">
      <w:pPr>
        <w:pStyle w:val="ListParagraph"/>
        <w:numPr>
          <w:ilvl w:val="0"/>
          <w:numId w:val="8"/>
        </w:numPr>
        <w:spacing w:before="120" w:after="120" w:line="264" w:lineRule="auto"/>
        <w:ind w:left="284" w:hanging="284"/>
        <w:jc w:val="both"/>
        <w:rPr>
          <w:b/>
          <w:bCs/>
          <w:sz w:val="26"/>
          <w:szCs w:val="26"/>
          <w:lang w:val="vi-VN"/>
        </w:rPr>
      </w:pPr>
      <w:r w:rsidRPr="00BF4948">
        <w:rPr>
          <w:b/>
          <w:bCs/>
          <w:sz w:val="26"/>
          <w:szCs w:val="26"/>
          <w:lang w:val="vi-VN"/>
        </w:rPr>
        <w:t>Nguồn rung và nhiệt thừa</w:t>
      </w:r>
    </w:p>
    <w:p w14:paraId="21F4BF1B" w14:textId="77777777" w:rsidR="00E14BB5" w:rsidRPr="00BF4948" w:rsidRDefault="00E14BB5" w:rsidP="00BE149F">
      <w:pPr>
        <w:spacing w:before="120" w:after="120" w:line="264" w:lineRule="auto"/>
        <w:ind w:firstLine="720"/>
        <w:contextualSpacing/>
        <w:jc w:val="both"/>
        <w:rPr>
          <w:bCs/>
          <w:sz w:val="26"/>
          <w:szCs w:val="26"/>
          <w:lang w:val="vi-VN" w:bidi="vi-VN"/>
        </w:rPr>
      </w:pPr>
      <w:r w:rsidRPr="00BF4948">
        <w:rPr>
          <w:bCs/>
          <w:sz w:val="26"/>
          <w:szCs w:val="26"/>
          <w:lang w:val="vi-VN" w:bidi="vi-VN"/>
        </w:rPr>
        <w:t xml:space="preserve">Hoạt động thi công tại công trường của Dự án sẽ có phát sinh rung động và nhiệt thừa từ việc sử dụng các phương tiện, máy móc làm việc và các quá trình thi công có gia nhiệt, nhất là khi thời tiết nóng bức. </w:t>
      </w:r>
    </w:p>
    <w:p w14:paraId="45543FCE" w14:textId="77777777" w:rsidR="00E14BB5" w:rsidRPr="00BF4948" w:rsidRDefault="00E14BB5" w:rsidP="00BE149F">
      <w:pPr>
        <w:spacing w:before="120" w:after="120" w:line="264" w:lineRule="auto"/>
        <w:ind w:firstLine="720"/>
        <w:contextualSpacing/>
        <w:jc w:val="both"/>
        <w:rPr>
          <w:sz w:val="26"/>
          <w:szCs w:val="26"/>
          <w:lang w:val="vi-VN"/>
        </w:rPr>
      </w:pPr>
      <w:r w:rsidRPr="00BF4948">
        <w:rPr>
          <w:sz w:val="26"/>
          <w:szCs w:val="26"/>
          <w:lang w:val="vi-VN"/>
        </w:rPr>
        <w:t xml:space="preserve">Nguồn phát sinh nhiệt thừa chủ yếu phát sinh từ hoạt động thi công xây dựng và lắp đặt máy móc thiết bị phục vụ thi công như quá trình hàn, cắt kim loại: </w:t>
      </w:r>
      <w:r w:rsidRPr="00BF4948">
        <w:rPr>
          <w:sz w:val="26"/>
          <w:szCs w:val="26"/>
          <w:lang w:val="nb-NO"/>
        </w:rPr>
        <w:t>quá trình hàn các chi tiết kim loại do các tia hồ quang điện phát sinh từ quá trình hàn làm gia tăng nhiệt độ cục bộ tại khu vực hàn</w:t>
      </w:r>
    </w:p>
    <w:p w14:paraId="4C20A93D" w14:textId="0ABBFB86" w:rsidR="00E14BB5" w:rsidRPr="00BF4948" w:rsidRDefault="00E14BB5" w:rsidP="008A3C5F">
      <w:pPr>
        <w:pStyle w:val="ListParagraph"/>
        <w:numPr>
          <w:ilvl w:val="0"/>
          <w:numId w:val="8"/>
        </w:numPr>
        <w:spacing w:before="120" w:after="120" w:line="264" w:lineRule="auto"/>
        <w:ind w:left="284" w:hanging="284"/>
        <w:jc w:val="both"/>
        <w:rPr>
          <w:b/>
          <w:bCs/>
          <w:sz w:val="26"/>
          <w:szCs w:val="26"/>
          <w:lang w:val="vi-VN"/>
        </w:rPr>
      </w:pPr>
      <w:r w:rsidRPr="00BF4948">
        <w:rPr>
          <w:b/>
          <w:bCs/>
          <w:sz w:val="26"/>
          <w:szCs w:val="26"/>
          <w:lang w:val="vi-VN"/>
        </w:rPr>
        <w:t>Mức phát sinh</w:t>
      </w:r>
    </w:p>
    <w:p w14:paraId="337EB119" w14:textId="77777777" w:rsidR="00AC437F" w:rsidRPr="00BF4948" w:rsidRDefault="00AC437F" w:rsidP="00BE149F">
      <w:pPr>
        <w:adjustRightInd w:val="0"/>
        <w:snapToGrid w:val="0"/>
        <w:spacing w:before="120" w:after="120" w:line="264" w:lineRule="auto"/>
        <w:ind w:right="-14"/>
        <w:jc w:val="both"/>
        <w:rPr>
          <w:sz w:val="26"/>
          <w:szCs w:val="26"/>
          <w:lang w:val="vi-VN"/>
        </w:rPr>
      </w:pPr>
      <w:r w:rsidRPr="00BF4948">
        <w:rPr>
          <w:sz w:val="26"/>
          <w:szCs w:val="26"/>
          <w:lang w:val="vi-VN"/>
        </w:rPr>
        <w:t>Độ rung phát sinh do các hoạt động của các thiết bị, máy móc, phương tiện thi công xây dựng dự án</w:t>
      </w:r>
    </w:p>
    <w:p w14:paraId="1E5CCF5F" w14:textId="0976DB0C" w:rsidR="00AC437F" w:rsidRPr="003208BA" w:rsidRDefault="00AC437F" w:rsidP="003208BA">
      <w:pPr>
        <w:pStyle w:val="Caption"/>
        <w:spacing w:line="264" w:lineRule="auto"/>
        <w:rPr>
          <w:rFonts w:cs="Times New Roman"/>
          <w:b/>
          <w:bCs w:val="0"/>
          <w:i w:val="0"/>
          <w:szCs w:val="26"/>
          <w:lang w:val="vi-VN"/>
        </w:rPr>
      </w:pPr>
      <w:bookmarkStart w:id="378" w:name="_Toc67902134"/>
      <w:bookmarkStart w:id="379" w:name="_Toc74115272"/>
      <w:bookmarkStart w:id="380" w:name="_Toc106112299"/>
      <w:bookmarkStart w:id="381" w:name="_Toc115182431"/>
      <w:bookmarkStart w:id="382" w:name="_Toc116049007"/>
      <w:r w:rsidRPr="003208BA">
        <w:rPr>
          <w:rFonts w:cs="Times New Roman"/>
          <w:b/>
          <w:bCs w:val="0"/>
          <w:i w:val="0"/>
          <w:szCs w:val="26"/>
          <w:lang w:val="vi-VN"/>
        </w:rPr>
        <w:t xml:space="preserve">Bảng 3. </w:t>
      </w:r>
      <w:r w:rsidRPr="003208BA">
        <w:rPr>
          <w:rFonts w:cs="Times New Roman"/>
          <w:b/>
          <w:bCs w:val="0"/>
          <w:i w:val="0"/>
          <w:szCs w:val="26"/>
        </w:rPr>
        <w:fldChar w:fldCharType="begin"/>
      </w:r>
      <w:r w:rsidRPr="003208BA">
        <w:rPr>
          <w:rFonts w:cs="Times New Roman"/>
          <w:b/>
          <w:bCs w:val="0"/>
          <w:i w:val="0"/>
          <w:szCs w:val="26"/>
          <w:lang w:val="vi-VN"/>
        </w:rPr>
        <w:instrText xml:space="preserve"> SEQ Bảng_3. \* ARABIC </w:instrText>
      </w:r>
      <w:r w:rsidRPr="003208BA">
        <w:rPr>
          <w:rFonts w:cs="Times New Roman"/>
          <w:b/>
          <w:bCs w:val="0"/>
          <w:i w:val="0"/>
          <w:szCs w:val="26"/>
        </w:rPr>
        <w:fldChar w:fldCharType="separate"/>
      </w:r>
      <w:r w:rsidR="00FE1751">
        <w:rPr>
          <w:rFonts w:cs="Times New Roman"/>
          <w:b/>
          <w:bCs w:val="0"/>
          <w:i w:val="0"/>
          <w:noProof/>
          <w:szCs w:val="26"/>
          <w:lang w:val="vi-VN"/>
        </w:rPr>
        <w:t>16</w:t>
      </w:r>
      <w:r w:rsidRPr="003208BA">
        <w:rPr>
          <w:rFonts w:cs="Times New Roman"/>
          <w:b/>
          <w:bCs w:val="0"/>
          <w:i w:val="0"/>
          <w:szCs w:val="26"/>
        </w:rPr>
        <w:fldChar w:fldCharType="end"/>
      </w:r>
      <w:r w:rsidRPr="003208BA">
        <w:rPr>
          <w:rFonts w:cs="Times New Roman"/>
          <w:b/>
          <w:bCs w:val="0"/>
          <w:i w:val="0"/>
          <w:szCs w:val="26"/>
          <w:lang w:val="vi-VN"/>
        </w:rPr>
        <w:t>. Mức rung của các thiết bị, máy móc, phương tiện thi công</w:t>
      </w:r>
      <w:bookmarkEnd w:id="378"/>
      <w:bookmarkEnd w:id="379"/>
      <w:bookmarkEnd w:id="380"/>
      <w:bookmarkEnd w:id="381"/>
      <w:bookmarkEnd w:id="3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888"/>
        <w:gridCol w:w="2691"/>
        <w:gridCol w:w="2565"/>
      </w:tblGrid>
      <w:tr w:rsidR="00AC437F" w:rsidRPr="00BF4948" w14:paraId="446175A7" w14:textId="77777777" w:rsidTr="00410241">
        <w:trPr>
          <w:trHeight w:val="409"/>
        </w:trPr>
        <w:tc>
          <w:tcPr>
            <w:tcW w:w="918" w:type="dxa"/>
            <w:shd w:val="clear" w:color="auto" w:fill="auto"/>
          </w:tcPr>
          <w:p w14:paraId="698C2755"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STT</w:t>
            </w:r>
          </w:p>
        </w:tc>
        <w:tc>
          <w:tcPr>
            <w:tcW w:w="3150" w:type="dxa"/>
            <w:shd w:val="clear" w:color="auto" w:fill="auto"/>
          </w:tcPr>
          <w:p w14:paraId="40CDCE15"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Máy móc, thiết bị</w:t>
            </w:r>
          </w:p>
        </w:tc>
        <w:tc>
          <w:tcPr>
            <w:tcW w:w="2970" w:type="dxa"/>
            <w:shd w:val="clear" w:color="auto" w:fill="auto"/>
          </w:tcPr>
          <w:p w14:paraId="3267CC2E"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Lv ở 1m (VdB)</w:t>
            </w:r>
          </w:p>
        </w:tc>
        <w:tc>
          <w:tcPr>
            <w:tcW w:w="2809" w:type="dxa"/>
            <w:shd w:val="clear" w:color="auto" w:fill="auto"/>
          </w:tcPr>
          <w:p w14:paraId="5310BE4D"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PPV ở 1m (mm/s)</w:t>
            </w:r>
          </w:p>
        </w:tc>
      </w:tr>
      <w:tr w:rsidR="00AC437F" w:rsidRPr="00BF4948" w14:paraId="1FBD0CCA" w14:textId="77777777" w:rsidTr="00410241">
        <w:tc>
          <w:tcPr>
            <w:tcW w:w="918" w:type="dxa"/>
            <w:shd w:val="clear" w:color="auto" w:fill="auto"/>
          </w:tcPr>
          <w:p w14:paraId="69EB4DCC"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1</w:t>
            </w:r>
          </w:p>
        </w:tc>
        <w:tc>
          <w:tcPr>
            <w:tcW w:w="3150" w:type="dxa"/>
            <w:shd w:val="clear" w:color="auto" w:fill="auto"/>
          </w:tcPr>
          <w:p w14:paraId="03148BEA" w14:textId="77777777" w:rsidR="00AC437F" w:rsidRPr="00BF4948" w:rsidRDefault="00AC437F" w:rsidP="003208BA">
            <w:pPr>
              <w:adjustRightInd w:val="0"/>
              <w:snapToGrid w:val="0"/>
              <w:spacing w:before="120" w:after="120" w:line="264" w:lineRule="auto"/>
              <w:ind w:right="-14"/>
              <w:rPr>
                <w:sz w:val="26"/>
                <w:szCs w:val="26"/>
              </w:rPr>
            </w:pPr>
            <w:r w:rsidRPr="00BF4948">
              <w:rPr>
                <w:sz w:val="26"/>
                <w:szCs w:val="26"/>
              </w:rPr>
              <w:t>Xe móc</w:t>
            </w:r>
          </w:p>
        </w:tc>
        <w:tc>
          <w:tcPr>
            <w:tcW w:w="2970" w:type="dxa"/>
            <w:shd w:val="clear" w:color="auto" w:fill="auto"/>
          </w:tcPr>
          <w:p w14:paraId="46484CB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87</w:t>
            </w:r>
          </w:p>
        </w:tc>
        <w:tc>
          <w:tcPr>
            <w:tcW w:w="2809" w:type="dxa"/>
            <w:shd w:val="clear" w:color="auto" w:fill="auto"/>
          </w:tcPr>
          <w:p w14:paraId="5EB34DD0"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0,027</w:t>
            </w:r>
          </w:p>
        </w:tc>
      </w:tr>
      <w:tr w:rsidR="00AC437F" w:rsidRPr="00BF4948" w14:paraId="67DB4C65" w14:textId="77777777" w:rsidTr="00410241">
        <w:tc>
          <w:tcPr>
            <w:tcW w:w="918" w:type="dxa"/>
            <w:shd w:val="clear" w:color="auto" w:fill="auto"/>
          </w:tcPr>
          <w:p w14:paraId="32A06E4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2</w:t>
            </w:r>
          </w:p>
        </w:tc>
        <w:tc>
          <w:tcPr>
            <w:tcW w:w="3150" w:type="dxa"/>
            <w:shd w:val="clear" w:color="auto" w:fill="auto"/>
          </w:tcPr>
          <w:p w14:paraId="4FB2C1C0" w14:textId="77777777" w:rsidR="00AC437F" w:rsidRPr="00BF4948" w:rsidRDefault="00AC437F" w:rsidP="003208BA">
            <w:pPr>
              <w:adjustRightInd w:val="0"/>
              <w:snapToGrid w:val="0"/>
              <w:spacing w:before="120" w:after="120" w:line="264" w:lineRule="auto"/>
              <w:ind w:right="-14"/>
              <w:rPr>
                <w:sz w:val="26"/>
                <w:szCs w:val="26"/>
              </w:rPr>
            </w:pPr>
            <w:r w:rsidRPr="00BF4948">
              <w:rPr>
                <w:sz w:val="26"/>
                <w:szCs w:val="26"/>
              </w:rPr>
              <w:t>Xe ủi</w:t>
            </w:r>
          </w:p>
        </w:tc>
        <w:tc>
          <w:tcPr>
            <w:tcW w:w="2970" w:type="dxa"/>
            <w:shd w:val="clear" w:color="auto" w:fill="auto"/>
          </w:tcPr>
          <w:p w14:paraId="17BFD28C"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87</w:t>
            </w:r>
          </w:p>
        </w:tc>
        <w:tc>
          <w:tcPr>
            <w:tcW w:w="2809" w:type="dxa"/>
            <w:shd w:val="clear" w:color="auto" w:fill="auto"/>
          </w:tcPr>
          <w:p w14:paraId="34FCF8A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0,027</w:t>
            </w:r>
          </w:p>
        </w:tc>
      </w:tr>
      <w:tr w:rsidR="00AC437F" w:rsidRPr="00BF4948" w14:paraId="5B4E2943" w14:textId="77777777" w:rsidTr="00410241">
        <w:tc>
          <w:tcPr>
            <w:tcW w:w="918" w:type="dxa"/>
            <w:shd w:val="clear" w:color="auto" w:fill="auto"/>
          </w:tcPr>
          <w:p w14:paraId="630EADF5"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3</w:t>
            </w:r>
          </w:p>
        </w:tc>
        <w:tc>
          <w:tcPr>
            <w:tcW w:w="3150" w:type="dxa"/>
            <w:shd w:val="clear" w:color="auto" w:fill="auto"/>
          </w:tcPr>
          <w:p w14:paraId="45348617" w14:textId="77777777" w:rsidR="00AC437F" w:rsidRPr="00BF4948" w:rsidRDefault="00AC437F" w:rsidP="003208BA">
            <w:pPr>
              <w:adjustRightInd w:val="0"/>
              <w:snapToGrid w:val="0"/>
              <w:spacing w:before="120" w:after="120" w:line="264" w:lineRule="auto"/>
              <w:ind w:right="-14"/>
              <w:rPr>
                <w:sz w:val="26"/>
                <w:szCs w:val="26"/>
              </w:rPr>
            </w:pPr>
            <w:r w:rsidRPr="00BF4948">
              <w:rPr>
                <w:sz w:val="26"/>
                <w:szCs w:val="26"/>
              </w:rPr>
              <w:t>Xe lu</w:t>
            </w:r>
          </w:p>
        </w:tc>
        <w:tc>
          <w:tcPr>
            <w:tcW w:w="2970" w:type="dxa"/>
            <w:shd w:val="clear" w:color="auto" w:fill="auto"/>
          </w:tcPr>
          <w:p w14:paraId="0B09046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58</w:t>
            </w:r>
          </w:p>
        </w:tc>
        <w:tc>
          <w:tcPr>
            <w:tcW w:w="2809" w:type="dxa"/>
            <w:shd w:val="clear" w:color="auto" w:fill="auto"/>
          </w:tcPr>
          <w:p w14:paraId="73FA103F"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0,001</w:t>
            </w:r>
          </w:p>
        </w:tc>
      </w:tr>
      <w:tr w:rsidR="00AC437F" w:rsidRPr="00BF4948" w14:paraId="08D6D66C" w14:textId="77777777" w:rsidTr="00410241">
        <w:tc>
          <w:tcPr>
            <w:tcW w:w="918" w:type="dxa"/>
            <w:shd w:val="clear" w:color="auto" w:fill="auto"/>
          </w:tcPr>
          <w:p w14:paraId="6091CA3A"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4</w:t>
            </w:r>
          </w:p>
        </w:tc>
        <w:tc>
          <w:tcPr>
            <w:tcW w:w="3150" w:type="dxa"/>
            <w:shd w:val="clear" w:color="auto" w:fill="auto"/>
          </w:tcPr>
          <w:p w14:paraId="5407F992" w14:textId="77777777" w:rsidR="00AC437F" w:rsidRPr="00BF4948" w:rsidRDefault="00AC437F" w:rsidP="003208BA">
            <w:pPr>
              <w:adjustRightInd w:val="0"/>
              <w:snapToGrid w:val="0"/>
              <w:spacing w:before="120" w:after="120" w:line="264" w:lineRule="auto"/>
              <w:ind w:right="-14"/>
              <w:rPr>
                <w:sz w:val="26"/>
                <w:szCs w:val="26"/>
              </w:rPr>
            </w:pPr>
            <w:r w:rsidRPr="00BF4948">
              <w:rPr>
                <w:sz w:val="26"/>
                <w:szCs w:val="26"/>
              </w:rPr>
              <w:t>Xe tải 10T</w:t>
            </w:r>
          </w:p>
        </w:tc>
        <w:tc>
          <w:tcPr>
            <w:tcW w:w="2970" w:type="dxa"/>
            <w:shd w:val="clear" w:color="auto" w:fill="auto"/>
          </w:tcPr>
          <w:p w14:paraId="50FE4276"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86</w:t>
            </w:r>
          </w:p>
        </w:tc>
        <w:tc>
          <w:tcPr>
            <w:tcW w:w="2809" w:type="dxa"/>
            <w:shd w:val="clear" w:color="auto" w:fill="auto"/>
          </w:tcPr>
          <w:p w14:paraId="45487C56"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0,023</w:t>
            </w:r>
          </w:p>
        </w:tc>
      </w:tr>
      <w:tr w:rsidR="00AC437F" w:rsidRPr="00BF4948" w14:paraId="2045CE89" w14:textId="77777777" w:rsidTr="00410241">
        <w:tc>
          <w:tcPr>
            <w:tcW w:w="918" w:type="dxa"/>
            <w:shd w:val="clear" w:color="auto" w:fill="auto"/>
          </w:tcPr>
          <w:p w14:paraId="34ECA548"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5</w:t>
            </w:r>
          </w:p>
        </w:tc>
        <w:tc>
          <w:tcPr>
            <w:tcW w:w="3150" w:type="dxa"/>
            <w:shd w:val="clear" w:color="auto" w:fill="auto"/>
          </w:tcPr>
          <w:p w14:paraId="758D8FE6" w14:textId="77777777" w:rsidR="00AC437F" w:rsidRPr="00BF4948" w:rsidRDefault="00AC437F" w:rsidP="003208BA">
            <w:pPr>
              <w:adjustRightInd w:val="0"/>
              <w:snapToGrid w:val="0"/>
              <w:spacing w:before="120" w:after="120" w:line="264" w:lineRule="auto"/>
              <w:ind w:right="-14"/>
              <w:rPr>
                <w:sz w:val="26"/>
                <w:szCs w:val="26"/>
              </w:rPr>
            </w:pPr>
            <w:r w:rsidRPr="00BF4948">
              <w:rPr>
                <w:sz w:val="26"/>
                <w:szCs w:val="26"/>
              </w:rPr>
              <w:t>Máy đầm dùi</w:t>
            </w:r>
          </w:p>
        </w:tc>
        <w:tc>
          <w:tcPr>
            <w:tcW w:w="2970" w:type="dxa"/>
            <w:shd w:val="clear" w:color="auto" w:fill="auto"/>
          </w:tcPr>
          <w:p w14:paraId="52D6551A"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87</w:t>
            </w:r>
          </w:p>
        </w:tc>
        <w:tc>
          <w:tcPr>
            <w:tcW w:w="2809" w:type="dxa"/>
            <w:shd w:val="clear" w:color="auto" w:fill="auto"/>
          </w:tcPr>
          <w:p w14:paraId="038BABAD"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0,027</w:t>
            </w:r>
          </w:p>
        </w:tc>
      </w:tr>
      <w:tr w:rsidR="00AC437F" w:rsidRPr="00BF4948" w14:paraId="7CF2F6B8" w14:textId="77777777" w:rsidTr="00410241">
        <w:tc>
          <w:tcPr>
            <w:tcW w:w="918" w:type="dxa"/>
            <w:shd w:val="clear" w:color="auto" w:fill="auto"/>
          </w:tcPr>
          <w:p w14:paraId="31112A9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6</w:t>
            </w:r>
          </w:p>
        </w:tc>
        <w:tc>
          <w:tcPr>
            <w:tcW w:w="3150" w:type="dxa"/>
            <w:shd w:val="clear" w:color="auto" w:fill="auto"/>
          </w:tcPr>
          <w:p w14:paraId="7A9B03D8" w14:textId="77777777" w:rsidR="00AC437F" w:rsidRPr="00BF4948" w:rsidRDefault="00AC437F" w:rsidP="003208BA">
            <w:pPr>
              <w:adjustRightInd w:val="0"/>
              <w:snapToGrid w:val="0"/>
              <w:spacing w:before="120" w:after="120" w:line="264" w:lineRule="auto"/>
              <w:ind w:right="-14"/>
              <w:rPr>
                <w:sz w:val="26"/>
                <w:szCs w:val="26"/>
              </w:rPr>
            </w:pPr>
            <w:r w:rsidRPr="00BF4948">
              <w:rPr>
                <w:sz w:val="26"/>
                <w:szCs w:val="26"/>
              </w:rPr>
              <w:t>Máy thảm bê tông</w:t>
            </w:r>
          </w:p>
        </w:tc>
        <w:tc>
          <w:tcPr>
            <w:tcW w:w="2970" w:type="dxa"/>
            <w:shd w:val="clear" w:color="auto" w:fill="auto"/>
          </w:tcPr>
          <w:p w14:paraId="27EF6962"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75</w:t>
            </w:r>
          </w:p>
        </w:tc>
        <w:tc>
          <w:tcPr>
            <w:tcW w:w="2809" w:type="dxa"/>
            <w:shd w:val="clear" w:color="auto" w:fill="auto"/>
          </w:tcPr>
          <w:p w14:paraId="26AAAE71"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0,005</w:t>
            </w:r>
          </w:p>
        </w:tc>
      </w:tr>
      <w:tr w:rsidR="00AC437F" w:rsidRPr="00BF4948" w14:paraId="503B487C" w14:textId="77777777" w:rsidTr="00410241">
        <w:tc>
          <w:tcPr>
            <w:tcW w:w="918" w:type="dxa"/>
            <w:shd w:val="clear" w:color="auto" w:fill="auto"/>
          </w:tcPr>
          <w:p w14:paraId="0FEFF09A"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7</w:t>
            </w:r>
          </w:p>
        </w:tc>
        <w:tc>
          <w:tcPr>
            <w:tcW w:w="3150" w:type="dxa"/>
            <w:shd w:val="clear" w:color="auto" w:fill="auto"/>
          </w:tcPr>
          <w:p w14:paraId="02EDEBE3" w14:textId="77777777" w:rsidR="00AC437F" w:rsidRPr="00BF4948" w:rsidRDefault="00AC437F" w:rsidP="003208BA">
            <w:pPr>
              <w:adjustRightInd w:val="0"/>
              <w:snapToGrid w:val="0"/>
              <w:spacing w:before="120" w:after="120" w:line="264" w:lineRule="auto"/>
              <w:ind w:right="-14"/>
              <w:rPr>
                <w:sz w:val="26"/>
                <w:szCs w:val="26"/>
              </w:rPr>
            </w:pPr>
            <w:r w:rsidRPr="00BF4948">
              <w:rPr>
                <w:sz w:val="26"/>
                <w:szCs w:val="26"/>
              </w:rPr>
              <w:t>Máy trộn bê tông</w:t>
            </w:r>
          </w:p>
        </w:tc>
        <w:tc>
          <w:tcPr>
            <w:tcW w:w="2970" w:type="dxa"/>
            <w:shd w:val="clear" w:color="auto" w:fill="auto"/>
          </w:tcPr>
          <w:p w14:paraId="7C7F0FD2"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75</w:t>
            </w:r>
          </w:p>
        </w:tc>
        <w:tc>
          <w:tcPr>
            <w:tcW w:w="2809" w:type="dxa"/>
            <w:shd w:val="clear" w:color="auto" w:fill="auto"/>
          </w:tcPr>
          <w:p w14:paraId="318ED98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0,005</w:t>
            </w:r>
          </w:p>
        </w:tc>
      </w:tr>
      <w:tr w:rsidR="00AC437F" w:rsidRPr="00BF4948" w14:paraId="51C27EC2" w14:textId="77777777" w:rsidTr="00410241">
        <w:tc>
          <w:tcPr>
            <w:tcW w:w="918" w:type="dxa"/>
            <w:shd w:val="clear" w:color="auto" w:fill="auto"/>
          </w:tcPr>
          <w:p w14:paraId="0D58AB58"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w:t>
            </w:r>
          </w:p>
        </w:tc>
        <w:tc>
          <w:tcPr>
            <w:tcW w:w="3150" w:type="dxa"/>
            <w:shd w:val="clear" w:color="auto" w:fill="auto"/>
          </w:tcPr>
          <w:p w14:paraId="1DB210D5" w14:textId="77777777" w:rsidR="00AC437F" w:rsidRPr="00BF4948" w:rsidRDefault="00AC437F" w:rsidP="003208BA">
            <w:pPr>
              <w:adjustRightInd w:val="0"/>
              <w:snapToGrid w:val="0"/>
              <w:spacing w:before="120" w:after="120" w:line="264" w:lineRule="auto"/>
              <w:ind w:right="-14"/>
              <w:rPr>
                <w:sz w:val="26"/>
                <w:szCs w:val="26"/>
              </w:rPr>
            </w:pPr>
            <w:r w:rsidRPr="00BF4948">
              <w:rPr>
                <w:sz w:val="26"/>
                <w:szCs w:val="26"/>
              </w:rPr>
              <w:t>Máy lát đường</w:t>
            </w:r>
          </w:p>
        </w:tc>
        <w:tc>
          <w:tcPr>
            <w:tcW w:w="2970" w:type="dxa"/>
            <w:shd w:val="clear" w:color="auto" w:fill="auto"/>
          </w:tcPr>
          <w:p w14:paraId="533C8841"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87</w:t>
            </w:r>
          </w:p>
        </w:tc>
        <w:tc>
          <w:tcPr>
            <w:tcW w:w="2809" w:type="dxa"/>
            <w:shd w:val="clear" w:color="auto" w:fill="auto"/>
          </w:tcPr>
          <w:p w14:paraId="54440D6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0,027</w:t>
            </w:r>
          </w:p>
        </w:tc>
      </w:tr>
      <w:tr w:rsidR="00AC437F" w:rsidRPr="00BF4948" w14:paraId="20FC0309" w14:textId="77777777" w:rsidTr="00410241">
        <w:tc>
          <w:tcPr>
            <w:tcW w:w="4068" w:type="dxa"/>
            <w:gridSpan w:val="2"/>
            <w:shd w:val="clear" w:color="auto" w:fill="auto"/>
            <w:vAlign w:val="center"/>
          </w:tcPr>
          <w:p w14:paraId="2D85B29E"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QCVN 26:2010/BTNMT</w:t>
            </w:r>
          </w:p>
        </w:tc>
        <w:tc>
          <w:tcPr>
            <w:tcW w:w="5779" w:type="dxa"/>
            <w:gridSpan w:val="2"/>
            <w:shd w:val="clear" w:color="auto" w:fill="auto"/>
            <w:vAlign w:val="center"/>
          </w:tcPr>
          <w:p w14:paraId="7D221E94"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70,0 dBA</w:t>
            </w:r>
          </w:p>
        </w:tc>
      </w:tr>
    </w:tbl>
    <w:p w14:paraId="7F0D4011" w14:textId="77777777" w:rsidR="00AC437F" w:rsidRPr="00BF4948" w:rsidRDefault="00AC437F" w:rsidP="003208BA">
      <w:pPr>
        <w:adjustRightInd w:val="0"/>
        <w:snapToGrid w:val="0"/>
        <w:spacing w:before="120" w:after="120" w:line="264" w:lineRule="auto"/>
        <w:ind w:right="-14"/>
        <w:jc w:val="right"/>
        <w:rPr>
          <w:i/>
          <w:sz w:val="26"/>
          <w:szCs w:val="26"/>
        </w:rPr>
      </w:pPr>
      <w:r w:rsidRPr="00BF4948">
        <w:rPr>
          <w:i/>
          <w:sz w:val="26"/>
          <w:szCs w:val="26"/>
        </w:rPr>
        <w:t>(Nguồn: D.J.Martin. 1980, J.F.Wiss.1974,J.F.Wiss.1967, David A. Towers. 1995)</w:t>
      </w:r>
    </w:p>
    <w:p w14:paraId="3A5FB72D" w14:textId="77777777" w:rsidR="00AC437F" w:rsidRPr="00BF4948" w:rsidRDefault="00AC437F" w:rsidP="00BE149F">
      <w:pPr>
        <w:adjustRightInd w:val="0"/>
        <w:snapToGrid w:val="0"/>
        <w:spacing w:before="120" w:after="120" w:line="264" w:lineRule="auto"/>
        <w:ind w:right="-14"/>
        <w:jc w:val="both"/>
        <w:rPr>
          <w:b/>
          <w:sz w:val="26"/>
          <w:szCs w:val="26"/>
        </w:rPr>
      </w:pPr>
      <w:r w:rsidRPr="00BF4948">
        <w:rPr>
          <w:sz w:val="26"/>
          <w:szCs w:val="26"/>
        </w:rPr>
        <w:lastRenderedPageBreak/>
        <w:t xml:space="preserve">Để đánh giá tác động của độ rung theo khoảng cách ảnh hưởng có thể dự báo thông qua công thức sau (Hiệp hội xây dựng cầu đường thụy sĩ): </w:t>
      </w:r>
      <w:r w:rsidRPr="00BF4948">
        <w:rPr>
          <w:b/>
          <w:sz w:val="26"/>
          <w:szCs w:val="26"/>
        </w:rPr>
        <w:t>L</w:t>
      </w:r>
      <w:r w:rsidRPr="00BF4948">
        <w:rPr>
          <w:b/>
          <w:sz w:val="26"/>
          <w:szCs w:val="26"/>
          <w:vertAlign w:val="subscript"/>
        </w:rPr>
        <w:t>v</w:t>
      </w:r>
      <w:r w:rsidRPr="00BF4948">
        <w:rPr>
          <w:b/>
          <w:sz w:val="26"/>
          <w:szCs w:val="26"/>
        </w:rPr>
        <w:t>(D) = L</w:t>
      </w:r>
      <w:r w:rsidRPr="00BF4948">
        <w:rPr>
          <w:b/>
          <w:sz w:val="26"/>
          <w:szCs w:val="26"/>
          <w:vertAlign w:val="subscript"/>
        </w:rPr>
        <w:t>v</w:t>
      </w:r>
      <w:r w:rsidRPr="00BF4948">
        <w:rPr>
          <w:b/>
          <w:sz w:val="26"/>
          <w:szCs w:val="26"/>
        </w:rPr>
        <w:t>(1m) – 30*log</w:t>
      </w:r>
      <w:r w:rsidRPr="00BF4948">
        <w:rPr>
          <w:b/>
          <w:sz w:val="26"/>
          <w:szCs w:val="26"/>
          <w:vertAlign w:val="subscript"/>
        </w:rPr>
        <w:t>10</w:t>
      </w:r>
      <w:r w:rsidRPr="00BF4948">
        <w:rPr>
          <w:b/>
          <w:sz w:val="26"/>
          <w:szCs w:val="26"/>
        </w:rPr>
        <w:t>(D)</w:t>
      </w:r>
    </w:p>
    <w:p w14:paraId="0502FB83"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Trong đó:</w:t>
      </w:r>
    </w:p>
    <w:p w14:paraId="5E7792FA"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L</w:t>
      </w:r>
      <w:r w:rsidRPr="00BF4948">
        <w:rPr>
          <w:sz w:val="26"/>
          <w:szCs w:val="26"/>
          <w:vertAlign w:val="subscript"/>
        </w:rPr>
        <w:t>v</w:t>
      </w:r>
      <w:r w:rsidRPr="00BF4948">
        <w:rPr>
          <w:sz w:val="26"/>
          <w:szCs w:val="26"/>
        </w:rPr>
        <w:t>(D): Mức rung của thiết bị tính theo đơn vị VdB ở khoảng cách D m;</w:t>
      </w:r>
    </w:p>
    <w:p w14:paraId="2C4E581D"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L</w:t>
      </w:r>
      <w:r w:rsidRPr="00BF4948">
        <w:rPr>
          <w:sz w:val="26"/>
          <w:szCs w:val="26"/>
          <w:vertAlign w:val="subscript"/>
        </w:rPr>
        <w:t>v</w:t>
      </w:r>
      <w:r w:rsidRPr="00BF4948">
        <w:rPr>
          <w:sz w:val="26"/>
          <w:szCs w:val="26"/>
        </w:rPr>
        <w:t>(1m): Mức rung của thiết bị tính theo đơn vị VdB tại khoảng cách 1m;</w:t>
      </w:r>
    </w:p>
    <w:p w14:paraId="54971B76"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D: Khoảng cách tính bằng m từ nguồn gây rung;</w:t>
      </w:r>
    </w:p>
    <w:p w14:paraId="44057048"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Kết quả dự báo độ rung tại các khoảng cách khác nhau từ nguồn do ảnh hưởng từ hoạt động thi công xây dựng dự án được trình bày trong bảng sau:</w:t>
      </w:r>
    </w:p>
    <w:p w14:paraId="1FB16202" w14:textId="16484ABE" w:rsidR="00AC437F" w:rsidRPr="000B306C" w:rsidRDefault="00AC437F" w:rsidP="000B306C">
      <w:pPr>
        <w:pStyle w:val="Caption"/>
        <w:spacing w:line="264" w:lineRule="auto"/>
        <w:rPr>
          <w:rFonts w:cs="Times New Roman"/>
          <w:b/>
          <w:bCs w:val="0"/>
          <w:i w:val="0"/>
          <w:szCs w:val="26"/>
        </w:rPr>
      </w:pPr>
      <w:bookmarkStart w:id="383" w:name="_Toc67902135"/>
      <w:bookmarkStart w:id="384" w:name="_Toc74115273"/>
      <w:bookmarkStart w:id="385" w:name="_Toc106112300"/>
      <w:bookmarkStart w:id="386" w:name="_Toc115182432"/>
      <w:bookmarkStart w:id="387" w:name="_Toc116049008"/>
      <w:r w:rsidRPr="000B306C">
        <w:rPr>
          <w:rFonts w:cs="Times New Roman"/>
          <w:b/>
          <w:bCs w:val="0"/>
          <w:i w:val="0"/>
          <w:szCs w:val="26"/>
        </w:rPr>
        <w:t xml:space="preserve">Bảng 3. </w:t>
      </w:r>
      <w:r w:rsidRPr="000B306C">
        <w:rPr>
          <w:rFonts w:cs="Times New Roman"/>
          <w:b/>
          <w:bCs w:val="0"/>
          <w:i w:val="0"/>
          <w:szCs w:val="26"/>
        </w:rPr>
        <w:fldChar w:fldCharType="begin"/>
      </w:r>
      <w:r w:rsidRPr="000B306C">
        <w:rPr>
          <w:rFonts w:cs="Times New Roman"/>
          <w:b/>
          <w:bCs w:val="0"/>
          <w:i w:val="0"/>
          <w:szCs w:val="26"/>
        </w:rPr>
        <w:instrText xml:space="preserve"> SEQ Bảng_3. \* ARABIC </w:instrText>
      </w:r>
      <w:r w:rsidRPr="000B306C">
        <w:rPr>
          <w:rFonts w:cs="Times New Roman"/>
          <w:b/>
          <w:bCs w:val="0"/>
          <w:i w:val="0"/>
          <w:szCs w:val="26"/>
        </w:rPr>
        <w:fldChar w:fldCharType="separate"/>
      </w:r>
      <w:r w:rsidR="00FE1751">
        <w:rPr>
          <w:rFonts w:cs="Times New Roman"/>
          <w:b/>
          <w:bCs w:val="0"/>
          <w:i w:val="0"/>
          <w:noProof/>
          <w:szCs w:val="26"/>
        </w:rPr>
        <w:t>17</w:t>
      </w:r>
      <w:r w:rsidRPr="000B306C">
        <w:rPr>
          <w:rFonts w:cs="Times New Roman"/>
          <w:b/>
          <w:bCs w:val="0"/>
          <w:i w:val="0"/>
          <w:szCs w:val="26"/>
        </w:rPr>
        <w:fldChar w:fldCharType="end"/>
      </w:r>
      <w:r w:rsidRPr="000B306C">
        <w:rPr>
          <w:rFonts w:cs="Times New Roman"/>
          <w:b/>
          <w:bCs w:val="0"/>
          <w:i w:val="0"/>
          <w:szCs w:val="26"/>
        </w:rPr>
        <w:t>. Dự báo độ rung do hoạt động thi công xây dựng dự án</w:t>
      </w:r>
      <w:bookmarkEnd w:id="383"/>
      <w:bookmarkEnd w:id="384"/>
      <w:bookmarkEnd w:id="385"/>
      <w:bookmarkEnd w:id="386"/>
      <w:bookmarkEnd w:id="3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2749"/>
        <w:gridCol w:w="1097"/>
        <w:gridCol w:w="1073"/>
        <w:gridCol w:w="1085"/>
        <w:gridCol w:w="1038"/>
        <w:gridCol w:w="1103"/>
      </w:tblGrid>
      <w:tr w:rsidR="00AC437F" w:rsidRPr="00BF4948" w14:paraId="17C2CCE3" w14:textId="77777777" w:rsidTr="00410241">
        <w:trPr>
          <w:trHeight w:val="409"/>
        </w:trPr>
        <w:tc>
          <w:tcPr>
            <w:tcW w:w="918" w:type="dxa"/>
            <w:vMerge w:val="restart"/>
            <w:shd w:val="clear" w:color="auto" w:fill="auto"/>
            <w:vAlign w:val="center"/>
          </w:tcPr>
          <w:p w14:paraId="7309B71F"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STT</w:t>
            </w:r>
          </w:p>
        </w:tc>
        <w:tc>
          <w:tcPr>
            <w:tcW w:w="3150" w:type="dxa"/>
            <w:vMerge w:val="restart"/>
            <w:shd w:val="clear" w:color="auto" w:fill="auto"/>
            <w:vAlign w:val="center"/>
          </w:tcPr>
          <w:p w14:paraId="56C31CA4"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Máy móc, thiết bị</w:t>
            </w:r>
          </w:p>
        </w:tc>
        <w:tc>
          <w:tcPr>
            <w:tcW w:w="5779" w:type="dxa"/>
            <w:gridSpan w:val="5"/>
            <w:shd w:val="clear" w:color="auto" w:fill="auto"/>
          </w:tcPr>
          <w:p w14:paraId="162EAD80"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Dự báo độ rung tại các khoảng cách khác nhau từ nguồn (L</w:t>
            </w:r>
            <w:r w:rsidRPr="00BF4948">
              <w:rPr>
                <w:b/>
                <w:sz w:val="26"/>
                <w:szCs w:val="26"/>
                <w:vertAlign w:val="subscript"/>
              </w:rPr>
              <w:t>v</w:t>
            </w:r>
            <w:r w:rsidRPr="00BF4948">
              <w:rPr>
                <w:b/>
                <w:sz w:val="26"/>
                <w:szCs w:val="26"/>
              </w:rPr>
              <w:t xml:space="preserve"> – VdB)</w:t>
            </w:r>
          </w:p>
        </w:tc>
      </w:tr>
      <w:tr w:rsidR="00AC437F" w:rsidRPr="00BF4948" w14:paraId="32E9D568" w14:textId="77777777" w:rsidTr="00410241">
        <w:trPr>
          <w:trHeight w:val="409"/>
        </w:trPr>
        <w:tc>
          <w:tcPr>
            <w:tcW w:w="918" w:type="dxa"/>
            <w:vMerge/>
            <w:shd w:val="clear" w:color="auto" w:fill="auto"/>
          </w:tcPr>
          <w:p w14:paraId="273ADB96" w14:textId="77777777" w:rsidR="00AC437F" w:rsidRPr="00BF4948" w:rsidRDefault="00AC437F" w:rsidP="00BE149F">
            <w:pPr>
              <w:adjustRightInd w:val="0"/>
              <w:snapToGrid w:val="0"/>
              <w:spacing w:before="120" w:after="120" w:line="264" w:lineRule="auto"/>
              <w:ind w:right="-14"/>
              <w:jc w:val="both"/>
              <w:rPr>
                <w:b/>
                <w:sz w:val="26"/>
                <w:szCs w:val="26"/>
              </w:rPr>
            </w:pPr>
          </w:p>
        </w:tc>
        <w:tc>
          <w:tcPr>
            <w:tcW w:w="3150" w:type="dxa"/>
            <w:vMerge/>
            <w:shd w:val="clear" w:color="auto" w:fill="auto"/>
          </w:tcPr>
          <w:p w14:paraId="1806C909" w14:textId="77777777" w:rsidR="00AC437F" w:rsidRPr="00BF4948" w:rsidRDefault="00AC437F" w:rsidP="00BE149F">
            <w:pPr>
              <w:adjustRightInd w:val="0"/>
              <w:snapToGrid w:val="0"/>
              <w:spacing w:before="120" w:after="120" w:line="264" w:lineRule="auto"/>
              <w:ind w:right="-14"/>
              <w:jc w:val="both"/>
              <w:rPr>
                <w:b/>
                <w:sz w:val="26"/>
                <w:szCs w:val="26"/>
              </w:rPr>
            </w:pPr>
          </w:p>
        </w:tc>
        <w:tc>
          <w:tcPr>
            <w:tcW w:w="1185" w:type="dxa"/>
            <w:shd w:val="clear" w:color="auto" w:fill="auto"/>
          </w:tcPr>
          <w:p w14:paraId="575B12F1"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3,0m</w:t>
            </w:r>
          </w:p>
        </w:tc>
        <w:tc>
          <w:tcPr>
            <w:tcW w:w="1155" w:type="dxa"/>
            <w:shd w:val="clear" w:color="auto" w:fill="auto"/>
          </w:tcPr>
          <w:p w14:paraId="5BF29BFD"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5,0m</w:t>
            </w:r>
          </w:p>
        </w:tc>
        <w:tc>
          <w:tcPr>
            <w:tcW w:w="1170" w:type="dxa"/>
            <w:shd w:val="clear" w:color="auto" w:fill="auto"/>
          </w:tcPr>
          <w:p w14:paraId="05571D18"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5,5m</w:t>
            </w:r>
          </w:p>
        </w:tc>
        <w:tc>
          <w:tcPr>
            <w:tcW w:w="1110" w:type="dxa"/>
            <w:shd w:val="clear" w:color="auto" w:fill="auto"/>
          </w:tcPr>
          <w:p w14:paraId="7A03CF92"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8,0m</w:t>
            </w:r>
          </w:p>
        </w:tc>
        <w:tc>
          <w:tcPr>
            <w:tcW w:w="1159" w:type="dxa"/>
            <w:shd w:val="clear" w:color="auto" w:fill="auto"/>
          </w:tcPr>
          <w:p w14:paraId="7F3F1A88"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10,0m</w:t>
            </w:r>
          </w:p>
        </w:tc>
      </w:tr>
      <w:tr w:rsidR="00AC437F" w:rsidRPr="00BF4948" w14:paraId="46AB7159" w14:textId="77777777" w:rsidTr="00410241">
        <w:tc>
          <w:tcPr>
            <w:tcW w:w="918" w:type="dxa"/>
            <w:shd w:val="clear" w:color="auto" w:fill="auto"/>
          </w:tcPr>
          <w:p w14:paraId="4FACD650"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1</w:t>
            </w:r>
          </w:p>
        </w:tc>
        <w:tc>
          <w:tcPr>
            <w:tcW w:w="3150" w:type="dxa"/>
            <w:shd w:val="clear" w:color="auto" w:fill="auto"/>
          </w:tcPr>
          <w:p w14:paraId="34A6AB9B"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Xe móc</w:t>
            </w:r>
          </w:p>
        </w:tc>
        <w:tc>
          <w:tcPr>
            <w:tcW w:w="1185" w:type="dxa"/>
            <w:shd w:val="clear" w:color="auto" w:fill="auto"/>
          </w:tcPr>
          <w:p w14:paraId="79122C67"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72,7</w:t>
            </w:r>
          </w:p>
        </w:tc>
        <w:tc>
          <w:tcPr>
            <w:tcW w:w="1155" w:type="dxa"/>
            <w:shd w:val="clear" w:color="auto" w:fill="auto"/>
          </w:tcPr>
          <w:p w14:paraId="493E561E"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66,0</w:t>
            </w:r>
          </w:p>
        </w:tc>
        <w:tc>
          <w:tcPr>
            <w:tcW w:w="1170" w:type="dxa"/>
            <w:shd w:val="clear" w:color="auto" w:fill="auto"/>
          </w:tcPr>
          <w:p w14:paraId="777A898C"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64,8</w:t>
            </w:r>
          </w:p>
        </w:tc>
        <w:tc>
          <w:tcPr>
            <w:tcW w:w="1110" w:type="dxa"/>
            <w:shd w:val="clear" w:color="auto" w:fill="auto"/>
          </w:tcPr>
          <w:p w14:paraId="32FBB918"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59,9</w:t>
            </w:r>
          </w:p>
        </w:tc>
        <w:tc>
          <w:tcPr>
            <w:tcW w:w="1159" w:type="dxa"/>
            <w:shd w:val="clear" w:color="auto" w:fill="auto"/>
          </w:tcPr>
          <w:p w14:paraId="7DF8A3A8"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57,0</w:t>
            </w:r>
          </w:p>
        </w:tc>
      </w:tr>
      <w:tr w:rsidR="00AC437F" w:rsidRPr="00BF4948" w14:paraId="56E3DEB3" w14:textId="77777777" w:rsidTr="00410241">
        <w:tc>
          <w:tcPr>
            <w:tcW w:w="918" w:type="dxa"/>
            <w:shd w:val="clear" w:color="auto" w:fill="auto"/>
          </w:tcPr>
          <w:p w14:paraId="3A282CFD"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2</w:t>
            </w:r>
          </w:p>
        </w:tc>
        <w:tc>
          <w:tcPr>
            <w:tcW w:w="3150" w:type="dxa"/>
            <w:shd w:val="clear" w:color="auto" w:fill="auto"/>
          </w:tcPr>
          <w:p w14:paraId="3252AE97"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Xe ủi</w:t>
            </w:r>
          </w:p>
        </w:tc>
        <w:tc>
          <w:tcPr>
            <w:tcW w:w="1185" w:type="dxa"/>
            <w:shd w:val="clear" w:color="auto" w:fill="auto"/>
          </w:tcPr>
          <w:p w14:paraId="2900B80A"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72,7</w:t>
            </w:r>
          </w:p>
        </w:tc>
        <w:tc>
          <w:tcPr>
            <w:tcW w:w="1155" w:type="dxa"/>
            <w:shd w:val="clear" w:color="auto" w:fill="auto"/>
          </w:tcPr>
          <w:p w14:paraId="1BA121AA"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66,0</w:t>
            </w:r>
          </w:p>
        </w:tc>
        <w:tc>
          <w:tcPr>
            <w:tcW w:w="1170" w:type="dxa"/>
            <w:shd w:val="clear" w:color="auto" w:fill="auto"/>
          </w:tcPr>
          <w:p w14:paraId="0F953BE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64,8</w:t>
            </w:r>
          </w:p>
        </w:tc>
        <w:tc>
          <w:tcPr>
            <w:tcW w:w="1110" w:type="dxa"/>
            <w:shd w:val="clear" w:color="auto" w:fill="auto"/>
          </w:tcPr>
          <w:p w14:paraId="6B2872F2"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59,9</w:t>
            </w:r>
          </w:p>
        </w:tc>
        <w:tc>
          <w:tcPr>
            <w:tcW w:w="1159" w:type="dxa"/>
            <w:shd w:val="clear" w:color="auto" w:fill="auto"/>
          </w:tcPr>
          <w:p w14:paraId="09CEA02F"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57,0</w:t>
            </w:r>
          </w:p>
        </w:tc>
      </w:tr>
      <w:tr w:rsidR="00AC437F" w:rsidRPr="00BF4948" w14:paraId="48E698F9" w14:textId="77777777" w:rsidTr="00410241">
        <w:tc>
          <w:tcPr>
            <w:tcW w:w="918" w:type="dxa"/>
            <w:shd w:val="clear" w:color="auto" w:fill="auto"/>
          </w:tcPr>
          <w:p w14:paraId="7EE358A2"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3</w:t>
            </w:r>
          </w:p>
        </w:tc>
        <w:tc>
          <w:tcPr>
            <w:tcW w:w="3150" w:type="dxa"/>
            <w:shd w:val="clear" w:color="auto" w:fill="auto"/>
          </w:tcPr>
          <w:p w14:paraId="72CC365C"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Xe lu</w:t>
            </w:r>
          </w:p>
        </w:tc>
        <w:tc>
          <w:tcPr>
            <w:tcW w:w="1185" w:type="dxa"/>
            <w:shd w:val="clear" w:color="auto" w:fill="auto"/>
          </w:tcPr>
          <w:p w14:paraId="1F4E5CD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43,7</w:t>
            </w:r>
          </w:p>
        </w:tc>
        <w:tc>
          <w:tcPr>
            <w:tcW w:w="1155" w:type="dxa"/>
            <w:shd w:val="clear" w:color="auto" w:fill="auto"/>
          </w:tcPr>
          <w:p w14:paraId="1C4C497F"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37,0</w:t>
            </w:r>
          </w:p>
        </w:tc>
        <w:tc>
          <w:tcPr>
            <w:tcW w:w="1170" w:type="dxa"/>
            <w:shd w:val="clear" w:color="auto" w:fill="auto"/>
          </w:tcPr>
          <w:p w14:paraId="35AC591D"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35,8</w:t>
            </w:r>
          </w:p>
        </w:tc>
        <w:tc>
          <w:tcPr>
            <w:tcW w:w="1110" w:type="dxa"/>
            <w:shd w:val="clear" w:color="auto" w:fill="auto"/>
          </w:tcPr>
          <w:p w14:paraId="2FE38E6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30,9</w:t>
            </w:r>
          </w:p>
        </w:tc>
        <w:tc>
          <w:tcPr>
            <w:tcW w:w="1159" w:type="dxa"/>
            <w:shd w:val="clear" w:color="auto" w:fill="auto"/>
          </w:tcPr>
          <w:p w14:paraId="47DB7364"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28,0</w:t>
            </w:r>
          </w:p>
        </w:tc>
      </w:tr>
      <w:tr w:rsidR="00AC437F" w:rsidRPr="00BF4948" w14:paraId="60509FCA" w14:textId="77777777" w:rsidTr="00410241">
        <w:tc>
          <w:tcPr>
            <w:tcW w:w="918" w:type="dxa"/>
            <w:shd w:val="clear" w:color="auto" w:fill="auto"/>
          </w:tcPr>
          <w:p w14:paraId="51875389"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w:t>
            </w:r>
          </w:p>
        </w:tc>
        <w:tc>
          <w:tcPr>
            <w:tcW w:w="3150" w:type="dxa"/>
            <w:shd w:val="clear" w:color="auto" w:fill="auto"/>
          </w:tcPr>
          <w:p w14:paraId="4F9C88C2"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Xe tải 10T</w:t>
            </w:r>
          </w:p>
        </w:tc>
        <w:tc>
          <w:tcPr>
            <w:tcW w:w="1185" w:type="dxa"/>
            <w:shd w:val="clear" w:color="auto" w:fill="auto"/>
          </w:tcPr>
          <w:p w14:paraId="43375A1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71,7</w:t>
            </w:r>
          </w:p>
        </w:tc>
        <w:tc>
          <w:tcPr>
            <w:tcW w:w="1155" w:type="dxa"/>
            <w:shd w:val="clear" w:color="auto" w:fill="auto"/>
          </w:tcPr>
          <w:p w14:paraId="3D87CF24"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65,0</w:t>
            </w:r>
          </w:p>
        </w:tc>
        <w:tc>
          <w:tcPr>
            <w:tcW w:w="1170" w:type="dxa"/>
            <w:shd w:val="clear" w:color="auto" w:fill="auto"/>
          </w:tcPr>
          <w:p w14:paraId="1E22670E"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63,8</w:t>
            </w:r>
          </w:p>
        </w:tc>
        <w:tc>
          <w:tcPr>
            <w:tcW w:w="1110" w:type="dxa"/>
            <w:shd w:val="clear" w:color="auto" w:fill="auto"/>
          </w:tcPr>
          <w:p w14:paraId="28D848CC"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58,9</w:t>
            </w:r>
          </w:p>
        </w:tc>
        <w:tc>
          <w:tcPr>
            <w:tcW w:w="1159" w:type="dxa"/>
            <w:shd w:val="clear" w:color="auto" w:fill="auto"/>
          </w:tcPr>
          <w:p w14:paraId="0C6D833E"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56,0</w:t>
            </w:r>
          </w:p>
        </w:tc>
      </w:tr>
      <w:tr w:rsidR="00AC437F" w:rsidRPr="00BF4948" w14:paraId="7FB1BC4F" w14:textId="77777777" w:rsidTr="00410241">
        <w:tc>
          <w:tcPr>
            <w:tcW w:w="918" w:type="dxa"/>
            <w:shd w:val="clear" w:color="auto" w:fill="auto"/>
          </w:tcPr>
          <w:p w14:paraId="100EE00D"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w:t>
            </w:r>
          </w:p>
        </w:tc>
        <w:tc>
          <w:tcPr>
            <w:tcW w:w="3150" w:type="dxa"/>
            <w:shd w:val="clear" w:color="auto" w:fill="auto"/>
          </w:tcPr>
          <w:p w14:paraId="25B61A22"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Máy đầm dùi</w:t>
            </w:r>
          </w:p>
        </w:tc>
        <w:tc>
          <w:tcPr>
            <w:tcW w:w="1185" w:type="dxa"/>
            <w:shd w:val="clear" w:color="auto" w:fill="auto"/>
          </w:tcPr>
          <w:p w14:paraId="561541CC"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72,7</w:t>
            </w:r>
          </w:p>
        </w:tc>
        <w:tc>
          <w:tcPr>
            <w:tcW w:w="1155" w:type="dxa"/>
            <w:shd w:val="clear" w:color="auto" w:fill="auto"/>
          </w:tcPr>
          <w:p w14:paraId="088A18D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66,0</w:t>
            </w:r>
          </w:p>
        </w:tc>
        <w:tc>
          <w:tcPr>
            <w:tcW w:w="1170" w:type="dxa"/>
            <w:shd w:val="clear" w:color="auto" w:fill="auto"/>
          </w:tcPr>
          <w:p w14:paraId="34E78888"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64,8</w:t>
            </w:r>
          </w:p>
        </w:tc>
        <w:tc>
          <w:tcPr>
            <w:tcW w:w="1110" w:type="dxa"/>
            <w:shd w:val="clear" w:color="auto" w:fill="auto"/>
          </w:tcPr>
          <w:p w14:paraId="316DAB7D"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59,9</w:t>
            </w:r>
          </w:p>
        </w:tc>
        <w:tc>
          <w:tcPr>
            <w:tcW w:w="1159" w:type="dxa"/>
            <w:shd w:val="clear" w:color="auto" w:fill="auto"/>
          </w:tcPr>
          <w:p w14:paraId="5758AB55"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57,0</w:t>
            </w:r>
          </w:p>
        </w:tc>
      </w:tr>
      <w:tr w:rsidR="00AC437F" w:rsidRPr="00BF4948" w14:paraId="7931CBCF" w14:textId="77777777" w:rsidTr="00410241">
        <w:tc>
          <w:tcPr>
            <w:tcW w:w="918" w:type="dxa"/>
            <w:shd w:val="clear" w:color="auto" w:fill="auto"/>
          </w:tcPr>
          <w:p w14:paraId="60921A22"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w:t>
            </w:r>
          </w:p>
        </w:tc>
        <w:tc>
          <w:tcPr>
            <w:tcW w:w="3150" w:type="dxa"/>
            <w:shd w:val="clear" w:color="auto" w:fill="auto"/>
          </w:tcPr>
          <w:p w14:paraId="600178DF"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Máy thảm bê tông</w:t>
            </w:r>
          </w:p>
        </w:tc>
        <w:tc>
          <w:tcPr>
            <w:tcW w:w="1185" w:type="dxa"/>
            <w:shd w:val="clear" w:color="auto" w:fill="auto"/>
          </w:tcPr>
          <w:p w14:paraId="3386D9C8"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60,7</w:t>
            </w:r>
          </w:p>
        </w:tc>
        <w:tc>
          <w:tcPr>
            <w:tcW w:w="1155" w:type="dxa"/>
            <w:shd w:val="clear" w:color="auto" w:fill="auto"/>
          </w:tcPr>
          <w:p w14:paraId="575D8E2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54,0</w:t>
            </w:r>
          </w:p>
        </w:tc>
        <w:tc>
          <w:tcPr>
            <w:tcW w:w="1170" w:type="dxa"/>
            <w:shd w:val="clear" w:color="auto" w:fill="auto"/>
          </w:tcPr>
          <w:p w14:paraId="3B23F085"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52,8</w:t>
            </w:r>
          </w:p>
        </w:tc>
        <w:tc>
          <w:tcPr>
            <w:tcW w:w="1110" w:type="dxa"/>
            <w:shd w:val="clear" w:color="auto" w:fill="auto"/>
          </w:tcPr>
          <w:p w14:paraId="6CCF038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47,9</w:t>
            </w:r>
          </w:p>
        </w:tc>
        <w:tc>
          <w:tcPr>
            <w:tcW w:w="1159" w:type="dxa"/>
            <w:shd w:val="clear" w:color="auto" w:fill="auto"/>
          </w:tcPr>
          <w:p w14:paraId="5CC7D48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45,0</w:t>
            </w:r>
          </w:p>
        </w:tc>
      </w:tr>
      <w:tr w:rsidR="00AC437F" w:rsidRPr="00BF4948" w14:paraId="53818048" w14:textId="77777777" w:rsidTr="00410241">
        <w:tc>
          <w:tcPr>
            <w:tcW w:w="918" w:type="dxa"/>
            <w:shd w:val="clear" w:color="auto" w:fill="auto"/>
          </w:tcPr>
          <w:p w14:paraId="0664B2F2"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w:t>
            </w:r>
          </w:p>
        </w:tc>
        <w:tc>
          <w:tcPr>
            <w:tcW w:w="3150" w:type="dxa"/>
            <w:shd w:val="clear" w:color="auto" w:fill="auto"/>
          </w:tcPr>
          <w:p w14:paraId="6031B35F"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Máy trộn bê tông</w:t>
            </w:r>
          </w:p>
        </w:tc>
        <w:tc>
          <w:tcPr>
            <w:tcW w:w="1185" w:type="dxa"/>
            <w:shd w:val="clear" w:color="auto" w:fill="auto"/>
          </w:tcPr>
          <w:p w14:paraId="6DBB2BF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60,7</w:t>
            </w:r>
          </w:p>
        </w:tc>
        <w:tc>
          <w:tcPr>
            <w:tcW w:w="1155" w:type="dxa"/>
            <w:shd w:val="clear" w:color="auto" w:fill="auto"/>
          </w:tcPr>
          <w:p w14:paraId="40925E2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54,0</w:t>
            </w:r>
          </w:p>
        </w:tc>
        <w:tc>
          <w:tcPr>
            <w:tcW w:w="1170" w:type="dxa"/>
            <w:shd w:val="clear" w:color="auto" w:fill="auto"/>
          </w:tcPr>
          <w:p w14:paraId="4A32B34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52,8</w:t>
            </w:r>
          </w:p>
        </w:tc>
        <w:tc>
          <w:tcPr>
            <w:tcW w:w="1110" w:type="dxa"/>
            <w:shd w:val="clear" w:color="auto" w:fill="auto"/>
          </w:tcPr>
          <w:p w14:paraId="161515C5"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47,9</w:t>
            </w:r>
          </w:p>
        </w:tc>
        <w:tc>
          <w:tcPr>
            <w:tcW w:w="1159" w:type="dxa"/>
            <w:shd w:val="clear" w:color="auto" w:fill="auto"/>
          </w:tcPr>
          <w:p w14:paraId="41F0F205"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45,0</w:t>
            </w:r>
          </w:p>
        </w:tc>
      </w:tr>
      <w:tr w:rsidR="00AC437F" w:rsidRPr="00BF4948" w14:paraId="15408C96" w14:textId="77777777" w:rsidTr="00410241">
        <w:tc>
          <w:tcPr>
            <w:tcW w:w="918" w:type="dxa"/>
            <w:shd w:val="clear" w:color="auto" w:fill="auto"/>
          </w:tcPr>
          <w:p w14:paraId="2A233B8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8</w:t>
            </w:r>
          </w:p>
        </w:tc>
        <w:tc>
          <w:tcPr>
            <w:tcW w:w="3150" w:type="dxa"/>
            <w:shd w:val="clear" w:color="auto" w:fill="auto"/>
          </w:tcPr>
          <w:p w14:paraId="24AF56B4"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Máy lát đường</w:t>
            </w:r>
          </w:p>
        </w:tc>
        <w:tc>
          <w:tcPr>
            <w:tcW w:w="1185" w:type="dxa"/>
            <w:shd w:val="clear" w:color="auto" w:fill="auto"/>
          </w:tcPr>
          <w:p w14:paraId="759DF4C1"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72,7</w:t>
            </w:r>
          </w:p>
        </w:tc>
        <w:tc>
          <w:tcPr>
            <w:tcW w:w="1155" w:type="dxa"/>
            <w:shd w:val="clear" w:color="auto" w:fill="auto"/>
          </w:tcPr>
          <w:p w14:paraId="47C38740"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66,0</w:t>
            </w:r>
          </w:p>
        </w:tc>
        <w:tc>
          <w:tcPr>
            <w:tcW w:w="1170" w:type="dxa"/>
            <w:shd w:val="clear" w:color="auto" w:fill="auto"/>
          </w:tcPr>
          <w:p w14:paraId="332874E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64,8</w:t>
            </w:r>
          </w:p>
        </w:tc>
        <w:tc>
          <w:tcPr>
            <w:tcW w:w="1110" w:type="dxa"/>
            <w:shd w:val="clear" w:color="auto" w:fill="auto"/>
          </w:tcPr>
          <w:p w14:paraId="32195C72"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59,9</w:t>
            </w:r>
          </w:p>
        </w:tc>
        <w:tc>
          <w:tcPr>
            <w:tcW w:w="1159" w:type="dxa"/>
            <w:shd w:val="clear" w:color="auto" w:fill="auto"/>
          </w:tcPr>
          <w:p w14:paraId="11FC406F"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57,0</w:t>
            </w:r>
          </w:p>
        </w:tc>
      </w:tr>
      <w:tr w:rsidR="00AC437F" w:rsidRPr="00BF4948" w14:paraId="33C4C7AA" w14:textId="77777777" w:rsidTr="00410241">
        <w:tc>
          <w:tcPr>
            <w:tcW w:w="4068" w:type="dxa"/>
            <w:gridSpan w:val="2"/>
            <w:shd w:val="clear" w:color="auto" w:fill="auto"/>
            <w:vAlign w:val="center"/>
          </w:tcPr>
          <w:p w14:paraId="685E1B0D" w14:textId="77777777" w:rsidR="00AC437F" w:rsidRPr="00BF4948" w:rsidRDefault="00AC437F" w:rsidP="00BE149F">
            <w:pPr>
              <w:adjustRightInd w:val="0"/>
              <w:snapToGrid w:val="0"/>
              <w:spacing w:before="120" w:after="120" w:line="264" w:lineRule="auto"/>
              <w:ind w:right="-14"/>
              <w:jc w:val="both"/>
              <w:rPr>
                <w:b/>
                <w:sz w:val="26"/>
                <w:szCs w:val="26"/>
              </w:rPr>
            </w:pPr>
            <w:r w:rsidRPr="00BF4948">
              <w:rPr>
                <w:b/>
                <w:sz w:val="26"/>
                <w:szCs w:val="26"/>
              </w:rPr>
              <w:t>QCVN 27:2010/BTNMT</w:t>
            </w:r>
          </w:p>
        </w:tc>
        <w:tc>
          <w:tcPr>
            <w:tcW w:w="5779" w:type="dxa"/>
            <w:gridSpan w:val="5"/>
            <w:shd w:val="clear" w:color="auto" w:fill="auto"/>
            <w:vAlign w:val="center"/>
          </w:tcPr>
          <w:p w14:paraId="7D40A347"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75,0 dBA</w:t>
            </w:r>
          </w:p>
        </w:tc>
      </w:tr>
    </w:tbl>
    <w:p w14:paraId="3348869C" w14:textId="77777777" w:rsidR="0059304C" w:rsidRDefault="00AC437F" w:rsidP="0059304C">
      <w:pPr>
        <w:adjustRightInd w:val="0"/>
        <w:snapToGrid w:val="0"/>
        <w:spacing w:before="120" w:after="120" w:line="264" w:lineRule="auto"/>
        <w:ind w:right="-14"/>
        <w:jc w:val="both"/>
        <w:rPr>
          <w:sz w:val="26"/>
          <w:szCs w:val="26"/>
        </w:rPr>
      </w:pPr>
      <w:r w:rsidRPr="00BF4948">
        <w:rPr>
          <w:sz w:val="26"/>
          <w:szCs w:val="26"/>
        </w:rPr>
        <w:t>Tại khoảng cách 3m so với nguồn phát sinh, độ rung đạt quy chuẩn QCVN</w:t>
      </w:r>
      <w:r w:rsidR="0059304C">
        <w:rPr>
          <w:sz w:val="26"/>
          <w:szCs w:val="26"/>
        </w:rPr>
        <w:t xml:space="preserve"> </w:t>
      </w:r>
      <w:r w:rsidRPr="00BF4948">
        <w:rPr>
          <w:sz w:val="26"/>
          <w:szCs w:val="26"/>
        </w:rPr>
        <w:t>27:2010/BTNMT nên tác động của độ rung trong giai đoạn thi công xây dựng là không</w:t>
      </w:r>
      <w:r w:rsidR="0059304C">
        <w:rPr>
          <w:sz w:val="26"/>
          <w:szCs w:val="26"/>
        </w:rPr>
        <w:t xml:space="preserve"> </w:t>
      </w:r>
      <w:r w:rsidRPr="00BF4948">
        <w:rPr>
          <w:sz w:val="26"/>
          <w:szCs w:val="26"/>
        </w:rPr>
        <w:t>đáng kể. Bên cạnh đó, khu vực xung quanh dự án là vườn cao su không có hộ dân sinh</w:t>
      </w:r>
      <w:r w:rsidR="0059304C">
        <w:rPr>
          <w:sz w:val="26"/>
          <w:szCs w:val="26"/>
        </w:rPr>
        <w:t xml:space="preserve"> </w:t>
      </w:r>
      <w:r w:rsidRPr="00BF4948">
        <w:rPr>
          <w:sz w:val="26"/>
          <w:szCs w:val="26"/>
        </w:rPr>
        <w:t>sống nên không có đối tượng chịu tác động.</w:t>
      </w:r>
    </w:p>
    <w:p w14:paraId="47A3BF5B" w14:textId="4FA97709" w:rsidR="00E14BB5" w:rsidRPr="0059304C" w:rsidRDefault="00E14BB5" w:rsidP="0059304C">
      <w:pPr>
        <w:adjustRightInd w:val="0"/>
        <w:snapToGrid w:val="0"/>
        <w:spacing w:before="120" w:after="120" w:line="264" w:lineRule="auto"/>
        <w:ind w:right="-14"/>
        <w:jc w:val="both"/>
        <w:rPr>
          <w:sz w:val="26"/>
          <w:szCs w:val="26"/>
        </w:rPr>
      </w:pPr>
      <w:r w:rsidRPr="00BF4948">
        <w:rPr>
          <w:rFonts w:eastAsia="MS Mincho"/>
          <w:sz w:val="26"/>
          <w:szCs w:val="26"/>
          <w:lang w:val="vi-VN"/>
        </w:rPr>
        <w:t>Theo số liệu của</w:t>
      </w:r>
      <w:r w:rsidRPr="00BF4948">
        <w:rPr>
          <w:rFonts w:eastAsia="MS Mincho"/>
          <w:sz w:val="26"/>
          <w:szCs w:val="26"/>
          <w:lang w:val="nb-NO"/>
        </w:rPr>
        <w:t xml:space="preserve"> Viện Bảo hộ lao động thang cảm giác nhiệt trên cơ sở công thức tính toán cảm giác nhiệt</w:t>
      </w:r>
      <w:r w:rsidRPr="00BF4948">
        <w:rPr>
          <w:rFonts w:eastAsia="MS Mincho"/>
          <w:sz w:val="26"/>
          <w:szCs w:val="26"/>
          <w:lang w:val="vi-VN"/>
        </w:rPr>
        <w:t xml:space="preserve"> như sau:</w:t>
      </w:r>
    </w:p>
    <w:p w14:paraId="6FF0E4B1" w14:textId="32988EF3" w:rsidR="00E14BB5" w:rsidRPr="000B306C" w:rsidRDefault="00E14BB5" w:rsidP="000B306C">
      <w:pPr>
        <w:pStyle w:val="Caption"/>
        <w:spacing w:line="264" w:lineRule="auto"/>
        <w:rPr>
          <w:rFonts w:cs="Times New Roman"/>
          <w:b/>
          <w:bCs w:val="0"/>
          <w:i w:val="0"/>
          <w:iCs/>
          <w:szCs w:val="26"/>
          <w:lang w:val="vi-VN"/>
        </w:rPr>
      </w:pPr>
      <w:bookmarkStart w:id="388" w:name="_Toc78034336"/>
      <w:bookmarkStart w:id="389" w:name="_Toc39503003"/>
      <w:bookmarkStart w:id="390" w:name="_Toc54973856"/>
      <w:bookmarkStart w:id="391" w:name="_Toc68463917"/>
      <w:bookmarkStart w:id="392" w:name="_Toc72164947"/>
      <w:bookmarkStart w:id="393" w:name="_Toc30433157"/>
      <w:bookmarkStart w:id="394" w:name="_Toc116049009"/>
      <w:bookmarkStart w:id="395" w:name="_Toc405467146"/>
      <w:bookmarkStart w:id="396" w:name="_Toc5396834"/>
      <w:bookmarkStart w:id="397" w:name="_Toc450638386"/>
      <w:bookmarkStart w:id="398" w:name="_Toc19687574"/>
      <w:bookmarkStart w:id="399" w:name="_Toc342317779"/>
      <w:bookmarkStart w:id="400" w:name="_Toc346830712"/>
      <w:bookmarkStart w:id="401" w:name="_Toc342316197"/>
      <w:r w:rsidRPr="000B306C">
        <w:rPr>
          <w:rFonts w:cs="Times New Roman"/>
          <w:b/>
          <w:i w:val="0"/>
          <w:szCs w:val="26"/>
          <w:lang w:val="vi-VN"/>
        </w:rPr>
        <w:t xml:space="preserve">Bảng 3. </w:t>
      </w:r>
      <w:r w:rsidRPr="000B306C">
        <w:rPr>
          <w:rFonts w:cs="Times New Roman"/>
          <w:b/>
          <w:i w:val="0"/>
          <w:szCs w:val="26"/>
        </w:rPr>
        <w:fldChar w:fldCharType="begin"/>
      </w:r>
      <w:r w:rsidRPr="000B306C">
        <w:rPr>
          <w:rFonts w:cs="Times New Roman"/>
          <w:b/>
          <w:i w:val="0"/>
          <w:szCs w:val="26"/>
          <w:lang w:val="vi-VN"/>
        </w:rPr>
        <w:instrText xml:space="preserve"> SEQ Bảng_3. \* ARABIC </w:instrText>
      </w:r>
      <w:r w:rsidRPr="000B306C">
        <w:rPr>
          <w:rFonts w:cs="Times New Roman"/>
          <w:b/>
          <w:i w:val="0"/>
          <w:szCs w:val="26"/>
        </w:rPr>
        <w:fldChar w:fldCharType="separate"/>
      </w:r>
      <w:r w:rsidR="00FE1751">
        <w:rPr>
          <w:rFonts w:cs="Times New Roman"/>
          <w:b/>
          <w:i w:val="0"/>
          <w:noProof/>
          <w:szCs w:val="26"/>
          <w:lang w:val="vi-VN"/>
        </w:rPr>
        <w:t>18</w:t>
      </w:r>
      <w:r w:rsidRPr="000B306C">
        <w:rPr>
          <w:rFonts w:cs="Times New Roman"/>
          <w:b/>
          <w:i w:val="0"/>
          <w:szCs w:val="26"/>
        </w:rPr>
        <w:fldChar w:fldCharType="end"/>
      </w:r>
      <w:r w:rsidRPr="000B306C">
        <w:rPr>
          <w:rFonts w:cs="Times New Roman"/>
          <w:b/>
          <w:i w:val="0"/>
          <w:szCs w:val="26"/>
          <w:lang w:val="vi-VN"/>
        </w:rPr>
        <w:t xml:space="preserve">. </w:t>
      </w:r>
      <w:r w:rsidRPr="000B306C">
        <w:rPr>
          <w:rFonts w:cs="Times New Roman"/>
          <w:b/>
          <w:bCs w:val="0"/>
          <w:i w:val="0"/>
          <w:iCs/>
          <w:szCs w:val="26"/>
          <w:lang w:val="vi-VN"/>
        </w:rPr>
        <w:t>Thang cảm giác nhiệt nóng và các mức ô nhiễm nhiệt môi trường lao động</w:t>
      </w:r>
      <w:bookmarkEnd w:id="388"/>
      <w:bookmarkEnd w:id="389"/>
      <w:bookmarkEnd w:id="390"/>
      <w:bookmarkEnd w:id="391"/>
      <w:bookmarkEnd w:id="392"/>
      <w:bookmarkEnd w:id="393"/>
      <w:bookmarkEnd w:id="3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462"/>
        <w:gridCol w:w="2349"/>
        <w:gridCol w:w="2079"/>
        <w:gridCol w:w="2608"/>
      </w:tblGrid>
      <w:tr w:rsidR="00E14BB5" w:rsidRPr="00BF4948" w14:paraId="3D337E55" w14:textId="77777777" w:rsidTr="00E14BB5">
        <w:trPr>
          <w:jc w:val="center"/>
        </w:trPr>
        <w:tc>
          <w:tcPr>
            <w:tcW w:w="563" w:type="dxa"/>
            <w:shd w:val="clear" w:color="auto" w:fill="auto"/>
            <w:vAlign w:val="center"/>
          </w:tcPr>
          <w:bookmarkEnd w:id="395"/>
          <w:bookmarkEnd w:id="396"/>
          <w:bookmarkEnd w:id="397"/>
          <w:bookmarkEnd w:id="398"/>
          <w:bookmarkEnd w:id="399"/>
          <w:bookmarkEnd w:id="400"/>
          <w:bookmarkEnd w:id="401"/>
          <w:p w14:paraId="078243F4" w14:textId="77777777" w:rsidR="00E14BB5" w:rsidRPr="00BF4948" w:rsidRDefault="00E14BB5" w:rsidP="000B306C">
            <w:pPr>
              <w:spacing w:before="120" w:after="120" w:line="264" w:lineRule="auto"/>
              <w:jc w:val="center"/>
              <w:rPr>
                <w:rFonts w:eastAsia="MS Mincho"/>
                <w:b/>
                <w:sz w:val="26"/>
                <w:szCs w:val="26"/>
                <w:shd w:val="clear" w:color="auto" w:fill="FFFFFF"/>
              </w:rPr>
            </w:pPr>
            <w:r w:rsidRPr="00BF4948">
              <w:rPr>
                <w:rFonts w:eastAsia="MS Mincho"/>
                <w:b/>
                <w:sz w:val="26"/>
                <w:szCs w:val="26"/>
                <w:shd w:val="clear" w:color="auto" w:fill="FFFFFF"/>
              </w:rPr>
              <w:t>TT</w:t>
            </w:r>
          </w:p>
        </w:tc>
        <w:tc>
          <w:tcPr>
            <w:tcW w:w="1498" w:type="dxa"/>
            <w:shd w:val="clear" w:color="auto" w:fill="auto"/>
            <w:vAlign w:val="center"/>
          </w:tcPr>
          <w:p w14:paraId="2B759F9D" w14:textId="77777777" w:rsidR="00E14BB5" w:rsidRPr="00BF4948" w:rsidRDefault="00E14BB5" w:rsidP="000B306C">
            <w:pPr>
              <w:spacing w:before="120" w:after="120" w:line="264" w:lineRule="auto"/>
              <w:ind w:right="-100"/>
              <w:jc w:val="center"/>
              <w:rPr>
                <w:rFonts w:eastAsia="MS Mincho"/>
                <w:b/>
                <w:sz w:val="26"/>
                <w:szCs w:val="26"/>
                <w:shd w:val="clear" w:color="auto" w:fill="FFFFFF"/>
              </w:rPr>
            </w:pPr>
            <w:r w:rsidRPr="00BF4948">
              <w:rPr>
                <w:rFonts w:eastAsia="MS Mincho"/>
                <w:b/>
                <w:sz w:val="26"/>
                <w:szCs w:val="26"/>
                <w:shd w:val="clear" w:color="auto" w:fill="FFFFFF"/>
              </w:rPr>
              <w:t>Giá trị SN</w:t>
            </w:r>
          </w:p>
        </w:tc>
        <w:tc>
          <w:tcPr>
            <w:tcW w:w="2407" w:type="dxa"/>
            <w:shd w:val="clear" w:color="auto" w:fill="auto"/>
            <w:vAlign w:val="center"/>
          </w:tcPr>
          <w:p w14:paraId="5A7917CF" w14:textId="77777777" w:rsidR="00E14BB5" w:rsidRPr="00BF4948" w:rsidRDefault="00E14BB5" w:rsidP="000B306C">
            <w:pPr>
              <w:spacing w:before="120" w:after="120" w:line="264" w:lineRule="auto"/>
              <w:jc w:val="center"/>
              <w:rPr>
                <w:rFonts w:eastAsia="MS Mincho"/>
                <w:b/>
                <w:sz w:val="26"/>
                <w:szCs w:val="26"/>
                <w:shd w:val="clear" w:color="auto" w:fill="FFFFFF"/>
              </w:rPr>
            </w:pPr>
            <w:r w:rsidRPr="00BF4948">
              <w:rPr>
                <w:rFonts w:eastAsia="MS Mincho"/>
                <w:b/>
                <w:sz w:val="26"/>
                <w:szCs w:val="26"/>
                <w:shd w:val="clear" w:color="auto" w:fill="FFFFFF"/>
              </w:rPr>
              <w:t>Cảm giác nhiệt của người lao động</w:t>
            </w:r>
          </w:p>
        </w:tc>
        <w:tc>
          <w:tcPr>
            <w:tcW w:w="2124" w:type="dxa"/>
            <w:shd w:val="clear" w:color="auto" w:fill="auto"/>
            <w:vAlign w:val="center"/>
          </w:tcPr>
          <w:p w14:paraId="72934EDE" w14:textId="77777777" w:rsidR="00E14BB5" w:rsidRPr="00BF4948" w:rsidRDefault="00E14BB5" w:rsidP="000B306C">
            <w:pPr>
              <w:spacing w:before="120" w:after="120" w:line="264" w:lineRule="auto"/>
              <w:jc w:val="center"/>
              <w:rPr>
                <w:rFonts w:eastAsia="MS Mincho"/>
                <w:b/>
                <w:sz w:val="26"/>
                <w:szCs w:val="26"/>
                <w:shd w:val="clear" w:color="auto" w:fill="FFFFFF"/>
              </w:rPr>
            </w:pPr>
            <w:r w:rsidRPr="00BF4948">
              <w:rPr>
                <w:rFonts w:eastAsia="MS Mincho"/>
                <w:b/>
                <w:sz w:val="26"/>
                <w:szCs w:val="26"/>
                <w:shd w:val="clear" w:color="auto" w:fill="FFFFFF"/>
              </w:rPr>
              <w:t>Mức độ ô nhiễm</w:t>
            </w:r>
          </w:p>
        </w:tc>
        <w:tc>
          <w:tcPr>
            <w:tcW w:w="2676" w:type="dxa"/>
            <w:shd w:val="clear" w:color="auto" w:fill="auto"/>
            <w:vAlign w:val="center"/>
          </w:tcPr>
          <w:p w14:paraId="18457F5B" w14:textId="77777777" w:rsidR="00E14BB5" w:rsidRPr="00BF4948" w:rsidRDefault="00E14BB5" w:rsidP="000B306C">
            <w:pPr>
              <w:spacing w:before="120" w:after="120" w:line="264" w:lineRule="auto"/>
              <w:jc w:val="center"/>
              <w:rPr>
                <w:rFonts w:eastAsia="MS Mincho"/>
                <w:b/>
                <w:sz w:val="26"/>
                <w:szCs w:val="26"/>
                <w:shd w:val="clear" w:color="auto" w:fill="FFFFFF"/>
              </w:rPr>
            </w:pPr>
            <w:r w:rsidRPr="00BF4948">
              <w:rPr>
                <w:rFonts w:eastAsia="MS Mincho"/>
                <w:b/>
                <w:sz w:val="26"/>
                <w:szCs w:val="26"/>
                <w:shd w:val="clear" w:color="auto" w:fill="FFFFFF"/>
              </w:rPr>
              <w:t>Phân loại ô nhiễm môi trường lao động</w:t>
            </w:r>
          </w:p>
        </w:tc>
      </w:tr>
      <w:tr w:rsidR="00E14BB5" w:rsidRPr="00BF4948" w14:paraId="114290B7" w14:textId="77777777" w:rsidTr="00E14BB5">
        <w:trPr>
          <w:trHeight w:val="391"/>
          <w:jc w:val="center"/>
        </w:trPr>
        <w:tc>
          <w:tcPr>
            <w:tcW w:w="563" w:type="dxa"/>
            <w:shd w:val="clear" w:color="auto" w:fill="auto"/>
            <w:vAlign w:val="center"/>
          </w:tcPr>
          <w:p w14:paraId="7B824629" w14:textId="77777777" w:rsidR="00E14BB5" w:rsidRPr="00BF4948" w:rsidRDefault="00E14BB5" w:rsidP="000B306C">
            <w:pPr>
              <w:spacing w:before="120" w:after="120" w:line="264" w:lineRule="auto"/>
              <w:jc w:val="center"/>
              <w:rPr>
                <w:sz w:val="26"/>
                <w:szCs w:val="26"/>
              </w:rPr>
            </w:pPr>
            <w:r w:rsidRPr="00BF4948">
              <w:rPr>
                <w:sz w:val="26"/>
                <w:szCs w:val="26"/>
              </w:rPr>
              <w:lastRenderedPageBreak/>
              <w:t>1</w:t>
            </w:r>
          </w:p>
        </w:tc>
        <w:tc>
          <w:tcPr>
            <w:tcW w:w="1498" w:type="dxa"/>
            <w:shd w:val="clear" w:color="auto" w:fill="auto"/>
            <w:vAlign w:val="center"/>
          </w:tcPr>
          <w:p w14:paraId="4FCA9771" w14:textId="77777777" w:rsidR="00E14BB5" w:rsidRPr="00BF4948" w:rsidRDefault="00E14BB5" w:rsidP="000B306C">
            <w:pPr>
              <w:spacing w:before="120" w:after="120" w:line="264" w:lineRule="auto"/>
              <w:jc w:val="center"/>
              <w:rPr>
                <w:sz w:val="26"/>
                <w:szCs w:val="26"/>
              </w:rPr>
            </w:pPr>
            <w:r w:rsidRPr="00BF4948">
              <w:rPr>
                <w:sz w:val="26"/>
                <w:szCs w:val="26"/>
              </w:rPr>
              <w:t>&lt; 0,8</w:t>
            </w:r>
          </w:p>
        </w:tc>
        <w:tc>
          <w:tcPr>
            <w:tcW w:w="2407" w:type="dxa"/>
            <w:shd w:val="clear" w:color="auto" w:fill="auto"/>
            <w:vAlign w:val="center"/>
          </w:tcPr>
          <w:p w14:paraId="2A20B054" w14:textId="77777777" w:rsidR="00E14BB5" w:rsidRPr="00BF4948" w:rsidRDefault="00E14BB5" w:rsidP="000B306C">
            <w:pPr>
              <w:spacing w:before="120" w:after="120" w:line="264" w:lineRule="auto"/>
              <w:jc w:val="center"/>
              <w:rPr>
                <w:sz w:val="26"/>
                <w:szCs w:val="26"/>
              </w:rPr>
            </w:pPr>
            <w:r w:rsidRPr="00BF4948">
              <w:rPr>
                <w:sz w:val="26"/>
                <w:szCs w:val="26"/>
              </w:rPr>
              <w:t>Nóng bức không chịu được</w:t>
            </w:r>
          </w:p>
        </w:tc>
        <w:tc>
          <w:tcPr>
            <w:tcW w:w="2124" w:type="dxa"/>
            <w:shd w:val="clear" w:color="auto" w:fill="auto"/>
            <w:vAlign w:val="center"/>
          </w:tcPr>
          <w:p w14:paraId="43195E08" w14:textId="77777777" w:rsidR="00E14BB5" w:rsidRPr="00BF4948" w:rsidRDefault="00E14BB5" w:rsidP="000B306C">
            <w:pPr>
              <w:spacing w:before="120" w:after="120" w:line="264" w:lineRule="auto"/>
              <w:jc w:val="center"/>
              <w:rPr>
                <w:sz w:val="26"/>
                <w:szCs w:val="26"/>
              </w:rPr>
            </w:pPr>
            <w:r w:rsidRPr="00BF4948">
              <w:rPr>
                <w:sz w:val="26"/>
                <w:szCs w:val="26"/>
              </w:rPr>
              <w:t>Ô nhiễm nghiêm trọng</w:t>
            </w:r>
          </w:p>
        </w:tc>
        <w:tc>
          <w:tcPr>
            <w:tcW w:w="2676" w:type="dxa"/>
            <w:shd w:val="clear" w:color="auto" w:fill="auto"/>
            <w:vAlign w:val="center"/>
          </w:tcPr>
          <w:p w14:paraId="3F3938BD" w14:textId="77777777" w:rsidR="00E14BB5" w:rsidRPr="00BF4948" w:rsidRDefault="00E14BB5" w:rsidP="000B306C">
            <w:pPr>
              <w:spacing w:before="120" w:after="120" w:line="264" w:lineRule="auto"/>
              <w:jc w:val="center"/>
              <w:rPr>
                <w:sz w:val="26"/>
                <w:szCs w:val="26"/>
              </w:rPr>
            </w:pPr>
            <w:r w:rsidRPr="00BF4948">
              <w:rPr>
                <w:sz w:val="26"/>
                <w:szCs w:val="26"/>
              </w:rPr>
              <w:t>5</w:t>
            </w:r>
          </w:p>
        </w:tc>
      </w:tr>
      <w:tr w:rsidR="00E14BB5" w:rsidRPr="00BF4948" w14:paraId="1BB611AA" w14:textId="77777777" w:rsidTr="00E14BB5">
        <w:trPr>
          <w:jc w:val="center"/>
        </w:trPr>
        <w:tc>
          <w:tcPr>
            <w:tcW w:w="563" w:type="dxa"/>
            <w:shd w:val="clear" w:color="auto" w:fill="auto"/>
            <w:vAlign w:val="center"/>
          </w:tcPr>
          <w:p w14:paraId="41B67F18" w14:textId="77777777" w:rsidR="00E14BB5" w:rsidRPr="00BF4948" w:rsidRDefault="00E14BB5" w:rsidP="000B306C">
            <w:pPr>
              <w:spacing w:before="120" w:after="120" w:line="264" w:lineRule="auto"/>
              <w:jc w:val="center"/>
              <w:rPr>
                <w:sz w:val="26"/>
                <w:szCs w:val="26"/>
              </w:rPr>
            </w:pPr>
            <w:r w:rsidRPr="00BF4948">
              <w:rPr>
                <w:sz w:val="26"/>
                <w:szCs w:val="26"/>
              </w:rPr>
              <w:t>2</w:t>
            </w:r>
          </w:p>
        </w:tc>
        <w:tc>
          <w:tcPr>
            <w:tcW w:w="1498" w:type="dxa"/>
            <w:shd w:val="clear" w:color="auto" w:fill="auto"/>
            <w:vAlign w:val="center"/>
          </w:tcPr>
          <w:p w14:paraId="1136818E" w14:textId="77777777" w:rsidR="00E14BB5" w:rsidRPr="00BF4948" w:rsidRDefault="00E14BB5" w:rsidP="000B306C">
            <w:pPr>
              <w:spacing w:before="120" w:after="120" w:line="264" w:lineRule="auto"/>
              <w:jc w:val="center"/>
              <w:rPr>
                <w:sz w:val="26"/>
                <w:szCs w:val="26"/>
              </w:rPr>
            </w:pPr>
            <w:r w:rsidRPr="00BF4948">
              <w:rPr>
                <w:sz w:val="26"/>
                <w:szCs w:val="26"/>
              </w:rPr>
              <w:t>0,8 — 1,4</w:t>
            </w:r>
          </w:p>
        </w:tc>
        <w:tc>
          <w:tcPr>
            <w:tcW w:w="2407" w:type="dxa"/>
            <w:shd w:val="clear" w:color="auto" w:fill="auto"/>
            <w:vAlign w:val="center"/>
          </w:tcPr>
          <w:p w14:paraId="7314E326" w14:textId="77777777" w:rsidR="00E14BB5" w:rsidRPr="00BF4948" w:rsidRDefault="00E14BB5" w:rsidP="000B306C">
            <w:pPr>
              <w:spacing w:before="120" w:after="120" w:line="264" w:lineRule="auto"/>
              <w:jc w:val="center"/>
              <w:rPr>
                <w:sz w:val="26"/>
                <w:szCs w:val="26"/>
              </w:rPr>
            </w:pPr>
            <w:r w:rsidRPr="00BF4948">
              <w:rPr>
                <w:sz w:val="26"/>
                <w:szCs w:val="26"/>
              </w:rPr>
              <w:t>Rất nóng bức</w:t>
            </w:r>
          </w:p>
        </w:tc>
        <w:tc>
          <w:tcPr>
            <w:tcW w:w="2124" w:type="dxa"/>
            <w:shd w:val="clear" w:color="auto" w:fill="auto"/>
            <w:vAlign w:val="center"/>
          </w:tcPr>
          <w:p w14:paraId="035B1C59" w14:textId="77777777" w:rsidR="00E14BB5" w:rsidRPr="00BF4948" w:rsidRDefault="00E14BB5" w:rsidP="000B306C">
            <w:pPr>
              <w:spacing w:before="120" w:after="120" w:line="264" w:lineRule="auto"/>
              <w:jc w:val="center"/>
              <w:rPr>
                <w:sz w:val="26"/>
                <w:szCs w:val="26"/>
              </w:rPr>
            </w:pPr>
            <w:r w:rsidRPr="00BF4948">
              <w:rPr>
                <w:sz w:val="26"/>
                <w:szCs w:val="26"/>
              </w:rPr>
              <w:t>Ô nhiễm rất nặng</w:t>
            </w:r>
          </w:p>
        </w:tc>
        <w:tc>
          <w:tcPr>
            <w:tcW w:w="2676" w:type="dxa"/>
            <w:shd w:val="clear" w:color="auto" w:fill="auto"/>
            <w:vAlign w:val="center"/>
          </w:tcPr>
          <w:p w14:paraId="595B3967" w14:textId="77777777" w:rsidR="00E14BB5" w:rsidRPr="00BF4948" w:rsidRDefault="00E14BB5" w:rsidP="000B306C">
            <w:pPr>
              <w:spacing w:before="120" w:after="120" w:line="264" w:lineRule="auto"/>
              <w:jc w:val="center"/>
              <w:rPr>
                <w:sz w:val="26"/>
                <w:szCs w:val="26"/>
              </w:rPr>
            </w:pPr>
            <w:r w:rsidRPr="00BF4948">
              <w:rPr>
                <w:sz w:val="26"/>
                <w:szCs w:val="26"/>
              </w:rPr>
              <w:t>4</w:t>
            </w:r>
          </w:p>
        </w:tc>
      </w:tr>
      <w:tr w:rsidR="00E14BB5" w:rsidRPr="00BF4948" w14:paraId="78E95CFD" w14:textId="77777777" w:rsidTr="00E14BB5">
        <w:trPr>
          <w:jc w:val="center"/>
        </w:trPr>
        <w:tc>
          <w:tcPr>
            <w:tcW w:w="563" w:type="dxa"/>
            <w:shd w:val="clear" w:color="auto" w:fill="auto"/>
            <w:vAlign w:val="center"/>
          </w:tcPr>
          <w:p w14:paraId="32D07A27" w14:textId="77777777" w:rsidR="00E14BB5" w:rsidRPr="00BF4948" w:rsidRDefault="00E14BB5" w:rsidP="000B306C">
            <w:pPr>
              <w:spacing w:before="120" w:after="120" w:line="264" w:lineRule="auto"/>
              <w:jc w:val="center"/>
              <w:rPr>
                <w:sz w:val="26"/>
                <w:szCs w:val="26"/>
              </w:rPr>
            </w:pPr>
            <w:r w:rsidRPr="00BF4948">
              <w:rPr>
                <w:sz w:val="26"/>
                <w:szCs w:val="26"/>
              </w:rPr>
              <w:t>3</w:t>
            </w:r>
          </w:p>
        </w:tc>
        <w:tc>
          <w:tcPr>
            <w:tcW w:w="1498" w:type="dxa"/>
            <w:shd w:val="clear" w:color="auto" w:fill="auto"/>
            <w:vAlign w:val="center"/>
          </w:tcPr>
          <w:p w14:paraId="02EB0A61" w14:textId="77777777" w:rsidR="00E14BB5" w:rsidRPr="00BF4948" w:rsidRDefault="00E14BB5" w:rsidP="000B306C">
            <w:pPr>
              <w:spacing w:before="120" w:after="120" w:line="264" w:lineRule="auto"/>
              <w:jc w:val="center"/>
              <w:rPr>
                <w:sz w:val="26"/>
                <w:szCs w:val="26"/>
              </w:rPr>
            </w:pPr>
            <w:r w:rsidRPr="00BF4948">
              <w:rPr>
                <w:sz w:val="26"/>
                <w:szCs w:val="26"/>
              </w:rPr>
              <w:t>1,4 — 2,0</w:t>
            </w:r>
          </w:p>
        </w:tc>
        <w:tc>
          <w:tcPr>
            <w:tcW w:w="2407" w:type="dxa"/>
            <w:shd w:val="clear" w:color="auto" w:fill="auto"/>
            <w:vAlign w:val="center"/>
          </w:tcPr>
          <w:p w14:paraId="0DF9E769" w14:textId="77777777" w:rsidR="00E14BB5" w:rsidRPr="00BF4948" w:rsidRDefault="00E14BB5" w:rsidP="000B306C">
            <w:pPr>
              <w:spacing w:before="120" w:after="120" w:line="264" w:lineRule="auto"/>
              <w:jc w:val="center"/>
              <w:rPr>
                <w:sz w:val="26"/>
                <w:szCs w:val="26"/>
              </w:rPr>
            </w:pPr>
            <w:r w:rsidRPr="00BF4948">
              <w:rPr>
                <w:sz w:val="26"/>
                <w:szCs w:val="26"/>
              </w:rPr>
              <w:t>Nóng bức</w:t>
            </w:r>
          </w:p>
        </w:tc>
        <w:tc>
          <w:tcPr>
            <w:tcW w:w="2124" w:type="dxa"/>
            <w:shd w:val="clear" w:color="auto" w:fill="auto"/>
            <w:vAlign w:val="center"/>
          </w:tcPr>
          <w:p w14:paraId="472F5527" w14:textId="77777777" w:rsidR="00E14BB5" w:rsidRPr="00BF4948" w:rsidRDefault="00E14BB5" w:rsidP="000B306C">
            <w:pPr>
              <w:spacing w:before="120" w:after="120" w:line="264" w:lineRule="auto"/>
              <w:jc w:val="center"/>
              <w:rPr>
                <w:sz w:val="26"/>
                <w:szCs w:val="26"/>
              </w:rPr>
            </w:pPr>
            <w:r w:rsidRPr="00BF4948">
              <w:rPr>
                <w:sz w:val="26"/>
                <w:szCs w:val="26"/>
              </w:rPr>
              <w:t>Ô nhiễm nặng</w:t>
            </w:r>
          </w:p>
        </w:tc>
        <w:tc>
          <w:tcPr>
            <w:tcW w:w="2676" w:type="dxa"/>
            <w:shd w:val="clear" w:color="auto" w:fill="auto"/>
            <w:vAlign w:val="center"/>
          </w:tcPr>
          <w:p w14:paraId="7DE297E0" w14:textId="77777777" w:rsidR="00E14BB5" w:rsidRPr="00BF4948" w:rsidRDefault="00E14BB5" w:rsidP="000B306C">
            <w:pPr>
              <w:spacing w:before="120" w:after="120" w:line="264" w:lineRule="auto"/>
              <w:jc w:val="center"/>
              <w:rPr>
                <w:sz w:val="26"/>
                <w:szCs w:val="26"/>
              </w:rPr>
            </w:pPr>
            <w:r w:rsidRPr="00BF4948">
              <w:rPr>
                <w:sz w:val="26"/>
                <w:szCs w:val="26"/>
              </w:rPr>
              <w:t>3</w:t>
            </w:r>
          </w:p>
        </w:tc>
      </w:tr>
      <w:tr w:rsidR="00E14BB5" w:rsidRPr="00BF4948" w14:paraId="49E5DCD9" w14:textId="77777777" w:rsidTr="00E14BB5">
        <w:trPr>
          <w:jc w:val="center"/>
        </w:trPr>
        <w:tc>
          <w:tcPr>
            <w:tcW w:w="563" w:type="dxa"/>
            <w:shd w:val="clear" w:color="auto" w:fill="auto"/>
            <w:vAlign w:val="center"/>
          </w:tcPr>
          <w:p w14:paraId="2BA1566A" w14:textId="77777777" w:rsidR="00E14BB5" w:rsidRPr="00BF4948" w:rsidRDefault="00E14BB5" w:rsidP="000B306C">
            <w:pPr>
              <w:spacing w:before="120" w:after="120" w:line="264" w:lineRule="auto"/>
              <w:jc w:val="center"/>
              <w:rPr>
                <w:sz w:val="26"/>
                <w:szCs w:val="26"/>
              </w:rPr>
            </w:pPr>
            <w:r w:rsidRPr="00BF4948">
              <w:rPr>
                <w:sz w:val="26"/>
                <w:szCs w:val="26"/>
              </w:rPr>
              <w:t>4</w:t>
            </w:r>
          </w:p>
        </w:tc>
        <w:tc>
          <w:tcPr>
            <w:tcW w:w="1498" w:type="dxa"/>
            <w:shd w:val="clear" w:color="auto" w:fill="auto"/>
            <w:vAlign w:val="center"/>
          </w:tcPr>
          <w:p w14:paraId="677CE7C3" w14:textId="77777777" w:rsidR="00E14BB5" w:rsidRPr="00BF4948" w:rsidRDefault="00E14BB5" w:rsidP="000B306C">
            <w:pPr>
              <w:spacing w:before="120" w:after="120" w:line="264" w:lineRule="auto"/>
              <w:jc w:val="center"/>
              <w:rPr>
                <w:sz w:val="26"/>
                <w:szCs w:val="26"/>
              </w:rPr>
            </w:pPr>
            <w:r w:rsidRPr="00BF4948">
              <w:rPr>
                <w:sz w:val="26"/>
                <w:szCs w:val="26"/>
              </w:rPr>
              <w:t>2,0 — 2,6</w:t>
            </w:r>
          </w:p>
        </w:tc>
        <w:tc>
          <w:tcPr>
            <w:tcW w:w="2407" w:type="dxa"/>
            <w:shd w:val="clear" w:color="auto" w:fill="auto"/>
            <w:vAlign w:val="center"/>
          </w:tcPr>
          <w:p w14:paraId="3DD41A14" w14:textId="77777777" w:rsidR="00E14BB5" w:rsidRPr="00BF4948" w:rsidRDefault="00E14BB5" w:rsidP="000B306C">
            <w:pPr>
              <w:spacing w:before="120" w:after="120" w:line="264" w:lineRule="auto"/>
              <w:jc w:val="center"/>
              <w:rPr>
                <w:sz w:val="26"/>
                <w:szCs w:val="26"/>
              </w:rPr>
            </w:pPr>
            <w:r w:rsidRPr="00BF4948">
              <w:rPr>
                <w:sz w:val="26"/>
                <w:szCs w:val="26"/>
              </w:rPr>
              <w:t>Tương đối nóng</w:t>
            </w:r>
          </w:p>
        </w:tc>
        <w:tc>
          <w:tcPr>
            <w:tcW w:w="2124" w:type="dxa"/>
            <w:shd w:val="clear" w:color="auto" w:fill="auto"/>
            <w:vAlign w:val="center"/>
          </w:tcPr>
          <w:p w14:paraId="0CF93CDF" w14:textId="77777777" w:rsidR="00E14BB5" w:rsidRPr="00BF4948" w:rsidRDefault="00E14BB5" w:rsidP="000B306C">
            <w:pPr>
              <w:spacing w:before="120" w:after="120" w:line="264" w:lineRule="auto"/>
              <w:jc w:val="center"/>
              <w:rPr>
                <w:sz w:val="26"/>
                <w:szCs w:val="26"/>
              </w:rPr>
            </w:pPr>
            <w:r w:rsidRPr="00BF4948">
              <w:rPr>
                <w:sz w:val="26"/>
                <w:szCs w:val="26"/>
              </w:rPr>
              <w:t>Ô nhiễm vừa</w:t>
            </w:r>
          </w:p>
        </w:tc>
        <w:tc>
          <w:tcPr>
            <w:tcW w:w="2676" w:type="dxa"/>
            <w:shd w:val="clear" w:color="auto" w:fill="auto"/>
            <w:vAlign w:val="center"/>
          </w:tcPr>
          <w:p w14:paraId="50A0F50D" w14:textId="77777777" w:rsidR="00E14BB5" w:rsidRPr="00BF4948" w:rsidRDefault="00E14BB5" w:rsidP="000B306C">
            <w:pPr>
              <w:spacing w:before="120" w:after="120" w:line="264" w:lineRule="auto"/>
              <w:jc w:val="center"/>
              <w:rPr>
                <w:sz w:val="26"/>
                <w:szCs w:val="26"/>
              </w:rPr>
            </w:pPr>
            <w:r w:rsidRPr="00BF4948">
              <w:rPr>
                <w:sz w:val="26"/>
                <w:szCs w:val="26"/>
              </w:rPr>
              <w:t>2</w:t>
            </w:r>
          </w:p>
        </w:tc>
      </w:tr>
      <w:tr w:rsidR="00E14BB5" w:rsidRPr="00BF4948" w14:paraId="3AA23AD1" w14:textId="77777777" w:rsidTr="00E14BB5">
        <w:trPr>
          <w:jc w:val="center"/>
        </w:trPr>
        <w:tc>
          <w:tcPr>
            <w:tcW w:w="563" w:type="dxa"/>
            <w:shd w:val="clear" w:color="auto" w:fill="auto"/>
            <w:vAlign w:val="center"/>
          </w:tcPr>
          <w:p w14:paraId="1256449B" w14:textId="77777777" w:rsidR="00E14BB5" w:rsidRPr="00BF4948" w:rsidRDefault="00E14BB5" w:rsidP="000B306C">
            <w:pPr>
              <w:spacing w:before="120" w:after="120" w:line="264" w:lineRule="auto"/>
              <w:jc w:val="center"/>
              <w:rPr>
                <w:sz w:val="26"/>
                <w:szCs w:val="26"/>
              </w:rPr>
            </w:pPr>
            <w:r w:rsidRPr="00BF4948">
              <w:rPr>
                <w:sz w:val="26"/>
                <w:szCs w:val="26"/>
              </w:rPr>
              <w:t>5</w:t>
            </w:r>
          </w:p>
        </w:tc>
        <w:tc>
          <w:tcPr>
            <w:tcW w:w="1498" w:type="dxa"/>
            <w:shd w:val="clear" w:color="auto" w:fill="auto"/>
            <w:vAlign w:val="center"/>
          </w:tcPr>
          <w:p w14:paraId="1292A4A2" w14:textId="77777777" w:rsidR="00E14BB5" w:rsidRPr="00BF4948" w:rsidRDefault="00E14BB5" w:rsidP="000B306C">
            <w:pPr>
              <w:spacing w:before="120" w:after="120" w:line="264" w:lineRule="auto"/>
              <w:jc w:val="center"/>
              <w:rPr>
                <w:sz w:val="26"/>
                <w:szCs w:val="26"/>
              </w:rPr>
            </w:pPr>
            <w:r w:rsidRPr="00BF4948">
              <w:rPr>
                <w:sz w:val="26"/>
                <w:szCs w:val="26"/>
              </w:rPr>
              <w:t>2,6 — 3,2</w:t>
            </w:r>
          </w:p>
        </w:tc>
        <w:tc>
          <w:tcPr>
            <w:tcW w:w="2407" w:type="dxa"/>
            <w:shd w:val="clear" w:color="auto" w:fill="auto"/>
            <w:vAlign w:val="center"/>
          </w:tcPr>
          <w:p w14:paraId="1EC2A8C8" w14:textId="77777777" w:rsidR="00E14BB5" w:rsidRPr="00BF4948" w:rsidRDefault="00E14BB5" w:rsidP="000B306C">
            <w:pPr>
              <w:spacing w:before="120" w:after="120" w:line="264" w:lineRule="auto"/>
              <w:jc w:val="center"/>
              <w:rPr>
                <w:sz w:val="26"/>
                <w:szCs w:val="26"/>
              </w:rPr>
            </w:pPr>
            <w:r w:rsidRPr="00BF4948">
              <w:rPr>
                <w:sz w:val="26"/>
                <w:szCs w:val="26"/>
              </w:rPr>
              <w:t>Hơi nóng</w:t>
            </w:r>
          </w:p>
        </w:tc>
        <w:tc>
          <w:tcPr>
            <w:tcW w:w="2124" w:type="dxa"/>
            <w:shd w:val="clear" w:color="auto" w:fill="auto"/>
            <w:vAlign w:val="center"/>
          </w:tcPr>
          <w:p w14:paraId="2CD1B089" w14:textId="77777777" w:rsidR="00E14BB5" w:rsidRPr="00BF4948" w:rsidRDefault="00E14BB5" w:rsidP="000B306C">
            <w:pPr>
              <w:spacing w:before="120" w:after="120" w:line="264" w:lineRule="auto"/>
              <w:jc w:val="center"/>
              <w:rPr>
                <w:sz w:val="26"/>
                <w:szCs w:val="26"/>
              </w:rPr>
            </w:pPr>
            <w:r w:rsidRPr="00BF4948">
              <w:rPr>
                <w:sz w:val="26"/>
                <w:szCs w:val="26"/>
              </w:rPr>
              <w:t>Ô nhiễm ít</w:t>
            </w:r>
          </w:p>
        </w:tc>
        <w:tc>
          <w:tcPr>
            <w:tcW w:w="2676" w:type="dxa"/>
            <w:shd w:val="clear" w:color="auto" w:fill="auto"/>
            <w:vAlign w:val="center"/>
          </w:tcPr>
          <w:p w14:paraId="036E543C" w14:textId="77777777" w:rsidR="00E14BB5" w:rsidRPr="00BF4948" w:rsidRDefault="00E14BB5" w:rsidP="000B306C">
            <w:pPr>
              <w:spacing w:before="120" w:after="120" w:line="264" w:lineRule="auto"/>
              <w:jc w:val="center"/>
              <w:rPr>
                <w:sz w:val="26"/>
                <w:szCs w:val="26"/>
              </w:rPr>
            </w:pPr>
            <w:r w:rsidRPr="00BF4948">
              <w:rPr>
                <w:sz w:val="26"/>
                <w:szCs w:val="26"/>
              </w:rPr>
              <w:t>1</w:t>
            </w:r>
          </w:p>
        </w:tc>
      </w:tr>
      <w:tr w:rsidR="00E14BB5" w:rsidRPr="00BF4948" w14:paraId="3D9CF7B7" w14:textId="77777777" w:rsidTr="00E14BB5">
        <w:trPr>
          <w:jc w:val="center"/>
        </w:trPr>
        <w:tc>
          <w:tcPr>
            <w:tcW w:w="563" w:type="dxa"/>
            <w:shd w:val="clear" w:color="auto" w:fill="auto"/>
            <w:vAlign w:val="center"/>
          </w:tcPr>
          <w:p w14:paraId="7CB74687" w14:textId="77777777" w:rsidR="00E14BB5" w:rsidRPr="00BF4948" w:rsidRDefault="00E14BB5" w:rsidP="000B306C">
            <w:pPr>
              <w:spacing w:before="120" w:after="120" w:line="264" w:lineRule="auto"/>
              <w:jc w:val="center"/>
              <w:rPr>
                <w:sz w:val="26"/>
                <w:szCs w:val="26"/>
              </w:rPr>
            </w:pPr>
            <w:r w:rsidRPr="00BF4948">
              <w:rPr>
                <w:sz w:val="26"/>
                <w:szCs w:val="26"/>
              </w:rPr>
              <w:t>6</w:t>
            </w:r>
          </w:p>
        </w:tc>
        <w:tc>
          <w:tcPr>
            <w:tcW w:w="1498" w:type="dxa"/>
            <w:shd w:val="clear" w:color="auto" w:fill="auto"/>
            <w:vAlign w:val="center"/>
          </w:tcPr>
          <w:p w14:paraId="1E19AABF" w14:textId="77777777" w:rsidR="00E14BB5" w:rsidRPr="00BF4948" w:rsidRDefault="00E14BB5" w:rsidP="000B306C">
            <w:pPr>
              <w:spacing w:before="120" w:after="120" w:line="264" w:lineRule="auto"/>
              <w:jc w:val="center"/>
              <w:rPr>
                <w:sz w:val="26"/>
                <w:szCs w:val="26"/>
              </w:rPr>
            </w:pPr>
            <w:r w:rsidRPr="00BF4948">
              <w:rPr>
                <w:sz w:val="26"/>
                <w:szCs w:val="26"/>
              </w:rPr>
              <w:t>3,2 — 3,8</w:t>
            </w:r>
          </w:p>
        </w:tc>
        <w:tc>
          <w:tcPr>
            <w:tcW w:w="2407" w:type="dxa"/>
            <w:shd w:val="clear" w:color="auto" w:fill="auto"/>
            <w:vAlign w:val="center"/>
          </w:tcPr>
          <w:p w14:paraId="59B8250C" w14:textId="77777777" w:rsidR="00E14BB5" w:rsidRPr="00BF4948" w:rsidRDefault="00E14BB5" w:rsidP="000B306C">
            <w:pPr>
              <w:spacing w:before="120" w:after="120" w:line="264" w:lineRule="auto"/>
              <w:jc w:val="center"/>
              <w:rPr>
                <w:sz w:val="26"/>
                <w:szCs w:val="26"/>
              </w:rPr>
            </w:pPr>
            <w:r w:rsidRPr="00BF4948">
              <w:rPr>
                <w:sz w:val="26"/>
                <w:szCs w:val="26"/>
              </w:rPr>
              <w:t>Bình thường</w:t>
            </w:r>
          </w:p>
        </w:tc>
        <w:tc>
          <w:tcPr>
            <w:tcW w:w="2124" w:type="dxa"/>
            <w:shd w:val="clear" w:color="auto" w:fill="auto"/>
            <w:vAlign w:val="center"/>
          </w:tcPr>
          <w:p w14:paraId="08721807" w14:textId="77777777" w:rsidR="00E14BB5" w:rsidRPr="00BF4948" w:rsidRDefault="00E14BB5" w:rsidP="000B306C">
            <w:pPr>
              <w:spacing w:before="120" w:after="120" w:line="264" w:lineRule="auto"/>
              <w:jc w:val="center"/>
              <w:rPr>
                <w:sz w:val="26"/>
                <w:szCs w:val="26"/>
              </w:rPr>
            </w:pPr>
            <w:r w:rsidRPr="00BF4948">
              <w:rPr>
                <w:sz w:val="26"/>
                <w:szCs w:val="26"/>
              </w:rPr>
              <w:t>Hợp vệ sinh</w:t>
            </w:r>
          </w:p>
        </w:tc>
        <w:tc>
          <w:tcPr>
            <w:tcW w:w="2676" w:type="dxa"/>
            <w:shd w:val="clear" w:color="auto" w:fill="auto"/>
            <w:vAlign w:val="center"/>
          </w:tcPr>
          <w:p w14:paraId="1C106FC7" w14:textId="77777777" w:rsidR="00E14BB5" w:rsidRPr="00BF4948" w:rsidRDefault="00E14BB5" w:rsidP="000B306C">
            <w:pPr>
              <w:spacing w:before="120" w:after="120" w:line="264" w:lineRule="auto"/>
              <w:jc w:val="center"/>
              <w:rPr>
                <w:sz w:val="26"/>
                <w:szCs w:val="26"/>
              </w:rPr>
            </w:pPr>
            <w:r w:rsidRPr="00BF4948">
              <w:rPr>
                <w:sz w:val="26"/>
                <w:szCs w:val="26"/>
              </w:rPr>
              <w:t>0</w:t>
            </w:r>
          </w:p>
        </w:tc>
      </w:tr>
      <w:tr w:rsidR="00E14BB5" w:rsidRPr="00BF4948" w14:paraId="395DAD2B" w14:textId="77777777" w:rsidTr="00E14BB5">
        <w:trPr>
          <w:jc w:val="center"/>
        </w:trPr>
        <w:tc>
          <w:tcPr>
            <w:tcW w:w="563" w:type="dxa"/>
            <w:shd w:val="clear" w:color="auto" w:fill="auto"/>
            <w:vAlign w:val="center"/>
          </w:tcPr>
          <w:p w14:paraId="49D7F9D4" w14:textId="77777777" w:rsidR="00E14BB5" w:rsidRPr="00BF4948" w:rsidRDefault="00E14BB5" w:rsidP="000B306C">
            <w:pPr>
              <w:spacing w:before="120" w:after="120" w:line="264" w:lineRule="auto"/>
              <w:jc w:val="center"/>
              <w:rPr>
                <w:sz w:val="26"/>
                <w:szCs w:val="26"/>
              </w:rPr>
            </w:pPr>
            <w:r w:rsidRPr="00BF4948">
              <w:rPr>
                <w:sz w:val="26"/>
                <w:szCs w:val="26"/>
              </w:rPr>
              <w:t>7</w:t>
            </w:r>
          </w:p>
        </w:tc>
        <w:tc>
          <w:tcPr>
            <w:tcW w:w="1498" w:type="dxa"/>
            <w:shd w:val="clear" w:color="auto" w:fill="auto"/>
            <w:vAlign w:val="center"/>
          </w:tcPr>
          <w:p w14:paraId="7D980564" w14:textId="77777777" w:rsidR="00E14BB5" w:rsidRPr="00BF4948" w:rsidRDefault="00E14BB5" w:rsidP="000B306C">
            <w:pPr>
              <w:spacing w:before="120" w:after="120" w:line="264" w:lineRule="auto"/>
              <w:jc w:val="center"/>
              <w:rPr>
                <w:sz w:val="26"/>
                <w:szCs w:val="26"/>
              </w:rPr>
            </w:pPr>
            <w:r w:rsidRPr="00BF4948">
              <w:rPr>
                <w:sz w:val="26"/>
                <w:szCs w:val="26"/>
              </w:rPr>
              <w:t>3,8 — 4,4</w:t>
            </w:r>
          </w:p>
        </w:tc>
        <w:tc>
          <w:tcPr>
            <w:tcW w:w="2407" w:type="dxa"/>
            <w:shd w:val="clear" w:color="auto" w:fill="auto"/>
            <w:vAlign w:val="center"/>
          </w:tcPr>
          <w:p w14:paraId="4C13C331" w14:textId="77777777" w:rsidR="00E14BB5" w:rsidRPr="00BF4948" w:rsidRDefault="00E14BB5" w:rsidP="000B306C">
            <w:pPr>
              <w:spacing w:before="120" w:after="120" w:line="264" w:lineRule="auto"/>
              <w:jc w:val="center"/>
              <w:rPr>
                <w:sz w:val="26"/>
                <w:szCs w:val="26"/>
              </w:rPr>
            </w:pPr>
            <w:r w:rsidRPr="00BF4948">
              <w:rPr>
                <w:sz w:val="26"/>
                <w:szCs w:val="26"/>
              </w:rPr>
              <w:t>Dễ chịu</w:t>
            </w:r>
          </w:p>
        </w:tc>
        <w:tc>
          <w:tcPr>
            <w:tcW w:w="2124" w:type="dxa"/>
            <w:shd w:val="clear" w:color="auto" w:fill="auto"/>
            <w:vAlign w:val="center"/>
          </w:tcPr>
          <w:p w14:paraId="2D33FE00" w14:textId="77777777" w:rsidR="00E14BB5" w:rsidRPr="00BF4948" w:rsidRDefault="00E14BB5" w:rsidP="000B306C">
            <w:pPr>
              <w:spacing w:before="120" w:after="120" w:line="264" w:lineRule="auto"/>
              <w:jc w:val="center"/>
              <w:rPr>
                <w:sz w:val="26"/>
                <w:szCs w:val="26"/>
              </w:rPr>
            </w:pPr>
            <w:r w:rsidRPr="00BF4948">
              <w:rPr>
                <w:sz w:val="26"/>
                <w:szCs w:val="26"/>
              </w:rPr>
              <w:t>Không ô nhiễm</w:t>
            </w:r>
          </w:p>
        </w:tc>
        <w:tc>
          <w:tcPr>
            <w:tcW w:w="2676" w:type="dxa"/>
            <w:shd w:val="clear" w:color="auto" w:fill="auto"/>
            <w:vAlign w:val="center"/>
          </w:tcPr>
          <w:p w14:paraId="3EA41F9D" w14:textId="77777777" w:rsidR="00E14BB5" w:rsidRPr="00BF4948" w:rsidRDefault="00E14BB5" w:rsidP="000B306C">
            <w:pPr>
              <w:spacing w:before="120" w:after="120" w:line="264" w:lineRule="auto"/>
              <w:jc w:val="center"/>
              <w:rPr>
                <w:sz w:val="26"/>
                <w:szCs w:val="26"/>
              </w:rPr>
            </w:pPr>
            <w:r w:rsidRPr="00BF4948">
              <w:rPr>
                <w:sz w:val="26"/>
                <w:szCs w:val="26"/>
              </w:rPr>
              <w:t>0</w:t>
            </w:r>
          </w:p>
        </w:tc>
      </w:tr>
    </w:tbl>
    <w:p w14:paraId="59C90A02" w14:textId="77777777" w:rsidR="00E14BB5" w:rsidRPr="00BF4948" w:rsidRDefault="00E14BB5" w:rsidP="00BE149F">
      <w:pPr>
        <w:spacing w:before="120" w:after="120" w:line="264" w:lineRule="auto"/>
        <w:ind w:firstLine="720"/>
        <w:contextualSpacing/>
        <w:jc w:val="both"/>
        <w:rPr>
          <w:i/>
          <w:iCs/>
          <w:sz w:val="26"/>
          <w:szCs w:val="26"/>
          <w:lang w:val="vi-VN"/>
        </w:rPr>
      </w:pPr>
      <w:r w:rsidRPr="00BF4948">
        <w:rPr>
          <w:b/>
          <w:bCs/>
          <w:sz w:val="26"/>
          <w:szCs w:val="26"/>
          <w:lang w:val="vi-VN"/>
        </w:rPr>
        <w:tab/>
      </w:r>
      <w:r w:rsidRPr="00BF4948">
        <w:rPr>
          <w:b/>
          <w:bCs/>
          <w:sz w:val="26"/>
          <w:szCs w:val="26"/>
          <w:lang w:val="vi-VN"/>
        </w:rPr>
        <w:tab/>
      </w:r>
      <w:r w:rsidRPr="00BF4948">
        <w:rPr>
          <w:b/>
          <w:bCs/>
          <w:sz w:val="26"/>
          <w:szCs w:val="26"/>
          <w:lang w:val="vi-VN"/>
        </w:rPr>
        <w:tab/>
      </w:r>
      <w:r w:rsidRPr="00BF4948">
        <w:rPr>
          <w:b/>
          <w:bCs/>
          <w:sz w:val="26"/>
          <w:szCs w:val="26"/>
          <w:lang w:val="vi-VN"/>
        </w:rPr>
        <w:tab/>
      </w:r>
      <w:r w:rsidRPr="00BF4948">
        <w:rPr>
          <w:b/>
          <w:bCs/>
          <w:sz w:val="26"/>
          <w:szCs w:val="26"/>
          <w:lang w:val="vi-VN"/>
        </w:rPr>
        <w:tab/>
        <w:t xml:space="preserve">   </w:t>
      </w:r>
      <w:r w:rsidRPr="00BF4948">
        <w:rPr>
          <w:b/>
          <w:bCs/>
          <w:sz w:val="26"/>
          <w:szCs w:val="26"/>
          <w:lang w:val="vi-VN"/>
        </w:rPr>
        <w:tab/>
      </w:r>
      <w:r w:rsidRPr="00BF4948">
        <w:rPr>
          <w:b/>
          <w:bCs/>
          <w:sz w:val="26"/>
          <w:szCs w:val="26"/>
          <w:lang w:val="vi-VN"/>
        </w:rPr>
        <w:tab/>
      </w:r>
      <w:r w:rsidRPr="00BF4948">
        <w:rPr>
          <w:i/>
          <w:iCs/>
          <w:sz w:val="26"/>
          <w:szCs w:val="26"/>
          <w:lang w:val="vi-VN"/>
        </w:rPr>
        <w:t xml:space="preserve">Nguồn: </w:t>
      </w:r>
      <w:r w:rsidRPr="00BF4948">
        <w:rPr>
          <w:rFonts w:eastAsia="MS Mincho"/>
          <w:i/>
          <w:iCs/>
          <w:sz w:val="26"/>
          <w:szCs w:val="26"/>
          <w:lang w:val="vi-VN"/>
        </w:rPr>
        <w:t>Viện Bảo hộ lao động</w:t>
      </w:r>
    </w:p>
    <w:p w14:paraId="1091E232" w14:textId="77777777" w:rsidR="00E14BB5" w:rsidRPr="00BF4948" w:rsidRDefault="00E14BB5" w:rsidP="008A3C5F">
      <w:pPr>
        <w:pStyle w:val="ListParagraph"/>
        <w:numPr>
          <w:ilvl w:val="0"/>
          <w:numId w:val="8"/>
        </w:numPr>
        <w:spacing w:before="120" w:after="120" w:line="264" w:lineRule="auto"/>
        <w:ind w:left="284" w:hanging="284"/>
        <w:jc w:val="both"/>
        <w:rPr>
          <w:b/>
          <w:bCs/>
          <w:sz w:val="26"/>
          <w:szCs w:val="26"/>
          <w:lang w:val="vi-VN"/>
        </w:rPr>
      </w:pPr>
      <w:r w:rsidRPr="00BF4948">
        <w:rPr>
          <w:b/>
          <w:bCs/>
          <w:sz w:val="26"/>
          <w:szCs w:val="26"/>
          <w:lang w:val="vi-VN"/>
        </w:rPr>
        <w:t>Đánh giá tác động</w:t>
      </w:r>
    </w:p>
    <w:p w14:paraId="479F481E" w14:textId="77777777" w:rsidR="00E14BB5" w:rsidRPr="00BF4948" w:rsidRDefault="00E14BB5" w:rsidP="00197616">
      <w:pPr>
        <w:spacing w:before="120" w:after="120" w:line="264" w:lineRule="auto"/>
        <w:contextualSpacing/>
        <w:jc w:val="both"/>
        <w:rPr>
          <w:bCs/>
          <w:sz w:val="26"/>
          <w:szCs w:val="26"/>
          <w:lang w:val="vi-VN" w:bidi="en-US"/>
        </w:rPr>
      </w:pPr>
      <w:r w:rsidRPr="00BF4948">
        <w:rPr>
          <w:bCs/>
          <w:sz w:val="26"/>
          <w:szCs w:val="26"/>
          <w:lang w:val="vi-VN" w:bidi="en-US"/>
        </w:rPr>
        <w:t>Độ rung thường xuyên sẽ gây mệt mỏi đối với thần kinh của người lao động; độ rung từ 5 mm/s trở lên có thể tác động xấu tới sự ổn định của các công trình xây dựng. Các rung động phát sinh do hoạt động của hệ thống thiết bị thi công trên công trường chỉ tác động trong khu vực thi công, ảnh hưởng tới công nhân trên công trường ở các khoảng cách 10m từ nguồn phát sinh. Vì vậy, khi tiến hành thi công xây dựng, Chủ Dự án phải có các biện pháp để tránh ảnh hưởng rung động đến khu vực xung quanh Dự án.</w:t>
      </w:r>
    </w:p>
    <w:p w14:paraId="449E8A54" w14:textId="77777777" w:rsidR="00E14BB5" w:rsidRPr="00BF4948" w:rsidRDefault="00E14BB5" w:rsidP="008A3C5F">
      <w:pPr>
        <w:pStyle w:val="ListParagraph"/>
        <w:numPr>
          <w:ilvl w:val="0"/>
          <w:numId w:val="3"/>
        </w:numPr>
        <w:spacing w:before="120" w:after="120" w:line="264" w:lineRule="auto"/>
        <w:ind w:left="284" w:hanging="284"/>
        <w:jc w:val="both"/>
        <w:rPr>
          <w:bCs/>
          <w:i/>
          <w:iCs/>
          <w:sz w:val="26"/>
          <w:szCs w:val="26"/>
          <w:lang w:val="vi-VN"/>
        </w:rPr>
      </w:pPr>
      <w:r w:rsidRPr="00BF4948">
        <w:rPr>
          <w:bCs/>
          <w:i/>
          <w:iCs/>
          <w:sz w:val="26"/>
          <w:szCs w:val="26"/>
          <w:lang w:val="vi-VN"/>
        </w:rPr>
        <w:t>Một số tác hại của rung động như sau</w:t>
      </w:r>
    </w:p>
    <w:p w14:paraId="112D93C8" w14:textId="77777777" w:rsidR="00E14BB5" w:rsidRPr="00BF4948" w:rsidRDefault="00E14BB5" w:rsidP="008A3C5F">
      <w:pPr>
        <w:pStyle w:val="ListParagraph"/>
        <w:numPr>
          <w:ilvl w:val="0"/>
          <w:numId w:val="10"/>
        </w:numPr>
        <w:spacing w:before="120" w:after="120" w:line="264" w:lineRule="auto"/>
        <w:ind w:left="284" w:hanging="284"/>
        <w:jc w:val="both"/>
        <w:rPr>
          <w:sz w:val="26"/>
          <w:szCs w:val="26"/>
          <w:lang w:val="vi-VN"/>
        </w:rPr>
      </w:pPr>
      <w:r w:rsidRPr="00BF4948">
        <w:rPr>
          <w:sz w:val="26"/>
          <w:szCs w:val="26"/>
          <w:lang w:val="vi-VN"/>
        </w:rPr>
        <w:t>Khi cường độ nhỏ và tác động ngắn thì sự rung động này có ảnh hưởng tốt như tăng lực bắp thịt, làm giảm mệt mỏi,....</w:t>
      </w:r>
    </w:p>
    <w:p w14:paraId="1C8B1C47" w14:textId="77777777" w:rsidR="00E14BB5" w:rsidRPr="00BF4948" w:rsidRDefault="00E14BB5" w:rsidP="008A3C5F">
      <w:pPr>
        <w:pStyle w:val="ListParagraph"/>
        <w:numPr>
          <w:ilvl w:val="0"/>
          <w:numId w:val="10"/>
        </w:numPr>
        <w:spacing w:before="120" w:after="120" w:line="264" w:lineRule="auto"/>
        <w:ind w:left="284" w:hanging="284"/>
        <w:jc w:val="both"/>
        <w:rPr>
          <w:sz w:val="26"/>
          <w:szCs w:val="26"/>
          <w:lang w:val="vi-VN"/>
        </w:rPr>
      </w:pPr>
      <w:r w:rsidRPr="00BF4948">
        <w:rPr>
          <w:sz w:val="26"/>
          <w:szCs w:val="26"/>
          <w:lang w:val="vi-VN"/>
        </w:rPr>
        <w:t xml:space="preserve">Khi cường độ lớn và tác dụng lâu gây khó chịu cho cơ thể. Những rung động có tần số thấp nhưng biên độ lớn thường gây ra sự rung lắc. Nếu biên độ càng lớn thì gây ra lắc xóc càng mạnh. </w:t>
      </w:r>
      <w:r w:rsidRPr="00BF4948">
        <w:rPr>
          <w:sz w:val="26"/>
          <w:szCs w:val="26"/>
        </w:rPr>
        <w:t>Tác hại cụ thể như sau:</w:t>
      </w:r>
    </w:p>
    <w:p w14:paraId="557769EE" w14:textId="77777777" w:rsidR="008A3C5F" w:rsidRDefault="00E14BB5" w:rsidP="008A3C5F">
      <w:pPr>
        <w:pStyle w:val="ListParagraph"/>
        <w:numPr>
          <w:ilvl w:val="0"/>
          <w:numId w:val="11"/>
        </w:numPr>
        <w:tabs>
          <w:tab w:val="left" w:pos="993"/>
        </w:tabs>
        <w:spacing w:before="120" w:after="120" w:line="264" w:lineRule="auto"/>
        <w:ind w:left="851" w:hanging="284"/>
        <w:jc w:val="both"/>
        <w:rPr>
          <w:sz w:val="26"/>
          <w:szCs w:val="26"/>
          <w:lang w:val="vi-VN"/>
        </w:rPr>
      </w:pPr>
      <w:r w:rsidRPr="00BF4948">
        <w:rPr>
          <w:sz w:val="26"/>
          <w:szCs w:val="26"/>
          <w:lang w:val="vi-VN"/>
        </w:rPr>
        <w:t>Làm thay đổi hoạt động của tim, gây ra di lệch các nội tạng trong ổ bụng, làm rối loạn sự hoạt động của tuyến sinh dục nam và nữ.</w:t>
      </w:r>
    </w:p>
    <w:p w14:paraId="68582C1C" w14:textId="77777777" w:rsidR="008A3C5F" w:rsidRDefault="00E14BB5" w:rsidP="008A3C5F">
      <w:pPr>
        <w:pStyle w:val="ListParagraph"/>
        <w:numPr>
          <w:ilvl w:val="0"/>
          <w:numId w:val="11"/>
        </w:numPr>
        <w:tabs>
          <w:tab w:val="left" w:pos="993"/>
        </w:tabs>
        <w:spacing w:before="120" w:after="120" w:line="264" w:lineRule="auto"/>
        <w:ind w:left="851" w:hanging="284"/>
        <w:jc w:val="both"/>
        <w:rPr>
          <w:sz w:val="26"/>
          <w:szCs w:val="26"/>
          <w:lang w:val="vi-VN"/>
        </w:rPr>
      </w:pPr>
      <w:r w:rsidRPr="008A3C5F">
        <w:rPr>
          <w:sz w:val="26"/>
          <w:szCs w:val="26"/>
          <w:lang w:val="vi-VN"/>
        </w:rPr>
        <w:t>Làm thay đổi hoạt động chức năng của tuyến giáp trạng, gây chấn động cơ quan tiền đình và làm rối loạn chức năng giữ thăng bằng của cơ quan này.</w:t>
      </w:r>
    </w:p>
    <w:p w14:paraId="67DB8060" w14:textId="77777777" w:rsidR="008A3C5F" w:rsidRDefault="00E14BB5" w:rsidP="008A3C5F">
      <w:pPr>
        <w:pStyle w:val="ListParagraph"/>
        <w:numPr>
          <w:ilvl w:val="0"/>
          <w:numId w:val="11"/>
        </w:numPr>
        <w:tabs>
          <w:tab w:val="left" w:pos="993"/>
        </w:tabs>
        <w:spacing w:before="120" w:after="120" w:line="264" w:lineRule="auto"/>
        <w:ind w:left="851" w:hanging="284"/>
        <w:jc w:val="both"/>
        <w:rPr>
          <w:sz w:val="26"/>
          <w:szCs w:val="26"/>
          <w:lang w:val="vi-VN"/>
        </w:rPr>
      </w:pPr>
      <w:r w:rsidRPr="008A3C5F">
        <w:rPr>
          <w:sz w:val="26"/>
          <w:szCs w:val="26"/>
          <w:lang w:val="vi-VN"/>
        </w:rPr>
        <w:t>Rung động kết hợp với tiếng ồn làm cơ quan thính giác bị mệt mỏi quá mức dẫn đến bệnh điếc nghề nghiệp.</w:t>
      </w:r>
    </w:p>
    <w:p w14:paraId="30783E79" w14:textId="744A779C" w:rsidR="00E14BB5" w:rsidRPr="008A3C5F" w:rsidRDefault="00E14BB5" w:rsidP="008A3C5F">
      <w:pPr>
        <w:pStyle w:val="ListParagraph"/>
        <w:numPr>
          <w:ilvl w:val="0"/>
          <w:numId w:val="11"/>
        </w:numPr>
        <w:tabs>
          <w:tab w:val="left" w:pos="993"/>
        </w:tabs>
        <w:spacing w:before="120" w:after="120" w:line="264" w:lineRule="auto"/>
        <w:ind w:left="851" w:hanging="284"/>
        <w:jc w:val="both"/>
        <w:rPr>
          <w:sz w:val="26"/>
          <w:szCs w:val="26"/>
          <w:lang w:val="vi-VN"/>
        </w:rPr>
      </w:pPr>
      <w:r w:rsidRPr="008A3C5F">
        <w:rPr>
          <w:sz w:val="26"/>
          <w:szCs w:val="26"/>
          <w:lang w:val="vi-VN"/>
        </w:rPr>
        <w:t>Rung động lâu ngày gây nên các bệnh đau xương khớp, làm viêm các hệ thống xương khớp. Đặc biệt trong điều kiện nhất định có thể phát triển gây thành bệnh rung động nghề nghiệp.</w:t>
      </w:r>
    </w:p>
    <w:p w14:paraId="10018625" w14:textId="77777777" w:rsidR="00E14BB5" w:rsidRPr="00BF4948" w:rsidRDefault="00E14BB5" w:rsidP="008A3C5F">
      <w:pPr>
        <w:pStyle w:val="ListParagraph"/>
        <w:numPr>
          <w:ilvl w:val="0"/>
          <w:numId w:val="3"/>
        </w:numPr>
        <w:spacing w:before="120" w:after="120" w:line="264" w:lineRule="auto"/>
        <w:ind w:left="284" w:hanging="284"/>
        <w:jc w:val="both"/>
        <w:rPr>
          <w:bCs/>
          <w:i/>
          <w:iCs/>
          <w:sz w:val="26"/>
          <w:szCs w:val="26"/>
          <w:lang w:val="vi-VN"/>
        </w:rPr>
      </w:pPr>
      <w:r w:rsidRPr="00BF4948">
        <w:rPr>
          <w:bCs/>
          <w:i/>
          <w:iCs/>
          <w:sz w:val="26"/>
          <w:szCs w:val="26"/>
          <w:lang w:val="vi-VN"/>
        </w:rPr>
        <w:t>Một số tác hại của nhiệt thừa</w:t>
      </w:r>
    </w:p>
    <w:p w14:paraId="2583F948" w14:textId="77777777" w:rsidR="00E14BB5" w:rsidRPr="00BF4948" w:rsidRDefault="00E14BB5" w:rsidP="008A3C5F">
      <w:pPr>
        <w:pStyle w:val="ListParagraph"/>
        <w:numPr>
          <w:ilvl w:val="0"/>
          <w:numId w:val="12"/>
        </w:numPr>
        <w:spacing w:before="120" w:after="120" w:line="264" w:lineRule="auto"/>
        <w:ind w:left="284" w:hanging="284"/>
        <w:jc w:val="both"/>
        <w:rPr>
          <w:sz w:val="26"/>
          <w:szCs w:val="26"/>
          <w:lang w:val="nb-NO"/>
        </w:rPr>
      </w:pPr>
      <w:r w:rsidRPr="00BF4948">
        <w:rPr>
          <w:sz w:val="26"/>
          <w:szCs w:val="26"/>
          <w:lang w:val="nb-NO"/>
        </w:rPr>
        <w:t>Các tia hồ quang điện có nhiệt độ rất cao, khoảng 2000</w:t>
      </w:r>
      <w:r w:rsidRPr="00BF4948">
        <w:rPr>
          <w:sz w:val="26"/>
          <w:szCs w:val="26"/>
          <w:vertAlign w:val="superscript"/>
          <w:lang w:val="nb-NO"/>
        </w:rPr>
        <w:t>o</w:t>
      </w:r>
      <w:r w:rsidRPr="00BF4948">
        <w:rPr>
          <w:sz w:val="26"/>
          <w:szCs w:val="26"/>
          <w:lang w:val="nb-NO"/>
        </w:rPr>
        <w:t xml:space="preserve">C. Các tia hồ quang điện truyền bức xạ ra không khí gây nóng cục bộ khu vực hàn. Nhiệt từ quá trình hàn có thể tác động đến công nhân hàn như gây bỏng rát nếu không có biện pháp che chắn thích hợp… Ngoài ra, ô nhiễm nhiệt còn sinh ra do bức xạ nhiệt của mặt trời khi thi công ngoài trời. </w:t>
      </w:r>
      <w:bookmarkStart w:id="402" w:name="_Toc210820951"/>
      <w:bookmarkStart w:id="403" w:name="_Toc211164482"/>
      <w:bookmarkStart w:id="404" w:name="_Toc213221597"/>
      <w:bookmarkStart w:id="405" w:name="_Toc210725438"/>
      <w:bookmarkStart w:id="406" w:name="_Toc210729827"/>
      <w:bookmarkStart w:id="407" w:name="_Toc198459517"/>
      <w:bookmarkStart w:id="408" w:name="_Toc197726313"/>
      <w:bookmarkStart w:id="409" w:name="_Toc197793260"/>
      <w:bookmarkStart w:id="410" w:name="_Toc197944622"/>
      <w:bookmarkStart w:id="411" w:name="_Toc198602217"/>
      <w:bookmarkStart w:id="412" w:name="_Toc210727016"/>
    </w:p>
    <w:p w14:paraId="52FF0FB4" w14:textId="77777777" w:rsidR="00E14BB5" w:rsidRPr="00BF4948" w:rsidRDefault="00E14BB5" w:rsidP="008A3C5F">
      <w:pPr>
        <w:pStyle w:val="ListParagraph"/>
        <w:numPr>
          <w:ilvl w:val="0"/>
          <w:numId w:val="12"/>
        </w:numPr>
        <w:spacing w:before="120" w:after="120" w:line="264" w:lineRule="auto"/>
        <w:ind w:left="284" w:hanging="284"/>
        <w:jc w:val="both"/>
        <w:rPr>
          <w:sz w:val="26"/>
          <w:szCs w:val="26"/>
          <w:lang w:val="nb-NO"/>
        </w:rPr>
      </w:pPr>
      <w:r w:rsidRPr="00BF4948">
        <w:rPr>
          <w:sz w:val="26"/>
          <w:szCs w:val="26"/>
          <w:lang w:val="vi-VN"/>
        </w:rPr>
        <w:lastRenderedPageBreak/>
        <w:t xml:space="preserve">Tác động do nhiệt thừa: </w:t>
      </w:r>
      <w:bookmarkEnd w:id="402"/>
      <w:bookmarkEnd w:id="403"/>
      <w:bookmarkEnd w:id="404"/>
      <w:bookmarkEnd w:id="405"/>
      <w:bookmarkEnd w:id="406"/>
      <w:bookmarkEnd w:id="407"/>
      <w:bookmarkEnd w:id="408"/>
      <w:bookmarkEnd w:id="409"/>
      <w:bookmarkEnd w:id="410"/>
      <w:bookmarkEnd w:id="411"/>
      <w:bookmarkEnd w:id="412"/>
      <w:r w:rsidRPr="00BF4948">
        <w:rPr>
          <w:sz w:val="26"/>
          <w:szCs w:val="26"/>
          <w:lang w:val="vi-VN"/>
        </w:rPr>
        <w:t>Ô nhiễm nhiệt sẽ gây ra các tác động tiêu cực ảnh hưởng không tốt đến sức khỏe công nhân thi công, cụ thể là gây ra các biến đổi về sinh lý và cơ thể sẽ mất nhiều nước do mồ hôi bài tiết qua da nhiều và kèm theo là mất mát một lượng lớn các muối khoáng như các ion K, Na, Ca, I, Fe và một số sinh tố, làm cơ tim phải làm việc nhiều hơn, chức năng của thận, chức năng của hệ thần kinh trung ương cũng bị ảnh hưởng. Ngoài ra, làm việc trong môi trường nóng tỷ lệ mắc các bệnh thường cao hơn như bệnh tiêu hóa, các bệnh ngoài da,… Rối loạn bệnh lý thường gặp ở người trong môi trường nhiệt độ cao là chứng say nóng và co giật, nặng hơn là gây chóng mặt.</w:t>
      </w:r>
    </w:p>
    <w:p w14:paraId="1E0A5059" w14:textId="71A6632E" w:rsidR="00E14BB5" w:rsidRPr="003C6FCB" w:rsidRDefault="003C6FCB" w:rsidP="00197616">
      <w:pPr>
        <w:rPr>
          <w:b/>
          <w:bCs/>
          <w:i/>
          <w:sz w:val="26"/>
          <w:szCs w:val="26"/>
          <w:lang w:val="vi-VN"/>
        </w:rPr>
      </w:pPr>
      <w:bookmarkStart w:id="413" w:name="_Toc78034747"/>
      <w:bookmarkStart w:id="414" w:name="_Toc113535154"/>
      <w:r w:rsidRPr="003C6FCB">
        <w:rPr>
          <w:b/>
          <w:bCs/>
          <w:i/>
          <w:sz w:val="26"/>
          <w:szCs w:val="26"/>
          <w:lang w:val="nb-NO"/>
        </w:rPr>
        <w:t>(3)</w:t>
      </w:r>
      <w:r w:rsidR="00E14BB5" w:rsidRPr="003C6FCB">
        <w:rPr>
          <w:b/>
          <w:bCs/>
          <w:i/>
          <w:sz w:val="26"/>
          <w:szCs w:val="26"/>
          <w:lang w:val="vi-VN"/>
        </w:rPr>
        <w:t xml:space="preserve"> Tác động đến giao thông khu vực</w:t>
      </w:r>
      <w:bookmarkEnd w:id="413"/>
      <w:bookmarkEnd w:id="414"/>
      <w:r w:rsidR="00E14BB5" w:rsidRPr="003C6FCB">
        <w:rPr>
          <w:b/>
          <w:bCs/>
          <w:i/>
          <w:sz w:val="26"/>
          <w:szCs w:val="26"/>
          <w:lang w:val="vi-VN"/>
        </w:rPr>
        <w:t xml:space="preserve"> </w:t>
      </w:r>
    </w:p>
    <w:p w14:paraId="0CB925A6" w14:textId="77777777" w:rsidR="00E14BB5" w:rsidRPr="00BF4948" w:rsidRDefault="00E14BB5" w:rsidP="008A3C5F">
      <w:pPr>
        <w:spacing w:before="120" w:after="120" w:line="264" w:lineRule="auto"/>
        <w:ind w:left="284" w:hanging="284"/>
        <w:jc w:val="both"/>
        <w:rPr>
          <w:sz w:val="26"/>
          <w:szCs w:val="26"/>
          <w:lang w:val="vi-VN"/>
        </w:rPr>
      </w:pPr>
      <w:r w:rsidRPr="00BF4948">
        <w:rPr>
          <w:sz w:val="26"/>
          <w:szCs w:val="26"/>
          <w:lang w:val="vi-VN"/>
        </w:rPr>
        <w:t>Quá trình xây dựng dự án do hoạt động của xe vận chuyển vật liệu, máy móc ra vào dự án gây ảnh hưởng đến giao thông của khu vực như:</w:t>
      </w:r>
    </w:p>
    <w:p w14:paraId="35E61770" w14:textId="77777777" w:rsidR="00E14BB5" w:rsidRPr="00BF4948" w:rsidRDefault="00E14BB5" w:rsidP="008A3C5F">
      <w:pPr>
        <w:pStyle w:val="ListParagraph"/>
        <w:numPr>
          <w:ilvl w:val="0"/>
          <w:numId w:val="13"/>
        </w:numPr>
        <w:spacing w:before="120" w:after="120" w:line="264" w:lineRule="auto"/>
        <w:ind w:left="284" w:hanging="284"/>
        <w:jc w:val="both"/>
        <w:rPr>
          <w:sz w:val="26"/>
          <w:szCs w:val="26"/>
          <w:lang w:val="vi-VN"/>
        </w:rPr>
      </w:pPr>
      <w:r w:rsidRPr="00BF4948">
        <w:rPr>
          <w:sz w:val="26"/>
          <w:szCs w:val="26"/>
          <w:lang w:val="vi-VN"/>
        </w:rPr>
        <w:t>Gia tăng mật độ giao thông khu vực.</w:t>
      </w:r>
    </w:p>
    <w:p w14:paraId="571DFE20" w14:textId="77777777" w:rsidR="00E14BB5" w:rsidRPr="00BF4948" w:rsidRDefault="00E14BB5" w:rsidP="008A3C5F">
      <w:pPr>
        <w:pStyle w:val="ListParagraph"/>
        <w:numPr>
          <w:ilvl w:val="0"/>
          <w:numId w:val="13"/>
        </w:numPr>
        <w:spacing w:before="120" w:after="120" w:line="264" w:lineRule="auto"/>
        <w:ind w:left="284" w:hanging="284"/>
        <w:jc w:val="both"/>
        <w:rPr>
          <w:sz w:val="26"/>
          <w:szCs w:val="26"/>
          <w:lang w:val="vi-VN"/>
        </w:rPr>
      </w:pPr>
      <w:r w:rsidRPr="00BF4948">
        <w:rPr>
          <w:sz w:val="26"/>
          <w:szCs w:val="26"/>
          <w:lang w:val="vi-VN"/>
        </w:rPr>
        <w:t>Gây ùn tắc giao thông vào giờ cao điểm.</w:t>
      </w:r>
    </w:p>
    <w:p w14:paraId="34AAF4AE" w14:textId="77777777" w:rsidR="00E14BB5" w:rsidRPr="00BF4948" w:rsidRDefault="00E14BB5" w:rsidP="008A3C5F">
      <w:pPr>
        <w:pStyle w:val="ListParagraph"/>
        <w:numPr>
          <w:ilvl w:val="0"/>
          <w:numId w:val="13"/>
        </w:numPr>
        <w:spacing w:before="120" w:after="120" w:line="264" w:lineRule="auto"/>
        <w:ind w:left="284" w:hanging="284"/>
        <w:jc w:val="both"/>
        <w:rPr>
          <w:sz w:val="26"/>
          <w:szCs w:val="26"/>
          <w:lang w:val="vi-VN"/>
        </w:rPr>
      </w:pPr>
      <w:r w:rsidRPr="00BF4948">
        <w:rPr>
          <w:sz w:val="26"/>
          <w:szCs w:val="26"/>
          <w:lang w:val="vi-VN"/>
        </w:rPr>
        <w:t>Gia tăng nguy cơ tai nạn giao thông tại khu vực.</w:t>
      </w:r>
    </w:p>
    <w:p w14:paraId="1D7995FF" w14:textId="77777777" w:rsidR="00E14BB5" w:rsidRPr="00BF4948" w:rsidRDefault="00E14BB5" w:rsidP="008A3C5F">
      <w:pPr>
        <w:pStyle w:val="ListParagraph"/>
        <w:numPr>
          <w:ilvl w:val="0"/>
          <w:numId w:val="13"/>
        </w:numPr>
        <w:spacing w:before="120" w:after="120" w:line="264" w:lineRule="auto"/>
        <w:ind w:left="284" w:hanging="284"/>
        <w:jc w:val="both"/>
        <w:rPr>
          <w:sz w:val="26"/>
          <w:szCs w:val="26"/>
          <w:lang w:val="vi-VN"/>
        </w:rPr>
      </w:pPr>
      <w:r w:rsidRPr="00BF4948">
        <w:rPr>
          <w:sz w:val="26"/>
          <w:szCs w:val="26"/>
          <w:lang w:val="vi-VN"/>
        </w:rPr>
        <w:t>Gia tăng nguy cơ làm hư hỏng đường giao thông.</w:t>
      </w:r>
    </w:p>
    <w:p w14:paraId="5C7C28DC" w14:textId="518D96EB" w:rsidR="00E14BB5" w:rsidRPr="003C6FCB" w:rsidRDefault="003C6FCB" w:rsidP="00197616">
      <w:pPr>
        <w:rPr>
          <w:b/>
          <w:bCs/>
          <w:i/>
          <w:sz w:val="26"/>
          <w:szCs w:val="26"/>
          <w:lang w:val="vi-VN"/>
        </w:rPr>
      </w:pPr>
      <w:bookmarkStart w:id="415" w:name="_Toc78034748"/>
      <w:bookmarkStart w:id="416" w:name="_Toc113535155"/>
      <w:r w:rsidRPr="003C6FCB">
        <w:rPr>
          <w:b/>
          <w:bCs/>
          <w:i/>
          <w:sz w:val="26"/>
          <w:szCs w:val="26"/>
          <w:lang w:val="vi-VN"/>
        </w:rPr>
        <w:t xml:space="preserve">(4) </w:t>
      </w:r>
      <w:r w:rsidR="00E14BB5" w:rsidRPr="003C6FCB">
        <w:rPr>
          <w:b/>
          <w:bCs/>
          <w:i/>
          <w:sz w:val="26"/>
          <w:szCs w:val="26"/>
          <w:lang w:val="vi-VN"/>
        </w:rPr>
        <w:t xml:space="preserve"> Tác động đến kinh tế xã hội</w:t>
      </w:r>
      <w:bookmarkEnd w:id="415"/>
      <w:bookmarkEnd w:id="416"/>
    </w:p>
    <w:p w14:paraId="223855DE" w14:textId="77777777" w:rsidR="00E14BB5" w:rsidRPr="00BF4948" w:rsidRDefault="00E14BB5" w:rsidP="00BE149F">
      <w:pPr>
        <w:spacing w:before="120" w:after="120" w:line="264" w:lineRule="auto"/>
        <w:ind w:firstLine="720"/>
        <w:contextualSpacing/>
        <w:jc w:val="both"/>
        <w:rPr>
          <w:bCs/>
          <w:sz w:val="26"/>
          <w:szCs w:val="26"/>
          <w:lang w:val="vi-VN" w:bidi="en-US"/>
        </w:rPr>
      </w:pPr>
      <w:r w:rsidRPr="00BF4948">
        <w:rPr>
          <w:bCs/>
          <w:sz w:val="26"/>
          <w:szCs w:val="26"/>
          <w:lang w:val="vi-VN" w:bidi="en-US"/>
        </w:rPr>
        <w:t xml:space="preserve">Sự tập trung đông công nhân xây dựng có thể là mầm mống tiêu cực: Gây mất an ninh trật tự, gây ra các tệ nạn xã hội, mâu thuẫn giữa công nhân xây dựng và người dân địa phương. Số lượng công nhân thi công xây dựng tối đa chỉ khoảng </w:t>
      </w:r>
      <w:r w:rsidR="008D0ACA" w:rsidRPr="00BF4948">
        <w:rPr>
          <w:bCs/>
          <w:sz w:val="26"/>
          <w:szCs w:val="26"/>
          <w:lang w:val="vi-VN" w:bidi="en-US"/>
        </w:rPr>
        <w:t xml:space="preserve">50 </w:t>
      </w:r>
      <w:r w:rsidRPr="00BF4948">
        <w:rPr>
          <w:bCs/>
          <w:sz w:val="26"/>
          <w:szCs w:val="26"/>
          <w:lang w:val="vi-VN" w:bidi="en-US"/>
        </w:rPr>
        <w:t>người. Công nhân xây dựng là các thợ lành nghề được tuyển chọn và đào tạo bởi nhà thầu nên khả năng gây ra các tiêu cực như trên là rất thấp. Tuy nhiên, công ty sẽ quan tâm, theo dõi và thực hiện các biện pháp giảm thiểu tác động đến mức tối đa.</w:t>
      </w:r>
    </w:p>
    <w:p w14:paraId="6642E63C" w14:textId="77777777" w:rsidR="00E14BB5" w:rsidRPr="00BF4948" w:rsidRDefault="00E14BB5" w:rsidP="00CF205C">
      <w:pPr>
        <w:pStyle w:val="ListParagraph"/>
        <w:numPr>
          <w:ilvl w:val="0"/>
          <w:numId w:val="3"/>
        </w:numPr>
        <w:spacing w:before="120" w:after="120" w:line="264" w:lineRule="auto"/>
        <w:ind w:left="284" w:hanging="284"/>
        <w:jc w:val="both"/>
        <w:rPr>
          <w:bCs/>
          <w:i/>
          <w:sz w:val="26"/>
          <w:szCs w:val="26"/>
          <w:lang w:val="vi-VN"/>
        </w:rPr>
      </w:pPr>
      <w:r w:rsidRPr="00BF4948">
        <w:rPr>
          <w:bCs/>
          <w:i/>
          <w:sz w:val="26"/>
          <w:szCs w:val="26"/>
          <w:lang w:val="vi-VN"/>
        </w:rPr>
        <w:t>Tác động tích cực</w:t>
      </w:r>
    </w:p>
    <w:p w14:paraId="2F877BAB" w14:textId="77777777" w:rsidR="00E14BB5" w:rsidRPr="00BF4948" w:rsidRDefault="00E14BB5" w:rsidP="00BE149F">
      <w:pPr>
        <w:widowControl w:val="0"/>
        <w:numPr>
          <w:ilvl w:val="12"/>
          <w:numId w:val="0"/>
        </w:numPr>
        <w:spacing w:before="120" w:after="120" w:line="264" w:lineRule="auto"/>
        <w:ind w:firstLine="709"/>
        <w:jc w:val="both"/>
        <w:rPr>
          <w:sz w:val="26"/>
          <w:szCs w:val="26"/>
          <w:lang w:val="vi-VN"/>
        </w:rPr>
      </w:pPr>
      <w:r w:rsidRPr="00BF4948">
        <w:rPr>
          <w:sz w:val="26"/>
          <w:szCs w:val="26"/>
          <w:lang w:val="vi-VN"/>
        </w:rPr>
        <w:t>Các tác động tích cực trong giai đoạn xây dựng Dự án là: Huy động một lượng lao động nhàn rỗi ở địa phương; Góp phần giải quyết lao động và tăng thu nhập tạm thời cho người lao động; Kích thích phát triển một số loại hình dịch vụ như cho thuê nhà trọ, kinh doanh ăn uống, các dịch vụ giải trí khác nhằm phục vụ cho nhu cầu sinh hoạt của công nhân tại khu vực Dự án.</w:t>
      </w:r>
    </w:p>
    <w:p w14:paraId="7BA009DD" w14:textId="77777777" w:rsidR="00E14BB5" w:rsidRPr="00BF4948" w:rsidRDefault="00E14BB5" w:rsidP="00CF205C">
      <w:pPr>
        <w:pStyle w:val="ListParagraph"/>
        <w:numPr>
          <w:ilvl w:val="0"/>
          <w:numId w:val="3"/>
        </w:numPr>
        <w:spacing w:before="120" w:after="120" w:line="264" w:lineRule="auto"/>
        <w:ind w:left="284" w:hanging="284"/>
        <w:jc w:val="both"/>
        <w:rPr>
          <w:bCs/>
          <w:i/>
          <w:sz w:val="26"/>
          <w:szCs w:val="26"/>
          <w:lang w:val="vi-VN"/>
        </w:rPr>
      </w:pPr>
      <w:r w:rsidRPr="00BF4948">
        <w:rPr>
          <w:bCs/>
          <w:i/>
          <w:sz w:val="26"/>
          <w:szCs w:val="26"/>
          <w:lang w:val="vi-VN"/>
        </w:rPr>
        <w:t xml:space="preserve">Tác động tiêu cực </w:t>
      </w:r>
    </w:p>
    <w:p w14:paraId="45A74CB6" w14:textId="77777777" w:rsidR="00E14BB5" w:rsidRPr="00BF4948" w:rsidRDefault="00E14BB5" w:rsidP="00BE149F">
      <w:pPr>
        <w:widowControl w:val="0"/>
        <w:spacing w:before="120" w:after="120" w:line="264" w:lineRule="auto"/>
        <w:ind w:firstLine="709"/>
        <w:jc w:val="both"/>
        <w:rPr>
          <w:sz w:val="26"/>
          <w:szCs w:val="26"/>
          <w:lang w:val="vi-VN"/>
        </w:rPr>
      </w:pPr>
      <w:r w:rsidRPr="00BF4948">
        <w:rPr>
          <w:sz w:val="26"/>
          <w:szCs w:val="26"/>
          <w:lang w:val="vi-VN"/>
        </w:rPr>
        <w:t xml:space="preserve">Tác động tiêu cực tới an ninh trật tự xã hội tại khu vực Dự án do tập trung lực lượng công nhân trong quá trình xây dựng Dự án. </w:t>
      </w:r>
    </w:p>
    <w:p w14:paraId="3E36AB79" w14:textId="77777777" w:rsidR="00E14BB5" w:rsidRPr="00BF4948" w:rsidRDefault="00E14BB5" w:rsidP="00BE149F">
      <w:pPr>
        <w:widowControl w:val="0"/>
        <w:spacing w:before="120" w:after="120" w:line="264" w:lineRule="auto"/>
        <w:ind w:firstLine="720"/>
        <w:jc w:val="both"/>
        <w:rPr>
          <w:sz w:val="26"/>
          <w:szCs w:val="26"/>
          <w:lang w:val="vi-VN"/>
        </w:rPr>
      </w:pPr>
      <w:r w:rsidRPr="00BF4948">
        <w:rPr>
          <w:sz w:val="26"/>
          <w:szCs w:val="26"/>
          <w:lang w:val="vi-VN"/>
        </w:rPr>
        <w:t xml:space="preserve">Trong quá trình thi công số lượt xe ra vào khu vực sẽ gia tăng vì vậy sẽ làm gia tăng mật độ giao thông tại khu vực, dẫn đến gia tăng nguy cơ tai nạn giao thông trên khu vực. Chủ Dự án sẽ quan tâm bố trí kế hoạch thi công, điều động máy móc, xe cộ, thiết bị kỹ thuật một cách khoa học và quản lý an toàn giao thông nhằm hạn chế tối đa các tác động có hại tới môi trường. </w:t>
      </w:r>
    </w:p>
    <w:p w14:paraId="525D1420" w14:textId="6398DB40" w:rsidR="00E14BB5" w:rsidRPr="003C6FCB" w:rsidRDefault="003C6FCB" w:rsidP="003C6FCB">
      <w:pPr>
        <w:jc w:val="both"/>
        <w:rPr>
          <w:b/>
          <w:bCs/>
          <w:i/>
          <w:sz w:val="26"/>
          <w:szCs w:val="26"/>
          <w:lang w:val="vi-VN"/>
        </w:rPr>
      </w:pPr>
      <w:bookmarkStart w:id="417" w:name="_Toc78034749"/>
      <w:r w:rsidRPr="003C6FCB">
        <w:rPr>
          <w:b/>
          <w:i/>
          <w:sz w:val="26"/>
          <w:szCs w:val="26"/>
          <w:lang w:val="vi-VN"/>
        </w:rPr>
        <w:t xml:space="preserve">(5) </w:t>
      </w:r>
      <w:r w:rsidR="00E14BB5" w:rsidRPr="003C6FCB">
        <w:rPr>
          <w:b/>
          <w:i/>
          <w:sz w:val="26"/>
          <w:szCs w:val="26"/>
          <w:lang w:val="vi-VN"/>
        </w:rPr>
        <w:t xml:space="preserve"> Đánh giá tác động do các rủi ro, sự cố trong giai đoạn xây dựng, lắp đặt máy móc thiết bị</w:t>
      </w:r>
      <w:bookmarkEnd w:id="417"/>
    </w:p>
    <w:p w14:paraId="57DA014A" w14:textId="77777777" w:rsidR="00E14BB5" w:rsidRPr="00BF4948" w:rsidRDefault="00E14BB5" w:rsidP="00BE149F">
      <w:pPr>
        <w:spacing w:before="120" w:after="120" w:line="264" w:lineRule="auto"/>
        <w:ind w:firstLine="720"/>
        <w:jc w:val="both"/>
        <w:rPr>
          <w:sz w:val="26"/>
          <w:szCs w:val="26"/>
          <w:lang w:val="af-ZA"/>
        </w:rPr>
      </w:pPr>
      <w:r w:rsidRPr="00BF4948">
        <w:rPr>
          <w:sz w:val="26"/>
          <w:szCs w:val="26"/>
          <w:lang w:val="af-ZA"/>
        </w:rPr>
        <w:lastRenderedPageBreak/>
        <w:t>Trong quá trình thi công dự án các rủi ro và sự cố môi trường có khả năng xảy ra bao gồm: tai nạn lao động; sự cố cháy nổ, hỏa hoạn; sụt lún nền móng. Khi có sự cố xảy ra thì tùy theo tính chất và mức độ xảy ra sự cố mà các tác động đến môi trường và sức khỏe cộng đồng sẽ khác nhau.</w:t>
      </w:r>
    </w:p>
    <w:p w14:paraId="617062C6" w14:textId="7A200F72" w:rsidR="00E14BB5" w:rsidRPr="00407E36" w:rsidRDefault="00E14BB5" w:rsidP="00407E36">
      <w:pPr>
        <w:pStyle w:val="ListParagraph"/>
        <w:numPr>
          <w:ilvl w:val="0"/>
          <w:numId w:val="51"/>
        </w:numPr>
        <w:ind w:left="284" w:hanging="284"/>
        <w:rPr>
          <w:b/>
          <w:bCs/>
          <w:sz w:val="26"/>
          <w:szCs w:val="26"/>
          <w:lang w:val="vi-VN"/>
        </w:rPr>
      </w:pPr>
      <w:bookmarkStart w:id="418" w:name="_Toc78034750"/>
      <w:bookmarkStart w:id="419" w:name="_Toc113535157"/>
      <w:r w:rsidRPr="00407E36">
        <w:rPr>
          <w:b/>
          <w:bCs/>
          <w:sz w:val="26"/>
          <w:szCs w:val="26"/>
          <w:lang w:val="vi-VN"/>
        </w:rPr>
        <w:t>Sự cố rò rỉ nhiên liệu</w:t>
      </w:r>
      <w:bookmarkEnd w:id="418"/>
      <w:bookmarkEnd w:id="419"/>
    </w:p>
    <w:p w14:paraId="2F8A3F8A" w14:textId="77777777" w:rsidR="00E14BB5" w:rsidRPr="00BF4948" w:rsidRDefault="00E14BB5" w:rsidP="00074FD4">
      <w:pPr>
        <w:spacing w:before="120" w:after="120" w:line="264" w:lineRule="auto"/>
        <w:ind w:firstLine="284"/>
        <w:jc w:val="both"/>
        <w:rPr>
          <w:sz w:val="26"/>
          <w:szCs w:val="26"/>
          <w:lang w:val="af-ZA"/>
        </w:rPr>
      </w:pPr>
      <w:r w:rsidRPr="00BF4948">
        <w:rPr>
          <w:sz w:val="26"/>
          <w:szCs w:val="26"/>
          <w:lang w:val="af-ZA"/>
        </w:rPr>
        <w:t xml:space="preserve">Trong quá trình thực hiện dự án, một khối lượng nhiên liệu như: xăng, dầu, ... sẽ được dự trữ tại công trường để phục vụ cho các phương tiện cơ giới. Việc dự trữ nhiên liệu có thể bị rò rỉ, cháy nổ nếu không có các biện pháp quản lý chặt chẽ. </w:t>
      </w:r>
    </w:p>
    <w:p w14:paraId="65B46367" w14:textId="77777777" w:rsidR="00E14BB5" w:rsidRPr="00BF4948" w:rsidRDefault="00E14BB5" w:rsidP="00074FD4">
      <w:pPr>
        <w:spacing w:before="120" w:after="120" w:line="264" w:lineRule="auto"/>
        <w:ind w:firstLine="284"/>
        <w:jc w:val="both"/>
        <w:rPr>
          <w:sz w:val="26"/>
          <w:szCs w:val="26"/>
          <w:lang w:val="af-ZA"/>
        </w:rPr>
      </w:pPr>
      <w:r w:rsidRPr="00BF4948">
        <w:rPr>
          <w:sz w:val="26"/>
          <w:szCs w:val="26"/>
          <w:lang w:val="af-ZA"/>
        </w:rPr>
        <w:t>Khu vực kho bãi chứa nhiên liệu, nguyên liệu có khả năng gây ô nhiễm không khí các tác động cụ thể như:</w:t>
      </w:r>
    </w:p>
    <w:p w14:paraId="74B6E77E"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BF4948">
        <w:rPr>
          <w:sz w:val="26"/>
          <w:szCs w:val="26"/>
          <w:lang w:val="af-ZA"/>
        </w:rPr>
        <w:t>Sự cố đổ vỡ, rò rỉ xăng dầu trong quá trình dự trữ sẽ phát tán ra môi trường các dung môi hữu cơ dễ bay hơi. Từ đó, có thể gây ra sự cố cháy, nổ tại kho chứa nhiên liệu làm tác động mạnh đến chất lượng không khí khu vực xung quanh. Có thể gây ra tai nạn cho công nhân thi công gần kho chứa nhiên liệu và gây thiệt hại lớn về người và tài sản.</w:t>
      </w:r>
    </w:p>
    <w:p w14:paraId="0E75986D" w14:textId="18CFBDF4" w:rsidR="00E14BB5" w:rsidRP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Sự phát tán các chất khí này cũng làm gia tăng lượng khí gây hiệu ứng nhà kính trên bầu khí quyển.</w:t>
      </w:r>
    </w:p>
    <w:p w14:paraId="506535FC" w14:textId="77777777" w:rsidR="00E14BB5" w:rsidRPr="00BF4948" w:rsidRDefault="00E14BB5" w:rsidP="00BE149F">
      <w:pPr>
        <w:spacing w:before="120" w:after="120" w:line="264" w:lineRule="auto"/>
        <w:ind w:firstLine="720"/>
        <w:jc w:val="both"/>
        <w:rPr>
          <w:sz w:val="26"/>
          <w:szCs w:val="26"/>
          <w:lang w:val="af-ZA"/>
        </w:rPr>
      </w:pPr>
      <w:r w:rsidRPr="00BF4948">
        <w:rPr>
          <w:sz w:val="26"/>
          <w:szCs w:val="26"/>
          <w:lang w:val="af-ZA"/>
        </w:rPr>
        <w:t>Tuy nhiên, tác động này sẽ không gây ảnh hưởng xấu nếu thực hiện tốt công tác phòng cháy chữa cháy (PCCC) và phòng chống các sự cố rò rỉ nguyên, nhiên liệu.</w:t>
      </w:r>
    </w:p>
    <w:p w14:paraId="55D4DAB7" w14:textId="0450BF9F" w:rsidR="00E14BB5" w:rsidRPr="00407E36" w:rsidRDefault="00E14BB5" w:rsidP="00407E36">
      <w:pPr>
        <w:pStyle w:val="ListParagraph"/>
        <w:numPr>
          <w:ilvl w:val="0"/>
          <w:numId w:val="51"/>
        </w:numPr>
        <w:ind w:left="284" w:hanging="284"/>
        <w:rPr>
          <w:b/>
          <w:bCs/>
          <w:sz w:val="26"/>
          <w:szCs w:val="26"/>
          <w:lang w:val="vi-VN"/>
        </w:rPr>
      </w:pPr>
      <w:bookmarkStart w:id="420" w:name="_Toc78034751"/>
      <w:bookmarkStart w:id="421" w:name="_Toc113535158"/>
      <w:r w:rsidRPr="00407E36">
        <w:rPr>
          <w:b/>
          <w:bCs/>
          <w:sz w:val="26"/>
          <w:szCs w:val="26"/>
          <w:lang w:val="vi-VN"/>
        </w:rPr>
        <w:t>Tai nạn lao động</w:t>
      </w:r>
      <w:bookmarkEnd w:id="420"/>
      <w:bookmarkEnd w:id="421"/>
    </w:p>
    <w:p w14:paraId="61D773F9" w14:textId="77777777" w:rsidR="00E14BB5" w:rsidRPr="00BF4948" w:rsidRDefault="00E14BB5" w:rsidP="00074FD4">
      <w:pPr>
        <w:spacing w:before="120" w:after="120" w:line="264" w:lineRule="auto"/>
        <w:ind w:firstLine="284"/>
        <w:jc w:val="both"/>
        <w:rPr>
          <w:sz w:val="26"/>
          <w:szCs w:val="26"/>
          <w:lang w:val="af-ZA"/>
        </w:rPr>
      </w:pPr>
      <w:r w:rsidRPr="00BF4948">
        <w:rPr>
          <w:sz w:val="26"/>
          <w:szCs w:val="26"/>
          <w:lang w:val="af-ZA"/>
        </w:rPr>
        <w:t>Trong quá trình thi công xây dựng dự án sự cố không mong muốn là tai nạn lao động nhưng đôi khi vẫn xảy ra. Các nguyên nhân dẫn đến tai nạn lao động rất đa dạng như:</w:t>
      </w:r>
    </w:p>
    <w:p w14:paraId="2188FAF7" w14:textId="77777777" w:rsidR="00E14BB5" w:rsidRPr="00BF4948" w:rsidRDefault="00E14BB5" w:rsidP="00CF205C">
      <w:pPr>
        <w:pStyle w:val="ListParagraph"/>
        <w:numPr>
          <w:ilvl w:val="0"/>
          <w:numId w:val="14"/>
        </w:numPr>
        <w:spacing w:before="120" w:after="120" w:line="264" w:lineRule="auto"/>
        <w:ind w:left="284" w:hanging="284"/>
        <w:jc w:val="both"/>
        <w:rPr>
          <w:sz w:val="26"/>
          <w:szCs w:val="26"/>
          <w:lang w:val="af-ZA"/>
        </w:rPr>
      </w:pPr>
      <w:r w:rsidRPr="00BF4948">
        <w:rPr>
          <w:sz w:val="26"/>
          <w:szCs w:val="26"/>
          <w:lang w:val="af-ZA"/>
        </w:rPr>
        <w:t>Môi trường lao động bị ô nhiễm có khả năng gây ảnh hưởng xấu đến sức khỏe của người lao động. Một vài loại ô nhiễm tùy thời gian và mức độ tác động có thể gây choáng váng, mệt mỏi, thậm chí ngất xỉu, cần được cấp cứu kịp thời (thường xảy ra ở công nhân nữ và người có sức khỏe yếu).</w:t>
      </w:r>
    </w:p>
    <w:p w14:paraId="28EDCEEB"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BF4948">
        <w:rPr>
          <w:sz w:val="26"/>
          <w:szCs w:val="26"/>
          <w:lang w:val="af-ZA"/>
        </w:rPr>
        <w:t>Phương tiện vận chuyển ra vào thường xuyên, có thể dẫn đến tai nạn do các xe cộ hay tai nạn cho người lao động, người đi đường và dân cư xung quanh khu vực dự án</w:t>
      </w:r>
    </w:p>
    <w:p w14:paraId="3FDABA7A"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Các công việc tiếp cận với điện như thi công hệ thống điện va chạm vào các đường dây dẫn điện trong khu vực dự án.</w:t>
      </w:r>
    </w:p>
    <w:p w14:paraId="150B2548"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Công nhân làm trong người có bia rượu, say xỉn hay do sự bất cẩn cũng dễ dẫn đến tai nạn lao động.</w:t>
      </w:r>
    </w:p>
    <w:p w14:paraId="7296C4E7"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Việc thi công các công trình trên cao sẽ làm tăng khả năng gây ra tai nạn lao động do trượt té trên các giàn giáo, từ công tác vận chuyển vật liệu xây dựng (xi măng, sắt, thép, cát, …) lên cao và sử dụng các phương tiện cần cẩu.</w:t>
      </w:r>
    </w:p>
    <w:p w14:paraId="4386DF4C" w14:textId="03C68987" w:rsidR="00E14BB5" w:rsidRP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Khi công trường thi công trong những ngày mưa thì khả năng gây ra tai nạn lao động còn có thể tăng cao: đất trơn dẫn đến trượt té cho người lao động, các sự cố về điện dễ xảy ra hơn, đất mềm và dễ lún sẽ gây ra các sự cố cho người và các máy móc, thiết bị thi công.</w:t>
      </w:r>
    </w:p>
    <w:p w14:paraId="28312C98" w14:textId="39665CEB" w:rsidR="00E14BB5" w:rsidRPr="00407E36" w:rsidRDefault="00E14BB5" w:rsidP="00407E36">
      <w:pPr>
        <w:pStyle w:val="ListParagraph"/>
        <w:numPr>
          <w:ilvl w:val="0"/>
          <w:numId w:val="51"/>
        </w:numPr>
        <w:ind w:left="284" w:hanging="284"/>
        <w:rPr>
          <w:b/>
          <w:bCs/>
          <w:sz w:val="26"/>
          <w:szCs w:val="26"/>
          <w:lang w:val="vi-VN"/>
        </w:rPr>
      </w:pPr>
      <w:bookmarkStart w:id="422" w:name="_Toc78034752"/>
      <w:bookmarkStart w:id="423" w:name="_Toc113535159"/>
      <w:r w:rsidRPr="00407E36">
        <w:rPr>
          <w:b/>
          <w:bCs/>
          <w:sz w:val="26"/>
          <w:szCs w:val="26"/>
          <w:lang w:val="vi-VN"/>
        </w:rPr>
        <w:t>Cháy nổ, hỏa hoạn</w:t>
      </w:r>
      <w:bookmarkEnd w:id="422"/>
      <w:bookmarkEnd w:id="423"/>
    </w:p>
    <w:p w14:paraId="01888FBA" w14:textId="77777777" w:rsidR="00E14BB5" w:rsidRPr="00BF4948" w:rsidRDefault="00E14BB5" w:rsidP="00074FD4">
      <w:pPr>
        <w:spacing w:before="120" w:after="120" w:line="264" w:lineRule="auto"/>
        <w:ind w:firstLine="284"/>
        <w:jc w:val="both"/>
        <w:rPr>
          <w:sz w:val="26"/>
          <w:szCs w:val="26"/>
          <w:lang w:val="pt-BR"/>
        </w:rPr>
      </w:pPr>
      <w:r w:rsidRPr="00BF4948">
        <w:rPr>
          <w:sz w:val="26"/>
          <w:szCs w:val="26"/>
          <w:lang w:val="pt-BR"/>
        </w:rPr>
        <w:t>Quá trình thực hiện dự án sẽ mang nhiều nguy cơ cháy nổ, hỏa hoạn như sau:</w:t>
      </w:r>
    </w:p>
    <w:p w14:paraId="54B280B2"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BF4948">
        <w:rPr>
          <w:sz w:val="26"/>
          <w:szCs w:val="26"/>
          <w:lang w:val="af-ZA"/>
        </w:rPr>
        <w:lastRenderedPageBreak/>
        <w:t>Vứt tàn thuốc một cách bừa bãi dễ bắt lửa như nơi để máy móc, thiết bị nguyên liệu...</w:t>
      </w:r>
    </w:p>
    <w:p w14:paraId="349D0B27"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Sự cố về các thiết bị điện: dây trần, dây điện, động cơ, … bị chập điện, phát sinh nhiệt và dẫn đến cháy.</w:t>
      </w:r>
    </w:p>
    <w:p w14:paraId="74D94C69" w14:textId="307932C2" w:rsidR="00E14BB5" w:rsidRP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Việc sử dụng các thiết bị gia nhiệt trong thi công (đun, rải nhựa đường, hàn xì, …) có thể gây ra cháy, bỏng nếu như không có các biện pháp phòng ngừa.</w:t>
      </w:r>
    </w:p>
    <w:p w14:paraId="4F555D37" w14:textId="77777777" w:rsidR="00E14BB5" w:rsidRPr="00BF4948" w:rsidRDefault="00E14BB5" w:rsidP="00074FD4">
      <w:pPr>
        <w:spacing w:before="120" w:after="120" w:line="264" w:lineRule="auto"/>
        <w:ind w:firstLine="284"/>
        <w:jc w:val="both"/>
        <w:rPr>
          <w:sz w:val="26"/>
          <w:szCs w:val="26"/>
          <w:lang w:val="vi-VN"/>
        </w:rPr>
      </w:pPr>
      <w:r w:rsidRPr="00BF4948">
        <w:rPr>
          <w:sz w:val="26"/>
          <w:szCs w:val="26"/>
          <w:lang w:val="af-ZA"/>
        </w:rPr>
        <w:t>Bản chất các quá trình gây ra cháy nổ có thể được chia ra thành 4 nhóm:</w:t>
      </w:r>
    </w:p>
    <w:p w14:paraId="3B1E93BE"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BF4948">
        <w:rPr>
          <w:sz w:val="26"/>
          <w:szCs w:val="26"/>
          <w:lang w:val="af-ZA"/>
        </w:rPr>
        <w:t>Nhóm 1: lửa cháy do những vật liệu rắn dễ cháy bị bắt lửa như: các loại bao bì giấy, gỗ, …</w:t>
      </w:r>
    </w:p>
    <w:p w14:paraId="38EC8475"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Nhóm 2: lửa cháy do các nhiên liệu lỏng dễ cháy như: xăng, dầu, gas,… gặp lửa.</w:t>
      </w:r>
    </w:p>
    <w:p w14:paraId="0F92F204"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Nhóm 3: lửa cháy do các thiết bị điện.</w:t>
      </w:r>
    </w:p>
    <w:p w14:paraId="7A03ED57" w14:textId="3A6A001B" w:rsidR="00E14BB5" w:rsidRP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pt-BR"/>
        </w:rPr>
        <w:t xml:space="preserve">Nhóm 4: cháy nổ do sét đánh. </w:t>
      </w:r>
    </w:p>
    <w:p w14:paraId="03B51852" w14:textId="70267EFE" w:rsidR="00E14BB5" w:rsidRPr="00407E36" w:rsidRDefault="00E14BB5" w:rsidP="00407E36">
      <w:pPr>
        <w:pStyle w:val="ListParagraph"/>
        <w:numPr>
          <w:ilvl w:val="0"/>
          <w:numId w:val="51"/>
        </w:numPr>
        <w:ind w:left="284" w:hanging="284"/>
        <w:rPr>
          <w:b/>
          <w:bCs/>
          <w:sz w:val="26"/>
          <w:szCs w:val="26"/>
          <w:lang w:val="vi-VN"/>
        </w:rPr>
      </w:pPr>
      <w:bookmarkStart w:id="424" w:name="_Toc78034753"/>
      <w:bookmarkStart w:id="425" w:name="_Toc113535160"/>
      <w:r w:rsidRPr="00407E36">
        <w:rPr>
          <w:b/>
          <w:bCs/>
          <w:sz w:val="26"/>
          <w:szCs w:val="26"/>
          <w:lang w:val="vi-VN"/>
        </w:rPr>
        <w:t>Tai nạn giao thông</w:t>
      </w:r>
      <w:bookmarkEnd w:id="424"/>
      <w:bookmarkEnd w:id="425"/>
    </w:p>
    <w:p w14:paraId="5572C30D" w14:textId="77777777" w:rsidR="00E14BB5" w:rsidRPr="00BF4948" w:rsidRDefault="00E14BB5" w:rsidP="00074FD4">
      <w:pPr>
        <w:spacing w:before="120" w:after="120" w:line="264" w:lineRule="auto"/>
        <w:ind w:firstLine="284"/>
        <w:jc w:val="both"/>
        <w:rPr>
          <w:iCs/>
          <w:sz w:val="26"/>
          <w:szCs w:val="26"/>
          <w:lang w:val="vi-VN"/>
        </w:rPr>
      </w:pPr>
      <w:r w:rsidRPr="00BF4948">
        <w:rPr>
          <w:iCs/>
          <w:sz w:val="26"/>
          <w:szCs w:val="26"/>
          <w:lang w:val="vi-VN"/>
        </w:rPr>
        <w:t>Tai nạn giao thông có nguy cơ xảy ra, gây thiệt hại về tài sản và tính mạng. Mật độ giao thông tại khu vực không cao nhưng việc vận chuyển máy móc thiết bị mà không tuân thủ đúng luật giao thông sẽ gây tai nạn.</w:t>
      </w:r>
    </w:p>
    <w:p w14:paraId="2EB1AB95"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Tác động do chất thải rắn sinh hoạt;</w:t>
      </w:r>
    </w:p>
    <w:p w14:paraId="71102F25"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Tác động do chất thải rắn thông thường;</w:t>
      </w:r>
    </w:p>
    <w:p w14:paraId="14ED8B3E"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Tác động do chất thải nguy hại.</w:t>
      </w:r>
    </w:p>
    <w:p w14:paraId="7803731B"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Xác định nguồn phát sinh và mức độ của tiếng ồn, độ rung.</w:t>
      </w:r>
    </w:p>
    <w:p w14:paraId="3763CBBE"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Tác động đến đa dạng sinh học, di sản thiên nhiên, di tích lịch sử - văn hóa, các yếu tố nhạy cảm khác và các tác động khác (nếu có).</w:t>
      </w:r>
    </w:p>
    <w:p w14:paraId="0A8C1876"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xml:space="preserve">- Nhận dạng, đánh giá sự cố môi trường có thể xảy ra của dự án. </w:t>
      </w:r>
    </w:p>
    <w:p w14:paraId="3B931194"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Yêu cầu:</w:t>
      </w:r>
    </w:p>
    <w:p w14:paraId="141622C6"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Với mỗi tác động cần xác định quy mô tác động để tập trung dự báo, đánh giá và giảm thiểu các tác động chính, đặc thù của loại hình và vị trí dự án.</w:t>
      </w:r>
    </w:p>
    <w:p w14:paraId="3040CEC3"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Đối với tác động có liên quan đến chất thải:</w:t>
      </w:r>
    </w:p>
    <w:p w14:paraId="4148D798"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Mô tả nguồn phát sinh, quy mô (lưu lượng tối đa), tính chất (thông số ô nhiễm đặc trưng) của nước thải, bụi và khí thải; so sánh với các tiêu chuẩn, quy chuẩn kỹ thuật hiện hành. Mô tả thông tin về không gian và thời gian tác động của các chất thải này.</w:t>
      </w:r>
    </w:p>
    <w:p w14:paraId="2283CA5F"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Mô tả nguồn phát sinh, quy mô (khối lượng) của chất thải rắn sinh hoạt; thông tin về không gian và thời gian tác động của chất thải này.</w:t>
      </w:r>
    </w:p>
    <w:p w14:paraId="34F7646C"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Mô tả nguồn phát sinh, quy mô (khối lượng), tính chất (loại) của chất thải rắn thông thường và chất thải nguy hại. Mô tả thông tin về không gian và thời gian tác động của các chất thải này.</w:t>
      </w:r>
    </w:p>
    <w:p w14:paraId="11D448C5"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Đối với tác động không liên quan đến chất thải: cần nêu cụ thể các tác động và đối tượng bị tác động.</w:t>
      </w:r>
    </w:p>
    <w:p w14:paraId="17F876A0"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Việc đánh giá, dự báo các tác động đến môi trường của giai đoạn này tập trung vào các nội dung chính sau đây:</w:t>
      </w:r>
    </w:p>
    <w:p w14:paraId="31EB8F6C"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lastRenderedPageBreak/>
        <w:t>+ Đánh giá tác động đến môi trường của việc chiếm dụng đất, mặt nước, giải phóng mặt bằng, di dân, tái định cư (nếu có); tác động đến đa dạng sinh học, di sản thiên nhiên, di tích lịch sử - văn hóa (nếu có);</w:t>
      </w:r>
    </w:p>
    <w:p w14:paraId="34E9FE06"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Khai thác, vận chuyển nguyên vật liệu xây dựng, máy móc, thiết bị (nếu thuộc phạm vi dự án);</w:t>
      </w:r>
    </w:p>
    <w:p w14:paraId="0FC2F337"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Thi công các hạng mục công trình của dự án hoặc các hoạt động triển khai thực hiện dự án (đối với các dự án không có công trình xây dựng);</w:t>
      </w:r>
    </w:p>
    <w:p w14:paraId="44F93FF3"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Làm sạch đường ống, làm sạch các thiết bị sản xuất, công trình bảo vệ môi trường của dự án (như: làm sạch bằng hóa chất, nước sạch, hơi nước,...).</w:t>
      </w:r>
    </w:p>
    <w:p w14:paraId="3165122A" w14:textId="2BBC7312" w:rsidR="00C52C47" w:rsidRDefault="00C52C47" w:rsidP="00D715C1">
      <w:pPr>
        <w:pStyle w:val="Heading2"/>
        <w:rPr>
          <w:rFonts w:ascii="Times New Roman" w:hAnsi="Times New Roman" w:cs="Times New Roman"/>
          <w:b/>
          <w:color w:val="auto"/>
        </w:rPr>
      </w:pPr>
      <w:bookmarkStart w:id="426" w:name="_Toc116048819"/>
      <w:r w:rsidRPr="00BF4948">
        <w:rPr>
          <w:rFonts w:ascii="Times New Roman" w:hAnsi="Times New Roman" w:cs="Times New Roman"/>
          <w:b/>
          <w:color w:val="auto"/>
        </w:rPr>
        <w:t>3.1.2. Các công trình, biện pháp thu gom, lưu giữ, xử lý chất thải và biện pháp giảm thiểu tác động tiêu cực khác đến môi trường</w:t>
      </w:r>
      <w:bookmarkEnd w:id="426"/>
    </w:p>
    <w:p w14:paraId="47197F14" w14:textId="382CFE34" w:rsidR="00D715C1" w:rsidRPr="00BF4948" w:rsidRDefault="00D715C1" w:rsidP="00D715C1">
      <w:pPr>
        <w:widowControl w:val="0"/>
        <w:numPr>
          <w:ilvl w:val="0"/>
          <w:numId w:val="52"/>
        </w:numPr>
        <w:spacing w:before="120" w:after="120" w:line="264" w:lineRule="auto"/>
        <w:ind w:left="284" w:hanging="284"/>
        <w:jc w:val="both"/>
        <w:rPr>
          <w:b/>
          <w:sz w:val="26"/>
          <w:szCs w:val="26"/>
          <w:lang w:val="vi-VN"/>
        </w:rPr>
      </w:pPr>
      <w:r w:rsidRPr="00BF4948">
        <w:rPr>
          <w:b/>
          <w:sz w:val="26"/>
          <w:szCs w:val="26"/>
          <w:lang w:val="vi-VN"/>
        </w:rPr>
        <w:t>BIỆN PHÁP GIẢM THIỂU NGUỒN GÂY Ô NHIỄM LIÊN QUAN ĐẾN CHẤT THẢI</w:t>
      </w:r>
    </w:p>
    <w:p w14:paraId="30AC2E1A" w14:textId="77777777" w:rsidR="004644AE" w:rsidRPr="00A9760F" w:rsidRDefault="004644AE" w:rsidP="00BE149F">
      <w:pPr>
        <w:adjustRightInd w:val="0"/>
        <w:snapToGrid w:val="0"/>
        <w:spacing w:before="120" w:after="120" w:line="264" w:lineRule="auto"/>
        <w:ind w:right="-14"/>
        <w:jc w:val="both"/>
        <w:rPr>
          <w:b/>
          <w:i/>
          <w:sz w:val="26"/>
          <w:szCs w:val="26"/>
          <w:lang w:val="vi-VN"/>
        </w:rPr>
      </w:pPr>
      <w:r w:rsidRPr="00A9760F">
        <w:rPr>
          <w:b/>
          <w:i/>
          <w:sz w:val="26"/>
          <w:szCs w:val="26"/>
          <w:lang w:val="vi-VN"/>
        </w:rPr>
        <w:t>(1). Biện pháp giảm thiểu bụi từ quá trình đào, xúc, san lấp</w:t>
      </w:r>
    </w:p>
    <w:p w14:paraId="5871768F" w14:textId="797F0C51" w:rsidR="004644AE" w:rsidRPr="00BF4948" w:rsidRDefault="004644AE" w:rsidP="00BE149F">
      <w:pPr>
        <w:adjustRightInd w:val="0"/>
        <w:snapToGrid w:val="0"/>
        <w:spacing w:before="120" w:after="120" w:line="264" w:lineRule="auto"/>
        <w:ind w:right="-14"/>
        <w:jc w:val="both"/>
        <w:rPr>
          <w:sz w:val="26"/>
          <w:szCs w:val="26"/>
          <w:lang w:val="pt-BR"/>
        </w:rPr>
      </w:pPr>
      <w:r w:rsidRPr="00BF4948">
        <w:rPr>
          <w:sz w:val="26"/>
          <w:szCs w:val="26"/>
          <w:lang w:val="pt-BR"/>
        </w:rPr>
        <w:t>- Hoạt  động san lấp mặt bằng: Toàn bộ lượng đất đào không mang ra ngoài dự án mà sử dụng để đắp bờ ranh. Lượng đất  còn lại làm đường nội bộ, và dự trữ để đắp những chỗ có nền đất yếu có độ thấp, gia cố thêm bờ hầm biogas, hồ chứa nước sau xử lý, hồ sinh học.</w:t>
      </w:r>
    </w:p>
    <w:p w14:paraId="13DE20FF" w14:textId="77777777" w:rsidR="004644AE" w:rsidRPr="00BF4948" w:rsidRDefault="004644AE" w:rsidP="00BE149F">
      <w:pPr>
        <w:adjustRightInd w:val="0"/>
        <w:snapToGrid w:val="0"/>
        <w:spacing w:before="120" w:after="120" w:line="264" w:lineRule="auto"/>
        <w:ind w:right="-14"/>
        <w:jc w:val="both"/>
        <w:rPr>
          <w:sz w:val="26"/>
          <w:szCs w:val="26"/>
          <w:lang w:val="pt-BR"/>
        </w:rPr>
      </w:pPr>
      <w:r w:rsidRPr="00BF4948">
        <w:rPr>
          <w:sz w:val="26"/>
          <w:szCs w:val="26"/>
          <w:lang w:val="pt-BR"/>
        </w:rPr>
        <w:t>- Tưới nước ẩm trong quá trình san lấp mặt bằng</w:t>
      </w:r>
    </w:p>
    <w:p w14:paraId="4BA49055"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Thường xuyên phun nước giữ ẩm tại bãi tập kết vật liệu cát, sỏi tại khu vực chứa đất thừa từ đào móng vào những ngày trời hanh khô, hạn chế bụi cuốn theo gió.</w:t>
      </w:r>
    </w:p>
    <w:p w14:paraId="0341E17A" w14:textId="77777777" w:rsidR="004644AE" w:rsidRPr="00BF4948" w:rsidRDefault="004644AE" w:rsidP="00BE149F">
      <w:pPr>
        <w:adjustRightInd w:val="0"/>
        <w:snapToGrid w:val="0"/>
        <w:spacing w:before="120" w:after="120" w:line="264" w:lineRule="auto"/>
        <w:ind w:right="-14"/>
        <w:jc w:val="both"/>
        <w:rPr>
          <w:b/>
          <w:i/>
          <w:sz w:val="26"/>
          <w:szCs w:val="26"/>
          <w:lang w:val="pt-BR"/>
        </w:rPr>
      </w:pPr>
      <w:r w:rsidRPr="00BF4948">
        <w:rPr>
          <w:b/>
          <w:i/>
          <w:sz w:val="26"/>
          <w:szCs w:val="26"/>
          <w:lang w:val="pt-BR"/>
        </w:rPr>
        <w:t>(2). Biện pháp giảm thiểu bụi từ quá trình bốc dỡ vật liệu xây dựng</w:t>
      </w:r>
    </w:p>
    <w:p w14:paraId="1173BB92"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Khi bốc xếp vật liệu xây dựng, công nhân trên công trường được trang bị dụng cụ bảo hộ lao động cá nhân đề giảm thiểu ảnh hưởng của bụi tới sức khỏe.</w:t>
      </w:r>
    </w:p>
    <w:p w14:paraId="1FEF9700" w14:textId="77777777" w:rsidR="004644AE" w:rsidRPr="00BF4948" w:rsidRDefault="004644AE" w:rsidP="00BE149F">
      <w:pPr>
        <w:spacing w:before="120" w:after="120" w:line="264" w:lineRule="auto"/>
        <w:jc w:val="both"/>
        <w:rPr>
          <w:b/>
          <w:i/>
          <w:sz w:val="26"/>
          <w:szCs w:val="26"/>
          <w:lang w:val="pt-BR"/>
        </w:rPr>
      </w:pPr>
      <w:r w:rsidRPr="00BF4948">
        <w:rPr>
          <w:b/>
          <w:i/>
          <w:sz w:val="26"/>
          <w:szCs w:val="26"/>
          <w:lang w:val="pt-BR"/>
        </w:rPr>
        <w:t>(3). Biện pháp giảm thiểu bụi và khí thải phát sinh từ quá trình vận chuyển nguyên vật liệu trên đường giao thông</w:t>
      </w:r>
    </w:p>
    <w:p w14:paraId="4580A601" w14:textId="77777777" w:rsidR="004644AE" w:rsidRPr="00BF4948" w:rsidRDefault="004644AE" w:rsidP="00BE149F">
      <w:pPr>
        <w:spacing w:before="120" w:after="120" w:line="264" w:lineRule="auto"/>
        <w:jc w:val="both"/>
        <w:rPr>
          <w:sz w:val="26"/>
          <w:szCs w:val="26"/>
          <w:lang w:val="pt-BR"/>
        </w:rPr>
      </w:pPr>
      <w:bookmarkStart w:id="427" w:name="_Hlk114660011"/>
      <w:r w:rsidRPr="00BF4948">
        <w:rPr>
          <w:sz w:val="26"/>
          <w:szCs w:val="26"/>
          <w:lang w:val="pt-BR"/>
        </w:rPr>
        <w:t>- Khi chuyên chở vật liệu xây dựng, các xe vận tải phải được phủ kín, tránh tình trạng rơi vãi xi-măng, gạch, cát ra đường. Khi xảy ra hiện tượng rơi vãi, phải cho thu dọn đoạn đường ngay trong ngày.</w:t>
      </w:r>
    </w:p>
    <w:p w14:paraId="736D4762"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Hoạch định khu vực cho xe chuyên chở ra vào hợp lý. Tại các điểm xe chở vật liệu ra vào khu vực dự án sẽ bố trí người thường xuyên quét dọn đất cát rơi vãi để hạn chế đất cát bị lôi cuốn ra đường giao thông chính.</w:t>
      </w:r>
    </w:p>
    <w:p w14:paraId="42585E55"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Duy trì tốc độ của các phương tiện giao thông liên quan đến xây dựng ở mức 40km/h hoặc chậm hơn trên các tuyến đường trong phạm vi 1km tính từ công trường, tắt máy trong quá trình bốc dỡ nguyên vật liệu.</w:t>
      </w:r>
    </w:p>
    <w:p w14:paraId="5327B3BA"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xml:space="preserve">- Yêu cầu chủ phương tiện vận chuyên vật liệu đất cát theo đúng tải trọng quy định và thường xuyên kiểm tra các phương tiện nhằm đảm bảo luôn ở trong điều kiện tốt nhất </w:t>
      </w:r>
      <w:r w:rsidRPr="00BF4948">
        <w:rPr>
          <w:sz w:val="26"/>
          <w:szCs w:val="26"/>
          <w:lang w:val="pt-BR"/>
        </w:rPr>
        <w:lastRenderedPageBreak/>
        <w:t>về mặt kỹ thuật. Sử dụng xe vận tải theo đúng tải trọng cho phép của tuyến đường giao thông.</w:t>
      </w:r>
    </w:p>
    <w:p w14:paraId="3526C009"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Tất cả các xe vận tải phải đạt tiêu chuẩn quy định của Cục đăng kiểm về mức độ an toàn kỹ thuật và an toàn môi trường mới được phép hoạt động.</w:t>
      </w:r>
    </w:p>
    <w:p w14:paraId="2AA1EE77"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Bố trí kế hoạch thi công, điều động máy móc, xe cộ, thiết bị kỹ thuật một cách khoa học nhằm hạn chế tối đa các tác động có hại. Bố trí thời gian vận chuyển hợp lý, chỉ thi công từ 8h – 11h30 và từ 13h – 17h hàng ngày. Không thi công vào ban đêm và giờ nghỉ trưa để hạn chế bụi, ồn phát sinh.</w:t>
      </w:r>
    </w:p>
    <w:p w14:paraId="214612DD"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Thường xuyên rửa đường và vệ sinh khu vực cổng ra vào. Tần suất 2 lần/ngày buổi trưa vào những ngày nắng gió to.</w:t>
      </w:r>
    </w:p>
    <w:p w14:paraId="184E74A4"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Hạn chế vận chuyển nguyên vật liệu vào giờ cao điểm.</w:t>
      </w:r>
    </w:p>
    <w:bookmarkEnd w:id="427"/>
    <w:p w14:paraId="14DD6E94" w14:textId="77777777" w:rsidR="004644AE" w:rsidRPr="00BF4948" w:rsidRDefault="004644AE" w:rsidP="00BE149F">
      <w:pPr>
        <w:spacing w:before="120" w:after="120" w:line="264" w:lineRule="auto"/>
        <w:jc w:val="both"/>
        <w:rPr>
          <w:b/>
          <w:i/>
          <w:sz w:val="26"/>
          <w:szCs w:val="26"/>
          <w:lang w:val="pt-BR"/>
        </w:rPr>
      </w:pPr>
      <w:r w:rsidRPr="00BF4948">
        <w:rPr>
          <w:b/>
          <w:i/>
          <w:sz w:val="26"/>
          <w:szCs w:val="26"/>
          <w:lang w:val="pt-BR"/>
        </w:rPr>
        <w:t>(4). Khí thải do các thiết bị thi công trên công trường và hoạt động cơ khí</w:t>
      </w:r>
    </w:p>
    <w:p w14:paraId="0DE7E3AF"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Áp dụng các biện pháp thi công tiên tiến nhằm hạn chế khí thải, cơ giới hóa các thao tác và quá trình thi công và thực hiện theo kiểu cuốn chiếu để giảm thiểu mực độ tác động tới môi trường xung quanh.</w:t>
      </w:r>
    </w:p>
    <w:p w14:paraId="141661BB"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Lên lế hoạch thi công cụ thể và bố trí nhân lực hợp lý, tuần tự, tránh chồng chéo giữa các công đoạn trong quá trình thi công, bố trí kế hoạch thi công, điều động máy móc, xe cộ, thiết bị kỹ thuật một cách khoa học nhằm hạn chế tối đa các tác động có hại.</w:t>
      </w:r>
    </w:p>
    <w:p w14:paraId="39AFFC68"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Trang bị bảo hộ lao động như khẩu trang, găng tay, quần áo bảo hộ lao động, kính hàn, ủng và khám sức khỏe định kỳ cho công nhân thi công trên công trường.</w:t>
      </w:r>
    </w:p>
    <w:p w14:paraId="2F72E179"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Mỗi máy đều có một chế độ kỹ thuật cụ thể: thời gian hoạt động, thời gian kiểm tra, thời gian nghĩ bắt buộc, chế độ và loại nguyên liệu, dầu mỡ. Tất cả các xe vận tải và các thiết bị thi công cơ giới phải đạt tiêu chuẩn quy định của Cục đăng kiểm về mức độ an toàn kỹ thuật và an toàn môi trường mới được phép hoạt động.</w:t>
      </w:r>
    </w:p>
    <w:p w14:paraId="6540A191"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Tất cả các máy móc, thiết bị phải đạt tiêu chuẩn quy định của Cục đăng kiểm về mức độ an toàn kỹ thuật và an toàn môi trường mới được phép hoạt động.</w:t>
      </w:r>
    </w:p>
    <w:p w14:paraId="7B8323DE" w14:textId="77777777" w:rsidR="004644AE" w:rsidRPr="00BF4948" w:rsidRDefault="004644AE" w:rsidP="00BE149F">
      <w:pPr>
        <w:spacing w:before="120" w:after="120" w:line="264" w:lineRule="auto"/>
        <w:jc w:val="both"/>
        <w:rPr>
          <w:b/>
          <w:i/>
          <w:sz w:val="26"/>
          <w:szCs w:val="26"/>
          <w:lang w:val="pt-BR"/>
        </w:rPr>
      </w:pPr>
      <w:r w:rsidRPr="00BF4948">
        <w:rPr>
          <w:b/>
          <w:i/>
          <w:sz w:val="26"/>
          <w:szCs w:val="26"/>
          <w:lang w:val="pt-BR"/>
        </w:rPr>
        <w:t>(5). Các biện pháp hạn chế phát sinh khí thải ảnh hưởng đến môi trường không khí xung quanh</w:t>
      </w:r>
    </w:p>
    <w:p w14:paraId="710406F0" w14:textId="77777777" w:rsidR="004644AE" w:rsidRPr="00BF4948" w:rsidRDefault="004644AE" w:rsidP="00BE149F">
      <w:pPr>
        <w:spacing w:before="120" w:after="120" w:line="264" w:lineRule="auto"/>
        <w:jc w:val="both"/>
        <w:rPr>
          <w:sz w:val="26"/>
          <w:szCs w:val="26"/>
          <w:lang w:val="pt-BR"/>
        </w:rPr>
      </w:pPr>
      <w:bookmarkStart w:id="428" w:name="_Hlk114660016"/>
      <w:r w:rsidRPr="00BF4948">
        <w:rPr>
          <w:sz w:val="26"/>
          <w:szCs w:val="26"/>
          <w:lang w:val="pt-BR"/>
        </w:rPr>
        <w:t>- Bố trí bãi tập kết vật liệu hợp lý, không cản trở hoặc gây ảnh hưởng tới các hoạt động khác trong khu vực. Lập rào chắn cách khu vực có khả năng gây nguy hiểm như trạm biến thế, vật liệu dễ cháy nổ.</w:t>
      </w:r>
    </w:p>
    <w:p w14:paraId="428B18CD"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Thu gom và xử lý chất thải sinh hoạt của công nhân hợp vệ sinh, sử dụng các chế phẩm sinh học xử lý các chất thải để không phát sinh mùi hôi.</w:t>
      </w:r>
    </w:p>
    <w:p w14:paraId="6D4354CD"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Công trường phải được dọn dẹp vào cuối ngày, không để máy móc thiết bị  hay các cành cây bừa bãi trên công trường.</w:t>
      </w:r>
    </w:p>
    <w:p w14:paraId="4B191EA1"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Không đốt các loại chất thải rắn (chất thải sinh hoạt, bao bì, lốp xe, dầu mỡ, giẻ dính dầu mỡ) trên công trường xây dựng mà sẽ thu gom tập trung và đem đổ đúng nơi quy định.</w:t>
      </w:r>
    </w:p>
    <w:p w14:paraId="1DB8DE88"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lastRenderedPageBreak/>
        <w:t>Với việc thực hiện đúng các biện pháp giảm thiểu áp dụng như trên, sẽ đảm bảo cho chất lượng môi trường không khí trong quá trình thi công đạt quy chuẩn QCVN 05:2013/BTNMT, hạn chế được các tác động xấu đến chất lượng môi trường không khí chung tại khu vực dự án.</w:t>
      </w:r>
    </w:p>
    <w:bookmarkEnd w:id="428"/>
    <w:p w14:paraId="583DCB4A" w14:textId="77777777" w:rsidR="004644AE" w:rsidRPr="00BF4948" w:rsidRDefault="004644AE" w:rsidP="00BE149F">
      <w:pPr>
        <w:adjustRightInd w:val="0"/>
        <w:snapToGrid w:val="0"/>
        <w:spacing w:before="120" w:after="120" w:line="264" w:lineRule="auto"/>
        <w:ind w:right="-14"/>
        <w:jc w:val="both"/>
        <w:rPr>
          <w:b/>
          <w:i/>
          <w:sz w:val="26"/>
          <w:szCs w:val="26"/>
          <w:lang w:val="pt-BR"/>
        </w:rPr>
      </w:pPr>
      <w:r w:rsidRPr="00BF4948">
        <w:rPr>
          <w:b/>
          <w:i/>
          <w:sz w:val="26"/>
          <w:szCs w:val="26"/>
          <w:lang w:val="pt-BR"/>
        </w:rPr>
        <w:t>(6). Biện pháp giảm thiểu đối với nước thải</w:t>
      </w:r>
    </w:p>
    <w:p w14:paraId="54452510"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sz w:val="26"/>
          <w:szCs w:val="26"/>
          <w:lang w:val="vi-VN"/>
        </w:rPr>
      </w:pPr>
      <w:r w:rsidRPr="00BF4948">
        <w:rPr>
          <w:b/>
          <w:sz w:val="26"/>
          <w:szCs w:val="26"/>
          <w:lang w:val="vi-VN"/>
        </w:rPr>
        <w:t>Đối với nước thải sinh hoạt</w:t>
      </w:r>
      <w:r w:rsidRPr="00BF4948">
        <w:rPr>
          <w:sz w:val="26"/>
          <w:szCs w:val="26"/>
          <w:lang w:val="vi-VN"/>
        </w:rPr>
        <w:t>:</w:t>
      </w:r>
    </w:p>
    <w:p w14:paraId="7BABC002" w14:textId="77777777" w:rsidR="004644AE" w:rsidRPr="00074FD4" w:rsidRDefault="004644AE" w:rsidP="00BE149F">
      <w:pPr>
        <w:pStyle w:val="Caption"/>
        <w:spacing w:line="264" w:lineRule="auto"/>
        <w:jc w:val="both"/>
        <w:rPr>
          <w:rFonts w:cs="Times New Roman"/>
          <w:i w:val="0"/>
          <w:szCs w:val="26"/>
          <w:lang w:val="vi-VN"/>
        </w:rPr>
      </w:pPr>
      <w:r w:rsidRPr="00074FD4">
        <w:rPr>
          <w:rFonts w:cs="Times New Roman"/>
          <w:i w:val="0"/>
          <w:szCs w:val="26"/>
          <w:lang w:val="vi-VN"/>
        </w:rPr>
        <w:t>Để đảm bảo nước thải sinh hoạt phát sinh từ hoạt động của công nhân trong quá trình thi công xây dựng không gây tác động xấu đến chất lượng môi trường, chủ dự án sẽ thực hiện một số các biện pháp sau:</w:t>
      </w:r>
    </w:p>
    <w:p w14:paraId="0F0956A9" w14:textId="62DC679F" w:rsidR="004644AE" w:rsidRPr="00BF4948" w:rsidRDefault="004644AE" w:rsidP="00BE149F">
      <w:pPr>
        <w:spacing w:before="120" w:after="120" w:line="264" w:lineRule="auto"/>
        <w:jc w:val="both"/>
        <w:rPr>
          <w:sz w:val="26"/>
          <w:szCs w:val="26"/>
          <w:lang w:val="vi-VN"/>
        </w:rPr>
      </w:pPr>
      <w:r w:rsidRPr="00BF4948">
        <w:rPr>
          <w:sz w:val="26"/>
          <w:szCs w:val="26"/>
          <w:lang w:val="vi-VN"/>
        </w:rPr>
        <w:t>Công nhân trong quá trình thi công xây dựng sử dụng chung nhà vệ sinh hiện hữu của trang trại. Với số lượng công nhân trong giai đoạn xây dựng khoảng 20 người thì lượng nước thải sinh hoạt thải ra hàng ngày dự kiến khoảng 0,9m</w:t>
      </w:r>
      <w:r w:rsidRPr="00BF4948">
        <w:rPr>
          <w:sz w:val="26"/>
          <w:szCs w:val="26"/>
          <w:vertAlign w:val="superscript"/>
          <w:lang w:val="vi-VN"/>
        </w:rPr>
        <w:t>3</w:t>
      </w:r>
      <w:r w:rsidRPr="00BF4948">
        <w:rPr>
          <w:sz w:val="26"/>
          <w:szCs w:val="26"/>
          <w:lang w:val="vi-VN"/>
        </w:rPr>
        <w:t xml:space="preserve">/ngày. </w:t>
      </w:r>
      <w:r w:rsidR="00014B8F" w:rsidRPr="00BF4948">
        <w:rPr>
          <w:sz w:val="26"/>
          <w:szCs w:val="26"/>
          <w:lang w:val="vi-VN"/>
        </w:rPr>
        <w:t xml:space="preserve">Chủ Dự án sẽ thuê 01 nhà vệ sinh di động để xử lý nước thải sinh hoạt tạm thời của công nhân trong giai đoạn xây dựng Dự án (chủ trương sử dụng lao động địa phương). Hệ thống bể chứa của nhà vệ sinh sẽ chứa đựng nước thải trong một thời gian nhất định (tùy theo số lượng người sử dụng nhà vệ sinh) và khi bể chứa nước thải đầy sẽ có đường ống báo đầy ở phía mặt sau của nhà vệ sinh, định kỳ hợp đồng với đơn vị chuyên bơm hút bể phốt dùng xe </w:t>
      </w:r>
      <w:r w:rsidR="00BF05F2" w:rsidRPr="00BF4948">
        <w:rPr>
          <w:sz w:val="26"/>
          <w:szCs w:val="26"/>
          <w:lang w:val="vi-VN"/>
        </w:rPr>
        <w:t xml:space="preserve">hút chất thải từ bể chứa vận chuyển và đem đi xử lý cho đến khi hoàn thành giai đoạn xây dựng </w:t>
      </w:r>
      <w:r w:rsidRPr="00BF4948">
        <w:rPr>
          <w:sz w:val="26"/>
          <w:szCs w:val="26"/>
          <w:lang w:val="vi-VN"/>
        </w:rPr>
        <w:t>Quy định nội quy cho công nhân tại công trường không được phóng uế bừa bãi tại công trường xây dựng dự án</w:t>
      </w:r>
    </w:p>
    <w:p w14:paraId="744E404C"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b/>
          <w:sz w:val="26"/>
          <w:szCs w:val="26"/>
          <w:lang w:val="vi-VN"/>
        </w:rPr>
      </w:pPr>
      <w:r w:rsidRPr="00BF4948">
        <w:rPr>
          <w:b/>
          <w:sz w:val="26"/>
          <w:szCs w:val="26"/>
          <w:lang w:val="vi-VN"/>
        </w:rPr>
        <w:t>Đối với nước mưa chảy tràn, xói mòn</w:t>
      </w:r>
    </w:p>
    <w:p w14:paraId="79059892"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Các biện pháp nhằm hạn chế tác động của nước mưa chảy tràn, xói mòn như sau:</w:t>
      </w:r>
    </w:p>
    <w:p w14:paraId="66BB07B5"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Để giảm thiểu ô nhiễm do nước mưa, chủ dự án quản lý tốt chất thải trong khu vực thi công, tránh để dầu nhớt, nguyên vật liệu rơi vãi trong quá trình thi công xây dựng.</w:t>
      </w:r>
    </w:p>
    <w:p w14:paraId="30238F89"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Thu dọn vật liệu rơi vãi sau mỗi ngày làm việc tránh hiện tượng nước cuốn trôi vật liệu làm tắc nghẽn hệ thống thoát nước của khu vực.</w:t>
      </w:r>
    </w:p>
    <w:p w14:paraId="5F463A02"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Tăng khả năng thấm nước mưa của đất nhiều đến mức có thể (không bê tông hóa toàn bộ bề mặt mà thực hiện bê tông hóa từng phần).</w:t>
      </w:r>
    </w:p>
    <w:p w14:paraId="242C4442"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Có phương án gia cố hai bên bờ mương: Gia cố bờ lở bằng đất chọn lọc và đầm nén, những chỗ xung yếu do dòng chảy lớn tiến hành gia cố bằng đá hộc xếp khan dưới lòng dẫn để tránh các hiện tượng xói mòn.</w:t>
      </w:r>
    </w:p>
    <w:p w14:paraId="5143502C"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Tạo các rãnh, mương thoát nước mưa tạm thời để thu gom nước mưa chảy tràn trong khuôn viên dự án. Toàn bộ lượng nước mưa được thu gom dẫn về mương thoát nước gần dự án và chảy tràn theo cao độ tự nhiên từ hướng của dự án ra đến Suối Rạc theo hướng Đông Bắc.</w:t>
      </w:r>
    </w:p>
    <w:p w14:paraId="1E678AAB"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b/>
          <w:sz w:val="26"/>
          <w:szCs w:val="26"/>
          <w:lang w:val="vi-VN"/>
        </w:rPr>
      </w:pPr>
      <w:r w:rsidRPr="00BF4948">
        <w:rPr>
          <w:b/>
          <w:sz w:val="26"/>
          <w:szCs w:val="26"/>
          <w:lang w:val="vi-VN"/>
        </w:rPr>
        <w:t>Đối với nước thải xây dựng</w:t>
      </w:r>
    </w:p>
    <w:p w14:paraId="053F7E11" w14:textId="77777777" w:rsidR="004644AE" w:rsidRPr="00BF4948" w:rsidRDefault="004644AE" w:rsidP="00BE149F">
      <w:pPr>
        <w:spacing w:before="120" w:after="120" w:line="264" w:lineRule="auto"/>
        <w:jc w:val="both"/>
        <w:rPr>
          <w:sz w:val="26"/>
          <w:szCs w:val="26"/>
          <w:lang w:val="sv-SE"/>
        </w:rPr>
      </w:pPr>
      <w:r w:rsidRPr="00BF4948">
        <w:rPr>
          <w:sz w:val="26"/>
          <w:szCs w:val="26"/>
          <w:lang w:val="sv-SE"/>
        </w:rPr>
        <w:t xml:space="preserve">Nước thải xây dựng được xử lý bằng biện pháp thích  hợp (bể lắng tạm) của nhà thầu </w:t>
      </w:r>
      <w:r w:rsidRPr="00BF4948">
        <w:rPr>
          <w:iCs/>
          <w:sz w:val="26"/>
          <w:szCs w:val="26"/>
          <w:lang w:val="vi-VN"/>
        </w:rPr>
        <w:t>dùng</w:t>
      </w:r>
      <w:r w:rsidRPr="00BF4948">
        <w:rPr>
          <w:iCs/>
          <w:sz w:val="26"/>
          <w:szCs w:val="26"/>
          <w:lang w:val="sv-SE"/>
        </w:rPr>
        <w:t xml:space="preserve"> </w:t>
      </w:r>
      <w:r w:rsidRPr="00BF4948">
        <w:rPr>
          <w:sz w:val="26"/>
          <w:szCs w:val="26"/>
          <w:lang w:val="vi-VN"/>
        </w:rPr>
        <w:t>tái</w:t>
      </w:r>
      <w:r w:rsidRPr="00BF4948">
        <w:rPr>
          <w:sz w:val="26"/>
          <w:szCs w:val="26"/>
          <w:lang w:val="sv-SE"/>
        </w:rPr>
        <w:t xml:space="preserve"> sử dụng cho xây dựng. Cặn lắng định kỳ được nạo vét và đem đi gia cố mặt bằng khu vực dự án.</w:t>
      </w:r>
    </w:p>
    <w:p w14:paraId="6FD411A3" w14:textId="78D043AE" w:rsidR="004644AE" w:rsidRPr="00BF4948" w:rsidRDefault="004644AE" w:rsidP="00BE149F">
      <w:pPr>
        <w:pStyle w:val="NormalWeb"/>
        <w:spacing w:before="120" w:beforeAutospacing="0" w:after="120" w:afterAutospacing="0" w:line="264" w:lineRule="auto"/>
        <w:jc w:val="both"/>
        <w:rPr>
          <w:b/>
          <w:i/>
          <w:sz w:val="26"/>
          <w:szCs w:val="26"/>
          <w:lang w:val="sv-SE"/>
        </w:rPr>
      </w:pPr>
      <w:r w:rsidRPr="00BF4948">
        <w:rPr>
          <w:b/>
          <w:i/>
          <w:sz w:val="26"/>
          <w:szCs w:val="26"/>
          <w:lang w:val="sv-SE"/>
        </w:rPr>
        <w:lastRenderedPageBreak/>
        <w:t>(</w:t>
      </w:r>
      <w:r w:rsidR="00D715C1">
        <w:rPr>
          <w:b/>
          <w:i/>
          <w:sz w:val="26"/>
          <w:szCs w:val="26"/>
          <w:lang w:val="sv-SE"/>
        </w:rPr>
        <w:t>7</w:t>
      </w:r>
      <w:r w:rsidRPr="00BF4948">
        <w:rPr>
          <w:b/>
          <w:i/>
          <w:sz w:val="26"/>
          <w:szCs w:val="26"/>
          <w:lang w:val="sv-SE"/>
        </w:rPr>
        <w:t>). Biện pháp giảm thiểu đối với chất thải rắn</w:t>
      </w:r>
    </w:p>
    <w:p w14:paraId="35B594A6"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b/>
          <w:sz w:val="26"/>
          <w:szCs w:val="26"/>
          <w:lang w:val="vi-VN"/>
        </w:rPr>
      </w:pPr>
      <w:r w:rsidRPr="00BF4948">
        <w:rPr>
          <w:b/>
          <w:sz w:val="26"/>
          <w:szCs w:val="26"/>
          <w:lang w:val="vi-VN"/>
        </w:rPr>
        <w:t>Chất thải rắn sinh hoạt</w:t>
      </w:r>
    </w:p>
    <w:p w14:paraId="121476A7" w14:textId="77777777" w:rsidR="004644AE" w:rsidRPr="00BF4948" w:rsidRDefault="004644AE" w:rsidP="00BE149F">
      <w:pPr>
        <w:spacing w:before="120" w:after="120" w:line="264" w:lineRule="auto"/>
        <w:ind w:right="49"/>
        <w:jc w:val="both"/>
        <w:rPr>
          <w:sz w:val="26"/>
          <w:szCs w:val="26"/>
          <w:lang w:val="vi-VN"/>
        </w:rPr>
      </w:pPr>
      <w:r w:rsidRPr="00BF4948">
        <w:rPr>
          <w:sz w:val="26"/>
          <w:szCs w:val="26"/>
          <w:lang w:val="vi-VN"/>
        </w:rPr>
        <w:t>Các biện pháp giảm thiểu tác động của chất thải rắn sinh hoạt bao gồm:</w:t>
      </w:r>
    </w:p>
    <w:p w14:paraId="3618B00C" w14:textId="77777777" w:rsidR="004644AE" w:rsidRPr="00BF4948" w:rsidRDefault="004644AE" w:rsidP="00BE149F">
      <w:pPr>
        <w:spacing w:before="120" w:after="120" w:line="264" w:lineRule="auto"/>
        <w:ind w:right="49"/>
        <w:jc w:val="both"/>
        <w:rPr>
          <w:sz w:val="26"/>
          <w:szCs w:val="26"/>
          <w:lang w:val="vi-VN"/>
        </w:rPr>
      </w:pPr>
      <w:r w:rsidRPr="00BF4948">
        <w:rPr>
          <w:sz w:val="26"/>
          <w:szCs w:val="26"/>
          <w:lang w:val="vi-VN"/>
        </w:rPr>
        <w:t>Không đổ chất thải xây dựng lẫn với chất thải sinh hoạt gây khó khăn cho việc xử lý.</w:t>
      </w:r>
    </w:p>
    <w:p w14:paraId="6C268BDB" w14:textId="77777777" w:rsidR="004644AE" w:rsidRPr="00BF4948" w:rsidRDefault="004644AE" w:rsidP="00BE149F">
      <w:pPr>
        <w:spacing w:before="120" w:after="120" w:line="264" w:lineRule="auto"/>
        <w:ind w:right="49"/>
        <w:jc w:val="both"/>
        <w:rPr>
          <w:sz w:val="26"/>
          <w:szCs w:val="26"/>
          <w:lang w:val="vi-VN"/>
        </w:rPr>
      </w:pPr>
      <w:r w:rsidRPr="00BF4948">
        <w:rPr>
          <w:sz w:val="26"/>
          <w:szCs w:val="26"/>
          <w:lang w:val="vi-VN"/>
        </w:rPr>
        <w:t>Bố trí khu vực lưu chứa chất thải tạm thời gần khu vực tập kết nguyên vật liệu xây dựng của dự án và gần khu vực lán trại của công nhân. Khu vực lưu trữ chất thải sinh hoạt của công nhân có nền láng xi măng, xung quanh dựng mái che tole và có mái che tránh mưa, dự kiến lưu chứa khoảng 3 – 4m</w:t>
      </w:r>
      <w:r w:rsidRPr="00BF4948">
        <w:rPr>
          <w:sz w:val="26"/>
          <w:szCs w:val="26"/>
          <w:vertAlign w:val="superscript"/>
          <w:lang w:val="vi-VN"/>
        </w:rPr>
        <w:t>2</w:t>
      </w:r>
    </w:p>
    <w:p w14:paraId="1DD0460C" w14:textId="77777777" w:rsidR="004644AE" w:rsidRPr="00BF4948" w:rsidRDefault="004644AE" w:rsidP="00BE149F">
      <w:pPr>
        <w:spacing w:before="120" w:after="120" w:line="264" w:lineRule="auto"/>
        <w:ind w:right="49"/>
        <w:jc w:val="both"/>
        <w:rPr>
          <w:sz w:val="26"/>
          <w:szCs w:val="26"/>
          <w:lang w:val="vi-VN"/>
        </w:rPr>
      </w:pPr>
      <w:r w:rsidRPr="00BF4948">
        <w:rPr>
          <w:sz w:val="26"/>
          <w:szCs w:val="26"/>
          <w:lang w:val="vi-VN"/>
        </w:rPr>
        <w:t>Bố trí 1 -2 thùng rác dung tích 120L bằng nhựa, có nắp đậy kín tại khu vực lán trại của công nhân để gom và chứa rác sinh hoạt trong khi chờ đội thu gom rác đến lấy. Do chất thải sinh hoạt phát sinh chủ yếu vào giờ nghĩ khi công nhân tập trung về lán trại nên các thùng rác được bố trí tập trung tại khu vực đó. Ngoài ra, các thùng rác 120L sẽ được chủ đầu tư và đơn vị thi công bố trí tại một số tập trung đông công nhân làm việc và được thu gom với tần suất 1 lần/ngày giao cho các đơn vị thu gom và chuyển đi xử lý.</w:t>
      </w:r>
    </w:p>
    <w:p w14:paraId="5A1C0D01" w14:textId="77777777" w:rsidR="004644AE" w:rsidRPr="00BF4948" w:rsidRDefault="004644AE" w:rsidP="00BE149F">
      <w:pPr>
        <w:spacing w:before="120" w:after="120" w:line="264" w:lineRule="auto"/>
        <w:ind w:right="49"/>
        <w:jc w:val="both"/>
        <w:rPr>
          <w:sz w:val="26"/>
          <w:szCs w:val="26"/>
          <w:lang w:val="vi-VN"/>
        </w:rPr>
      </w:pPr>
      <w:r w:rsidRPr="00BF4948">
        <w:rPr>
          <w:sz w:val="26"/>
          <w:szCs w:val="26"/>
          <w:lang w:val="vi-VN"/>
        </w:rPr>
        <w:t>Hợp đồng với đội thu gom rác dân lập của địa phương để thu gom, vận chuyển đưa đi xử lý theo đúng quy định.</w:t>
      </w:r>
    </w:p>
    <w:p w14:paraId="012BC69E"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b/>
          <w:sz w:val="26"/>
          <w:szCs w:val="26"/>
          <w:lang w:val="vi-VN"/>
        </w:rPr>
      </w:pPr>
      <w:r w:rsidRPr="00BF4948">
        <w:rPr>
          <w:b/>
          <w:sz w:val="26"/>
          <w:szCs w:val="26"/>
          <w:lang w:val="vi-VN"/>
        </w:rPr>
        <w:t>Chất thải rắn xây dựng</w:t>
      </w:r>
    </w:p>
    <w:p w14:paraId="076F5A6B" w14:textId="77777777" w:rsidR="004644AE" w:rsidRPr="00BF4948" w:rsidRDefault="004644AE" w:rsidP="00BE149F">
      <w:pPr>
        <w:spacing w:before="120" w:after="120" w:line="264" w:lineRule="auto"/>
        <w:jc w:val="both"/>
        <w:rPr>
          <w:sz w:val="26"/>
          <w:szCs w:val="26"/>
          <w:lang w:val="vi-VN"/>
        </w:rPr>
      </w:pPr>
      <w:r w:rsidRPr="00BF4948">
        <w:rPr>
          <w:sz w:val="26"/>
          <w:szCs w:val="26"/>
          <w:lang w:val="vi-VN"/>
        </w:rPr>
        <w:t>Chất thải rắn phát sinh trong quá trình thi công phần lớn là các thành phần vô cơ như đất, đá, cát rơi vãi; lượng đất đào để thi công các công trình xử lý nước thải; các loại vụn sắt thép, gỗ vụn...</w:t>
      </w:r>
    </w:p>
    <w:p w14:paraId="55EC6521" w14:textId="77777777" w:rsidR="004644AE" w:rsidRPr="00BF4948" w:rsidRDefault="004644AE" w:rsidP="00BE149F">
      <w:pPr>
        <w:spacing w:before="120" w:after="120" w:line="264" w:lineRule="auto"/>
        <w:jc w:val="both"/>
        <w:rPr>
          <w:sz w:val="26"/>
          <w:szCs w:val="26"/>
          <w:lang w:val="vi-VN"/>
        </w:rPr>
      </w:pPr>
      <w:r w:rsidRPr="00BF4948">
        <w:rPr>
          <w:sz w:val="26"/>
          <w:szCs w:val="26"/>
          <w:lang w:val="vi-VN"/>
        </w:rPr>
        <w:t>Đối với các loại có thể tái sinh, tái sử dụng như vụn sắt nhọn, bao bì xi măng.... sẽ được thu gom, tái sử dụng hoặc bán phế liệu. Lượng chất thải này sẽ được tập trung trong khu vực lưu chứa chất thải tạm của công trường, được bán dưới dạng phế liệu cho các đơn vị có chức năng. Khu vực lưu chứa chất thải xây dựng có nề láng xi măng, xung quanh dựng tole và có mái che tránh mưa, diện tích khu vực chứa khoảng 10m</w:t>
      </w:r>
      <w:r w:rsidRPr="00BF4948">
        <w:rPr>
          <w:sz w:val="26"/>
          <w:szCs w:val="26"/>
          <w:vertAlign w:val="superscript"/>
          <w:lang w:val="vi-VN"/>
        </w:rPr>
        <w:t>2</w:t>
      </w:r>
    </w:p>
    <w:p w14:paraId="68F09969" w14:textId="1A0866C1" w:rsidR="004644AE" w:rsidRPr="00BF4948" w:rsidRDefault="004644AE" w:rsidP="00BE149F">
      <w:pPr>
        <w:spacing w:before="120" w:after="120" w:line="264" w:lineRule="auto"/>
        <w:jc w:val="both"/>
        <w:rPr>
          <w:sz w:val="26"/>
          <w:szCs w:val="26"/>
          <w:lang w:val="pt-BR"/>
        </w:rPr>
      </w:pPr>
      <w:r w:rsidRPr="00BF4948">
        <w:rPr>
          <w:sz w:val="26"/>
          <w:szCs w:val="26"/>
          <w:lang w:val="pt-BR"/>
        </w:rPr>
        <w:t>Đối với các loại xà bần và lượng đất đào từ việc làm các công trình xử lý nước thải thì có thể tận dụng để san lấp, xử lý mặt bằng tại chỗ. Lượng đất đắp bằng lượng đất đào ước tính. Với địa hình cao hơn so với khu vực xung quanh thì phương án xây dựng dự án là tự san gạt tại chỗ theo địa hình, toàn bộ đất đào sẽ được sử dụng cho công tác san nền, nâng nền, bồi đắp các vùng trũng xung quanh dự án cũng như gia cố tuyến đường dẫn đất vào dự án. Đường nội bộ giữa các dãy trại thiết kế độ dốc 1% tạo độ dốc cho khu đất, công tác thu gom nước mưa, nước thải thuận lợi, độ sâu chôn cống thấp.</w:t>
      </w:r>
    </w:p>
    <w:p w14:paraId="713A4162"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Các thành phần còn lại không có khả năng tái sinh hay tái sử dụng sẽ được tập trung tại khu vực tập trung chất thải tạm thời và được hợp đồng thu gom, vận chuyển đến bãi rác để xử lý theo đúng quy định. Trong quá trình thi công tùy thuộc vào từng loại chất thải phát sinh hàng ngày, hàng tháng để có các biện pháp thu gom, vận chuyển sớm tránh hiện tượng ùn tắc và chiếm chỗ trên công trường.</w:t>
      </w:r>
    </w:p>
    <w:p w14:paraId="62EB508C"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b/>
          <w:sz w:val="26"/>
          <w:szCs w:val="26"/>
          <w:lang w:val="vi-VN"/>
        </w:rPr>
      </w:pPr>
      <w:r w:rsidRPr="00BF4948">
        <w:rPr>
          <w:b/>
          <w:sz w:val="26"/>
          <w:szCs w:val="26"/>
          <w:lang w:val="vi-VN"/>
        </w:rPr>
        <w:t>Chất thải nguy hại</w:t>
      </w:r>
    </w:p>
    <w:p w14:paraId="787E061D" w14:textId="77777777" w:rsidR="004644AE" w:rsidRPr="00BF4948" w:rsidRDefault="004644AE" w:rsidP="00BE149F">
      <w:pPr>
        <w:spacing w:before="120" w:after="120" w:line="264" w:lineRule="auto"/>
        <w:jc w:val="both"/>
        <w:rPr>
          <w:sz w:val="26"/>
          <w:szCs w:val="26"/>
          <w:lang w:val="vi-VN"/>
        </w:rPr>
      </w:pPr>
      <w:r w:rsidRPr="00BF4948">
        <w:rPr>
          <w:sz w:val="26"/>
          <w:szCs w:val="26"/>
          <w:lang w:val="vi-VN"/>
        </w:rPr>
        <w:lastRenderedPageBreak/>
        <w:t>Đối với chất thải nguy hại: bao gồm CTNH dạng rắn (giẻ lau dính dầu mỡ, dính sơn; Pin, ắc quy chì thải; Bóng đèn huỳnh quang thải; Bao bì, thùng chứa hóa chất, dầu nhớt thải...) và CTNH dạng lỏng sệt (dầu nhớt thải) sẽ được chủ đầu tư dự án tiến hành thu gom và lưu giữ tạm thời trong các thùng phuy có nắp đậy kín để trong kho chứa tạm thời và hợp đồng với đơn vị có chức năng thu gom, vận chuyển, xử lý chất thải nguy hại đưa đi xử lý theo đúng quy định của Thông tư số 36/2015/TT-BTNMT ngày 30/06/2015 của Bộ Tài nguyên và Môi trường quy định về quản lý chất thải nguy hại.</w:t>
      </w:r>
    </w:p>
    <w:p w14:paraId="15BD7F06" w14:textId="77777777" w:rsidR="004644AE" w:rsidRPr="00BF4948" w:rsidRDefault="004644AE" w:rsidP="00BE149F">
      <w:pPr>
        <w:spacing w:before="120" w:after="120" w:line="264" w:lineRule="auto"/>
        <w:jc w:val="both"/>
        <w:rPr>
          <w:sz w:val="26"/>
          <w:szCs w:val="26"/>
          <w:lang w:val="vi-VN"/>
        </w:rPr>
      </w:pPr>
      <w:r w:rsidRPr="00BF4948">
        <w:rPr>
          <w:sz w:val="26"/>
          <w:szCs w:val="26"/>
          <w:lang w:val="vi-VN"/>
        </w:rPr>
        <w:t>Khu vực lưu trữ chất thải nguy hại có nền láng xi măng, xung quanh dựng tole và có mái che tránh mưa, diện tích khoảng 5m</w:t>
      </w:r>
      <w:r w:rsidRPr="00BF4948">
        <w:rPr>
          <w:sz w:val="26"/>
          <w:szCs w:val="26"/>
          <w:vertAlign w:val="superscript"/>
          <w:lang w:val="vi-VN"/>
        </w:rPr>
        <w:t>2</w:t>
      </w:r>
      <w:r w:rsidRPr="00BF4948">
        <w:rPr>
          <w:sz w:val="26"/>
          <w:szCs w:val="26"/>
          <w:lang w:val="vi-VN"/>
        </w:rPr>
        <w:t>.</w:t>
      </w:r>
    </w:p>
    <w:p w14:paraId="21BEBFA8" w14:textId="77777777" w:rsidR="004644AE" w:rsidRPr="00BF4948" w:rsidRDefault="004644AE" w:rsidP="00BE149F">
      <w:pPr>
        <w:spacing w:before="120" w:after="120" w:line="264" w:lineRule="auto"/>
        <w:jc w:val="both"/>
        <w:rPr>
          <w:sz w:val="26"/>
          <w:szCs w:val="26"/>
          <w:lang w:val="vi-VN"/>
        </w:rPr>
      </w:pPr>
      <w:r w:rsidRPr="00BF4948">
        <w:rPr>
          <w:sz w:val="26"/>
          <w:szCs w:val="26"/>
          <w:lang w:val="vi-VN"/>
        </w:rPr>
        <w:t>Các biện pháp quản lý CTR vừa nêu đảm bảo toàn bộ lượng chất thải rắn phát sinh nêu trên công trường xây dựng được quản lý tuân thủ theo đúng Nghị định số 38/2015/NĐ-CP ngày 24/04/2015 của Chính phủ về Quản lý Chất thải và phế liệu.</w:t>
      </w:r>
    </w:p>
    <w:p w14:paraId="633AB904" w14:textId="77777777" w:rsidR="004644AE" w:rsidRPr="00BF4948" w:rsidRDefault="004644AE" w:rsidP="00460DD9">
      <w:pPr>
        <w:widowControl w:val="0"/>
        <w:numPr>
          <w:ilvl w:val="0"/>
          <w:numId w:val="52"/>
        </w:numPr>
        <w:spacing w:before="120" w:after="120" w:line="264" w:lineRule="auto"/>
        <w:ind w:left="284" w:hanging="284"/>
        <w:jc w:val="both"/>
        <w:rPr>
          <w:b/>
          <w:sz w:val="26"/>
          <w:szCs w:val="26"/>
          <w:lang w:val="vi-VN"/>
        </w:rPr>
      </w:pPr>
      <w:r w:rsidRPr="00BF4948">
        <w:rPr>
          <w:b/>
          <w:sz w:val="26"/>
          <w:szCs w:val="26"/>
          <w:lang w:val="vi-VN"/>
        </w:rPr>
        <w:t>BIỆN PHÁP GIẢM THIỂU NGUỒN GÂY Ô NHIỄM KHÔNG LIÊN QUAN ĐẾN CHẤT THẢI</w:t>
      </w:r>
    </w:p>
    <w:p w14:paraId="5ED8BEC5" w14:textId="77777777" w:rsidR="004644AE" w:rsidRPr="00BF4948" w:rsidRDefault="004644AE" w:rsidP="00BE149F">
      <w:pPr>
        <w:spacing w:before="120" w:after="120" w:line="264" w:lineRule="auto"/>
        <w:ind w:right="49"/>
        <w:jc w:val="both"/>
        <w:rPr>
          <w:b/>
          <w:i/>
          <w:sz w:val="26"/>
          <w:szCs w:val="26"/>
          <w:lang w:val="vi-VN"/>
        </w:rPr>
      </w:pPr>
      <w:r w:rsidRPr="00BF4948">
        <w:rPr>
          <w:b/>
          <w:i/>
          <w:sz w:val="26"/>
          <w:szCs w:val="26"/>
          <w:lang w:val="vi-VN"/>
        </w:rPr>
        <w:t>(1). Khống chế tiếng ồn và độ rung quá trình xây dựng</w:t>
      </w:r>
    </w:p>
    <w:p w14:paraId="3C1B701F" w14:textId="77777777" w:rsidR="004644AE" w:rsidRPr="00BF4948" w:rsidRDefault="004644AE" w:rsidP="00BE149F">
      <w:pPr>
        <w:pStyle w:val="Caption"/>
        <w:spacing w:line="264" w:lineRule="auto"/>
        <w:jc w:val="both"/>
        <w:rPr>
          <w:rFonts w:cs="Times New Roman"/>
          <w:b/>
          <w:szCs w:val="26"/>
          <w:lang w:val="vi-VN"/>
        </w:rPr>
      </w:pPr>
      <w:r w:rsidRPr="00BF4948">
        <w:rPr>
          <w:rFonts w:cs="Times New Roman"/>
          <w:b/>
          <w:szCs w:val="26"/>
          <w:lang w:val="vi-VN"/>
        </w:rPr>
        <w:t>Để  giảm thiểu tiếng ồn và độ rung trong quá trình xây dựng đến các khu vực lân cận, chủ đầu tư sẽ áp dụng các biện pháp sau đây:</w:t>
      </w:r>
    </w:p>
    <w:p w14:paraId="03A925F7" w14:textId="77777777" w:rsidR="004644AE" w:rsidRPr="00BF4948" w:rsidRDefault="004644AE" w:rsidP="00460DD9">
      <w:pPr>
        <w:widowControl w:val="0"/>
        <w:numPr>
          <w:ilvl w:val="0"/>
          <w:numId w:val="56"/>
        </w:numPr>
        <w:spacing w:before="120" w:after="120" w:line="264" w:lineRule="auto"/>
        <w:ind w:left="284" w:hanging="284"/>
        <w:jc w:val="both"/>
        <w:rPr>
          <w:sz w:val="26"/>
          <w:szCs w:val="26"/>
          <w:lang w:val="vi-VN"/>
        </w:rPr>
      </w:pPr>
      <w:r w:rsidRPr="00BF4948">
        <w:rPr>
          <w:sz w:val="26"/>
          <w:szCs w:val="26"/>
          <w:lang w:val="vi-VN"/>
        </w:rPr>
        <w:t>Kiểm tra mức độ ồn rung trong quá trình xây dựng để đặt ra lịch thi công xây dựng phù hợp để mức tiếng ồn đạt tiêu chuẩn cho phép.</w:t>
      </w:r>
    </w:p>
    <w:p w14:paraId="0B2219E6" w14:textId="77777777" w:rsidR="004644AE" w:rsidRPr="00BF4948" w:rsidRDefault="004644AE" w:rsidP="00460DD9">
      <w:pPr>
        <w:widowControl w:val="0"/>
        <w:numPr>
          <w:ilvl w:val="0"/>
          <w:numId w:val="56"/>
        </w:numPr>
        <w:spacing w:before="120" w:after="120" w:line="264" w:lineRule="auto"/>
        <w:ind w:left="284" w:hanging="284"/>
        <w:jc w:val="both"/>
        <w:rPr>
          <w:sz w:val="26"/>
          <w:szCs w:val="26"/>
          <w:lang w:val="vi-VN"/>
        </w:rPr>
      </w:pPr>
      <w:r w:rsidRPr="00BF4948">
        <w:rPr>
          <w:sz w:val="26"/>
          <w:szCs w:val="26"/>
          <w:lang w:val="vi-VN"/>
        </w:rPr>
        <w:t>Bố trí các máy móc thiết bị làm việc hợp lý, tránh tập trung tiếng ồn trong khu vực. Hạn chế các nguồn gây ra tiếng ồn vào ban đêm, đặc biệt là kể từ 18 giờ hôm nay cho tới 6 giờ sáng hôm sau.</w:t>
      </w:r>
    </w:p>
    <w:p w14:paraId="364843A1" w14:textId="77777777" w:rsidR="004644AE" w:rsidRPr="00BF4948" w:rsidRDefault="004644AE" w:rsidP="00460DD9">
      <w:pPr>
        <w:widowControl w:val="0"/>
        <w:numPr>
          <w:ilvl w:val="0"/>
          <w:numId w:val="56"/>
        </w:numPr>
        <w:spacing w:before="120" w:after="120" w:line="264" w:lineRule="auto"/>
        <w:ind w:left="284" w:hanging="284"/>
        <w:jc w:val="both"/>
        <w:rPr>
          <w:sz w:val="26"/>
          <w:szCs w:val="26"/>
          <w:lang w:val="vi-VN"/>
        </w:rPr>
      </w:pPr>
      <w:r w:rsidRPr="00BF4948">
        <w:rPr>
          <w:sz w:val="26"/>
          <w:szCs w:val="26"/>
          <w:lang w:val="vi-VN"/>
        </w:rPr>
        <w:t>Lập kế hoạch thi công hợp lý để tiếng ồn đạt tiêu chuẩn cho phép</w:t>
      </w:r>
    </w:p>
    <w:p w14:paraId="0D573E60" w14:textId="77777777" w:rsidR="004644AE" w:rsidRPr="00BF4948" w:rsidRDefault="004644AE" w:rsidP="00460DD9">
      <w:pPr>
        <w:widowControl w:val="0"/>
        <w:numPr>
          <w:ilvl w:val="0"/>
          <w:numId w:val="56"/>
        </w:numPr>
        <w:spacing w:before="120" w:after="120" w:line="264" w:lineRule="auto"/>
        <w:ind w:left="284" w:hanging="284"/>
        <w:jc w:val="both"/>
        <w:rPr>
          <w:sz w:val="26"/>
          <w:szCs w:val="26"/>
          <w:lang w:val="vi-VN"/>
        </w:rPr>
      </w:pPr>
      <w:r w:rsidRPr="00BF4948">
        <w:rPr>
          <w:sz w:val="26"/>
          <w:szCs w:val="26"/>
          <w:lang w:val="vi-VN"/>
        </w:rPr>
        <w:t>Các máy móc, thiết bị thi công có lý lịch kèm theo và được kiểm tra, theo dõi thường xuyên các thông số kỹ thuật.</w:t>
      </w:r>
    </w:p>
    <w:p w14:paraId="670095E8" w14:textId="77777777" w:rsidR="004644AE" w:rsidRPr="00BF4948" w:rsidRDefault="004644AE" w:rsidP="00460DD9">
      <w:pPr>
        <w:widowControl w:val="0"/>
        <w:numPr>
          <w:ilvl w:val="0"/>
          <w:numId w:val="56"/>
        </w:numPr>
        <w:spacing w:before="120" w:after="120" w:line="264" w:lineRule="auto"/>
        <w:ind w:left="284" w:hanging="284"/>
        <w:jc w:val="both"/>
        <w:rPr>
          <w:sz w:val="26"/>
          <w:szCs w:val="26"/>
          <w:lang w:val="vi-VN"/>
        </w:rPr>
      </w:pPr>
      <w:r w:rsidRPr="00BF4948">
        <w:rPr>
          <w:sz w:val="26"/>
          <w:szCs w:val="26"/>
          <w:lang w:val="vi-VN"/>
        </w:rPr>
        <w:t>Trang bị đầy đủ bảo hộ lao động cho công nhân làm việc trong công trường. Đồng thời, giám sát chặt chẽ và nhắc nhở việc thực hiện các nội quy về an toàn lao động của tất cả công nhân.</w:t>
      </w:r>
    </w:p>
    <w:p w14:paraId="1C83C57E" w14:textId="77777777" w:rsidR="004644AE" w:rsidRPr="00BF4948" w:rsidRDefault="004644AE" w:rsidP="00460DD9">
      <w:pPr>
        <w:spacing w:before="120" w:after="120" w:line="264" w:lineRule="auto"/>
        <w:ind w:left="284" w:hanging="284"/>
        <w:jc w:val="both"/>
        <w:rPr>
          <w:sz w:val="26"/>
          <w:szCs w:val="26"/>
          <w:lang w:val="vi-VN"/>
        </w:rPr>
      </w:pPr>
      <w:r w:rsidRPr="00BF4948">
        <w:rPr>
          <w:sz w:val="26"/>
          <w:szCs w:val="26"/>
          <w:lang w:val="vi-VN"/>
        </w:rPr>
        <w:t>Ngoài ra, chủ đầu tư dự án sẽ yêu cầu đơn vị thi công áp dụng một số biện pháp sau:</w:t>
      </w:r>
    </w:p>
    <w:p w14:paraId="063C2EF2"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Tránh sự vận chuyển và bốc dỡ nguyên vật liệu cùng một lúc nhiều xe, như vậy sẽ gây ra tiếng ồn do sự cộng hưởng của âm thanh.</w:t>
      </w:r>
    </w:p>
    <w:p w14:paraId="4DE1A7EB"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Xây dựng chế độ vận hành của xe vận chuyển nguyên vật liệu và chế độ bốc dỡ nguyên vật liệu hơp lý, tránh vận chuyển các loại nguyên vật liệu vào các giờ cao điểm để tránh các ảnh hưởng về giao thông cũng như chế độ nghĩ ngơi, sinh hoạt của công nhân và người dân trong các khu vực lân cận.</w:t>
      </w:r>
    </w:p>
    <w:p w14:paraId="64F3D070"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Để hạn chế tiếng ồn phát sinh đối với các loại máy móc cơ giới thì chủ dự án sẽ hợp đồng với những đơn vị thi công có uy tín, sử dụng các loại máy móc hiện đại, ít phát sinh tiếng ồn, thường xuyên có chế độ kiểm tra độ mài mòn của các chi tiết, tra dầu mỡ bôi trơn động cơ.</w:t>
      </w:r>
    </w:p>
    <w:p w14:paraId="7890525E"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lastRenderedPageBreak/>
        <w:t>Để khống chế độ rung, chủ dự án sẽ yêu cầu đơn vị thi công thực hiện các biện pháp sau:</w:t>
      </w:r>
    </w:p>
    <w:p w14:paraId="53B4DFC0"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Hạn chế không cho xe tải ra vào công trình cùng một lúc.</w:t>
      </w:r>
    </w:p>
    <w:p w14:paraId="5CF8AF7A"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Công trình gây chấn động lớn hạn chế thực hiện cùng một lúc tránh sự cộng hưởng rung.</w:t>
      </w:r>
    </w:p>
    <w:p w14:paraId="4B70B648" w14:textId="77777777" w:rsidR="004644AE" w:rsidRPr="00BF4948" w:rsidRDefault="004644AE" w:rsidP="00BE149F">
      <w:pPr>
        <w:spacing w:before="120" w:after="120" w:line="264" w:lineRule="auto"/>
        <w:jc w:val="both"/>
        <w:rPr>
          <w:b/>
          <w:i/>
          <w:sz w:val="26"/>
          <w:szCs w:val="26"/>
        </w:rPr>
      </w:pPr>
      <w:r w:rsidRPr="00BF4948">
        <w:rPr>
          <w:b/>
          <w:i/>
          <w:sz w:val="26"/>
          <w:szCs w:val="26"/>
          <w:lang w:val="vi-VN"/>
        </w:rPr>
        <w:t xml:space="preserve"> </w:t>
      </w:r>
      <w:r w:rsidRPr="00BF4948">
        <w:rPr>
          <w:b/>
          <w:i/>
          <w:sz w:val="26"/>
          <w:szCs w:val="26"/>
        </w:rPr>
        <w:t>(2) An ninh trật tự xã hội</w:t>
      </w:r>
    </w:p>
    <w:p w14:paraId="3E0DD5A0" w14:textId="77777777" w:rsidR="004644AE" w:rsidRPr="00BF4948" w:rsidRDefault="004644AE" w:rsidP="00BE149F">
      <w:pPr>
        <w:spacing w:before="120" w:after="120" w:line="264" w:lineRule="auto"/>
        <w:jc w:val="both"/>
        <w:rPr>
          <w:sz w:val="26"/>
          <w:szCs w:val="26"/>
        </w:rPr>
      </w:pPr>
      <w:r w:rsidRPr="00BF4948">
        <w:rPr>
          <w:sz w:val="26"/>
          <w:szCs w:val="26"/>
        </w:rPr>
        <w:t>Do dự án cách xa nhà dân khoảng 2km, mật độ dân cư thưa thớt nên tác động này là không đáng kể, tuy nhiên để giảm thiểu mâu thuẩn giữa công nhân xây dựng với người dân địa phương. Chủ đầu tư sẽ yêu cầu đơn vị thi công thực hiện các biện pháp sau:</w:t>
      </w:r>
    </w:p>
    <w:p w14:paraId="33C9436D" w14:textId="77777777" w:rsidR="004644AE" w:rsidRPr="00BF4948" w:rsidRDefault="004644AE" w:rsidP="00460DD9">
      <w:pPr>
        <w:widowControl w:val="0"/>
        <w:numPr>
          <w:ilvl w:val="0"/>
          <w:numId w:val="54"/>
        </w:numPr>
        <w:spacing w:before="120" w:after="120" w:line="264" w:lineRule="auto"/>
        <w:ind w:left="284" w:hanging="284"/>
        <w:jc w:val="both"/>
        <w:rPr>
          <w:sz w:val="26"/>
          <w:szCs w:val="26"/>
        </w:rPr>
      </w:pPr>
      <w:r w:rsidRPr="00BF4948">
        <w:rPr>
          <w:sz w:val="26"/>
          <w:szCs w:val="26"/>
        </w:rPr>
        <w:t>Yêu cầu công nhân tuân thủ theo đúng các nôi quy tại công trường</w:t>
      </w:r>
    </w:p>
    <w:p w14:paraId="4B2C8071" w14:textId="77777777" w:rsidR="004644AE" w:rsidRPr="00BF4948" w:rsidRDefault="004644AE" w:rsidP="00460DD9">
      <w:pPr>
        <w:widowControl w:val="0"/>
        <w:numPr>
          <w:ilvl w:val="0"/>
          <w:numId w:val="54"/>
        </w:numPr>
        <w:spacing w:before="120" w:after="120" w:line="264" w:lineRule="auto"/>
        <w:ind w:left="284" w:hanging="284"/>
        <w:jc w:val="both"/>
        <w:rPr>
          <w:sz w:val="26"/>
          <w:szCs w:val="26"/>
        </w:rPr>
      </w:pPr>
      <w:r w:rsidRPr="00BF4948">
        <w:rPr>
          <w:sz w:val="26"/>
          <w:szCs w:val="26"/>
        </w:rPr>
        <w:t>Ưu tiên sử dụng lao động tại địa phương có đầy đủ điều kiện yêu cầu.</w:t>
      </w:r>
    </w:p>
    <w:p w14:paraId="054852B6" w14:textId="77777777" w:rsidR="004644AE" w:rsidRPr="00BF4948" w:rsidRDefault="004644AE" w:rsidP="00460DD9">
      <w:pPr>
        <w:widowControl w:val="0"/>
        <w:numPr>
          <w:ilvl w:val="0"/>
          <w:numId w:val="54"/>
        </w:numPr>
        <w:spacing w:before="120" w:after="120" w:line="264" w:lineRule="auto"/>
        <w:ind w:left="284" w:hanging="284"/>
        <w:jc w:val="both"/>
        <w:rPr>
          <w:sz w:val="26"/>
          <w:szCs w:val="26"/>
        </w:rPr>
      </w:pPr>
      <w:r w:rsidRPr="00BF4948">
        <w:rPr>
          <w:sz w:val="26"/>
          <w:szCs w:val="26"/>
        </w:rPr>
        <w:t>Phổ biến phong tục tập quán cho công nhân nhập cư tham gia xây dựng dự án</w:t>
      </w:r>
    </w:p>
    <w:p w14:paraId="4299B38F" w14:textId="77777777" w:rsidR="004644AE" w:rsidRPr="00BF4948" w:rsidRDefault="004644AE" w:rsidP="00460DD9">
      <w:pPr>
        <w:widowControl w:val="0"/>
        <w:numPr>
          <w:ilvl w:val="0"/>
          <w:numId w:val="54"/>
        </w:numPr>
        <w:spacing w:before="120" w:after="120" w:line="264" w:lineRule="auto"/>
        <w:ind w:left="284" w:hanging="284"/>
        <w:jc w:val="both"/>
        <w:rPr>
          <w:sz w:val="26"/>
          <w:szCs w:val="26"/>
        </w:rPr>
      </w:pPr>
      <w:r w:rsidRPr="00BF4948">
        <w:rPr>
          <w:sz w:val="26"/>
          <w:szCs w:val="26"/>
        </w:rPr>
        <w:t>Kết hợp với chính quyền địa phương quản lý các công nhân nhập cư tham gia xây dựng dự án.</w:t>
      </w:r>
    </w:p>
    <w:p w14:paraId="1D8A4B92" w14:textId="77777777" w:rsidR="004644AE" w:rsidRPr="00BF4948" w:rsidRDefault="004644AE" w:rsidP="00BE149F">
      <w:pPr>
        <w:spacing w:before="120" w:after="120" w:line="264" w:lineRule="auto"/>
        <w:jc w:val="both"/>
        <w:rPr>
          <w:sz w:val="26"/>
          <w:szCs w:val="26"/>
        </w:rPr>
      </w:pPr>
      <w:r w:rsidRPr="00BF4948">
        <w:rPr>
          <w:sz w:val="26"/>
          <w:szCs w:val="26"/>
        </w:rPr>
        <w:t>Việc yêu cầu công nhân tham gia thi công tuân thủ đúng nội quy tại công trường, ưu tiên sử dụng lao động địa phương và chủ đơn vị thi công kết hợp với chính quyền địa phương để quản lý công tác nhập cư của công nhân tham gia thực hiện dự án là giải pháp hiệu quả để hạn chế được những mâu thuẩn giữa công nhân với dân cư địa phương.</w:t>
      </w:r>
    </w:p>
    <w:p w14:paraId="5D81D29D" w14:textId="77777777" w:rsidR="004644AE" w:rsidRPr="00BF4948" w:rsidRDefault="004644AE" w:rsidP="00BE149F">
      <w:pPr>
        <w:spacing w:before="120" w:after="120" w:line="264" w:lineRule="auto"/>
        <w:jc w:val="both"/>
        <w:rPr>
          <w:b/>
          <w:i/>
          <w:sz w:val="26"/>
          <w:szCs w:val="26"/>
        </w:rPr>
      </w:pPr>
      <w:r w:rsidRPr="00BF4948">
        <w:rPr>
          <w:b/>
          <w:i/>
          <w:sz w:val="26"/>
          <w:szCs w:val="26"/>
        </w:rPr>
        <w:t>(3) Giảm thiểu tác động lên giao thông đường bộ, hạ tầng địa phương</w:t>
      </w:r>
    </w:p>
    <w:p w14:paraId="5879C22D" w14:textId="77777777" w:rsidR="004644AE" w:rsidRPr="00BF4948" w:rsidRDefault="004644AE" w:rsidP="00BE149F">
      <w:pPr>
        <w:spacing w:before="120" w:after="120" w:line="264" w:lineRule="auto"/>
        <w:jc w:val="both"/>
        <w:rPr>
          <w:sz w:val="26"/>
          <w:szCs w:val="26"/>
        </w:rPr>
      </w:pPr>
      <w:r w:rsidRPr="00BF4948">
        <w:rPr>
          <w:sz w:val="26"/>
          <w:szCs w:val="26"/>
        </w:rPr>
        <w:t>Yêu cầu chủ đơn vị thi công yêu cầu các xe vận chuyển nguyên vật liệu chở đúng tải trọng, hạn chế vận tốc nhất là các đoạn đường đất để tránh gây hư hỏng đường.</w:t>
      </w:r>
    </w:p>
    <w:p w14:paraId="521B1CD3" w14:textId="77777777" w:rsidR="004644AE" w:rsidRPr="00BF4948" w:rsidRDefault="004644AE" w:rsidP="00BE149F">
      <w:pPr>
        <w:spacing w:before="120" w:after="120" w:line="264" w:lineRule="auto"/>
        <w:jc w:val="both"/>
        <w:rPr>
          <w:sz w:val="26"/>
          <w:szCs w:val="26"/>
        </w:rPr>
      </w:pPr>
      <w:r w:rsidRPr="00BF4948">
        <w:rPr>
          <w:sz w:val="26"/>
          <w:szCs w:val="26"/>
        </w:rPr>
        <w:t>Che phủ nguyên vật liệu trong quá trình chuyên chở tránh rơi vãi trên đường.</w:t>
      </w:r>
    </w:p>
    <w:p w14:paraId="752DBABE" w14:textId="77777777" w:rsidR="004644AE" w:rsidRPr="00BF4948" w:rsidRDefault="004644AE" w:rsidP="00BE149F">
      <w:pPr>
        <w:spacing w:before="120" w:after="120" w:line="264" w:lineRule="auto"/>
        <w:jc w:val="both"/>
        <w:rPr>
          <w:sz w:val="26"/>
          <w:szCs w:val="26"/>
        </w:rPr>
      </w:pPr>
      <w:r w:rsidRPr="00BF4948">
        <w:rPr>
          <w:sz w:val="26"/>
          <w:szCs w:val="26"/>
        </w:rPr>
        <w:t>Cam kết hoàn nguyên, khôi phục lại mặt đường nếu trong trường hợp hoạt động của dự án gây hư hỏng đường, hạ tầng địa phương.</w:t>
      </w:r>
    </w:p>
    <w:p w14:paraId="76620108" w14:textId="77777777" w:rsidR="004644AE" w:rsidRPr="00BF4948" w:rsidRDefault="004644AE" w:rsidP="00BE149F">
      <w:pPr>
        <w:spacing w:before="120" w:after="120" w:line="264" w:lineRule="auto"/>
        <w:jc w:val="both"/>
        <w:rPr>
          <w:b/>
          <w:i/>
          <w:sz w:val="26"/>
          <w:szCs w:val="26"/>
        </w:rPr>
      </w:pPr>
      <w:r w:rsidRPr="00BF4948">
        <w:rPr>
          <w:b/>
          <w:i/>
          <w:sz w:val="26"/>
          <w:szCs w:val="26"/>
        </w:rPr>
        <w:t>(4) Biện pháp giảm thiểu tai nạn lao động</w:t>
      </w:r>
    </w:p>
    <w:p w14:paraId="28CE9368" w14:textId="77777777" w:rsidR="004644AE" w:rsidRPr="00BF4948" w:rsidRDefault="004644AE" w:rsidP="00BE149F">
      <w:pPr>
        <w:spacing w:before="120" w:after="120" w:line="264" w:lineRule="auto"/>
        <w:jc w:val="both"/>
        <w:rPr>
          <w:b/>
          <w:i/>
          <w:sz w:val="26"/>
          <w:szCs w:val="26"/>
        </w:rPr>
      </w:pPr>
      <w:r w:rsidRPr="00BF4948">
        <w:rPr>
          <w:sz w:val="26"/>
          <w:szCs w:val="26"/>
        </w:rPr>
        <w:t xml:space="preserve">Đơn vị trúng thầu xây dựng các hạng mục công trình của dự án phải thực hiện việc hợp đồng cam kết đảm bảo an toàn cho công nhân trong quá trình xây dựng dưới sự giám sát của Chủ dự án. </w:t>
      </w:r>
    </w:p>
    <w:p w14:paraId="17F9CE3B" w14:textId="77777777" w:rsidR="004644AE" w:rsidRPr="00BF4948" w:rsidRDefault="004644AE" w:rsidP="00BE149F">
      <w:pPr>
        <w:tabs>
          <w:tab w:val="left" w:pos="360"/>
        </w:tabs>
        <w:spacing w:before="120" w:after="120" w:line="264" w:lineRule="auto"/>
        <w:jc w:val="both"/>
        <w:rPr>
          <w:sz w:val="26"/>
          <w:szCs w:val="26"/>
        </w:rPr>
      </w:pPr>
      <w:r w:rsidRPr="00BF4948">
        <w:rPr>
          <w:sz w:val="26"/>
          <w:szCs w:val="26"/>
        </w:rPr>
        <w:t xml:space="preserve">Dưới đây là một số biện pháp nhằm đảm bảo an toàn lao động cho công nhân trong quá trình thi </w:t>
      </w:r>
      <w:r w:rsidRPr="00BF4948">
        <w:rPr>
          <w:bCs/>
          <w:sz w:val="26"/>
          <w:szCs w:val="26"/>
        </w:rPr>
        <w:t>công</w:t>
      </w:r>
      <w:r w:rsidRPr="00BF4948">
        <w:rPr>
          <w:sz w:val="26"/>
          <w:szCs w:val="26"/>
        </w:rPr>
        <w:t xml:space="preserve"> xây dựng:</w:t>
      </w:r>
    </w:p>
    <w:p w14:paraId="656971EB"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 xml:space="preserve">Phổ biến và hướng dẫn các biện pháp an toàn lao động cho công nhân trong quá trình thi công xây dựng. </w:t>
      </w:r>
    </w:p>
    <w:p w14:paraId="19441EF6"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Trang bị các biển báo an toàn, biển cảnh báo khu vực nguy hiểm trên công trường.</w:t>
      </w:r>
    </w:p>
    <w:p w14:paraId="65648DFE"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Những người không có trách nhiệm tuyệt đối không được ra vào công trường.</w:t>
      </w:r>
    </w:p>
    <w:p w14:paraId="5DA8462D"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 xml:space="preserve">Trang bị đầy đủ phương tiện bảo hộ lao động theo quy định cho công nhân: </w:t>
      </w:r>
    </w:p>
    <w:p w14:paraId="1B9924AF" w14:textId="77777777" w:rsidR="004644AE" w:rsidRPr="00BF4948" w:rsidRDefault="004644AE" w:rsidP="00460DD9">
      <w:pPr>
        <w:numPr>
          <w:ilvl w:val="0"/>
          <w:numId w:val="53"/>
        </w:numPr>
        <w:spacing w:before="120" w:after="120" w:line="264" w:lineRule="auto"/>
        <w:ind w:left="284" w:hanging="284"/>
        <w:jc w:val="both"/>
        <w:rPr>
          <w:sz w:val="26"/>
          <w:szCs w:val="26"/>
        </w:rPr>
      </w:pPr>
      <w:r w:rsidRPr="00BF4948">
        <w:rPr>
          <w:sz w:val="26"/>
          <w:szCs w:val="26"/>
        </w:rPr>
        <w:t>Trang bị dây thắt an toàn cho công nhân khi xây dựng các công trình trên cao;</w:t>
      </w:r>
    </w:p>
    <w:p w14:paraId="5D211C79" w14:textId="77777777" w:rsidR="004644AE" w:rsidRPr="00BF4948" w:rsidRDefault="004644AE" w:rsidP="00460DD9">
      <w:pPr>
        <w:numPr>
          <w:ilvl w:val="0"/>
          <w:numId w:val="53"/>
        </w:numPr>
        <w:spacing w:before="120" w:after="120" w:line="264" w:lineRule="auto"/>
        <w:ind w:left="284" w:hanging="284"/>
        <w:jc w:val="both"/>
        <w:rPr>
          <w:sz w:val="26"/>
          <w:szCs w:val="26"/>
        </w:rPr>
      </w:pPr>
      <w:r w:rsidRPr="00BF4948">
        <w:rPr>
          <w:sz w:val="26"/>
          <w:szCs w:val="26"/>
        </w:rPr>
        <w:lastRenderedPageBreak/>
        <w:t xml:space="preserve">Trang bị nút tai chống ồn cho công nhân làm việc tại khu vực ồn cao…; </w:t>
      </w:r>
    </w:p>
    <w:p w14:paraId="5A4E320F" w14:textId="77777777" w:rsidR="004644AE" w:rsidRPr="00BF4948" w:rsidRDefault="004644AE" w:rsidP="00460DD9">
      <w:pPr>
        <w:numPr>
          <w:ilvl w:val="0"/>
          <w:numId w:val="53"/>
        </w:numPr>
        <w:spacing w:before="120" w:after="120" w:line="264" w:lineRule="auto"/>
        <w:ind w:left="284" w:hanging="284"/>
        <w:jc w:val="both"/>
        <w:rPr>
          <w:sz w:val="26"/>
          <w:szCs w:val="26"/>
        </w:rPr>
      </w:pPr>
      <w:r w:rsidRPr="00BF4948">
        <w:rPr>
          <w:sz w:val="26"/>
          <w:szCs w:val="26"/>
        </w:rPr>
        <w:t>Trang bị nón bảo hộ, khẩu trang… cho toàn bộ công nhân lao động trên công trường.</w:t>
      </w:r>
    </w:p>
    <w:p w14:paraId="04E35D11"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Kiểm tra, giám sát việc sử dụng phương tiện bảo hộ lao động của công nhân trong suốt quá trình xây dựng.</w:t>
      </w:r>
    </w:p>
    <w:p w14:paraId="21761312"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Duy trì lối sống lành mạnh, các tập tục văn hóa truyền thống của cư dân địa phương</w:t>
      </w:r>
    </w:p>
    <w:p w14:paraId="49C64E5D" w14:textId="77777777" w:rsidR="004644AE" w:rsidRPr="00BF4948" w:rsidRDefault="004644AE" w:rsidP="00BE149F">
      <w:pPr>
        <w:adjustRightInd w:val="0"/>
        <w:spacing w:before="120" w:after="120" w:line="264" w:lineRule="auto"/>
        <w:jc w:val="both"/>
        <w:textAlignment w:val="baseline"/>
        <w:rPr>
          <w:sz w:val="26"/>
          <w:szCs w:val="26"/>
        </w:rPr>
      </w:pPr>
      <w:r w:rsidRPr="00BF4948">
        <w:rPr>
          <w:sz w:val="26"/>
          <w:szCs w:val="26"/>
        </w:rPr>
        <w:t>Những biện pháp nói trên là những biện pháp cơ bản để bảo vệ an toàn lao động cho công nhân. Khi thực hiện cần bổ sung các biện pháp cụ thể, thích hợp để đạt được những kết quả tốt đẹp hơn. Trong những trường hợp sự cố, công nhân phải được hướng dẫn và thực tập xử lý theo đúng quy tắc an toàn. Các dụng cụ và thiết bị cũng như địa chỉ cần thiết liên hệ khi xảy ra sự cố cần được chỉ thị rõ ràng.</w:t>
      </w:r>
    </w:p>
    <w:p w14:paraId="3623118D" w14:textId="56947A29" w:rsidR="00C275CA" w:rsidRPr="00BF4948" w:rsidRDefault="005E2CE6" w:rsidP="00BE149F">
      <w:pPr>
        <w:spacing w:before="120" w:after="120" w:line="264" w:lineRule="auto"/>
        <w:jc w:val="both"/>
        <w:rPr>
          <w:b/>
          <w:sz w:val="26"/>
          <w:szCs w:val="26"/>
          <w:lang w:val="vi-VN"/>
        </w:rPr>
      </w:pPr>
      <w:r w:rsidRPr="00BF4948">
        <w:rPr>
          <w:b/>
          <w:sz w:val="26"/>
          <w:szCs w:val="26"/>
          <w:lang w:val="vi-VN"/>
        </w:rPr>
        <w:t xml:space="preserve">f) </w:t>
      </w:r>
      <w:r w:rsidR="00C275CA" w:rsidRPr="00BF4948">
        <w:rPr>
          <w:b/>
          <w:sz w:val="26"/>
          <w:szCs w:val="26"/>
          <w:lang w:val="vi-VN"/>
        </w:rPr>
        <w:t>Các công trình, biện pháp phòng ngừa, ứng phó sự cố môi trường trong giai</w:t>
      </w:r>
      <w:r w:rsidRPr="00BF4948">
        <w:rPr>
          <w:b/>
          <w:sz w:val="26"/>
          <w:szCs w:val="26"/>
          <w:lang w:val="vi-VN"/>
        </w:rPr>
        <w:t xml:space="preserve"> </w:t>
      </w:r>
      <w:r w:rsidR="00C275CA" w:rsidRPr="00BF4948">
        <w:rPr>
          <w:b/>
          <w:sz w:val="26"/>
          <w:szCs w:val="26"/>
          <w:lang w:val="vi-VN"/>
        </w:rPr>
        <w:t>đoạn thi công xây dựng</w:t>
      </w:r>
    </w:p>
    <w:p w14:paraId="7A650D50" w14:textId="77777777" w:rsidR="00C275CA" w:rsidRPr="00BF4948" w:rsidRDefault="00C275CA" w:rsidP="00460DD9">
      <w:pPr>
        <w:pStyle w:val="ListParagraph"/>
        <w:numPr>
          <w:ilvl w:val="0"/>
          <w:numId w:val="17"/>
        </w:numPr>
        <w:spacing w:before="120" w:after="120" w:line="264" w:lineRule="auto"/>
        <w:ind w:left="284" w:hanging="284"/>
        <w:jc w:val="both"/>
        <w:rPr>
          <w:sz w:val="26"/>
          <w:szCs w:val="26"/>
          <w:lang w:val="vi-VN"/>
        </w:rPr>
      </w:pPr>
      <w:r w:rsidRPr="00BF4948">
        <w:rPr>
          <w:b/>
          <w:sz w:val="26"/>
          <w:szCs w:val="26"/>
          <w:lang w:val="vi-VN"/>
        </w:rPr>
        <w:t>Khống chế khả năng sụt lún</w:t>
      </w:r>
    </w:p>
    <w:p w14:paraId="11BCA4A9" w14:textId="77777777" w:rsidR="00C275CA" w:rsidRPr="00BF4948" w:rsidRDefault="00C275CA" w:rsidP="00BE149F">
      <w:pPr>
        <w:spacing w:before="120" w:after="120" w:line="264" w:lineRule="auto"/>
        <w:jc w:val="both"/>
        <w:rPr>
          <w:sz w:val="26"/>
          <w:szCs w:val="26"/>
          <w:lang w:val="vi-VN"/>
        </w:rPr>
      </w:pPr>
      <w:r w:rsidRPr="00BF4948">
        <w:rPr>
          <w:sz w:val="26"/>
          <w:szCs w:val="26"/>
          <w:lang w:val="vi-VN"/>
        </w:rPr>
        <w:t>Để thực hiện các giải pháp chống lún, sụt thì Đơn vị xây dựng cần có những nghiên cứu</w:t>
      </w:r>
      <w:r w:rsidR="007D04B3" w:rsidRPr="00BF4948">
        <w:rPr>
          <w:sz w:val="26"/>
          <w:szCs w:val="26"/>
          <w:lang w:val="vi-VN"/>
        </w:rPr>
        <w:t xml:space="preserve"> </w:t>
      </w:r>
      <w:r w:rsidRPr="00BF4948">
        <w:rPr>
          <w:sz w:val="26"/>
          <w:szCs w:val="26"/>
          <w:lang w:val="vi-VN"/>
        </w:rPr>
        <w:t>và khảo sát về địa chất, địa mạo của khu vực chuẩn bị triển khai xây dựng. Đồng thời,</w:t>
      </w:r>
      <w:r w:rsidR="007D04B3" w:rsidRPr="00BF4948">
        <w:rPr>
          <w:sz w:val="26"/>
          <w:szCs w:val="26"/>
          <w:lang w:val="vi-VN"/>
        </w:rPr>
        <w:t xml:space="preserve"> </w:t>
      </w:r>
      <w:r w:rsidRPr="00BF4948">
        <w:rPr>
          <w:sz w:val="26"/>
          <w:szCs w:val="26"/>
          <w:lang w:val="vi-VN"/>
        </w:rPr>
        <w:t>cần lập</w:t>
      </w:r>
      <w:r w:rsidR="007D04B3" w:rsidRPr="00BF4948">
        <w:rPr>
          <w:sz w:val="26"/>
          <w:szCs w:val="26"/>
          <w:lang w:val="vi-VN"/>
        </w:rPr>
        <w:t xml:space="preserve"> </w:t>
      </w:r>
      <w:r w:rsidRPr="00BF4948">
        <w:rPr>
          <w:sz w:val="26"/>
          <w:szCs w:val="26"/>
          <w:lang w:val="vi-VN"/>
        </w:rPr>
        <w:t>bản đồ các khu vực có khả năng nguy hiểm và đánh giá mức độ của các nguy cơ có thể xảy</w:t>
      </w:r>
      <w:r w:rsidR="007D04B3" w:rsidRPr="00BF4948">
        <w:rPr>
          <w:sz w:val="26"/>
          <w:szCs w:val="26"/>
          <w:lang w:val="vi-VN"/>
        </w:rPr>
        <w:t xml:space="preserve"> </w:t>
      </w:r>
      <w:r w:rsidRPr="00BF4948">
        <w:rPr>
          <w:sz w:val="26"/>
          <w:szCs w:val="26"/>
          <w:lang w:val="vi-VN"/>
        </w:rPr>
        <w:t>ra. Những vấn đề cần quan tâm khi thiết kế công trình là thi công cọc, tường chắn. Quan trọng</w:t>
      </w:r>
      <w:r w:rsidR="007D04B3" w:rsidRPr="00BF4948">
        <w:rPr>
          <w:sz w:val="26"/>
          <w:szCs w:val="26"/>
          <w:lang w:val="vi-VN"/>
        </w:rPr>
        <w:t xml:space="preserve"> </w:t>
      </w:r>
      <w:r w:rsidRPr="00BF4948">
        <w:rPr>
          <w:sz w:val="26"/>
          <w:szCs w:val="26"/>
          <w:lang w:val="vi-VN"/>
        </w:rPr>
        <w:t>nhất là kết cấu nền móng. Để tránh các sự cố và nguy cơ rủi ro Công ty sẽ phối hợp với Đơn</w:t>
      </w:r>
      <w:r w:rsidR="007D04B3" w:rsidRPr="00BF4948">
        <w:rPr>
          <w:sz w:val="26"/>
          <w:szCs w:val="26"/>
          <w:lang w:val="vi-VN"/>
        </w:rPr>
        <w:t xml:space="preserve"> </w:t>
      </w:r>
      <w:r w:rsidRPr="00BF4948">
        <w:rPr>
          <w:sz w:val="26"/>
          <w:szCs w:val="26"/>
          <w:lang w:val="vi-VN"/>
        </w:rPr>
        <w:t>vị xây dựng thực hiện các biện pháp thiết kế và thi công công trình như sau:</w:t>
      </w:r>
    </w:p>
    <w:p w14:paraId="0D059EC5" w14:textId="77777777" w:rsidR="007D04B3" w:rsidRPr="00BF4948" w:rsidRDefault="007D04B3" w:rsidP="00BE149F">
      <w:pPr>
        <w:spacing w:before="120" w:after="120" w:line="264" w:lineRule="auto"/>
        <w:jc w:val="both"/>
        <w:rPr>
          <w:sz w:val="26"/>
          <w:szCs w:val="26"/>
          <w:lang w:val="vi-VN"/>
        </w:rPr>
      </w:pPr>
      <w:r w:rsidRPr="00BF4948">
        <w:rPr>
          <w:sz w:val="26"/>
          <w:szCs w:val="26"/>
          <w:lang w:val="vi-VN"/>
        </w:rPr>
        <w:t xml:space="preserve">- </w:t>
      </w:r>
      <w:r w:rsidR="00C275CA" w:rsidRPr="00BF4948">
        <w:rPr>
          <w:sz w:val="26"/>
          <w:szCs w:val="26"/>
          <w:lang w:val="vi-VN"/>
        </w:rPr>
        <w:t>Nền móng cần được tính toán thiết kế phù hợp để đảm bảo các móng lún đều nhau.</w:t>
      </w:r>
    </w:p>
    <w:p w14:paraId="2BA8A7F6" w14:textId="77777777" w:rsidR="007D04B3" w:rsidRPr="00BF4948" w:rsidRDefault="007D04B3" w:rsidP="00BE149F">
      <w:pPr>
        <w:spacing w:before="120" w:after="120" w:line="264" w:lineRule="auto"/>
        <w:jc w:val="both"/>
        <w:rPr>
          <w:sz w:val="26"/>
          <w:szCs w:val="26"/>
          <w:lang w:val="vi-VN"/>
        </w:rPr>
      </w:pPr>
      <w:r w:rsidRPr="00BF4948">
        <w:rPr>
          <w:sz w:val="26"/>
          <w:szCs w:val="26"/>
          <w:lang w:val="vi-VN"/>
        </w:rPr>
        <w:t xml:space="preserve">- </w:t>
      </w:r>
      <w:r w:rsidR="00C275CA" w:rsidRPr="00BF4948">
        <w:rPr>
          <w:sz w:val="26"/>
          <w:szCs w:val="26"/>
          <w:lang w:val="vi-VN"/>
        </w:rPr>
        <w:t>Phân bố tương đối đều trọng lượng của công trình trên mặt bằng.</w:t>
      </w:r>
    </w:p>
    <w:p w14:paraId="00404B48" w14:textId="77777777" w:rsidR="007D04B3" w:rsidRPr="00BF4948" w:rsidRDefault="007D04B3" w:rsidP="00BE149F">
      <w:pPr>
        <w:spacing w:before="120" w:after="120" w:line="264" w:lineRule="auto"/>
        <w:jc w:val="both"/>
        <w:rPr>
          <w:sz w:val="26"/>
          <w:szCs w:val="26"/>
          <w:lang w:val="vi-VN"/>
        </w:rPr>
      </w:pPr>
      <w:r w:rsidRPr="00BF4948">
        <w:rPr>
          <w:sz w:val="26"/>
          <w:szCs w:val="26"/>
          <w:lang w:val="vi-VN"/>
        </w:rPr>
        <w:t xml:space="preserve">- </w:t>
      </w:r>
      <w:r w:rsidR="00C275CA" w:rsidRPr="00BF4948">
        <w:rPr>
          <w:sz w:val="26"/>
          <w:szCs w:val="26"/>
          <w:lang w:val="vi-VN"/>
        </w:rPr>
        <w:t>Sử dụng giải pháp móng sâu để truyền tải trọng vào các lớp đất tốt trong lòng đất, từ</w:t>
      </w:r>
      <w:r w:rsidRPr="00BF4948">
        <w:rPr>
          <w:sz w:val="26"/>
          <w:szCs w:val="26"/>
          <w:lang w:val="vi-VN"/>
        </w:rPr>
        <w:t xml:space="preserve"> </w:t>
      </w:r>
      <w:r w:rsidR="00C275CA" w:rsidRPr="00BF4948">
        <w:rPr>
          <w:sz w:val="26"/>
          <w:szCs w:val="26"/>
          <w:lang w:val="vi-VN"/>
        </w:rPr>
        <w:t>đó giảm tới mức thấp nhất độ lún của móng.</w:t>
      </w:r>
    </w:p>
    <w:p w14:paraId="3D94C480" w14:textId="77777777" w:rsidR="007D04B3" w:rsidRPr="00BF4948" w:rsidRDefault="007D04B3" w:rsidP="00BE149F">
      <w:pPr>
        <w:spacing w:before="120" w:after="120" w:line="264" w:lineRule="auto"/>
        <w:jc w:val="both"/>
        <w:rPr>
          <w:sz w:val="26"/>
          <w:szCs w:val="26"/>
          <w:lang w:val="vi-VN"/>
        </w:rPr>
      </w:pPr>
      <w:r w:rsidRPr="00BF4948">
        <w:rPr>
          <w:sz w:val="26"/>
          <w:szCs w:val="26"/>
          <w:lang w:val="vi-VN"/>
        </w:rPr>
        <w:t xml:space="preserve">- </w:t>
      </w:r>
      <w:r w:rsidR="00C275CA" w:rsidRPr="00BF4948">
        <w:rPr>
          <w:sz w:val="26"/>
          <w:szCs w:val="26"/>
          <w:lang w:val="vi-VN"/>
        </w:rPr>
        <w:t>Thiết kế hệ kết cấu phần thân có tính dẻo để đảm bảo có thể chịu được một lượng lún</w:t>
      </w:r>
      <w:r w:rsidRPr="00BF4948">
        <w:rPr>
          <w:sz w:val="26"/>
          <w:szCs w:val="26"/>
          <w:lang w:val="vi-VN"/>
        </w:rPr>
        <w:t xml:space="preserve"> </w:t>
      </w:r>
      <w:r w:rsidR="00C275CA" w:rsidRPr="00BF4948">
        <w:rPr>
          <w:sz w:val="26"/>
          <w:szCs w:val="26"/>
          <w:lang w:val="vi-VN"/>
        </w:rPr>
        <w:t>lệch nhất định .</w:t>
      </w:r>
      <w:r w:rsidR="00C275CA" w:rsidRPr="00BF4948">
        <w:rPr>
          <w:sz w:val="26"/>
          <w:szCs w:val="26"/>
        </w:rPr>
        <w:t> </w:t>
      </w:r>
    </w:p>
    <w:p w14:paraId="0F4336F3" w14:textId="77777777" w:rsidR="00C275CA" w:rsidRPr="00BF4948" w:rsidRDefault="007D04B3" w:rsidP="00BE149F">
      <w:pPr>
        <w:spacing w:before="120" w:after="120" w:line="264" w:lineRule="auto"/>
        <w:jc w:val="both"/>
        <w:rPr>
          <w:sz w:val="26"/>
          <w:szCs w:val="26"/>
          <w:lang w:val="vi-VN"/>
        </w:rPr>
      </w:pPr>
      <w:r w:rsidRPr="00BF4948">
        <w:rPr>
          <w:sz w:val="26"/>
          <w:szCs w:val="26"/>
          <w:lang w:val="vi-VN"/>
        </w:rPr>
        <w:t xml:space="preserve">- </w:t>
      </w:r>
      <w:r w:rsidR="00C275CA" w:rsidRPr="00BF4948">
        <w:rPr>
          <w:sz w:val="26"/>
          <w:szCs w:val="26"/>
          <w:lang w:val="vi-VN"/>
        </w:rPr>
        <w:t>Thiết kế các khe lún tại các vị trí thích hợp.</w:t>
      </w:r>
    </w:p>
    <w:p w14:paraId="209FBEFA" w14:textId="77777777" w:rsidR="00C275CA" w:rsidRPr="00BF4948" w:rsidRDefault="00C275CA" w:rsidP="00460DD9">
      <w:pPr>
        <w:pStyle w:val="ListParagraph"/>
        <w:numPr>
          <w:ilvl w:val="0"/>
          <w:numId w:val="17"/>
        </w:numPr>
        <w:spacing w:before="120" w:after="120" w:line="264" w:lineRule="auto"/>
        <w:ind w:left="284" w:hanging="284"/>
        <w:jc w:val="both"/>
        <w:rPr>
          <w:b/>
          <w:sz w:val="26"/>
          <w:szCs w:val="26"/>
        </w:rPr>
      </w:pPr>
      <w:r w:rsidRPr="00BF4948">
        <w:rPr>
          <w:b/>
          <w:sz w:val="26"/>
          <w:szCs w:val="26"/>
        </w:rPr>
        <w:t>Biện pháp an toàn cháy nổ</w:t>
      </w:r>
    </w:p>
    <w:p w14:paraId="2B6E473A" w14:textId="77777777" w:rsidR="00C275CA" w:rsidRPr="00BF4948" w:rsidRDefault="00C275CA" w:rsidP="00BE149F">
      <w:pPr>
        <w:spacing w:before="120" w:after="120" w:line="264" w:lineRule="auto"/>
        <w:jc w:val="both"/>
        <w:rPr>
          <w:sz w:val="26"/>
          <w:szCs w:val="26"/>
        </w:rPr>
      </w:pPr>
      <w:r w:rsidRPr="00BF4948">
        <w:rPr>
          <w:sz w:val="26"/>
          <w:szCs w:val="26"/>
        </w:rPr>
        <w:t>Trong quá trình thi công xây dựng cơ bản cần tuyệt đối chấp hành các qui định về an</w:t>
      </w:r>
      <w:r w:rsidR="007D04B3" w:rsidRPr="00BF4948">
        <w:rPr>
          <w:sz w:val="26"/>
          <w:szCs w:val="26"/>
        </w:rPr>
        <w:t xml:space="preserve"> </w:t>
      </w:r>
      <w:r w:rsidRPr="00BF4948">
        <w:rPr>
          <w:sz w:val="26"/>
          <w:szCs w:val="26"/>
        </w:rPr>
        <w:t>toàn</w:t>
      </w:r>
      <w:r w:rsidR="007D04B3" w:rsidRPr="00BF4948">
        <w:rPr>
          <w:sz w:val="26"/>
          <w:szCs w:val="26"/>
        </w:rPr>
        <w:t xml:space="preserve"> </w:t>
      </w:r>
      <w:r w:rsidRPr="00BF4948">
        <w:rPr>
          <w:sz w:val="26"/>
          <w:szCs w:val="26"/>
        </w:rPr>
        <w:t>lao động và phòng cháy nổ. Cụ thể là:</w:t>
      </w:r>
    </w:p>
    <w:p w14:paraId="40AF3DB5"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Các máy móc thiết bị thi công phải có lý lịch đính kèm và phải kiểm tra, theo dõi</w:t>
      </w:r>
      <w:r w:rsidRPr="00BF4948">
        <w:rPr>
          <w:sz w:val="26"/>
          <w:szCs w:val="26"/>
        </w:rPr>
        <w:t xml:space="preserve"> </w:t>
      </w:r>
      <w:r w:rsidR="00C275CA" w:rsidRPr="00BF4948">
        <w:rPr>
          <w:sz w:val="26"/>
          <w:szCs w:val="26"/>
        </w:rPr>
        <w:t>thường xuyên các thông số kỹ thuật.</w:t>
      </w:r>
    </w:p>
    <w:p w14:paraId="1DDF2717"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Không đốt các nguyên liệu thừa dễ cháy trong khuôn viên công trình và nhà máy.</w:t>
      </w:r>
    </w:p>
    <w:p w14:paraId="14EB6B22"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Không lưu chứa khối lượng lớn nguyên vật liệu dễ gây ra cháy nổ tại công trường.</w:t>
      </w:r>
    </w:p>
    <w:p w14:paraId="2679BFA9"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Công nhân trực tiếp thi công, vận hành máy móc phải được huấn luyện và thực hành</w:t>
      </w:r>
      <w:r w:rsidRPr="00BF4948">
        <w:rPr>
          <w:sz w:val="26"/>
          <w:szCs w:val="26"/>
        </w:rPr>
        <w:t xml:space="preserve"> </w:t>
      </w:r>
      <w:r w:rsidR="00C275CA" w:rsidRPr="00BF4948">
        <w:rPr>
          <w:sz w:val="26"/>
          <w:szCs w:val="26"/>
        </w:rPr>
        <w:t>đúng thao tác và đúng quy trình kỹ thuật.</w:t>
      </w:r>
    </w:p>
    <w:p w14:paraId="27BA74BD" w14:textId="77777777" w:rsidR="007D04B3" w:rsidRPr="00BF4948" w:rsidRDefault="007D04B3" w:rsidP="00BE149F">
      <w:pPr>
        <w:spacing w:before="120" w:after="120" w:line="264" w:lineRule="auto"/>
        <w:jc w:val="both"/>
        <w:rPr>
          <w:sz w:val="26"/>
          <w:szCs w:val="26"/>
        </w:rPr>
      </w:pPr>
      <w:r w:rsidRPr="00BF4948">
        <w:rPr>
          <w:sz w:val="26"/>
          <w:szCs w:val="26"/>
        </w:rPr>
        <w:lastRenderedPageBreak/>
        <w:t xml:space="preserve">- </w:t>
      </w:r>
      <w:r w:rsidR="00C275CA" w:rsidRPr="00BF4948">
        <w:rPr>
          <w:sz w:val="26"/>
          <w:szCs w:val="26"/>
        </w:rPr>
        <w:t>Sắp xếp, bố trí các máy móc thiết bị đảm bảo trật tự, gọn và tạo khoảng cách an toàn</w:t>
      </w:r>
      <w:r w:rsidRPr="00BF4948">
        <w:rPr>
          <w:sz w:val="26"/>
          <w:szCs w:val="26"/>
        </w:rPr>
        <w:t xml:space="preserve"> </w:t>
      </w:r>
      <w:r w:rsidR="00C275CA" w:rsidRPr="00BF4948">
        <w:rPr>
          <w:sz w:val="26"/>
          <w:szCs w:val="26"/>
        </w:rPr>
        <w:t>cho công nhân khi có sự cố cháy nổ xảy ra.</w:t>
      </w:r>
    </w:p>
    <w:p w14:paraId="371D2EEF"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Hệ thống dây điện, các chỗ tiếp xúc, cầu dao điện có thể gây ra tia lửa điện phải bố trí</w:t>
      </w:r>
      <w:r w:rsidRPr="00BF4948">
        <w:rPr>
          <w:sz w:val="26"/>
          <w:szCs w:val="26"/>
        </w:rPr>
        <w:t xml:space="preserve"> </w:t>
      </w:r>
      <w:r w:rsidR="00C275CA" w:rsidRPr="00BF4948">
        <w:rPr>
          <w:sz w:val="26"/>
          <w:szCs w:val="26"/>
        </w:rPr>
        <w:t>thật an toàn.</w:t>
      </w:r>
    </w:p>
    <w:p w14:paraId="759E4A1B"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Bố trí các bình cứu hỏa cầm tay ở những vị trí thích hợp nhất để tiện sử dụng, các</w:t>
      </w:r>
      <w:r w:rsidRPr="00BF4948">
        <w:rPr>
          <w:sz w:val="26"/>
          <w:szCs w:val="26"/>
        </w:rPr>
        <w:t xml:space="preserve"> </w:t>
      </w:r>
      <w:r w:rsidR="00C275CA" w:rsidRPr="00BF4948">
        <w:rPr>
          <w:sz w:val="26"/>
          <w:szCs w:val="26"/>
        </w:rPr>
        <w:t>phương tiện chữa cháy luôn kiểm tra thường xuyên và đảm bảo tình trạng sẵn sàng.</w:t>
      </w:r>
    </w:p>
    <w:p w14:paraId="548DF25B"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Ngoài ra, cần quan tâm đến vấn đề tổ chức ý thức phòng cháy, chống cháy tốt cho</w:t>
      </w:r>
      <w:r w:rsidRPr="00BF4948">
        <w:rPr>
          <w:sz w:val="26"/>
          <w:szCs w:val="26"/>
        </w:rPr>
        <w:t xml:space="preserve"> </w:t>
      </w:r>
      <w:r w:rsidR="00C275CA" w:rsidRPr="00BF4948">
        <w:rPr>
          <w:sz w:val="26"/>
          <w:szCs w:val="26"/>
        </w:rPr>
        <w:t>toàn thể cán bộ, công nhân thông qua các lớp huấn luyện PCCC.</w:t>
      </w:r>
    </w:p>
    <w:p w14:paraId="64977355"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Công nhân làm việc tại công trường phải được tập huấn về an toàn cháy nổ một cách</w:t>
      </w:r>
      <w:r w:rsidRPr="00BF4948">
        <w:rPr>
          <w:sz w:val="26"/>
          <w:szCs w:val="26"/>
        </w:rPr>
        <w:t xml:space="preserve"> </w:t>
      </w:r>
      <w:r w:rsidR="00C275CA" w:rsidRPr="00BF4948">
        <w:rPr>
          <w:sz w:val="26"/>
          <w:szCs w:val="26"/>
        </w:rPr>
        <w:t>thường xuyên.</w:t>
      </w:r>
    </w:p>
    <w:p w14:paraId="213081C3"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Các máy móc, thiết bị thi công làm việc ở nhiệt độ, áp suất sẽ được quản lý thông qua</w:t>
      </w:r>
      <w:r w:rsidRPr="00BF4948">
        <w:rPr>
          <w:sz w:val="26"/>
          <w:szCs w:val="26"/>
        </w:rPr>
        <w:t xml:space="preserve"> </w:t>
      </w:r>
      <w:r w:rsidR="00C275CA" w:rsidRPr="00BF4948">
        <w:rPr>
          <w:sz w:val="26"/>
          <w:szCs w:val="26"/>
        </w:rPr>
        <w:t>hồ sơ kỹ thuật, kiểm tra và đăng kiểm định kỳ tại các cơ quan chức năng.</w:t>
      </w:r>
    </w:p>
    <w:p w14:paraId="5CEECF4F"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Ban hành nội quy cấm công nhân hút thuốc trong khu vực công trường.</w:t>
      </w:r>
    </w:p>
    <w:p w14:paraId="5093EFC0"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Ngoài ra còn tuân thủ các nguyên tắc PCCC trong khu vực dự án.</w:t>
      </w:r>
    </w:p>
    <w:p w14:paraId="566181B9" w14:textId="77777777" w:rsidR="00C275CA"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Không tự ý đốt bỏ sinh khối dư trong quá trình xây dựng, không hút thuốc trong thời</w:t>
      </w:r>
      <w:r w:rsidRPr="00BF4948">
        <w:rPr>
          <w:sz w:val="26"/>
          <w:szCs w:val="26"/>
        </w:rPr>
        <w:t xml:space="preserve"> </w:t>
      </w:r>
      <w:r w:rsidR="00C275CA" w:rsidRPr="00BF4948">
        <w:rPr>
          <w:sz w:val="26"/>
          <w:szCs w:val="26"/>
        </w:rPr>
        <w:t>gian làm việc, tuân thủ nội quy phòng chống cháy ở công trường.</w:t>
      </w:r>
    </w:p>
    <w:p w14:paraId="75BA8267" w14:textId="77777777" w:rsidR="00C275CA" w:rsidRPr="00BF4948" w:rsidRDefault="00C275CA" w:rsidP="00460DD9">
      <w:pPr>
        <w:pStyle w:val="ListParagraph"/>
        <w:numPr>
          <w:ilvl w:val="0"/>
          <w:numId w:val="17"/>
        </w:numPr>
        <w:spacing w:before="120" w:after="120" w:line="264" w:lineRule="auto"/>
        <w:ind w:left="284" w:hanging="284"/>
        <w:jc w:val="both"/>
        <w:rPr>
          <w:b/>
          <w:sz w:val="26"/>
          <w:szCs w:val="26"/>
        </w:rPr>
      </w:pPr>
      <w:r w:rsidRPr="00BF4948">
        <w:rPr>
          <w:b/>
          <w:sz w:val="26"/>
          <w:szCs w:val="26"/>
        </w:rPr>
        <w:t>Biện pháp an toàn bảo hộ lao động</w:t>
      </w:r>
    </w:p>
    <w:p w14:paraId="0F298E5A" w14:textId="77777777" w:rsidR="00303DD5" w:rsidRPr="00BF4948" w:rsidRDefault="00C275CA" w:rsidP="00BE149F">
      <w:pPr>
        <w:spacing w:before="120" w:after="120" w:line="264" w:lineRule="auto"/>
        <w:jc w:val="both"/>
        <w:rPr>
          <w:sz w:val="26"/>
          <w:szCs w:val="26"/>
        </w:rPr>
      </w:pPr>
      <w:r w:rsidRPr="00BF4948">
        <w:rPr>
          <w:sz w:val="26"/>
          <w:szCs w:val="26"/>
        </w:rPr>
        <w:t>Đối với công nhân xây dựng, Công ty sẽ phối hợp với Đơn vị xây dựng giám sát chặt</w:t>
      </w:r>
      <w:r w:rsidR="00303DD5" w:rsidRPr="00BF4948">
        <w:rPr>
          <w:sz w:val="26"/>
          <w:szCs w:val="26"/>
        </w:rPr>
        <w:t xml:space="preserve"> </w:t>
      </w:r>
      <w:r w:rsidRPr="00BF4948">
        <w:rPr>
          <w:sz w:val="26"/>
          <w:szCs w:val="26"/>
        </w:rPr>
        <w:t>chẽ</w:t>
      </w:r>
      <w:r w:rsidR="00303DD5" w:rsidRPr="00BF4948">
        <w:rPr>
          <w:sz w:val="26"/>
          <w:szCs w:val="26"/>
        </w:rPr>
        <w:t xml:space="preserve"> </w:t>
      </w:r>
      <w:r w:rsidRPr="00BF4948">
        <w:rPr>
          <w:sz w:val="26"/>
          <w:szCs w:val="26"/>
        </w:rPr>
        <w:t>quá trình tuyển dụng công nhân làm việc cho công trình, đảm bảo đạt các yêu cầu sau:</w:t>
      </w:r>
    </w:p>
    <w:p w14:paraId="4846B995"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Người lao động đủ 18 tuổi trở lên.</w:t>
      </w:r>
    </w:p>
    <w:p w14:paraId="5C4A6D62" w14:textId="77777777" w:rsidR="00C275CA"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Người lao động có giấy chứng nhận đảm bảo sức khỏe làm việc trên cao hoặc đảm</w:t>
      </w:r>
      <w:r w:rsidRPr="00BF4948">
        <w:rPr>
          <w:sz w:val="26"/>
          <w:szCs w:val="26"/>
        </w:rPr>
        <w:t xml:space="preserve"> </w:t>
      </w:r>
      <w:r w:rsidR="00C275CA" w:rsidRPr="00BF4948">
        <w:rPr>
          <w:sz w:val="26"/>
          <w:szCs w:val="26"/>
        </w:rPr>
        <w:t>bảo sức khỏe khi làm việc nặng với cường độ cao do Cơ quan y tế cấp. Không tuyển</w:t>
      </w:r>
      <w:r w:rsidRPr="00BF4948">
        <w:rPr>
          <w:sz w:val="26"/>
          <w:szCs w:val="26"/>
        </w:rPr>
        <w:t xml:space="preserve"> </w:t>
      </w:r>
      <w:r w:rsidR="00C275CA" w:rsidRPr="00BF4948">
        <w:rPr>
          <w:sz w:val="26"/>
          <w:szCs w:val="26"/>
        </w:rPr>
        <w:t>dụng phụ nữ có thai, người có bệnh tim, huyết áp, khiếm thính, thị lực kém.</w:t>
      </w:r>
    </w:p>
    <w:p w14:paraId="2E5323CA"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Người lao động đã qua tập huấn an toàn lao động theo quy định.</w:t>
      </w:r>
    </w:p>
    <w:p w14:paraId="4690D865"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Công nhân phải tuyệt đối chấp hành kỷ luật và nội qui an toàn lao động.</w:t>
      </w:r>
    </w:p>
    <w:p w14:paraId="3DCA76A1"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Việc đi lại, di chuyển chỗ làm việc phải thực hiện theo đúng nơi, đúng qui định.</w:t>
      </w:r>
    </w:p>
    <w:p w14:paraId="1B35D376"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Lên xuống ở vị trí trên cao hoặc hố sâu phải có thang hỗ trợ chắc chắn.</w:t>
      </w:r>
    </w:p>
    <w:p w14:paraId="7AFE0897"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Cấm đùa nghịch, leo trèo qua lan can an toàn. </w:t>
      </w:r>
    </w:p>
    <w:p w14:paraId="7E9C87EE"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Không được đi dép lê, đi giày có đế dễ trượt.</w:t>
      </w:r>
    </w:p>
    <w:p w14:paraId="5617B80F"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Trước và trong thời gian làm việc không được uống rượu, bia, hút thuốc.</w:t>
      </w:r>
    </w:p>
    <w:p w14:paraId="66FD085D"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Che chắn khu vực thi công để giảm thiểu ô nhiễm và giảm thiểu rủi ro, mất tập trung</w:t>
      </w:r>
      <w:r w:rsidRPr="00BF4948">
        <w:rPr>
          <w:sz w:val="26"/>
          <w:szCs w:val="26"/>
        </w:rPr>
        <w:t xml:space="preserve"> </w:t>
      </w:r>
      <w:r w:rsidR="00C275CA" w:rsidRPr="00BF4948">
        <w:rPr>
          <w:sz w:val="26"/>
          <w:szCs w:val="26"/>
        </w:rPr>
        <w:t>dẫn đến tai nạn lao động</w:t>
      </w:r>
    </w:p>
    <w:p w14:paraId="1436CDBA"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Phải trang bị đầy đủ các phương tiện bảo hộ lao động cho công nhân thi công.</w:t>
      </w:r>
    </w:p>
    <w:p w14:paraId="157F084D"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Tuân thủ đúng quy trình thi công theo quy hoạch, thiết kế.</w:t>
      </w:r>
    </w:p>
    <w:p w14:paraId="456E407F" w14:textId="77777777" w:rsidR="00052321"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Đôn đốc, nhắc nhở công nhân thực hiện nghiêm chỉnh biện pháp an toàn lao động.</w:t>
      </w:r>
    </w:p>
    <w:p w14:paraId="5C0E2DB2" w14:textId="357EDE27" w:rsidR="00C52C47" w:rsidRPr="00BF4948" w:rsidRDefault="00052321" w:rsidP="00074FD4">
      <w:pPr>
        <w:pStyle w:val="Heading1"/>
        <w:rPr>
          <w:rFonts w:ascii="Times New Roman" w:hAnsi="Times New Roman" w:cs="Times New Roman"/>
          <w:b/>
          <w:bCs/>
          <w:color w:val="auto"/>
          <w:sz w:val="26"/>
          <w:szCs w:val="26"/>
        </w:rPr>
      </w:pPr>
      <w:r w:rsidRPr="00BF4948">
        <w:rPr>
          <w:sz w:val="26"/>
          <w:szCs w:val="26"/>
        </w:rPr>
        <w:br w:type="page"/>
      </w:r>
      <w:bookmarkStart w:id="429" w:name="_Toc116048820"/>
      <w:r w:rsidR="005E0DF6" w:rsidRPr="00BF4948">
        <w:rPr>
          <w:rFonts w:ascii="Times New Roman" w:hAnsi="Times New Roman" w:cs="Times New Roman"/>
          <w:b/>
          <w:bCs/>
          <w:color w:val="auto"/>
          <w:sz w:val="26"/>
          <w:szCs w:val="26"/>
        </w:rPr>
        <w:lastRenderedPageBreak/>
        <w:t>3.2. ĐÁNH GIÁ TÁC ĐỘNG VÀ ĐỀ XUẤT CÁC BIỆN PHÁP, CÔNG TRÌNH BẢO VỆ MÔI TRƯỜNG TRONG GIAI ĐOẠN VẬN HÀNH</w:t>
      </w:r>
      <w:bookmarkEnd w:id="429"/>
    </w:p>
    <w:p w14:paraId="26FBE80C" w14:textId="77777777" w:rsidR="00567709" w:rsidRPr="00BF4948" w:rsidRDefault="00567709" w:rsidP="00BE149F">
      <w:pPr>
        <w:spacing w:before="120" w:after="120" w:line="264" w:lineRule="auto"/>
        <w:ind w:right="-1" w:firstLine="720"/>
        <w:jc w:val="both"/>
        <w:rPr>
          <w:spacing w:val="-2"/>
          <w:sz w:val="26"/>
          <w:szCs w:val="26"/>
          <w:lang w:val="vi-VN"/>
        </w:rPr>
      </w:pPr>
      <w:r w:rsidRPr="00BF4948">
        <w:rPr>
          <w:spacing w:val="-2"/>
          <w:sz w:val="26"/>
          <w:szCs w:val="26"/>
        </w:rPr>
        <w:t>Q</w:t>
      </w:r>
      <w:r w:rsidRPr="00BF4948">
        <w:rPr>
          <w:spacing w:val="-2"/>
          <w:sz w:val="26"/>
          <w:szCs w:val="26"/>
          <w:lang w:val="vi-VN"/>
        </w:rPr>
        <w:t>uá trình đi vào vận hành thương mại và vận hành thử nghiệm của dự án sẽ gây ra những tác động đến môi trường tự nhiên, kinh tế - xã hội chung của khu vực, ảnh hưởng đến con người, môi trường xung quanh cũng như hoạt động sản xuất kinh doanh của nhà máy xung quanh khu vực của nhà máy, nếu không có biện pháp xử lý</w:t>
      </w:r>
      <w:r w:rsidRPr="00BF4948">
        <w:rPr>
          <w:spacing w:val="-2"/>
          <w:sz w:val="26"/>
          <w:szCs w:val="26"/>
          <w:lang w:val="vi-VN"/>
        </w:rPr>
        <w:tab/>
      </w:r>
    </w:p>
    <w:p w14:paraId="08335DC6" w14:textId="77777777" w:rsidR="007C6464" w:rsidRPr="00460DD9" w:rsidRDefault="007C6464" w:rsidP="00BE149F">
      <w:pPr>
        <w:pStyle w:val="Heading2"/>
        <w:spacing w:before="120" w:after="120" w:line="264" w:lineRule="auto"/>
        <w:jc w:val="both"/>
        <w:rPr>
          <w:rFonts w:ascii="Times New Roman" w:hAnsi="Times New Roman" w:cs="Times New Roman"/>
          <w:b/>
          <w:color w:val="auto"/>
          <w:lang w:val="vi-VN"/>
        </w:rPr>
      </w:pPr>
      <w:bookmarkStart w:id="430" w:name="_Toc106112081"/>
      <w:bookmarkStart w:id="431" w:name="_Toc115182780"/>
      <w:bookmarkStart w:id="432" w:name="_Toc116048821"/>
      <w:r w:rsidRPr="00460DD9">
        <w:rPr>
          <w:rFonts w:ascii="Times New Roman" w:hAnsi="Times New Roman" w:cs="Times New Roman"/>
          <w:b/>
          <w:color w:val="auto"/>
          <w:lang w:val="vi-VN"/>
        </w:rPr>
        <w:t>3.2.1. Đánh giá, dự báo các tác động</w:t>
      </w:r>
      <w:bookmarkEnd w:id="430"/>
      <w:bookmarkEnd w:id="431"/>
      <w:bookmarkEnd w:id="432"/>
      <w:r w:rsidRPr="00460DD9">
        <w:rPr>
          <w:rFonts w:ascii="Times New Roman" w:hAnsi="Times New Roman" w:cs="Times New Roman"/>
          <w:b/>
          <w:color w:val="auto"/>
          <w:lang w:val="vi-VN"/>
        </w:rPr>
        <w:tab/>
      </w:r>
    </w:p>
    <w:p w14:paraId="35A136B8" w14:textId="77777777" w:rsidR="007C6464" w:rsidRPr="00BF4948" w:rsidRDefault="007C6464" w:rsidP="00BE149F">
      <w:pPr>
        <w:spacing w:before="120" w:after="120" w:line="264" w:lineRule="auto"/>
        <w:jc w:val="both"/>
        <w:rPr>
          <w:sz w:val="26"/>
          <w:szCs w:val="26"/>
          <w:lang w:val="vi-VN"/>
        </w:rPr>
      </w:pPr>
      <w:r w:rsidRPr="00BF4948">
        <w:rPr>
          <w:sz w:val="26"/>
          <w:szCs w:val="26"/>
          <w:lang w:val="vi-VN"/>
        </w:rPr>
        <w:t>Giai đoạn vận hành dự án được chia thành 02 giai đoạn vận hành thử nghiệm (đạt 50% quy mô) và vận hành thương mại (đạt 100% quy mô), các tác động môi trường trong giai đoạn hoạt động có thể tóm tắt trong bảng sau:</w:t>
      </w:r>
    </w:p>
    <w:p w14:paraId="04BCF6C1" w14:textId="4CA2EB7E" w:rsidR="007C6464" w:rsidRPr="000B306C" w:rsidRDefault="007C6464" w:rsidP="000B306C">
      <w:pPr>
        <w:pStyle w:val="Caption"/>
        <w:spacing w:line="264" w:lineRule="auto"/>
        <w:rPr>
          <w:rFonts w:cs="Times New Roman"/>
          <w:b/>
          <w:bCs w:val="0"/>
          <w:i w:val="0"/>
          <w:szCs w:val="26"/>
          <w:lang w:val="vi-VN"/>
        </w:rPr>
      </w:pPr>
      <w:bookmarkStart w:id="433" w:name="_Toc67902136"/>
      <w:bookmarkStart w:id="434" w:name="_Toc74115274"/>
      <w:bookmarkStart w:id="435" w:name="_Toc106112301"/>
      <w:bookmarkStart w:id="436" w:name="_Toc115182433"/>
      <w:bookmarkStart w:id="437" w:name="_Toc116049010"/>
      <w:r w:rsidRPr="000B306C">
        <w:rPr>
          <w:rFonts w:cs="Times New Roman"/>
          <w:b/>
          <w:bCs w:val="0"/>
          <w:i w:val="0"/>
          <w:szCs w:val="26"/>
          <w:lang w:val="vi-VN"/>
        </w:rPr>
        <w:t xml:space="preserve">Bảng 3. </w:t>
      </w:r>
      <w:r w:rsidRPr="000B306C">
        <w:rPr>
          <w:rFonts w:cs="Times New Roman"/>
          <w:b/>
          <w:bCs w:val="0"/>
          <w:i w:val="0"/>
          <w:szCs w:val="26"/>
        </w:rPr>
        <w:fldChar w:fldCharType="begin"/>
      </w:r>
      <w:r w:rsidRPr="000B306C">
        <w:rPr>
          <w:rFonts w:cs="Times New Roman"/>
          <w:b/>
          <w:bCs w:val="0"/>
          <w:i w:val="0"/>
          <w:szCs w:val="26"/>
          <w:lang w:val="vi-VN"/>
        </w:rPr>
        <w:instrText xml:space="preserve"> SEQ Bảng_3. \* ARABIC </w:instrText>
      </w:r>
      <w:r w:rsidRPr="000B306C">
        <w:rPr>
          <w:rFonts w:cs="Times New Roman"/>
          <w:b/>
          <w:bCs w:val="0"/>
          <w:i w:val="0"/>
          <w:szCs w:val="26"/>
        </w:rPr>
        <w:fldChar w:fldCharType="separate"/>
      </w:r>
      <w:r w:rsidR="00FE1751">
        <w:rPr>
          <w:rFonts w:cs="Times New Roman"/>
          <w:b/>
          <w:bCs w:val="0"/>
          <w:i w:val="0"/>
          <w:noProof/>
          <w:szCs w:val="26"/>
          <w:lang w:val="vi-VN"/>
        </w:rPr>
        <w:t>19</w:t>
      </w:r>
      <w:r w:rsidRPr="000B306C">
        <w:rPr>
          <w:rFonts w:cs="Times New Roman"/>
          <w:b/>
          <w:bCs w:val="0"/>
          <w:i w:val="0"/>
          <w:szCs w:val="26"/>
        </w:rPr>
        <w:fldChar w:fldCharType="end"/>
      </w:r>
      <w:r w:rsidRPr="000B306C">
        <w:rPr>
          <w:rFonts w:cs="Times New Roman"/>
          <w:b/>
          <w:bCs w:val="0"/>
          <w:i w:val="0"/>
          <w:szCs w:val="26"/>
          <w:lang w:val="vi-VN"/>
        </w:rPr>
        <w:t>. các nguồn gây tác động môi trường trong giai đoạn hoạt động</w:t>
      </w:r>
      <w:bookmarkEnd w:id="433"/>
      <w:bookmarkEnd w:id="434"/>
      <w:bookmarkEnd w:id="435"/>
      <w:bookmarkEnd w:id="436"/>
      <w:bookmarkEnd w:id="4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312"/>
        <w:gridCol w:w="1459"/>
        <w:gridCol w:w="2028"/>
      </w:tblGrid>
      <w:tr w:rsidR="007C6464" w:rsidRPr="00BF4948" w14:paraId="0BED97A6" w14:textId="77777777" w:rsidTr="00410241">
        <w:tc>
          <w:tcPr>
            <w:tcW w:w="2461" w:type="dxa"/>
            <w:shd w:val="pct5" w:color="auto" w:fill="auto"/>
            <w:vAlign w:val="center"/>
          </w:tcPr>
          <w:p w14:paraId="60530FA5" w14:textId="77777777" w:rsidR="007C6464" w:rsidRPr="00BF4948" w:rsidRDefault="007C6464" w:rsidP="00074FD4">
            <w:pPr>
              <w:spacing w:before="120" w:after="120"/>
              <w:jc w:val="center"/>
              <w:rPr>
                <w:b/>
                <w:sz w:val="26"/>
                <w:szCs w:val="26"/>
              </w:rPr>
            </w:pPr>
            <w:r w:rsidRPr="00BF4948">
              <w:rPr>
                <w:b/>
                <w:sz w:val="26"/>
                <w:szCs w:val="26"/>
              </w:rPr>
              <w:t>Hoạt động phát sinh</w:t>
            </w:r>
          </w:p>
        </w:tc>
        <w:tc>
          <w:tcPr>
            <w:tcW w:w="3677" w:type="dxa"/>
            <w:shd w:val="pct5" w:color="auto" w:fill="auto"/>
            <w:vAlign w:val="center"/>
          </w:tcPr>
          <w:p w14:paraId="6D8C1C5B" w14:textId="77777777" w:rsidR="007C6464" w:rsidRPr="00BF4948" w:rsidRDefault="007C6464" w:rsidP="00074FD4">
            <w:pPr>
              <w:spacing w:before="120" w:after="120"/>
              <w:jc w:val="center"/>
              <w:rPr>
                <w:b/>
                <w:sz w:val="26"/>
                <w:szCs w:val="26"/>
              </w:rPr>
            </w:pPr>
            <w:r w:rsidRPr="00BF4948">
              <w:rPr>
                <w:b/>
                <w:sz w:val="26"/>
                <w:szCs w:val="26"/>
              </w:rPr>
              <w:t>Tác nhân gây tác động</w:t>
            </w:r>
          </w:p>
        </w:tc>
        <w:tc>
          <w:tcPr>
            <w:tcW w:w="1530" w:type="dxa"/>
            <w:shd w:val="pct5" w:color="auto" w:fill="auto"/>
            <w:vAlign w:val="center"/>
          </w:tcPr>
          <w:p w14:paraId="3328D315" w14:textId="77777777" w:rsidR="007C6464" w:rsidRPr="00BF4948" w:rsidRDefault="007C6464" w:rsidP="00074FD4">
            <w:pPr>
              <w:spacing w:before="120" w:after="120"/>
              <w:jc w:val="center"/>
              <w:rPr>
                <w:b/>
                <w:sz w:val="26"/>
                <w:szCs w:val="26"/>
              </w:rPr>
            </w:pPr>
            <w:r w:rsidRPr="00BF4948">
              <w:rPr>
                <w:b/>
                <w:sz w:val="26"/>
                <w:szCs w:val="26"/>
              </w:rPr>
              <w:t>Đối tượng bị tác động</w:t>
            </w:r>
          </w:p>
        </w:tc>
        <w:tc>
          <w:tcPr>
            <w:tcW w:w="2179" w:type="dxa"/>
            <w:shd w:val="pct5" w:color="auto" w:fill="auto"/>
            <w:vAlign w:val="center"/>
          </w:tcPr>
          <w:p w14:paraId="4036A891" w14:textId="77777777" w:rsidR="007C6464" w:rsidRPr="00BF4948" w:rsidRDefault="007C6464" w:rsidP="00074FD4">
            <w:pPr>
              <w:spacing w:before="120" w:after="120"/>
              <w:jc w:val="center"/>
              <w:rPr>
                <w:b/>
                <w:sz w:val="26"/>
                <w:szCs w:val="26"/>
              </w:rPr>
            </w:pPr>
            <w:r w:rsidRPr="00BF4948">
              <w:rPr>
                <w:b/>
                <w:sz w:val="26"/>
                <w:szCs w:val="26"/>
              </w:rPr>
              <w:t>Quy mô tác động (mức độ, thời gian, phạm vi)</w:t>
            </w:r>
          </w:p>
        </w:tc>
      </w:tr>
      <w:tr w:rsidR="007C6464" w:rsidRPr="00BF4948" w14:paraId="7A8D019E" w14:textId="77777777" w:rsidTr="00410241">
        <w:tc>
          <w:tcPr>
            <w:tcW w:w="9847" w:type="dxa"/>
            <w:gridSpan w:val="4"/>
            <w:shd w:val="clear" w:color="auto" w:fill="auto"/>
          </w:tcPr>
          <w:p w14:paraId="34DF6E08" w14:textId="77777777" w:rsidR="007C6464" w:rsidRPr="00BF4948" w:rsidRDefault="007C6464" w:rsidP="00074FD4">
            <w:pPr>
              <w:widowControl w:val="0"/>
              <w:spacing w:before="120" w:after="120"/>
              <w:jc w:val="center"/>
              <w:rPr>
                <w:b/>
                <w:sz w:val="26"/>
                <w:szCs w:val="26"/>
              </w:rPr>
            </w:pPr>
            <w:r w:rsidRPr="00BF4948">
              <w:rPr>
                <w:b/>
                <w:sz w:val="26"/>
                <w:szCs w:val="26"/>
              </w:rPr>
              <w:t>Nguồn gây tác động liên quan đến chất thải</w:t>
            </w:r>
          </w:p>
        </w:tc>
      </w:tr>
      <w:tr w:rsidR="007C6464" w:rsidRPr="00BF4948" w14:paraId="0407C59B" w14:textId="77777777" w:rsidTr="00410241">
        <w:tc>
          <w:tcPr>
            <w:tcW w:w="2461" w:type="dxa"/>
            <w:shd w:val="clear" w:color="auto" w:fill="auto"/>
          </w:tcPr>
          <w:p w14:paraId="0E840D00" w14:textId="77777777" w:rsidR="007C6464" w:rsidRPr="00BF4948" w:rsidRDefault="007C6464" w:rsidP="00074FD4">
            <w:pPr>
              <w:spacing w:before="120" w:after="120"/>
              <w:jc w:val="both"/>
              <w:rPr>
                <w:sz w:val="26"/>
                <w:szCs w:val="26"/>
              </w:rPr>
            </w:pPr>
            <w:r w:rsidRPr="00BF4948">
              <w:rPr>
                <w:sz w:val="26"/>
                <w:szCs w:val="26"/>
              </w:rPr>
              <w:t>Hoạt động máy phát điện</w:t>
            </w:r>
          </w:p>
        </w:tc>
        <w:tc>
          <w:tcPr>
            <w:tcW w:w="3677" w:type="dxa"/>
            <w:shd w:val="clear" w:color="auto" w:fill="auto"/>
          </w:tcPr>
          <w:p w14:paraId="7AF3838D" w14:textId="77777777" w:rsidR="007C6464" w:rsidRPr="00BF4948" w:rsidRDefault="007C6464" w:rsidP="00074FD4">
            <w:pPr>
              <w:spacing w:before="120" w:after="120"/>
              <w:jc w:val="both"/>
              <w:rPr>
                <w:sz w:val="26"/>
                <w:szCs w:val="26"/>
              </w:rPr>
            </w:pPr>
            <w:r w:rsidRPr="00BF4948">
              <w:rPr>
                <w:sz w:val="26"/>
                <w:szCs w:val="26"/>
              </w:rPr>
              <w:t>Khí thải do đốt nhiên liệu chứa: bụi, SO</w:t>
            </w:r>
            <w:r w:rsidRPr="00BF4948">
              <w:rPr>
                <w:sz w:val="26"/>
                <w:szCs w:val="26"/>
                <w:vertAlign w:val="subscript"/>
              </w:rPr>
              <w:t>2</w:t>
            </w:r>
            <w:r w:rsidRPr="00BF4948">
              <w:rPr>
                <w:sz w:val="26"/>
                <w:szCs w:val="26"/>
              </w:rPr>
              <w:t>, NO</w:t>
            </w:r>
            <w:r w:rsidRPr="00BF4948">
              <w:rPr>
                <w:sz w:val="26"/>
                <w:szCs w:val="26"/>
                <w:vertAlign w:val="subscript"/>
              </w:rPr>
              <w:t>2</w:t>
            </w:r>
            <w:r w:rsidRPr="00BF4948">
              <w:rPr>
                <w:sz w:val="26"/>
                <w:szCs w:val="26"/>
              </w:rPr>
              <w:t>, CO</w:t>
            </w:r>
          </w:p>
        </w:tc>
        <w:tc>
          <w:tcPr>
            <w:tcW w:w="1530" w:type="dxa"/>
            <w:vMerge w:val="restart"/>
            <w:shd w:val="clear" w:color="auto" w:fill="auto"/>
            <w:vAlign w:val="center"/>
          </w:tcPr>
          <w:p w14:paraId="6B0AAE28" w14:textId="77777777" w:rsidR="007C6464" w:rsidRPr="00BF4948" w:rsidRDefault="007C6464" w:rsidP="00074FD4">
            <w:pPr>
              <w:spacing w:before="120" w:after="120"/>
              <w:jc w:val="both"/>
              <w:rPr>
                <w:sz w:val="26"/>
                <w:szCs w:val="26"/>
              </w:rPr>
            </w:pPr>
            <w:r w:rsidRPr="00BF4948">
              <w:rPr>
                <w:sz w:val="26"/>
                <w:szCs w:val="26"/>
              </w:rPr>
              <w:t>Môi trường không khí, đất, nước</w:t>
            </w:r>
          </w:p>
          <w:p w14:paraId="13C83124" w14:textId="77777777" w:rsidR="007C6464" w:rsidRPr="00BF4948" w:rsidRDefault="007C6464" w:rsidP="00074FD4">
            <w:pPr>
              <w:spacing w:before="120" w:after="120"/>
              <w:jc w:val="both"/>
              <w:rPr>
                <w:sz w:val="26"/>
                <w:szCs w:val="26"/>
              </w:rPr>
            </w:pPr>
          </w:p>
        </w:tc>
        <w:tc>
          <w:tcPr>
            <w:tcW w:w="2179" w:type="dxa"/>
            <w:vMerge w:val="restart"/>
            <w:shd w:val="clear" w:color="auto" w:fill="auto"/>
            <w:vAlign w:val="center"/>
          </w:tcPr>
          <w:p w14:paraId="0211E841" w14:textId="77777777" w:rsidR="007C6464" w:rsidRPr="00BF4948" w:rsidRDefault="007C6464" w:rsidP="00074FD4">
            <w:pPr>
              <w:spacing w:before="120" w:after="120"/>
              <w:jc w:val="both"/>
              <w:rPr>
                <w:sz w:val="26"/>
                <w:szCs w:val="26"/>
              </w:rPr>
            </w:pPr>
            <w:r w:rsidRPr="00BF4948">
              <w:rPr>
                <w:sz w:val="26"/>
                <w:szCs w:val="26"/>
              </w:rPr>
              <w:t>Trung bình, dài hạn, địa phương, có thể kiểm soát</w:t>
            </w:r>
          </w:p>
        </w:tc>
      </w:tr>
      <w:tr w:rsidR="007C6464" w:rsidRPr="00BF4948" w14:paraId="1E871531" w14:textId="77777777" w:rsidTr="00410241">
        <w:tc>
          <w:tcPr>
            <w:tcW w:w="2461" w:type="dxa"/>
            <w:vMerge w:val="restart"/>
            <w:shd w:val="clear" w:color="auto" w:fill="auto"/>
            <w:vAlign w:val="center"/>
          </w:tcPr>
          <w:p w14:paraId="3934836F" w14:textId="77777777" w:rsidR="007C6464" w:rsidRPr="00BF4948" w:rsidRDefault="007C6464" w:rsidP="00074FD4">
            <w:pPr>
              <w:spacing w:before="120" w:after="120"/>
              <w:jc w:val="both"/>
              <w:rPr>
                <w:sz w:val="26"/>
                <w:szCs w:val="26"/>
              </w:rPr>
            </w:pPr>
            <w:r w:rsidRPr="00BF4948">
              <w:rPr>
                <w:sz w:val="26"/>
                <w:szCs w:val="26"/>
              </w:rPr>
              <w:t>Hoạt động chăn nuôi heo</w:t>
            </w:r>
          </w:p>
        </w:tc>
        <w:tc>
          <w:tcPr>
            <w:tcW w:w="3677" w:type="dxa"/>
            <w:shd w:val="clear" w:color="auto" w:fill="auto"/>
          </w:tcPr>
          <w:p w14:paraId="2EA305AB" w14:textId="77777777" w:rsidR="007C6464" w:rsidRPr="00BF4948" w:rsidRDefault="007C6464" w:rsidP="00074FD4">
            <w:pPr>
              <w:spacing w:before="120" w:after="120"/>
              <w:jc w:val="both"/>
              <w:rPr>
                <w:sz w:val="26"/>
                <w:szCs w:val="26"/>
              </w:rPr>
            </w:pPr>
            <w:r w:rsidRPr="00BF4948">
              <w:rPr>
                <w:sz w:val="26"/>
                <w:szCs w:val="26"/>
              </w:rPr>
              <w:t xml:space="preserve">Bụi phát sinh từ quá trình cung cấp thức ăn </w:t>
            </w:r>
          </w:p>
        </w:tc>
        <w:tc>
          <w:tcPr>
            <w:tcW w:w="1530" w:type="dxa"/>
            <w:vMerge/>
            <w:shd w:val="clear" w:color="auto" w:fill="auto"/>
          </w:tcPr>
          <w:p w14:paraId="3F1D3F32" w14:textId="77777777" w:rsidR="007C6464" w:rsidRPr="00BF4948" w:rsidRDefault="007C6464" w:rsidP="00074FD4">
            <w:pPr>
              <w:spacing w:before="120" w:after="120"/>
              <w:jc w:val="both"/>
              <w:rPr>
                <w:sz w:val="26"/>
                <w:szCs w:val="26"/>
              </w:rPr>
            </w:pPr>
          </w:p>
        </w:tc>
        <w:tc>
          <w:tcPr>
            <w:tcW w:w="2179" w:type="dxa"/>
            <w:vMerge/>
            <w:shd w:val="clear" w:color="auto" w:fill="auto"/>
          </w:tcPr>
          <w:p w14:paraId="600E4557" w14:textId="77777777" w:rsidR="007C6464" w:rsidRPr="00BF4948" w:rsidRDefault="007C6464" w:rsidP="00074FD4">
            <w:pPr>
              <w:spacing w:before="120" w:after="120"/>
              <w:jc w:val="both"/>
              <w:rPr>
                <w:sz w:val="26"/>
                <w:szCs w:val="26"/>
              </w:rPr>
            </w:pPr>
          </w:p>
        </w:tc>
      </w:tr>
      <w:tr w:rsidR="007C6464" w:rsidRPr="00BF4948" w14:paraId="69DC30A8" w14:textId="77777777" w:rsidTr="00410241">
        <w:tc>
          <w:tcPr>
            <w:tcW w:w="2461" w:type="dxa"/>
            <w:vMerge/>
            <w:shd w:val="clear" w:color="auto" w:fill="auto"/>
          </w:tcPr>
          <w:p w14:paraId="3F44B292" w14:textId="77777777" w:rsidR="007C6464" w:rsidRPr="00BF4948" w:rsidRDefault="007C6464" w:rsidP="00074FD4">
            <w:pPr>
              <w:spacing w:before="120" w:after="120"/>
              <w:jc w:val="both"/>
              <w:rPr>
                <w:sz w:val="26"/>
                <w:szCs w:val="26"/>
              </w:rPr>
            </w:pPr>
          </w:p>
        </w:tc>
        <w:tc>
          <w:tcPr>
            <w:tcW w:w="3677" w:type="dxa"/>
            <w:shd w:val="clear" w:color="auto" w:fill="auto"/>
          </w:tcPr>
          <w:p w14:paraId="4983669A" w14:textId="77777777" w:rsidR="007C6464" w:rsidRPr="00BF4948" w:rsidRDefault="007C6464" w:rsidP="00074FD4">
            <w:pPr>
              <w:spacing w:before="120" w:after="120"/>
              <w:jc w:val="both"/>
              <w:rPr>
                <w:sz w:val="26"/>
                <w:szCs w:val="26"/>
              </w:rPr>
            </w:pPr>
            <w:r w:rsidRPr="00BF4948">
              <w:rPr>
                <w:sz w:val="26"/>
                <w:szCs w:val="26"/>
              </w:rPr>
              <w:t>Mùi hôi từ khu vực chuồng trại, hầm biogas, hồ chứa nước thải</w:t>
            </w:r>
          </w:p>
        </w:tc>
        <w:tc>
          <w:tcPr>
            <w:tcW w:w="1530" w:type="dxa"/>
            <w:vMerge/>
            <w:shd w:val="clear" w:color="auto" w:fill="auto"/>
          </w:tcPr>
          <w:p w14:paraId="5103FA6F" w14:textId="77777777" w:rsidR="007C6464" w:rsidRPr="00BF4948" w:rsidRDefault="007C6464" w:rsidP="00074FD4">
            <w:pPr>
              <w:spacing w:before="120" w:after="120"/>
              <w:jc w:val="both"/>
              <w:rPr>
                <w:sz w:val="26"/>
                <w:szCs w:val="26"/>
              </w:rPr>
            </w:pPr>
          </w:p>
        </w:tc>
        <w:tc>
          <w:tcPr>
            <w:tcW w:w="2179" w:type="dxa"/>
            <w:vMerge/>
            <w:shd w:val="clear" w:color="auto" w:fill="auto"/>
          </w:tcPr>
          <w:p w14:paraId="20AB6205" w14:textId="77777777" w:rsidR="007C6464" w:rsidRPr="00BF4948" w:rsidRDefault="007C6464" w:rsidP="00074FD4">
            <w:pPr>
              <w:spacing w:before="120" w:after="120"/>
              <w:jc w:val="both"/>
              <w:rPr>
                <w:sz w:val="26"/>
                <w:szCs w:val="26"/>
              </w:rPr>
            </w:pPr>
          </w:p>
        </w:tc>
      </w:tr>
      <w:tr w:rsidR="007C6464" w:rsidRPr="00BF4948" w14:paraId="085CB348" w14:textId="77777777" w:rsidTr="00410241">
        <w:tc>
          <w:tcPr>
            <w:tcW w:w="2461" w:type="dxa"/>
            <w:vMerge/>
            <w:shd w:val="clear" w:color="auto" w:fill="auto"/>
          </w:tcPr>
          <w:p w14:paraId="3F438AE0" w14:textId="77777777" w:rsidR="007C6464" w:rsidRPr="00BF4948" w:rsidRDefault="007C6464" w:rsidP="00074FD4">
            <w:pPr>
              <w:spacing w:before="120" w:after="120"/>
              <w:jc w:val="both"/>
              <w:rPr>
                <w:sz w:val="26"/>
                <w:szCs w:val="26"/>
              </w:rPr>
            </w:pPr>
          </w:p>
        </w:tc>
        <w:tc>
          <w:tcPr>
            <w:tcW w:w="3677" w:type="dxa"/>
            <w:shd w:val="clear" w:color="auto" w:fill="auto"/>
          </w:tcPr>
          <w:p w14:paraId="1D339828" w14:textId="77777777" w:rsidR="007C6464" w:rsidRPr="00BF4948" w:rsidRDefault="007C6464" w:rsidP="00074FD4">
            <w:pPr>
              <w:spacing w:before="120" w:after="120"/>
              <w:jc w:val="both"/>
              <w:rPr>
                <w:sz w:val="26"/>
                <w:szCs w:val="26"/>
              </w:rPr>
            </w:pPr>
            <w:r w:rsidRPr="00BF4948">
              <w:rPr>
                <w:sz w:val="26"/>
                <w:szCs w:val="26"/>
              </w:rPr>
              <w:t>Mùi hôi từ quá trình thu gom, vận chuyển phân heo, từ giao nhận, vận chuyển heo</w:t>
            </w:r>
          </w:p>
        </w:tc>
        <w:tc>
          <w:tcPr>
            <w:tcW w:w="1530" w:type="dxa"/>
            <w:vMerge/>
            <w:shd w:val="clear" w:color="auto" w:fill="auto"/>
          </w:tcPr>
          <w:p w14:paraId="5F60F5C5" w14:textId="77777777" w:rsidR="007C6464" w:rsidRPr="00BF4948" w:rsidRDefault="007C6464" w:rsidP="00074FD4">
            <w:pPr>
              <w:spacing w:before="120" w:after="120"/>
              <w:jc w:val="both"/>
              <w:rPr>
                <w:sz w:val="26"/>
                <w:szCs w:val="26"/>
              </w:rPr>
            </w:pPr>
          </w:p>
        </w:tc>
        <w:tc>
          <w:tcPr>
            <w:tcW w:w="2179" w:type="dxa"/>
            <w:vMerge/>
            <w:shd w:val="clear" w:color="auto" w:fill="auto"/>
          </w:tcPr>
          <w:p w14:paraId="25C16C19" w14:textId="77777777" w:rsidR="007C6464" w:rsidRPr="00BF4948" w:rsidRDefault="007C6464" w:rsidP="00074FD4">
            <w:pPr>
              <w:spacing w:before="120" w:after="120"/>
              <w:jc w:val="both"/>
              <w:rPr>
                <w:sz w:val="26"/>
                <w:szCs w:val="26"/>
              </w:rPr>
            </w:pPr>
          </w:p>
        </w:tc>
      </w:tr>
      <w:tr w:rsidR="007C6464" w:rsidRPr="00BF4948" w14:paraId="70B9EA5D" w14:textId="77777777" w:rsidTr="00410241">
        <w:tc>
          <w:tcPr>
            <w:tcW w:w="2461" w:type="dxa"/>
            <w:vMerge/>
            <w:shd w:val="clear" w:color="auto" w:fill="auto"/>
          </w:tcPr>
          <w:p w14:paraId="67568D79" w14:textId="77777777" w:rsidR="007C6464" w:rsidRPr="00BF4948" w:rsidRDefault="007C6464" w:rsidP="00074FD4">
            <w:pPr>
              <w:spacing w:before="120" w:after="120"/>
              <w:jc w:val="both"/>
              <w:rPr>
                <w:sz w:val="26"/>
                <w:szCs w:val="26"/>
              </w:rPr>
            </w:pPr>
          </w:p>
        </w:tc>
        <w:tc>
          <w:tcPr>
            <w:tcW w:w="3677" w:type="dxa"/>
            <w:shd w:val="clear" w:color="auto" w:fill="auto"/>
          </w:tcPr>
          <w:p w14:paraId="7E7E3D42" w14:textId="77777777" w:rsidR="007C6464" w:rsidRPr="00BF4948" w:rsidRDefault="007C6464" w:rsidP="00074FD4">
            <w:pPr>
              <w:spacing w:before="120" w:after="120"/>
              <w:jc w:val="both"/>
              <w:rPr>
                <w:sz w:val="26"/>
                <w:szCs w:val="26"/>
              </w:rPr>
            </w:pPr>
            <w:r w:rsidRPr="00BF4948">
              <w:rPr>
                <w:sz w:val="26"/>
                <w:szCs w:val="26"/>
              </w:rPr>
              <w:t xml:space="preserve">Nước thải từ thay hồ vệ sinh heo,  vệ sinh chuồng trại, vệ sinh dụng cụ, nước sát trùng </w:t>
            </w:r>
          </w:p>
        </w:tc>
        <w:tc>
          <w:tcPr>
            <w:tcW w:w="1530" w:type="dxa"/>
            <w:vMerge/>
            <w:shd w:val="clear" w:color="auto" w:fill="auto"/>
          </w:tcPr>
          <w:p w14:paraId="4C01192B" w14:textId="77777777" w:rsidR="007C6464" w:rsidRPr="00BF4948" w:rsidRDefault="007C6464" w:rsidP="00074FD4">
            <w:pPr>
              <w:spacing w:before="120" w:after="120"/>
              <w:jc w:val="both"/>
              <w:rPr>
                <w:sz w:val="26"/>
                <w:szCs w:val="26"/>
              </w:rPr>
            </w:pPr>
          </w:p>
        </w:tc>
        <w:tc>
          <w:tcPr>
            <w:tcW w:w="2179" w:type="dxa"/>
            <w:vMerge/>
            <w:shd w:val="clear" w:color="auto" w:fill="auto"/>
          </w:tcPr>
          <w:p w14:paraId="612F5AC4" w14:textId="77777777" w:rsidR="007C6464" w:rsidRPr="00BF4948" w:rsidRDefault="007C6464" w:rsidP="00074FD4">
            <w:pPr>
              <w:spacing w:before="120" w:after="120"/>
              <w:jc w:val="both"/>
              <w:rPr>
                <w:sz w:val="26"/>
                <w:szCs w:val="26"/>
              </w:rPr>
            </w:pPr>
          </w:p>
        </w:tc>
      </w:tr>
      <w:tr w:rsidR="007C6464" w:rsidRPr="00BF4948" w14:paraId="5091024C" w14:textId="77777777" w:rsidTr="00410241">
        <w:tc>
          <w:tcPr>
            <w:tcW w:w="2461" w:type="dxa"/>
            <w:vMerge/>
            <w:shd w:val="clear" w:color="auto" w:fill="auto"/>
          </w:tcPr>
          <w:p w14:paraId="2760F7D5" w14:textId="77777777" w:rsidR="007C6464" w:rsidRPr="00BF4948" w:rsidRDefault="007C6464" w:rsidP="00074FD4">
            <w:pPr>
              <w:spacing w:before="120" w:after="120"/>
              <w:jc w:val="both"/>
              <w:rPr>
                <w:sz w:val="26"/>
                <w:szCs w:val="26"/>
              </w:rPr>
            </w:pPr>
          </w:p>
        </w:tc>
        <w:tc>
          <w:tcPr>
            <w:tcW w:w="3677" w:type="dxa"/>
            <w:shd w:val="clear" w:color="auto" w:fill="auto"/>
          </w:tcPr>
          <w:p w14:paraId="4E107E92" w14:textId="77777777" w:rsidR="007C6464" w:rsidRPr="00BF4948" w:rsidRDefault="007C6464" w:rsidP="00074FD4">
            <w:pPr>
              <w:spacing w:before="120" w:after="120"/>
              <w:jc w:val="both"/>
              <w:rPr>
                <w:sz w:val="26"/>
                <w:szCs w:val="26"/>
              </w:rPr>
            </w:pPr>
            <w:r w:rsidRPr="00BF4948">
              <w:rPr>
                <w:sz w:val="26"/>
                <w:szCs w:val="26"/>
              </w:rPr>
              <w:t>Chất thải rắn thông thường: phân heo, bao bì thức ăn chăn nuôi; heo chết không do dịch bệnh</w:t>
            </w:r>
          </w:p>
          <w:p w14:paraId="69D478DC" w14:textId="77777777" w:rsidR="007C6464" w:rsidRPr="00BF4948" w:rsidRDefault="007C6464" w:rsidP="00074FD4">
            <w:pPr>
              <w:spacing w:before="120" w:after="120"/>
              <w:jc w:val="both"/>
              <w:rPr>
                <w:sz w:val="26"/>
                <w:szCs w:val="26"/>
              </w:rPr>
            </w:pPr>
            <w:r w:rsidRPr="00BF4948">
              <w:rPr>
                <w:sz w:val="26"/>
                <w:szCs w:val="26"/>
              </w:rPr>
              <w:t xml:space="preserve">Chất thải nguy hại: thuốc sát trùng, kim tiêm, chai, lọ đựng thuốc; bao bì, thùng chứa thuốc sát trùng; thuốc, vac xin hỏng; bóng đèn huỳnh quang thải, cặn dầu nhớt thải, bao bì </w:t>
            </w:r>
            <w:r w:rsidRPr="00BF4948">
              <w:rPr>
                <w:sz w:val="26"/>
                <w:szCs w:val="26"/>
              </w:rPr>
              <w:lastRenderedPageBreak/>
              <w:t>đựng dầu nhớt, heo chết do dịch bệnh</w:t>
            </w:r>
          </w:p>
        </w:tc>
        <w:tc>
          <w:tcPr>
            <w:tcW w:w="1530" w:type="dxa"/>
            <w:vMerge/>
            <w:shd w:val="clear" w:color="auto" w:fill="auto"/>
          </w:tcPr>
          <w:p w14:paraId="172D7740" w14:textId="77777777" w:rsidR="007C6464" w:rsidRPr="00BF4948" w:rsidRDefault="007C6464" w:rsidP="00074FD4">
            <w:pPr>
              <w:spacing w:before="120" w:after="120"/>
              <w:jc w:val="both"/>
              <w:rPr>
                <w:sz w:val="26"/>
                <w:szCs w:val="26"/>
              </w:rPr>
            </w:pPr>
          </w:p>
        </w:tc>
        <w:tc>
          <w:tcPr>
            <w:tcW w:w="2179" w:type="dxa"/>
            <w:vMerge/>
            <w:shd w:val="clear" w:color="auto" w:fill="auto"/>
          </w:tcPr>
          <w:p w14:paraId="4644983C" w14:textId="77777777" w:rsidR="007C6464" w:rsidRPr="00BF4948" w:rsidRDefault="007C6464" w:rsidP="00074FD4">
            <w:pPr>
              <w:spacing w:before="120" w:after="120"/>
              <w:jc w:val="both"/>
              <w:rPr>
                <w:sz w:val="26"/>
                <w:szCs w:val="26"/>
              </w:rPr>
            </w:pPr>
          </w:p>
        </w:tc>
      </w:tr>
      <w:tr w:rsidR="007C6464" w:rsidRPr="00BF4948" w14:paraId="27D29DA3" w14:textId="77777777" w:rsidTr="00410241">
        <w:tc>
          <w:tcPr>
            <w:tcW w:w="2461" w:type="dxa"/>
            <w:vMerge w:val="restart"/>
            <w:shd w:val="clear" w:color="auto" w:fill="auto"/>
          </w:tcPr>
          <w:p w14:paraId="661208E8" w14:textId="77777777" w:rsidR="007C6464" w:rsidRPr="00BF4948" w:rsidRDefault="007C6464" w:rsidP="00074FD4">
            <w:pPr>
              <w:spacing w:before="120" w:after="120"/>
              <w:jc w:val="both"/>
              <w:rPr>
                <w:sz w:val="26"/>
                <w:szCs w:val="26"/>
              </w:rPr>
            </w:pPr>
            <w:r w:rsidRPr="00BF4948">
              <w:rPr>
                <w:sz w:val="26"/>
                <w:szCs w:val="26"/>
              </w:rPr>
              <w:t>Sinh hoạt của công nhân</w:t>
            </w:r>
          </w:p>
        </w:tc>
        <w:tc>
          <w:tcPr>
            <w:tcW w:w="3677" w:type="dxa"/>
            <w:shd w:val="clear" w:color="auto" w:fill="auto"/>
          </w:tcPr>
          <w:p w14:paraId="5CEC8A51" w14:textId="77777777" w:rsidR="007C6464" w:rsidRPr="00BF4948" w:rsidRDefault="007C6464" w:rsidP="00074FD4">
            <w:pPr>
              <w:spacing w:before="120" w:after="120"/>
              <w:jc w:val="both"/>
              <w:rPr>
                <w:sz w:val="26"/>
                <w:szCs w:val="26"/>
              </w:rPr>
            </w:pPr>
            <w:r w:rsidRPr="00BF4948">
              <w:rPr>
                <w:sz w:val="26"/>
                <w:szCs w:val="26"/>
              </w:rPr>
              <w:t>Nước thải sinh hoạt của công nhân</w:t>
            </w:r>
          </w:p>
        </w:tc>
        <w:tc>
          <w:tcPr>
            <w:tcW w:w="1530" w:type="dxa"/>
            <w:vMerge/>
            <w:shd w:val="clear" w:color="auto" w:fill="auto"/>
          </w:tcPr>
          <w:p w14:paraId="79831DB0" w14:textId="77777777" w:rsidR="007C6464" w:rsidRPr="00BF4948" w:rsidRDefault="007C6464" w:rsidP="00074FD4">
            <w:pPr>
              <w:spacing w:before="120" w:after="120"/>
              <w:jc w:val="both"/>
              <w:rPr>
                <w:sz w:val="26"/>
                <w:szCs w:val="26"/>
              </w:rPr>
            </w:pPr>
          </w:p>
        </w:tc>
        <w:tc>
          <w:tcPr>
            <w:tcW w:w="2179" w:type="dxa"/>
            <w:vMerge/>
            <w:shd w:val="clear" w:color="auto" w:fill="auto"/>
          </w:tcPr>
          <w:p w14:paraId="3616E817" w14:textId="77777777" w:rsidR="007C6464" w:rsidRPr="00BF4948" w:rsidRDefault="007C6464" w:rsidP="00074FD4">
            <w:pPr>
              <w:spacing w:before="120" w:after="120"/>
              <w:jc w:val="both"/>
              <w:rPr>
                <w:sz w:val="26"/>
                <w:szCs w:val="26"/>
              </w:rPr>
            </w:pPr>
          </w:p>
        </w:tc>
      </w:tr>
      <w:tr w:rsidR="007C6464" w:rsidRPr="00BF4948" w14:paraId="6E74CD81" w14:textId="77777777" w:rsidTr="00410241">
        <w:tc>
          <w:tcPr>
            <w:tcW w:w="2461" w:type="dxa"/>
            <w:vMerge/>
            <w:shd w:val="clear" w:color="auto" w:fill="auto"/>
          </w:tcPr>
          <w:p w14:paraId="55F6438A" w14:textId="77777777" w:rsidR="007C6464" w:rsidRPr="00BF4948" w:rsidRDefault="007C6464" w:rsidP="00074FD4">
            <w:pPr>
              <w:spacing w:before="120" w:after="120"/>
              <w:jc w:val="both"/>
              <w:rPr>
                <w:sz w:val="26"/>
                <w:szCs w:val="26"/>
              </w:rPr>
            </w:pPr>
          </w:p>
        </w:tc>
        <w:tc>
          <w:tcPr>
            <w:tcW w:w="3677" w:type="dxa"/>
            <w:shd w:val="clear" w:color="auto" w:fill="auto"/>
          </w:tcPr>
          <w:p w14:paraId="6389F05A" w14:textId="77777777" w:rsidR="007C6464" w:rsidRPr="00BF4948" w:rsidRDefault="007C6464" w:rsidP="00074FD4">
            <w:pPr>
              <w:spacing w:before="120" w:after="120"/>
              <w:jc w:val="both"/>
              <w:rPr>
                <w:sz w:val="26"/>
                <w:szCs w:val="26"/>
              </w:rPr>
            </w:pPr>
            <w:r w:rsidRPr="00BF4948">
              <w:rPr>
                <w:sz w:val="26"/>
                <w:szCs w:val="26"/>
              </w:rPr>
              <w:t>Chất thải rắn sinh hoạt</w:t>
            </w:r>
          </w:p>
        </w:tc>
        <w:tc>
          <w:tcPr>
            <w:tcW w:w="1530" w:type="dxa"/>
            <w:vMerge/>
            <w:shd w:val="clear" w:color="auto" w:fill="auto"/>
          </w:tcPr>
          <w:p w14:paraId="3DD6AA20" w14:textId="77777777" w:rsidR="007C6464" w:rsidRPr="00BF4948" w:rsidRDefault="007C6464" w:rsidP="00074FD4">
            <w:pPr>
              <w:spacing w:before="120" w:after="120"/>
              <w:jc w:val="both"/>
              <w:rPr>
                <w:sz w:val="26"/>
                <w:szCs w:val="26"/>
              </w:rPr>
            </w:pPr>
          </w:p>
        </w:tc>
        <w:tc>
          <w:tcPr>
            <w:tcW w:w="2179" w:type="dxa"/>
            <w:vMerge/>
            <w:shd w:val="clear" w:color="auto" w:fill="auto"/>
          </w:tcPr>
          <w:p w14:paraId="6F496A02" w14:textId="77777777" w:rsidR="007C6464" w:rsidRPr="00BF4948" w:rsidRDefault="007C6464" w:rsidP="00074FD4">
            <w:pPr>
              <w:spacing w:before="120" w:after="120"/>
              <w:jc w:val="both"/>
              <w:rPr>
                <w:sz w:val="26"/>
                <w:szCs w:val="26"/>
              </w:rPr>
            </w:pPr>
          </w:p>
        </w:tc>
      </w:tr>
      <w:tr w:rsidR="007C6464" w:rsidRPr="00BF4948" w14:paraId="1EEFA853" w14:textId="77777777" w:rsidTr="00410241">
        <w:tc>
          <w:tcPr>
            <w:tcW w:w="2461" w:type="dxa"/>
            <w:shd w:val="clear" w:color="auto" w:fill="auto"/>
          </w:tcPr>
          <w:p w14:paraId="11FCB498" w14:textId="77777777" w:rsidR="007C6464" w:rsidRPr="00BF4948" w:rsidRDefault="007C6464" w:rsidP="00074FD4">
            <w:pPr>
              <w:spacing w:before="120" w:after="120"/>
              <w:jc w:val="both"/>
              <w:rPr>
                <w:sz w:val="26"/>
                <w:szCs w:val="26"/>
              </w:rPr>
            </w:pPr>
            <w:r w:rsidRPr="00BF4948">
              <w:rPr>
                <w:sz w:val="26"/>
                <w:szCs w:val="26"/>
              </w:rPr>
              <w:t>Hoạt động của các phương tiện vận chuyển</w:t>
            </w:r>
          </w:p>
        </w:tc>
        <w:tc>
          <w:tcPr>
            <w:tcW w:w="3677" w:type="dxa"/>
            <w:shd w:val="clear" w:color="auto" w:fill="auto"/>
          </w:tcPr>
          <w:p w14:paraId="26A8DFE5" w14:textId="77777777" w:rsidR="007C6464" w:rsidRPr="00BF4948" w:rsidRDefault="007C6464" w:rsidP="00074FD4">
            <w:pPr>
              <w:spacing w:before="120" w:after="120"/>
              <w:jc w:val="both"/>
              <w:rPr>
                <w:sz w:val="26"/>
                <w:szCs w:val="26"/>
              </w:rPr>
            </w:pPr>
            <w:r w:rsidRPr="00BF4948">
              <w:rPr>
                <w:sz w:val="26"/>
                <w:szCs w:val="26"/>
              </w:rPr>
              <w:t>Bụi và khí thải</w:t>
            </w:r>
          </w:p>
        </w:tc>
        <w:tc>
          <w:tcPr>
            <w:tcW w:w="1530" w:type="dxa"/>
            <w:shd w:val="clear" w:color="auto" w:fill="auto"/>
            <w:vAlign w:val="center"/>
          </w:tcPr>
          <w:p w14:paraId="37A22244" w14:textId="77777777" w:rsidR="007C6464" w:rsidRPr="00BF4948" w:rsidRDefault="007C6464" w:rsidP="00074FD4">
            <w:pPr>
              <w:spacing w:before="120" w:after="120"/>
              <w:jc w:val="both"/>
              <w:rPr>
                <w:sz w:val="26"/>
                <w:szCs w:val="26"/>
              </w:rPr>
            </w:pPr>
            <w:r w:rsidRPr="00BF4948">
              <w:rPr>
                <w:sz w:val="26"/>
                <w:szCs w:val="26"/>
              </w:rPr>
              <w:t>Môi trường không khí</w:t>
            </w:r>
          </w:p>
        </w:tc>
        <w:tc>
          <w:tcPr>
            <w:tcW w:w="2179" w:type="dxa"/>
            <w:shd w:val="clear" w:color="auto" w:fill="auto"/>
          </w:tcPr>
          <w:p w14:paraId="62096EE1" w14:textId="77777777" w:rsidR="007C6464" w:rsidRPr="00BF4948" w:rsidRDefault="007C6464" w:rsidP="00074FD4">
            <w:pPr>
              <w:spacing w:before="120" w:after="120"/>
              <w:jc w:val="both"/>
              <w:rPr>
                <w:sz w:val="26"/>
                <w:szCs w:val="26"/>
              </w:rPr>
            </w:pPr>
            <w:r w:rsidRPr="00BF4948">
              <w:rPr>
                <w:sz w:val="26"/>
                <w:szCs w:val="26"/>
              </w:rPr>
              <w:t>Trung bình, dài hạn, địa phương, có thể kiểm soát</w:t>
            </w:r>
          </w:p>
        </w:tc>
      </w:tr>
      <w:tr w:rsidR="007C6464" w:rsidRPr="00BF4948" w14:paraId="409D064C" w14:textId="77777777" w:rsidTr="00410241">
        <w:tc>
          <w:tcPr>
            <w:tcW w:w="9847" w:type="dxa"/>
            <w:gridSpan w:val="4"/>
            <w:shd w:val="clear" w:color="auto" w:fill="auto"/>
          </w:tcPr>
          <w:p w14:paraId="6B1931EB" w14:textId="77777777" w:rsidR="007C6464" w:rsidRPr="00BF4948" w:rsidRDefault="007C6464" w:rsidP="00074FD4">
            <w:pPr>
              <w:widowControl w:val="0"/>
              <w:spacing w:before="120" w:after="120"/>
              <w:jc w:val="center"/>
              <w:rPr>
                <w:b/>
                <w:sz w:val="26"/>
                <w:szCs w:val="26"/>
              </w:rPr>
            </w:pPr>
            <w:r w:rsidRPr="00BF4948">
              <w:rPr>
                <w:b/>
                <w:sz w:val="26"/>
                <w:szCs w:val="26"/>
              </w:rPr>
              <w:t>Nguồn gây tác động không liên quan đến chất thải</w:t>
            </w:r>
          </w:p>
        </w:tc>
      </w:tr>
      <w:tr w:rsidR="007C6464" w:rsidRPr="00BF4948" w14:paraId="7B70D6AD" w14:textId="77777777" w:rsidTr="00410241">
        <w:tc>
          <w:tcPr>
            <w:tcW w:w="2461" w:type="dxa"/>
            <w:shd w:val="clear" w:color="auto" w:fill="auto"/>
          </w:tcPr>
          <w:p w14:paraId="63076A3F" w14:textId="77777777" w:rsidR="007C6464" w:rsidRPr="00BF4948" w:rsidRDefault="007C6464" w:rsidP="00074FD4">
            <w:pPr>
              <w:spacing w:before="120" w:after="120"/>
              <w:jc w:val="both"/>
              <w:rPr>
                <w:sz w:val="26"/>
                <w:szCs w:val="26"/>
              </w:rPr>
            </w:pPr>
            <w:r w:rsidRPr="00BF4948">
              <w:rPr>
                <w:sz w:val="26"/>
                <w:szCs w:val="26"/>
              </w:rPr>
              <w:t>Hoạt động của các máy móc và các phương tiện vận chuyển</w:t>
            </w:r>
          </w:p>
        </w:tc>
        <w:tc>
          <w:tcPr>
            <w:tcW w:w="3677" w:type="dxa"/>
            <w:shd w:val="clear" w:color="auto" w:fill="auto"/>
          </w:tcPr>
          <w:p w14:paraId="2E83EE85" w14:textId="77777777" w:rsidR="007C6464" w:rsidRPr="00BF4948" w:rsidRDefault="007C6464" w:rsidP="00074FD4">
            <w:pPr>
              <w:spacing w:before="120" w:after="120"/>
              <w:jc w:val="both"/>
              <w:rPr>
                <w:sz w:val="26"/>
                <w:szCs w:val="26"/>
              </w:rPr>
            </w:pPr>
            <w:r w:rsidRPr="00BF4948">
              <w:rPr>
                <w:sz w:val="26"/>
                <w:szCs w:val="26"/>
              </w:rPr>
              <w:t>Tiếng ồn và độ rung</w:t>
            </w:r>
          </w:p>
        </w:tc>
        <w:tc>
          <w:tcPr>
            <w:tcW w:w="1530" w:type="dxa"/>
            <w:shd w:val="clear" w:color="auto" w:fill="auto"/>
          </w:tcPr>
          <w:p w14:paraId="166232EB" w14:textId="77777777" w:rsidR="007C6464" w:rsidRPr="00BF4948" w:rsidRDefault="007C6464" w:rsidP="00074FD4">
            <w:pPr>
              <w:spacing w:before="120" w:after="120"/>
              <w:jc w:val="both"/>
              <w:rPr>
                <w:sz w:val="26"/>
                <w:szCs w:val="26"/>
              </w:rPr>
            </w:pPr>
            <w:r w:rsidRPr="00BF4948">
              <w:rPr>
                <w:sz w:val="26"/>
                <w:szCs w:val="26"/>
              </w:rPr>
              <w:t>Công nhân</w:t>
            </w:r>
          </w:p>
        </w:tc>
        <w:tc>
          <w:tcPr>
            <w:tcW w:w="2179" w:type="dxa"/>
            <w:shd w:val="clear" w:color="auto" w:fill="auto"/>
          </w:tcPr>
          <w:p w14:paraId="5048299A" w14:textId="77777777" w:rsidR="007C6464" w:rsidRPr="00BF4948" w:rsidRDefault="007C6464" w:rsidP="00074FD4">
            <w:pPr>
              <w:spacing w:before="120" w:after="120"/>
              <w:jc w:val="both"/>
              <w:rPr>
                <w:sz w:val="26"/>
                <w:szCs w:val="26"/>
              </w:rPr>
            </w:pPr>
            <w:r w:rsidRPr="00BF4948">
              <w:rPr>
                <w:sz w:val="26"/>
                <w:szCs w:val="26"/>
              </w:rPr>
              <w:t>Thấp, dài hạn, địa phương, có thể kiểm soát</w:t>
            </w:r>
          </w:p>
        </w:tc>
      </w:tr>
      <w:tr w:rsidR="007C6464" w:rsidRPr="00BF4948" w14:paraId="0896ECA1" w14:textId="77777777" w:rsidTr="00410241">
        <w:tc>
          <w:tcPr>
            <w:tcW w:w="2461" w:type="dxa"/>
            <w:shd w:val="clear" w:color="auto" w:fill="auto"/>
          </w:tcPr>
          <w:p w14:paraId="32E8B3F8" w14:textId="77777777" w:rsidR="007C6464" w:rsidRPr="00BF4948" w:rsidRDefault="007C6464" w:rsidP="00074FD4">
            <w:pPr>
              <w:spacing w:before="120" w:after="120"/>
              <w:jc w:val="both"/>
              <w:rPr>
                <w:sz w:val="26"/>
                <w:szCs w:val="26"/>
              </w:rPr>
            </w:pPr>
            <w:r w:rsidRPr="00BF4948">
              <w:rPr>
                <w:sz w:val="26"/>
                <w:szCs w:val="26"/>
              </w:rPr>
              <w:t>Hoạt động khai thác nước dưới đất</w:t>
            </w:r>
          </w:p>
        </w:tc>
        <w:tc>
          <w:tcPr>
            <w:tcW w:w="3677" w:type="dxa"/>
            <w:shd w:val="clear" w:color="auto" w:fill="auto"/>
          </w:tcPr>
          <w:p w14:paraId="244CF428" w14:textId="77777777" w:rsidR="007C6464" w:rsidRPr="00BF4948" w:rsidRDefault="007C6464" w:rsidP="00074FD4">
            <w:pPr>
              <w:spacing w:before="120" w:after="120"/>
              <w:jc w:val="both"/>
              <w:rPr>
                <w:sz w:val="26"/>
                <w:szCs w:val="26"/>
              </w:rPr>
            </w:pPr>
            <w:r w:rsidRPr="00BF4948">
              <w:rPr>
                <w:sz w:val="26"/>
                <w:szCs w:val="26"/>
              </w:rPr>
              <w:t>Giảm trữ lượng nước dưới đất</w:t>
            </w:r>
          </w:p>
        </w:tc>
        <w:tc>
          <w:tcPr>
            <w:tcW w:w="1530" w:type="dxa"/>
            <w:shd w:val="clear" w:color="auto" w:fill="auto"/>
          </w:tcPr>
          <w:p w14:paraId="373F6BD0" w14:textId="77777777" w:rsidR="007C6464" w:rsidRPr="00BF4948" w:rsidRDefault="007C6464" w:rsidP="00074FD4">
            <w:pPr>
              <w:spacing w:before="120" w:after="120"/>
              <w:jc w:val="both"/>
              <w:rPr>
                <w:sz w:val="26"/>
                <w:szCs w:val="26"/>
              </w:rPr>
            </w:pPr>
            <w:r w:rsidRPr="00BF4948">
              <w:rPr>
                <w:sz w:val="26"/>
                <w:szCs w:val="26"/>
              </w:rPr>
              <w:t>Môi trường nước dưới đất</w:t>
            </w:r>
          </w:p>
        </w:tc>
        <w:tc>
          <w:tcPr>
            <w:tcW w:w="2179" w:type="dxa"/>
            <w:shd w:val="clear" w:color="auto" w:fill="auto"/>
          </w:tcPr>
          <w:p w14:paraId="1717D6C4" w14:textId="77777777" w:rsidR="007C6464" w:rsidRPr="00BF4948" w:rsidRDefault="007C6464" w:rsidP="00074FD4">
            <w:pPr>
              <w:spacing w:before="120" w:after="120"/>
              <w:jc w:val="both"/>
              <w:rPr>
                <w:sz w:val="26"/>
                <w:szCs w:val="26"/>
              </w:rPr>
            </w:pPr>
            <w:r w:rsidRPr="00BF4948">
              <w:rPr>
                <w:sz w:val="26"/>
                <w:szCs w:val="26"/>
              </w:rPr>
              <w:t>Trung bình, dài hạn, địa phương, có thể kiểm soát</w:t>
            </w:r>
          </w:p>
        </w:tc>
      </w:tr>
      <w:tr w:rsidR="007C6464" w:rsidRPr="00BF4948" w14:paraId="137E6A32" w14:textId="77777777" w:rsidTr="00410241">
        <w:tc>
          <w:tcPr>
            <w:tcW w:w="2461" w:type="dxa"/>
            <w:shd w:val="clear" w:color="auto" w:fill="auto"/>
          </w:tcPr>
          <w:p w14:paraId="2100A4A5" w14:textId="77777777" w:rsidR="007C6464" w:rsidRPr="00BF4948" w:rsidRDefault="007C6464" w:rsidP="00074FD4">
            <w:pPr>
              <w:spacing w:before="120" w:after="120"/>
              <w:jc w:val="both"/>
              <w:rPr>
                <w:sz w:val="26"/>
                <w:szCs w:val="26"/>
              </w:rPr>
            </w:pPr>
            <w:r w:rsidRPr="00BF4948">
              <w:rPr>
                <w:sz w:val="26"/>
                <w:szCs w:val="26"/>
              </w:rPr>
              <w:t>Nước mưa chảy tràn</w:t>
            </w:r>
          </w:p>
        </w:tc>
        <w:tc>
          <w:tcPr>
            <w:tcW w:w="3677" w:type="dxa"/>
            <w:shd w:val="clear" w:color="auto" w:fill="auto"/>
          </w:tcPr>
          <w:p w14:paraId="30B924B6" w14:textId="77777777" w:rsidR="007C6464" w:rsidRPr="00BF4948" w:rsidRDefault="007C6464" w:rsidP="00074FD4">
            <w:pPr>
              <w:spacing w:before="120" w:after="120"/>
              <w:jc w:val="both"/>
              <w:rPr>
                <w:sz w:val="26"/>
                <w:szCs w:val="26"/>
              </w:rPr>
            </w:pPr>
            <w:r w:rsidRPr="00BF4948">
              <w:rPr>
                <w:sz w:val="26"/>
                <w:szCs w:val="26"/>
              </w:rPr>
              <w:t>Gây cản trở dòng chảy của nước mưa trên các tuyến đường khi có mưa lớn dẫn đến tình trạng ngập úng cục bộ tại khu vực dự án</w:t>
            </w:r>
          </w:p>
        </w:tc>
        <w:tc>
          <w:tcPr>
            <w:tcW w:w="1530" w:type="dxa"/>
            <w:shd w:val="clear" w:color="auto" w:fill="auto"/>
          </w:tcPr>
          <w:p w14:paraId="49C21AA1" w14:textId="77777777" w:rsidR="007C6464" w:rsidRPr="00BF4948" w:rsidRDefault="007C6464" w:rsidP="00074FD4">
            <w:pPr>
              <w:spacing w:before="120" w:after="120"/>
              <w:jc w:val="both"/>
              <w:rPr>
                <w:sz w:val="26"/>
                <w:szCs w:val="26"/>
              </w:rPr>
            </w:pPr>
            <w:r w:rsidRPr="00BF4948">
              <w:rPr>
                <w:sz w:val="26"/>
                <w:szCs w:val="26"/>
              </w:rPr>
              <w:t>Môi trường nước</w:t>
            </w:r>
          </w:p>
        </w:tc>
        <w:tc>
          <w:tcPr>
            <w:tcW w:w="2179" w:type="dxa"/>
            <w:shd w:val="clear" w:color="auto" w:fill="auto"/>
          </w:tcPr>
          <w:p w14:paraId="36847B64" w14:textId="77777777" w:rsidR="007C6464" w:rsidRPr="00BF4948" w:rsidRDefault="007C6464" w:rsidP="00074FD4">
            <w:pPr>
              <w:spacing w:before="120" w:after="120"/>
              <w:jc w:val="both"/>
              <w:rPr>
                <w:sz w:val="26"/>
                <w:szCs w:val="26"/>
              </w:rPr>
            </w:pPr>
            <w:r w:rsidRPr="00BF4948">
              <w:rPr>
                <w:sz w:val="26"/>
                <w:szCs w:val="26"/>
              </w:rPr>
              <w:t>Trung bình, dài hạn, địa phương, có thể kiểm soát</w:t>
            </w:r>
          </w:p>
        </w:tc>
      </w:tr>
      <w:tr w:rsidR="007C6464" w:rsidRPr="00BF4948" w14:paraId="5FFB2562" w14:textId="77777777" w:rsidTr="00410241">
        <w:tc>
          <w:tcPr>
            <w:tcW w:w="2461" w:type="dxa"/>
            <w:shd w:val="clear" w:color="auto" w:fill="auto"/>
          </w:tcPr>
          <w:p w14:paraId="73BCC2D9" w14:textId="77777777" w:rsidR="007C6464" w:rsidRPr="00BF4948" w:rsidRDefault="007C6464" w:rsidP="00074FD4">
            <w:pPr>
              <w:spacing w:before="120" w:after="120"/>
              <w:jc w:val="both"/>
              <w:rPr>
                <w:sz w:val="26"/>
                <w:szCs w:val="26"/>
              </w:rPr>
            </w:pPr>
            <w:r w:rsidRPr="00BF4948">
              <w:rPr>
                <w:sz w:val="26"/>
                <w:szCs w:val="26"/>
              </w:rPr>
              <w:t>Tác động đến kinh tế xã hội</w:t>
            </w:r>
          </w:p>
        </w:tc>
        <w:tc>
          <w:tcPr>
            <w:tcW w:w="3677" w:type="dxa"/>
            <w:shd w:val="clear" w:color="auto" w:fill="auto"/>
          </w:tcPr>
          <w:p w14:paraId="2B8BF200" w14:textId="77777777" w:rsidR="007C6464" w:rsidRPr="00BF4948" w:rsidRDefault="007C6464" w:rsidP="00074FD4">
            <w:pPr>
              <w:spacing w:before="120" w:after="120"/>
              <w:jc w:val="both"/>
              <w:rPr>
                <w:sz w:val="26"/>
                <w:szCs w:val="26"/>
              </w:rPr>
            </w:pPr>
            <w:r w:rsidRPr="00BF4948">
              <w:rPr>
                <w:sz w:val="26"/>
                <w:szCs w:val="26"/>
              </w:rPr>
              <w:t>Ảnh hưởng đến môi trường văn hóa xã hội khu vực</w:t>
            </w:r>
          </w:p>
        </w:tc>
        <w:tc>
          <w:tcPr>
            <w:tcW w:w="1530" w:type="dxa"/>
            <w:shd w:val="clear" w:color="auto" w:fill="auto"/>
          </w:tcPr>
          <w:p w14:paraId="32CFA485" w14:textId="77777777" w:rsidR="007C6464" w:rsidRPr="00BF4948" w:rsidRDefault="007C6464" w:rsidP="00074FD4">
            <w:pPr>
              <w:spacing w:before="120" w:after="120"/>
              <w:jc w:val="both"/>
              <w:rPr>
                <w:sz w:val="26"/>
                <w:szCs w:val="26"/>
              </w:rPr>
            </w:pPr>
            <w:r w:rsidRPr="00BF4948">
              <w:rPr>
                <w:sz w:val="26"/>
                <w:szCs w:val="26"/>
              </w:rPr>
              <w:t>Nhân dân địa phương</w:t>
            </w:r>
          </w:p>
        </w:tc>
        <w:tc>
          <w:tcPr>
            <w:tcW w:w="2179" w:type="dxa"/>
            <w:shd w:val="clear" w:color="auto" w:fill="auto"/>
          </w:tcPr>
          <w:p w14:paraId="62E756D5" w14:textId="77777777" w:rsidR="007C6464" w:rsidRPr="00BF4948" w:rsidRDefault="007C6464" w:rsidP="00074FD4">
            <w:pPr>
              <w:spacing w:before="120" w:after="120"/>
              <w:jc w:val="both"/>
              <w:rPr>
                <w:sz w:val="26"/>
                <w:szCs w:val="26"/>
              </w:rPr>
            </w:pPr>
            <w:r w:rsidRPr="00BF4948">
              <w:rPr>
                <w:sz w:val="26"/>
                <w:szCs w:val="26"/>
              </w:rPr>
              <w:t>Thấp, dài hạn, địa phương, có thể kiểm soát</w:t>
            </w:r>
          </w:p>
        </w:tc>
      </w:tr>
    </w:tbl>
    <w:p w14:paraId="69D5D436" w14:textId="759D5C04" w:rsidR="006C5532" w:rsidRPr="000B306C" w:rsidRDefault="00AD6E8D" w:rsidP="000B306C">
      <w:pPr>
        <w:pStyle w:val="Caption"/>
        <w:spacing w:line="264" w:lineRule="auto"/>
        <w:rPr>
          <w:rFonts w:cs="Times New Roman"/>
          <w:b/>
          <w:i w:val="0"/>
          <w:szCs w:val="26"/>
        </w:rPr>
      </w:pPr>
      <w:bookmarkStart w:id="438" w:name="_Toc116049011"/>
      <w:r w:rsidRPr="000B306C">
        <w:rPr>
          <w:rFonts w:cs="Times New Roman"/>
          <w:b/>
          <w:i w:val="0"/>
          <w:szCs w:val="26"/>
        </w:rPr>
        <w:t xml:space="preserve">Bảng 3. </w:t>
      </w:r>
      <w:r w:rsidR="001A5AFC" w:rsidRPr="000B306C">
        <w:rPr>
          <w:rFonts w:cs="Times New Roman"/>
          <w:b/>
          <w:i w:val="0"/>
          <w:szCs w:val="26"/>
        </w:rPr>
        <w:fldChar w:fldCharType="begin"/>
      </w:r>
      <w:r w:rsidR="001A5AFC" w:rsidRPr="000B306C">
        <w:rPr>
          <w:rFonts w:cs="Times New Roman"/>
          <w:b/>
          <w:i w:val="0"/>
          <w:szCs w:val="26"/>
        </w:rPr>
        <w:instrText xml:space="preserve"> SEQ Bảng_3. \* ARABIC </w:instrText>
      </w:r>
      <w:r w:rsidR="001A5AFC" w:rsidRPr="000B306C">
        <w:rPr>
          <w:rFonts w:cs="Times New Roman"/>
          <w:b/>
          <w:i w:val="0"/>
          <w:szCs w:val="26"/>
        </w:rPr>
        <w:fldChar w:fldCharType="separate"/>
      </w:r>
      <w:r w:rsidR="00FE1751">
        <w:rPr>
          <w:rFonts w:cs="Times New Roman"/>
          <w:b/>
          <w:i w:val="0"/>
          <w:noProof/>
          <w:szCs w:val="26"/>
        </w:rPr>
        <w:t>20</w:t>
      </w:r>
      <w:r w:rsidR="001A5AFC" w:rsidRPr="000B306C">
        <w:rPr>
          <w:rFonts w:cs="Times New Roman"/>
          <w:b/>
          <w:i w:val="0"/>
          <w:noProof/>
          <w:szCs w:val="26"/>
        </w:rPr>
        <w:fldChar w:fldCharType="end"/>
      </w:r>
      <w:r w:rsidRPr="000B306C">
        <w:rPr>
          <w:rFonts w:cs="Times New Roman"/>
          <w:b/>
          <w:i w:val="0"/>
          <w:szCs w:val="26"/>
        </w:rPr>
        <w:t xml:space="preserve">. </w:t>
      </w:r>
      <w:r w:rsidR="006C5532" w:rsidRPr="000B306C">
        <w:rPr>
          <w:rFonts w:cs="Times New Roman"/>
          <w:b/>
          <w:i w:val="0"/>
          <w:szCs w:val="26"/>
        </w:rPr>
        <w:t>Mức độ và phạm vi của nguồn gây tác động trong giai đoạn vận hành dự án</w:t>
      </w:r>
      <w:bookmarkEnd w:id="438"/>
    </w:p>
    <w:tbl>
      <w:tblPr>
        <w:tblOverlap w:val="never"/>
        <w:tblW w:w="5000" w:type="pct"/>
        <w:tblCellMar>
          <w:left w:w="10" w:type="dxa"/>
          <w:right w:w="10" w:type="dxa"/>
        </w:tblCellMar>
        <w:tblLook w:val="04A0" w:firstRow="1" w:lastRow="0" w:firstColumn="1" w:lastColumn="0" w:noHBand="0" w:noVBand="1"/>
      </w:tblPr>
      <w:tblGrid>
        <w:gridCol w:w="2537"/>
        <w:gridCol w:w="2430"/>
        <w:gridCol w:w="4094"/>
      </w:tblGrid>
      <w:tr w:rsidR="00DA7283" w:rsidRPr="00BF4948" w14:paraId="5647293E" w14:textId="77777777" w:rsidTr="00444603">
        <w:trPr>
          <w:trHeight w:val="360"/>
        </w:trPr>
        <w:tc>
          <w:tcPr>
            <w:tcW w:w="1400" w:type="pct"/>
            <w:tcBorders>
              <w:top w:val="single" w:sz="4" w:space="0" w:color="auto"/>
              <w:left w:val="single" w:sz="4" w:space="0" w:color="auto"/>
            </w:tcBorders>
            <w:shd w:val="clear" w:color="auto" w:fill="DDFFFF"/>
            <w:vAlign w:val="center"/>
          </w:tcPr>
          <w:p w14:paraId="4B3AFF32" w14:textId="77777777" w:rsidR="006C5532" w:rsidRPr="00BF4948" w:rsidRDefault="006C5532" w:rsidP="003D37CC">
            <w:pPr>
              <w:pStyle w:val="Khc0"/>
              <w:spacing w:before="120" w:after="120"/>
              <w:ind w:firstLine="0"/>
              <w:jc w:val="center"/>
            </w:pPr>
            <w:r w:rsidRPr="00BF4948">
              <w:rPr>
                <w:b/>
                <w:bCs/>
              </w:rPr>
              <w:t>Đối tượng chịu tác động</w:t>
            </w:r>
          </w:p>
        </w:tc>
        <w:tc>
          <w:tcPr>
            <w:tcW w:w="1341" w:type="pct"/>
            <w:tcBorders>
              <w:top w:val="single" w:sz="4" w:space="0" w:color="auto"/>
              <w:left w:val="single" w:sz="4" w:space="0" w:color="auto"/>
            </w:tcBorders>
            <w:shd w:val="clear" w:color="auto" w:fill="DDFFFF"/>
            <w:vAlign w:val="center"/>
          </w:tcPr>
          <w:p w14:paraId="315D0A5D" w14:textId="77777777" w:rsidR="006C5532" w:rsidRPr="00BF4948" w:rsidRDefault="006C5532" w:rsidP="003D37CC">
            <w:pPr>
              <w:pStyle w:val="Khc0"/>
              <w:spacing w:before="120" w:after="120"/>
              <w:ind w:firstLine="0"/>
              <w:jc w:val="center"/>
            </w:pPr>
            <w:r w:rsidRPr="00BF4948">
              <w:rPr>
                <w:b/>
                <w:bCs/>
              </w:rPr>
              <w:t>Tác nhân</w:t>
            </w:r>
          </w:p>
        </w:tc>
        <w:tc>
          <w:tcPr>
            <w:tcW w:w="2259" w:type="pct"/>
            <w:tcBorders>
              <w:top w:val="single" w:sz="4" w:space="0" w:color="auto"/>
              <w:left w:val="single" w:sz="4" w:space="0" w:color="auto"/>
              <w:right w:val="single" w:sz="4" w:space="0" w:color="auto"/>
            </w:tcBorders>
            <w:shd w:val="clear" w:color="auto" w:fill="DDFFFF"/>
            <w:vAlign w:val="center"/>
          </w:tcPr>
          <w:p w14:paraId="59636C86" w14:textId="77777777" w:rsidR="006C5532" w:rsidRPr="00BF4948" w:rsidRDefault="006C5532" w:rsidP="003D37CC">
            <w:pPr>
              <w:pStyle w:val="Khc0"/>
              <w:spacing w:before="120" w:after="120"/>
              <w:ind w:firstLine="0"/>
              <w:jc w:val="center"/>
            </w:pPr>
            <w:r w:rsidRPr="00BF4948">
              <w:rPr>
                <w:b/>
                <w:bCs/>
              </w:rPr>
              <w:t>Mức độ tác động</w:t>
            </w:r>
          </w:p>
        </w:tc>
      </w:tr>
      <w:tr w:rsidR="00DA7283" w:rsidRPr="00BF4948" w14:paraId="6BDF67DF" w14:textId="77777777" w:rsidTr="00444603">
        <w:trPr>
          <w:trHeight w:val="1507"/>
        </w:trPr>
        <w:tc>
          <w:tcPr>
            <w:tcW w:w="1400" w:type="pct"/>
            <w:vMerge w:val="restart"/>
            <w:tcBorders>
              <w:top w:val="single" w:sz="4" w:space="0" w:color="auto"/>
              <w:left w:val="single" w:sz="4" w:space="0" w:color="auto"/>
            </w:tcBorders>
            <w:shd w:val="clear" w:color="auto" w:fill="FFFFFF"/>
            <w:vAlign w:val="center"/>
          </w:tcPr>
          <w:p w14:paraId="03062431" w14:textId="77777777" w:rsidR="006C5532" w:rsidRPr="00BF4948" w:rsidRDefault="006C5532" w:rsidP="003D37CC">
            <w:pPr>
              <w:pStyle w:val="Khc0"/>
              <w:spacing w:before="120" w:after="120"/>
              <w:ind w:firstLine="0"/>
              <w:jc w:val="both"/>
            </w:pPr>
            <w:r w:rsidRPr="00BF4948">
              <w:rPr>
                <w:b/>
                <w:bCs/>
              </w:rPr>
              <w:t>Không khí</w:t>
            </w:r>
          </w:p>
        </w:tc>
        <w:tc>
          <w:tcPr>
            <w:tcW w:w="1341" w:type="pct"/>
            <w:tcBorders>
              <w:top w:val="single" w:sz="4" w:space="0" w:color="auto"/>
              <w:left w:val="single" w:sz="4" w:space="0" w:color="auto"/>
            </w:tcBorders>
            <w:shd w:val="clear" w:color="auto" w:fill="FFFFFF"/>
            <w:vAlign w:val="center"/>
          </w:tcPr>
          <w:p w14:paraId="1DA71829" w14:textId="77777777" w:rsidR="006C5532" w:rsidRPr="00BF4948" w:rsidRDefault="006C5532" w:rsidP="003D37CC">
            <w:pPr>
              <w:pStyle w:val="Khc0"/>
              <w:spacing w:before="120" w:after="120"/>
              <w:ind w:firstLine="0"/>
              <w:jc w:val="both"/>
            </w:pPr>
            <w:r w:rsidRPr="00BF4948">
              <w:t>Bụi và khí thải từ các</w:t>
            </w:r>
            <w:r w:rsidRPr="00BF4948">
              <w:br/>
              <w:t>phương tiện vận chuyển</w:t>
            </w:r>
          </w:p>
        </w:tc>
        <w:tc>
          <w:tcPr>
            <w:tcW w:w="2259" w:type="pct"/>
            <w:tcBorders>
              <w:top w:val="single" w:sz="4" w:space="0" w:color="auto"/>
              <w:left w:val="single" w:sz="4" w:space="0" w:color="auto"/>
              <w:right w:val="single" w:sz="4" w:space="0" w:color="auto"/>
            </w:tcBorders>
            <w:shd w:val="clear" w:color="auto" w:fill="FFFFFF"/>
            <w:vAlign w:val="bottom"/>
          </w:tcPr>
          <w:p w14:paraId="2E56A4C1" w14:textId="77777777" w:rsidR="006C5532" w:rsidRPr="00BF4948" w:rsidRDefault="006C5532" w:rsidP="003D37CC">
            <w:pPr>
              <w:pStyle w:val="Khc0"/>
              <w:numPr>
                <w:ilvl w:val="0"/>
                <w:numId w:val="18"/>
              </w:numPr>
              <w:tabs>
                <w:tab w:val="left" w:pos="394"/>
              </w:tabs>
              <w:spacing w:before="120" w:after="120"/>
              <w:ind w:firstLine="360"/>
              <w:jc w:val="both"/>
            </w:pPr>
            <w:r w:rsidRPr="00BF4948">
              <w:t>Thời gian: dài</w:t>
            </w:r>
          </w:p>
          <w:p w14:paraId="4CFB5202" w14:textId="77777777" w:rsidR="00C87B0D" w:rsidRPr="00BF4948" w:rsidRDefault="006C5532" w:rsidP="003D37CC">
            <w:pPr>
              <w:pStyle w:val="Khc0"/>
              <w:numPr>
                <w:ilvl w:val="0"/>
                <w:numId w:val="18"/>
              </w:numPr>
              <w:tabs>
                <w:tab w:val="left" w:pos="385"/>
              </w:tabs>
              <w:spacing w:before="120" w:after="120"/>
              <w:ind w:firstLine="360"/>
              <w:jc w:val="both"/>
            </w:pPr>
            <w:r w:rsidRPr="00BF4948">
              <w:t>Mức độ: thấp</w:t>
            </w:r>
          </w:p>
          <w:p w14:paraId="60860505" w14:textId="77777777" w:rsidR="006C5532" w:rsidRPr="00BF4948" w:rsidRDefault="006C5532" w:rsidP="003D37CC">
            <w:pPr>
              <w:pStyle w:val="Khc0"/>
              <w:numPr>
                <w:ilvl w:val="0"/>
                <w:numId w:val="18"/>
              </w:numPr>
              <w:tabs>
                <w:tab w:val="left" w:pos="385"/>
              </w:tabs>
              <w:spacing w:before="120" w:after="120"/>
              <w:ind w:firstLine="360"/>
              <w:jc w:val="both"/>
            </w:pPr>
            <w:r w:rsidRPr="00BF4948">
              <w:t>Phạm vi: các tuyến đường vận chuyển và</w:t>
            </w:r>
            <w:r w:rsidR="00C87B0D" w:rsidRPr="00BF4948">
              <w:t xml:space="preserve"> </w:t>
            </w:r>
            <w:r w:rsidRPr="00BF4948">
              <w:t>tại dự án</w:t>
            </w:r>
          </w:p>
          <w:p w14:paraId="107B790B" w14:textId="77777777" w:rsidR="006C5532" w:rsidRPr="00BF4948" w:rsidRDefault="006C5532" w:rsidP="003D37CC">
            <w:pPr>
              <w:pStyle w:val="Khc0"/>
              <w:numPr>
                <w:ilvl w:val="0"/>
                <w:numId w:val="18"/>
              </w:numPr>
              <w:tabs>
                <w:tab w:val="left" w:pos="385"/>
              </w:tabs>
              <w:spacing w:before="120" w:after="120"/>
              <w:ind w:firstLine="360"/>
              <w:jc w:val="both"/>
            </w:pPr>
            <w:r w:rsidRPr="00BF4948">
              <w:t>Khả năng xảy ra: cao</w:t>
            </w:r>
          </w:p>
        </w:tc>
      </w:tr>
      <w:tr w:rsidR="00DA7283" w:rsidRPr="00BF4948" w14:paraId="6EC20B89" w14:textId="77777777" w:rsidTr="00444603">
        <w:trPr>
          <w:trHeight w:val="1512"/>
        </w:trPr>
        <w:tc>
          <w:tcPr>
            <w:tcW w:w="1400" w:type="pct"/>
            <w:vMerge/>
            <w:tcBorders>
              <w:left w:val="single" w:sz="4" w:space="0" w:color="auto"/>
            </w:tcBorders>
            <w:shd w:val="clear" w:color="auto" w:fill="FFFFFF"/>
            <w:vAlign w:val="center"/>
          </w:tcPr>
          <w:p w14:paraId="74A0BDC9" w14:textId="77777777" w:rsidR="006C5532" w:rsidRPr="00BF4948" w:rsidRDefault="006C5532" w:rsidP="003D37CC">
            <w:pPr>
              <w:spacing w:before="120" w:after="120"/>
              <w:jc w:val="both"/>
              <w:rPr>
                <w:sz w:val="26"/>
                <w:szCs w:val="26"/>
              </w:rPr>
            </w:pPr>
          </w:p>
        </w:tc>
        <w:tc>
          <w:tcPr>
            <w:tcW w:w="1341" w:type="pct"/>
            <w:tcBorders>
              <w:top w:val="single" w:sz="4" w:space="0" w:color="auto"/>
              <w:left w:val="single" w:sz="4" w:space="0" w:color="auto"/>
            </w:tcBorders>
            <w:shd w:val="clear" w:color="auto" w:fill="FFFFFF"/>
            <w:vAlign w:val="center"/>
          </w:tcPr>
          <w:p w14:paraId="559DB7E3" w14:textId="77777777" w:rsidR="006C5532" w:rsidRPr="00BF4948" w:rsidRDefault="006C5532" w:rsidP="003D37CC">
            <w:pPr>
              <w:pStyle w:val="Khc0"/>
              <w:spacing w:before="120" w:after="120"/>
              <w:ind w:firstLine="0"/>
              <w:jc w:val="both"/>
            </w:pPr>
            <w:r w:rsidRPr="00BF4948">
              <w:t>Bụi và khí thải từ quá</w:t>
            </w:r>
            <w:r w:rsidRPr="00BF4948">
              <w:br/>
              <w:t>trình</w:t>
            </w:r>
            <w:r w:rsidR="00C87B0D" w:rsidRPr="00BF4948">
              <w:t xml:space="preserve"> sản xuất</w:t>
            </w:r>
          </w:p>
        </w:tc>
        <w:tc>
          <w:tcPr>
            <w:tcW w:w="2259" w:type="pct"/>
            <w:tcBorders>
              <w:top w:val="single" w:sz="4" w:space="0" w:color="auto"/>
              <w:left w:val="single" w:sz="4" w:space="0" w:color="auto"/>
              <w:right w:val="single" w:sz="4" w:space="0" w:color="auto"/>
            </w:tcBorders>
            <w:shd w:val="clear" w:color="auto" w:fill="FFFFFF"/>
            <w:vAlign w:val="bottom"/>
          </w:tcPr>
          <w:p w14:paraId="1EA460A6" w14:textId="77777777" w:rsidR="006C5532" w:rsidRPr="00BF4948" w:rsidRDefault="006C5532" w:rsidP="003D37CC">
            <w:pPr>
              <w:pStyle w:val="Khc0"/>
              <w:numPr>
                <w:ilvl w:val="0"/>
                <w:numId w:val="19"/>
              </w:numPr>
              <w:tabs>
                <w:tab w:val="left" w:pos="394"/>
              </w:tabs>
              <w:spacing w:before="120" w:after="120"/>
              <w:ind w:firstLine="360"/>
              <w:jc w:val="both"/>
            </w:pPr>
            <w:r w:rsidRPr="00BF4948">
              <w:t>Thời gian: dài</w:t>
            </w:r>
          </w:p>
          <w:p w14:paraId="231C8A56" w14:textId="77777777" w:rsidR="00C87B0D" w:rsidRPr="00BF4948" w:rsidRDefault="006C5532" w:rsidP="003D37CC">
            <w:pPr>
              <w:pStyle w:val="Khc0"/>
              <w:numPr>
                <w:ilvl w:val="0"/>
                <w:numId w:val="19"/>
              </w:numPr>
              <w:tabs>
                <w:tab w:val="left" w:pos="385"/>
              </w:tabs>
              <w:spacing w:before="120" w:after="120"/>
              <w:ind w:firstLine="360"/>
              <w:jc w:val="both"/>
            </w:pPr>
            <w:r w:rsidRPr="00BF4948">
              <w:t>Mức độ: cao</w:t>
            </w:r>
          </w:p>
          <w:p w14:paraId="18F3CA67" w14:textId="77777777" w:rsidR="006C5532" w:rsidRPr="00BF4948" w:rsidRDefault="006C5532" w:rsidP="003D37CC">
            <w:pPr>
              <w:pStyle w:val="Khc0"/>
              <w:numPr>
                <w:ilvl w:val="0"/>
                <w:numId w:val="19"/>
              </w:numPr>
              <w:tabs>
                <w:tab w:val="left" w:pos="385"/>
              </w:tabs>
              <w:spacing w:before="120" w:after="120"/>
              <w:ind w:firstLine="360"/>
              <w:jc w:val="both"/>
            </w:pPr>
            <w:r w:rsidRPr="00BF4948">
              <w:t>Phạm vi: bên trong dự án và môi trường</w:t>
            </w:r>
            <w:r w:rsidR="00C87B0D" w:rsidRPr="00BF4948">
              <w:t xml:space="preserve"> </w:t>
            </w:r>
            <w:r w:rsidRPr="00BF4948">
              <w:t>không khí xung quanh dự án</w:t>
            </w:r>
          </w:p>
          <w:p w14:paraId="5BA89DFE" w14:textId="77777777" w:rsidR="006C5532" w:rsidRPr="00BF4948" w:rsidRDefault="006C5532" w:rsidP="003D37CC">
            <w:pPr>
              <w:pStyle w:val="Khc0"/>
              <w:numPr>
                <w:ilvl w:val="0"/>
                <w:numId w:val="19"/>
              </w:numPr>
              <w:tabs>
                <w:tab w:val="left" w:pos="385"/>
              </w:tabs>
              <w:spacing w:before="120" w:after="120"/>
              <w:ind w:firstLine="360"/>
              <w:jc w:val="both"/>
            </w:pPr>
            <w:r w:rsidRPr="00BF4948">
              <w:t>Khả năng xảy ra: thấp</w:t>
            </w:r>
          </w:p>
        </w:tc>
      </w:tr>
      <w:tr w:rsidR="00DA7283" w:rsidRPr="00BF4948" w14:paraId="019BB09C" w14:textId="77777777" w:rsidTr="00444603">
        <w:trPr>
          <w:trHeight w:val="1512"/>
        </w:trPr>
        <w:tc>
          <w:tcPr>
            <w:tcW w:w="1400" w:type="pct"/>
            <w:vMerge w:val="restart"/>
            <w:tcBorders>
              <w:top w:val="single" w:sz="4" w:space="0" w:color="auto"/>
              <w:left w:val="single" w:sz="4" w:space="0" w:color="auto"/>
            </w:tcBorders>
            <w:shd w:val="clear" w:color="auto" w:fill="FFFFFF"/>
            <w:vAlign w:val="center"/>
          </w:tcPr>
          <w:p w14:paraId="2541870C" w14:textId="77777777" w:rsidR="006C5532" w:rsidRPr="00BF4948" w:rsidRDefault="006C5532" w:rsidP="003D37CC">
            <w:pPr>
              <w:pStyle w:val="Khc0"/>
              <w:spacing w:before="120" w:after="120"/>
              <w:ind w:firstLine="0"/>
              <w:jc w:val="both"/>
            </w:pPr>
            <w:r w:rsidRPr="00BF4948">
              <w:rPr>
                <w:b/>
                <w:bCs/>
              </w:rPr>
              <w:t>Đất và nước</w:t>
            </w:r>
          </w:p>
        </w:tc>
        <w:tc>
          <w:tcPr>
            <w:tcW w:w="1341" w:type="pct"/>
            <w:tcBorders>
              <w:top w:val="single" w:sz="4" w:space="0" w:color="auto"/>
              <w:left w:val="single" w:sz="4" w:space="0" w:color="auto"/>
            </w:tcBorders>
            <w:shd w:val="clear" w:color="auto" w:fill="FFFFFF"/>
            <w:vAlign w:val="center"/>
          </w:tcPr>
          <w:p w14:paraId="5DE6AFFF" w14:textId="77777777" w:rsidR="006C5532" w:rsidRPr="00BF4948" w:rsidRDefault="006C5532" w:rsidP="003D37CC">
            <w:pPr>
              <w:pStyle w:val="Khc0"/>
              <w:spacing w:before="120" w:after="120"/>
              <w:ind w:firstLine="0"/>
              <w:jc w:val="both"/>
            </w:pPr>
            <w:r w:rsidRPr="00BF4948">
              <w:t>Nước thải</w:t>
            </w:r>
          </w:p>
        </w:tc>
        <w:tc>
          <w:tcPr>
            <w:tcW w:w="2259" w:type="pct"/>
            <w:tcBorders>
              <w:top w:val="single" w:sz="4" w:space="0" w:color="auto"/>
              <w:left w:val="single" w:sz="4" w:space="0" w:color="auto"/>
              <w:right w:val="single" w:sz="4" w:space="0" w:color="auto"/>
            </w:tcBorders>
            <w:shd w:val="clear" w:color="auto" w:fill="FFFFFF"/>
            <w:vAlign w:val="bottom"/>
          </w:tcPr>
          <w:p w14:paraId="75FAC544" w14:textId="77777777" w:rsidR="006C5532" w:rsidRPr="00BF4948" w:rsidRDefault="006C5532" w:rsidP="003D37CC">
            <w:pPr>
              <w:pStyle w:val="Khc0"/>
              <w:numPr>
                <w:ilvl w:val="0"/>
                <w:numId w:val="20"/>
              </w:numPr>
              <w:tabs>
                <w:tab w:val="left" w:pos="394"/>
              </w:tabs>
              <w:spacing w:before="120" w:after="120"/>
              <w:ind w:firstLine="360"/>
              <w:jc w:val="both"/>
            </w:pPr>
            <w:r w:rsidRPr="00BF4948">
              <w:t>Thời gian: dài</w:t>
            </w:r>
          </w:p>
          <w:p w14:paraId="306EB6AB" w14:textId="77777777" w:rsidR="00C87B0D" w:rsidRPr="00BF4948" w:rsidRDefault="006C5532" w:rsidP="003D37CC">
            <w:pPr>
              <w:pStyle w:val="Khc0"/>
              <w:numPr>
                <w:ilvl w:val="0"/>
                <w:numId w:val="20"/>
              </w:numPr>
              <w:tabs>
                <w:tab w:val="left" w:pos="385"/>
              </w:tabs>
              <w:spacing w:before="120" w:after="120"/>
              <w:ind w:firstLine="360"/>
              <w:jc w:val="both"/>
            </w:pPr>
            <w:r w:rsidRPr="00BF4948">
              <w:t>Mức độ: thấp</w:t>
            </w:r>
          </w:p>
          <w:p w14:paraId="2262866E" w14:textId="77777777" w:rsidR="006C5532" w:rsidRPr="00BF4948" w:rsidRDefault="006C5532" w:rsidP="003D37CC">
            <w:pPr>
              <w:pStyle w:val="Khc0"/>
              <w:numPr>
                <w:ilvl w:val="0"/>
                <w:numId w:val="20"/>
              </w:numPr>
              <w:tabs>
                <w:tab w:val="left" w:pos="385"/>
              </w:tabs>
              <w:spacing w:before="120" w:after="120"/>
              <w:ind w:firstLine="360"/>
              <w:jc w:val="both"/>
            </w:pPr>
            <w:r w:rsidRPr="00BF4948">
              <w:t>Phạm vi: bên trong dự án và môi</w:t>
            </w:r>
            <w:r w:rsidR="00C87B0D" w:rsidRPr="00BF4948">
              <w:t xml:space="preserve"> </w:t>
            </w:r>
            <w:r w:rsidRPr="00BF4948">
              <w:t>trường</w:t>
            </w:r>
            <w:r w:rsidR="00C87B0D" w:rsidRPr="00BF4948">
              <w:t xml:space="preserve"> </w:t>
            </w:r>
            <w:r w:rsidR="00FE2783" w:rsidRPr="00BF4948">
              <w:t xml:space="preserve">nước </w:t>
            </w:r>
            <w:r w:rsidRPr="00BF4948">
              <w:t xml:space="preserve"> xung quanh dự án</w:t>
            </w:r>
          </w:p>
          <w:p w14:paraId="38CBE84D" w14:textId="77777777" w:rsidR="006C5532" w:rsidRPr="00BF4948" w:rsidRDefault="006C5532" w:rsidP="003D37CC">
            <w:pPr>
              <w:pStyle w:val="Khc0"/>
              <w:numPr>
                <w:ilvl w:val="0"/>
                <w:numId w:val="20"/>
              </w:numPr>
              <w:tabs>
                <w:tab w:val="left" w:pos="385"/>
              </w:tabs>
              <w:spacing w:before="120" w:after="120"/>
              <w:ind w:firstLine="360"/>
              <w:jc w:val="both"/>
            </w:pPr>
            <w:r w:rsidRPr="00BF4948">
              <w:t>Khả năng xảy ra: thấp</w:t>
            </w:r>
          </w:p>
        </w:tc>
      </w:tr>
      <w:tr w:rsidR="00DA7283" w:rsidRPr="00BF4948" w14:paraId="77C66800" w14:textId="77777777" w:rsidTr="00444603">
        <w:trPr>
          <w:trHeight w:val="1512"/>
        </w:trPr>
        <w:tc>
          <w:tcPr>
            <w:tcW w:w="1400" w:type="pct"/>
            <w:vMerge/>
            <w:tcBorders>
              <w:left w:val="single" w:sz="4" w:space="0" w:color="auto"/>
            </w:tcBorders>
            <w:shd w:val="clear" w:color="auto" w:fill="FFFFFF"/>
            <w:vAlign w:val="center"/>
          </w:tcPr>
          <w:p w14:paraId="4CD313F5" w14:textId="77777777" w:rsidR="006C5532" w:rsidRPr="00BF4948" w:rsidRDefault="006C5532" w:rsidP="003D37CC">
            <w:pPr>
              <w:spacing w:before="120" w:after="120"/>
              <w:jc w:val="both"/>
              <w:rPr>
                <w:sz w:val="26"/>
                <w:szCs w:val="26"/>
              </w:rPr>
            </w:pPr>
          </w:p>
        </w:tc>
        <w:tc>
          <w:tcPr>
            <w:tcW w:w="1341" w:type="pct"/>
            <w:tcBorders>
              <w:top w:val="single" w:sz="4" w:space="0" w:color="auto"/>
              <w:left w:val="single" w:sz="4" w:space="0" w:color="auto"/>
            </w:tcBorders>
            <w:shd w:val="clear" w:color="auto" w:fill="FFFFFF"/>
            <w:vAlign w:val="center"/>
          </w:tcPr>
          <w:p w14:paraId="58B17C30" w14:textId="77777777" w:rsidR="006C5532" w:rsidRPr="00BF4948" w:rsidRDefault="006C5532" w:rsidP="003D37CC">
            <w:pPr>
              <w:pStyle w:val="Khc0"/>
              <w:spacing w:before="120" w:after="120"/>
              <w:ind w:firstLine="0"/>
              <w:jc w:val="both"/>
            </w:pPr>
            <w:r w:rsidRPr="00BF4948">
              <w:t>Chất thải rắn và chất thải</w:t>
            </w:r>
            <w:r w:rsidRPr="00BF4948">
              <w:br/>
              <w:t>nguy hại</w:t>
            </w:r>
          </w:p>
        </w:tc>
        <w:tc>
          <w:tcPr>
            <w:tcW w:w="2259" w:type="pct"/>
            <w:tcBorders>
              <w:top w:val="single" w:sz="4" w:space="0" w:color="auto"/>
              <w:left w:val="single" w:sz="4" w:space="0" w:color="auto"/>
              <w:right w:val="single" w:sz="4" w:space="0" w:color="auto"/>
            </w:tcBorders>
            <w:shd w:val="clear" w:color="auto" w:fill="FFFFFF"/>
            <w:vAlign w:val="bottom"/>
          </w:tcPr>
          <w:p w14:paraId="2BF62F1B" w14:textId="77777777" w:rsidR="006C5532" w:rsidRPr="00BF4948" w:rsidRDefault="006C5532" w:rsidP="003D37CC">
            <w:pPr>
              <w:pStyle w:val="Khc0"/>
              <w:numPr>
                <w:ilvl w:val="0"/>
                <w:numId w:val="21"/>
              </w:numPr>
              <w:tabs>
                <w:tab w:val="left" w:pos="394"/>
              </w:tabs>
              <w:spacing w:before="120" w:after="120"/>
              <w:ind w:firstLine="360"/>
              <w:jc w:val="both"/>
            </w:pPr>
            <w:r w:rsidRPr="00BF4948">
              <w:t>Thời gian: dài</w:t>
            </w:r>
          </w:p>
          <w:p w14:paraId="1E79E757" w14:textId="77777777" w:rsidR="00C87B0D" w:rsidRPr="00BF4948" w:rsidRDefault="006C5532" w:rsidP="003D37CC">
            <w:pPr>
              <w:pStyle w:val="Khc0"/>
              <w:numPr>
                <w:ilvl w:val="0"/>
                <w:numId w:val="21"/>
              </w:numPr>
              <w:tabs>
                <w:tab w:val="left" w:pos="385"/>
              </w:tabs>
              <w:spacing w:before="120" w:after="120"/>
              <w:ind w:firstLine="360"/>
              <w:jc w:val="both"/>
            </w:pPr>
            <w:r w:rsidRPr="00BF4948">
              <w:t>Mức độ: thấp</w:t>
            </w:r>
          </w:p>
          <w:p w14:paraId="45ACC7DA" w14:textId="77777777" w:rsidR="006C5532" w:rsidRPr="00BF4948" w:rsidRDefault="006C5532" w:rsidP="003D37CC">
            <w:pPr>
              <w:pStyle w:val="Khc0"/>
              <w:numPr>
                <w:ilvl w:val="0"/>
                <w:numId w:val="21"/>
              </w:numPr>
              <w:tabs>
                <w:tab w:val="left" w:pos="385"/>
              </w:tabs>
              <w:spacing w:before="120" w:after="120"/>
              <w:ind w:firstLine="360"/>
              <w:jc w:val="both"/>
            </w:pPr>
            <w:r w:rsidRPr="00BF4948">
              <w:t>Phạm vi: bên trong dự án và môi</w:t>
            </w:r>
            <w:r w:rsidR="00C87B0D" w:rsidRPr="00BF4948">
              <w:t xml:space="preserve"> </w:t>
            </w:r>
            <w:r w:rsidRPr="00BF4948">
              <w:t>trường</w:t>
            </w:r>
            <w:r w:rsidR="00C87B0D" w:rsidRPr="00BF4948">
              <w:t xml:space="preserve"> </w:t>
            </w:r>
            <w:r w:rsidR="000B2417" w:rsidRPr="00BF4948">
              <w:t>đất</w:t>
            </w:r>
            <w:r w:rsidRPr="00BF4948">
              <w:t xml:space="preserve"> xung quanh dự án</w:t>
            </w:r>
          </w:p>
          <w:p w14:paraId="107BC878" w14:textId="77777777" w:rsidR="006C5532" w:rsidRPr="00BF4948" w:rsidRDefault="006C5532" w:rsidP="003D37CC">
            <w:pPr>
              <w:pStyle w:val="Khc0"/>
              <w:numPr>
                <w:ilvl w:val="0"/>
                <w:numId w:val="21"/>
              </w:numPr>
              <w:tabs>
                <w:tab w:val="left" w:pos="385"/>
              </w:tabs>
              <w:spacing w:before="120" w:after="120"/>
              <w:ind w:firstLine="360"/>
              <w:jc w:val="both"/>
            </w:pPr>
            <w:r w:rsidRPr="00BF4948">
              <w:t>Khả năng xảy ra: thấp</w:t>
            </w:r>
          </w:p>
        </w:tc>
      </w:tr>
      <w:tr w:rsidR="00DA7283" w:rsidRPr="00BF4948" w14:paraId="178328E9" w14:textId="77777777" w:rsidTr="00444603">
        <w:trPr>
          <w:trHeight w:val="1248"/>
        </w:trPr>
        <w:tc>
          <w:tcPr>
            <w:tcW w:w="1400" w:type="pct"/>
            <w:tcBorders>
              <w:top w:val="single" w:sz="4" w:space="0" w:color="auto"/>
              <w:left w:val="single" w:sz="4" w:space="0" w:color="auto"/>
              <w:bottom w:val="single" w:sz="4" w:space="0" w:color="auto"/>
            </w:tcBorders>
            <w:shd w:val="clear" w:color="auto" w:fill="FFFFFF"/>
            <w:vAlign w:val="center"/>
          </w:tcPr>
          <w:p w14:paraId="1190C1FD" w14:textId="77777777" w:rsidR="006C5532" w:rsidRPr="00BF4948" w:rsidRDefault="006C5532" w:rsidP="003D37CC">
            <w:pPr>
              <w:pStyle w:val="Khc0"/>
              <w:spacing w:before="120" w:after="120"/>
              <w:ind w:firstLine="0"/>
              <w:jc w:val="both"/>
            </w:pPr>
            <w:r w:rsidRPr="00BF4948">
              <w:rPr>
                <w:b/>
                <w:bCs/>
              </w:rPr>
              <w:t>Đời sống người dân</w:t>
            </w:r>
            <w:r w:rsidRPr="00BF4948">
              <w:rPr>
                <w:b/>
                <w:bCs/>
              </w:rPr>
              <w:br/>
              <w:t>trong khu vực</w:t>
            </w:r>
          </w:p>
        </w:tc>
        <w:tc>
          <w:tcPr>
            <w:tcW w:w="1341" w:type="pct"/>
            <w:tcBorders>
              <w:top w:val="single" w:sz="4" w:space="0" w:color="auto"/>
              <w:left w:val="single" w:sz="4" w:space="0" w:color="auto"/>
              <w:bottom w:val="single" w:sz="4" w:space="0" w:color="auto"/>
            </w:tcBorders>
            <w:shd w:val="clear" w:color="auto" w:fill="FFFFFF"/>
            <w:vAlign w:val="center"/>
          </w:tcPr>
          <w:p w14:paraId="796EAF4B" w14:textId="77777777" w:rsidR="006C5532" w:rsidRPr="00BF4948" w:rsidRDefault="006C5532" w:rsidP="003D37CC">
            <w:pPr>
              <w:pStyle w:val="Khc0"/>
              <w:spacing w:before="120" w:after="120"/>
              <w:ind w:firstLine="0"/>
              <w:jc w:val="both"/>
            </w:pPr>
            <w:r w:rsidRPr="00BF4948">
              <w:t>Mất an ninh, trật tự địa</w:t>
            </w:r>
            <w:r w:rsidRPr="00BF4948">
              <w:br/>
              <w:t>phương</w:t>
            </w:r>
          </w:p>
        </w:tc>
        <w:tc>
          <w:tcPr>
            <w:tcW w:w="2259" w:type="pct"/>
            <w:tcBorders>
              <w:top w:val="single" w:sz="4" w:space="0" w:color="auto"/>
              <w:left w:val="single" w:sz="4" w:space="0" w:color="auto"/>
              <w:bottom w:val="single" w:sz="4" w:space="0" w:color="auto"/>
              <w:right w:val="single" w:sz="4" w:space="0" w:color="auto"/>
            </w:tcBorders>
            <w:shd w:val="clear" w:color="auto" w:fill="FFFFFF"/>
            <w:vAlign w:val="bottom"/>
          </w:tcPr>
          <w:p w14:paraId="2647CCC7" w14:textId="77777777" w:rsidR="006C5532" w:rsidRPr="00BF4948" w:rsidRDefault="006C5532" w:rsidP="003D37CC">
            <w:pPr>
              <w:pStyle w:val="Khc0"/>
              <w:numPr>
                <w:ilvl w:val="0"/>
                <w:numId w:val="22"/>
              </w:numPr>
              <w:tabs>
                <w:tab w:val="left" w:pos="394"/>
              </w:tabs>
              <w:spacing w:before="120" w:after="120"/>
              <w:ind w:firstLine="360"/>
              <w:jc w:val="both"/>
            </w:pPr>
            <w:r w:rsidRPr="00BF4948">
              <w:t>Thời gian: dài</w:t>
            </w:r>
          </w:p>
          <w:p w14:paraId="2B87C3F0" w14:textId="77777777" w:rsidR="006C5532" w:rsidRPr="00BF4948" w:rsidRDefault="006C5532" w:rsidP="003D37CC">
            <w:pPr>
              <w:pStyle w:val="Khc0"/>
              <w:numPr>
                <w:ilvl w:val="0"/>
                <w:numId w:val="22"/>
              </w:numPr>
              <w:tabs>
                <w:tab w:val="left" w:pos="385"/>
              </w:tabs>
              <w:spacing w:before="120" w:after="120"/>
              <w:ind w:firstLine="360"/>
              <w:jc w:val="both"/>
            </w:pPr>
            <w:r w:rsidRPr="00BF4948">
              <w:t>Mức độ: thấp</w:t>
            </w:r>
          </w:p>
          <w:p w14:paraId="12749945" w14:textId="77777777" w:rsidR="006C5532" w:rsidRPr="00BF4948" w:rsidRDefault="006C5532" w:rsidP="003D37CC">
            <w:pPr>
              <w:pStyle w:val="Khc0"/>
              <w:numPr>
                <w:ilvl w:val="0"/>
                <w:numId w:val="22"/>
              </w:numPr>
              <w:tabs>
                <w:tab w:val="left" w:pos="385"/>
              </w:tabs>
              <w:spacing w:before="120" w:after="120"/>
              <w:ind w:firstLine="360"/>
              <w:jc w:val="both"/>
            </w:pPr>
            <w:r w:rsidRPr="00BF4948">
              <w:t>Phạm vi: địa phương</w:t>
            </w:r>
          </w:p>
          <w:p w14:paraId="1E289FB2" w14:textId="77777777" w:rsidR="006C5532" w:rsidRPr="00BF4948" w:rsidRDefault="006C5532" w:rsidP="003D37CC">
            <w:pPr>
              <w:pStyle w:val="Khc0"/>
              <w:numPr>
                <w:ilvl w:val="0"/>
                <w:numId w:val="22"/>
              </w:numPr>
              <w:tabs>
                <w:tab w:val="left" w:pos="385"/>
              </w:tabs>
              <w:spacing w:before="120" w:after="120"/>
              <w:ind w:firstLine="360"/>
              <w:jc w:val="both"/>
            </w:pPr>
            <w:r w:rsidRPr="00BF4948">
              <w:t>Khả năng xảy ra: rất thấp</w:t>
            </w:r>
          </w:p>
        </w:tc>
      </w:tr>
    </w:tbl>
    <w:p w14:paraId="72964FE9" w14:textId="77777777" w:rsidR="009C4CFE" w:rsidRPr="00BF4948" w:rsidRDefault="009C4CFE" w:rsidP="00460DD9">
      <w:pPr>
        <w:widowControl w:val="0"/>
        <w:numPr>
          <w:ilvl w:val="0"/>
          <w:numId w:val="58"/>
        </w:numPr>
        <w:spacing w:before="120" w:after="120" w:line="264" w:lineRule="auto"/>
        <w:ind w:left="284" w:hanging="284"/>
        <w:jc w:val="both"/>
        <w:rPr>
          <w:b/>
          <w:sz w:val="26"/>
          <w:szCs w:val="26"/>
          <w:lang w:val="de-DE"/>
        </w:rPr>
      </w:pPr>
      <w:r w:rsidRPr="00BF4948">
        <w:rPr>
          <w:b/>
          <w:sz w:val="26"/>
          <w:szCs w:val="26"/>
          <w:lang w:val="de-DE"/>
        </w:rPr>
        <w:t>NGUỒN GÂY TÁC ĐỘNG LIÊN QUAN ĐẾN CHẤT THẢI</w:t>
      </w:r>
    </w:p>
    <w:p w14:paraId="0B848161" w14:textId="77777777" w:rsidR="009C4CFE" w:rsidRPr="00BF4948" w:rsidRDefault="009C4CFE" w:rsidP="00BE149F">
      <w:pPr>
        <w:widowControl w:val="0"/>
        <w:spacing w:before="120" w:after="120" w:line="264" w:lineRule="auto"/>
        <w:jc w:val="both"/>
        <w:rPr>
          <w:b/>
          <w:i/>
          <w:sz w:val="26"/>
          <w:szCs w:val="26"/>
          <w:lang w:val="de-DE"/>
        </w:rPr>
      </w:pPr>
      <w:bookmarkStart w:id="439" w:name="_Hlk114659490"/>
      <w:r w:rsidRPr="00BF4948">
        <w:rPr>
          <w:b/>
          <w:i/>
          <w:sz w:val="26"/>
          <w:szCs w:val="26"/>
          <w:lang w:val="de-DE"/>
        </w:rPr>
        <w:t>(1) Nguồn phát sinh mùi và khí thải</w:t>
      </w:r>
    </w:p>
    <w:p w14:paraId="756410B8" w14:textId="77777777" w:rsidR="009C4CFE" w:rsidRPr="00BF4948" w:rsidRDefault="009C4CFE" w:rsidP="00460DD9">
      <w:pPr>
        <w:pStyle w:val="ListParagraph"/>
        <w:widowControl w:val="0"/>
        <w:numPr>
          <w:ilvl w:val="0"/>
          <w:numId w:val="51"/>
        </w:numPr>
        <w:spacing w:before="120" w:after="120" w:line="264" w:lineRule="auto"/>
        <w:ind w:left="284" w:hanging="284"/>
        <w:jc w:val="both"/>
        <w:rPr>
          <w:b/>
          <w:i/>
          <w:sz w:val="26"/>
          <w:szCs w:val="26"/>
          <w:lang w:val="de-DE"/>
        </w:rPr>
      </w:pPr>
      <w:bookmarkStart w:id="440" w:name="_Hlk114659494"/>
      <w:bookmarkEnd w:id="439"/>
      <w:r w:rsidRPr="00BF4948">
        <w:rPr>
          <w:b/>
          <w:i/>
          <w:sz w:val="26"/>
          <w:szCs w:val="26"/>
          <w:lang w:val="de-DE"/>
        </w:rPr>
        <w:t>Bụi và khí thải từ các phương tiện giao thông ra vào khu vực dự án</w:t>
      </w:r>
    </w:p>
    <w:bookmarkEnd w:id="440"/>
    <w:p w14:paraId="1AE262AD" w14:textId="77777777" w:rsidR="009C4CFE" w:rsidRPr="00BF4948" w:rsidRDefault="009C4CFE" w:rsidP="00460DD9">
      <w:pPr>
        <w:pStyle w:val="ListParagraph"/>
        <w:widowControl w:val="0"/>
        <w:numPr>
          <w:ilvl w:val="0"/>
          <w:numId w:val="49"/>
        </w:numPr>
        <w:spacing w:before="120" w:after="120" w:line="264" w:lineRule="auto"/>
        <w:ind w:left="284" w:hanging="284"/>
        <w:jc w:val="both"/>
        <w:rPr>
          <w:i/>
          <w:sz w:val="26"/>
          <w:szCs w:val="26"/>
          <w:lang w:val="de-DE"/>
        </w:rPr>
      </w:pPr>
      <w:r w:rsidRPr="00BF4948">
        <w:rPr>
          <w:i/>
          <w:sz w:val="26"/>
          <w:szCs w:val="26"/>
          <w:lang w:val="de-DE"/>
        </w:rPr>
        <w:t>Nguồn phát thải</w:t>
      </w:r>
    </w:p>
    <w:p w14:paraId="79F035D3" w14:textId="77777777" w:rsidR="009C4CFE" w:rsidRPr="00BF4948" w:rsidRDefault="009C4CFE" w:rsidP="00BE149F">
      <w:pPr>
        <w:spacing w:before="120" w:after="120" w:line="264" w:lineRule="auto"/>
        <w:jc w:val="both"/>
        <w:rPr>
          <w:sz w:val="26"/>
          <w:szCs w:val="26"/>
          <w:lang w:val="de-DE"/>
        </w:rPr>
      </w:pPr>
      <w:r w:rsidRPr="00BF4948">
        <w:rPr>
          <w:sz w:val="26"/>
          <w:szCs w:val="26"/>
          <w:lang w:val="de-DE"/>
        </w:rPr>
        <w:t>Bụi, khí thải từ các phương tiện giao thông vận tải như phương tiện di chuyển của công nhân viên và phương tiện vận chuyển thức ăn cho gia súc, sản phẩm (heo bán) trong chăn nuôi của dự án được thuận lợi thì tất yếu sẽ cần có một lượng phương tiện giao thông. Khi hoạt động như vậy các phương tiện vận tải chủ yếu sử dụng xăng và dầu diesel sẽ thải ra môi trường một lượng khí thải chứa các chất ô nhiễm như NO</w:t>
      </w:r>
      <w:r w:rsidRPr="00BF4948">
        <w:rPr>
          <w:sz w:val="26"/>
          <w:szCs w:val="26"/>
          <w:vertAlign w:val="subscript"/>
          <w:lang w:val="de-DE"/>
        </w:rPr>
        <w:t>2</w:t>
      </w:r>
      <w:r w:rsidRPr="00BF4948">
        <w:rPr>
          <w:sz w:val="26"/>
          <w:szCs w:val="26"/>
          <w:lang w:val="de-DE"/>
        </w:rPr>
        <w:t>, NO</w:t>
      </w:r>
      <w:r w:rsidRPr="00BF4948">
        <w:rPr>
          <w:sz w:val="26"/>
          <w:szCs w:val="26"/>
          <w:vertAlign w:val="subscript"/>
          <w:lang w:val="de-DE"/>
        </w:rPr>
        <w:t>x</w:t>
      </w:r>
      <w:r w:rsidRPr="00BF4948">
        <w:rPr>
          <w:sz w:val="26"/>
          <w:szCs w:val="26"/>
          <w:lang w:val="de-DE"/>
        </w:rPr>
        <w:t>, CO gây ảnh hưởng tác động tiêu cực tới môi trường. Tải lượng các chất ô nhiễm chứa trong khí thải giao thông vận tải phụ thuộc vào số lượng xe lưu thông, chất lượng nhiên liệu sử dụng, tình trạng kỹ thuật của phương tiện giao thông vận tải và chất lượng đường giao thông. Ngoài ra nó còn phụ thuộc vào chế độ vận hành.</w:t>
      </w:r>
    </w:p>
    <w:p w14:paraId="0F4DDB96" w14:textId="77777777" w:rsidR="009C4CFE" w:rsidRPr="00BF4948" w:rsidRDefault="009C4CFE" w:rsidP="00BE149F">
      <w:pPr>
        <w:spacing w:before="120" w:after="120" w:line="264" w:lineRule="auto"/>
        <w:jc w:val="both"/>
        <w:rPr>
          <w:sz w:val="26"/>
          <w:szCs w:val="26"/>
          <w:lang w:val="de-DE"/>
        </w:rPr>
      </w:pPr>
      <w:r w:rsidRPr="00BF4948">
        <w:rPr>
          <w:sz w:val="26"/>
          <w:szCs w:val="26"/>
          <w:lang w:val="de-DE"/>
        </w:rPr>
        <w:t>Khi đi vào hoạt động trung bình khối lượng nguyên liệu (thức ăn gia súc, thuốc, hóa chất,...) và sản phẩm phải vận chuyển trong một ngày khoảng 10 tấn.</w:t>
      </w:r>
    </w:p>
    <w:p w14:paraId="38EDCDC1" w14:textId="77777777" w:rsidR="009C4CFE" w:rsidRPr="00BF4948" w:rsidRDefault="009C4CFE" w:rsidP="00460DD9">
      <w:pPr>
        <w:pStyle w:val="ListParagraph"/>
        <w:widowControl w:val="0"/>
        <w:numPr>
          <w:ilvl w:val="0"/>
          <w:numId w:val="49"/>
        </w:numPr>
        <w:spacing w:before="120" w:after="120" w:line="264" w:lineRule="auto"/>
        <w:ind w:left="284" w:hanging="284"/>
        <w:jc w:val="both"/>
        <w:rPr>
          <w:i/>
          <w:sz w:val="26"/>
          <w:szCs w:val="26"/>
          <w:lang w:val="de-DE"/>
        </w:rPr>
      </w:pPr>
      <w:r w:rsidRPr="00BF4948">
        <w:rPr>
          <w:i/>
          <w:sz w:val="26"/>
          <w:szCs w:val="26"/>
          <w:lang w:val="de-DE"/>
        </w:rPr>
        <w:t>Tải lượng phát thải</w:t>
      </w:r>
    </w:p>
    <w:p w14:paraId="692FCFD2" w14:textId="77777777" w:rsidR="009C4CFE" w:rsidRPr="00BF4948" w:rsidRDefault="009C4CFE" w:rsidP="00BE149F">
      <w:pPr>
        <w:spacing w:before="120" w:after="120" w:line="264" w:lineRule="auto"/>
        <w:jc w:val="both"/>
        <w:rPr>
          <w:sz w:val="26"/>
          <w:szCs w:val="26"/>
          <w:lang w:val="de-DE"/>
        </w:rPr>
      </w:pPr>
      <w:r w:rsidRPr="00BF4948">
        <w:rPr>
          <w:sz w:val="26"/>
          <w:szCs w:val="26"/>
          <w:lang w:val="de-DE"/>
        </w:rPr>
        <w:lastRenderedPageBreak/>
        <w:t>Dựa trên ước tính và đánh giá thực tế, phương tiện vận chuyển nguyên vật liệu và sản phẩm ra vào dự án là xe tải chạy bằng dầu diesel có tải trọng từ 3,5 tấn đến 16 tấn. Như vậy lượng xe ra vào dự án trung bình trong ngày khoảng 6 lượt.</w:t>
      </w:r>
    </w:p>
    <w:p w14:paraId="6A4491B7" w14:textId="77777777" w:rsidR="009C4CFE" w:rsidRPr="00BF4948" w:rsidRDefault="009C4CFE" w:rsidP="00BE149F">
      <w:pPr>
        <w:spacing w:before="120" w:after="120" w:line="264" w:lineRule="auto"/>
        <w:jc w:val="both"/>
        <w:rPr>
          <w:sz w:val="26"/>
          <w:szCs w:val="26"/>
          <w:lang w:val="de-DE"/>
        </w:rPr>
      </w:pPr>
      <w:r w:rsidRPr="00BF4948">
        <w:rPr>
          <w:sz w:val="26"/>
          <w:szCs w:val="26"/>
          <w:lang w:val="de-DE"/>
        </w:rPr>
        <w:t>Quãng đường tính toán cho việc vận chuyển của Dự án với khoảng cách lấy trung bình là 50km (kho nguyên liệu cám, thuốc,...) (khoảng cách từ nhà cung cấp đến dự án)</w:t>
      </w:r>
    </w:p>
    <w:p w14:paraId="6396FEEE"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 xml:space="preserve">Theo báo cáo </w:t>
      </w:r>
      <w:r w:rsidRPr="00BF4948">
        <w:rPr>
          <w:i/>
          <w:sz w:val="26"/>
          <w:szCs w:val="26"/>
          <w:lang w:val="es-CL"/>
        </w:rPr>
        <w:t>“Nghiên cứu các biện pháp kiểm soát ô nhiễm không khí giao thông đường bộ tại TP. Hồ Chí Minh”</w:t>
      </w:r>
      <w:r w:rsidRPr="00BF4948">
        <w:rPr>
          <w:sz w:val="26"/>
          <w:szCs w:val="26"/>
          <w:lang w:val="es-CL"/>
        </w:rPr>
        <w:t xml:space="preserve"> cho thấy lượng nhiên liệu tiêu thụ trung bình tính chung cho các loại xe chạy dầu tải trọng 3,5 – 16 tấn là 0,3 lít/km. Với 6 lượt xe ra vào trong ngày và khoảng cách vận chuyển trung bình là 50km thì lượng nhiên liệu tiêu thụ mỗi ngày của các xe vận chuyển là 0,3 lit/km*50km*6lượt/ngày = 90 lit/ngày =78,3 kg/ngày (tỷ trọng dầu DO là 0,87 kg/lit).</w:t>
      </w:r>
    </w:p>
    <w:p w14:paraId="32BEEE6B"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Theo “Viện kỹ thuật nhiệt đới và bảo vệ môi trường TP.HCM”, ta có thể tích khí phát sinh do đốt 01 kg dầu DO ở điều kiện chuẩn (25</w:t>
      </w:r>
      <w:r w:rsidRPr="00BF4948">
        <w:rPr>
          <w:sz w:val="26"/>
          <w:szCs w:val="26"/>
          <w:vertAlign w:val="superscript"/>
          <w:lang w:val="es-CL"/>
        </w:rPr>
        <w:t>0</w:t>
      </w:r>
      <w:r w:rsidRPr="00BF4948">
        <w:rPr>
          <w:sz w:val="26"/>
          <w:szCs w:val="26"/>
          <w:lang w:val="es-CL"/>
        </w:rPr>
        <w:t>C, 1atm) khoảng 20 -22m</w:t>
      </w:r>
      <w:r w:rsidRPr="00BF4948">
        <w:rPr>
          <w:sz w:val="26"/>
          <w:szCs w:val="26"/>
          <w:vertAlign w:val="superscript"/>
          <w:lang w:val="es-CL"/>
        </w:rPr>
        <w:t>3</w:t>
      </w:r>
      <w:r w:rsidRPr="00BF4948">
        <w:rPr>
          <w:sz w:val="26"/>
          <w:szCs w:val="26"/>
          <w:lang w:val="es-CL"/>
        </w:rPr>
        <w:t xml:space="preserve"> khí thải/kg dầu DO.</w:t>
      </w:r>
    </w:p>
    <w:p w14:paraId="61CD3F4F" w14:textId="77777777" w:rsidR="009C4CFE" w:rsidRPr="00BF4948" w:rsidRDefault="009C4CFE" w:rsidP="00BE149F">
      <w:pPr>
        <w:spacing w:before="120" w:after="120" w:line="264" w:lineRule="auto"/>
        <w:jc w:val="both"/>
        <w:rPr>
          <w:b/>
          <w:sz w:val="26"/>
          <w:szCs w:val="26"/>
          <w:lang w:val="es-CL"/>
        </w:rPr>
      </w:pPr>
      <w:r w:rsidRPr="00BF4948">
        <w:rPr>
          <w:sz w:val="26"/>
          <w:szCs w:val="26"/>
          <w:lang w:val="es-CL"/>
        </w:rPr>
        <w:t xml:space="preserve">Lưu lượng khí thải của các phương tiện giao thông: </w:t>
      </w:r>
      <w:r w:rsidRPr="00BF4948">
        <w:rPr>
          <w:bCs/>
          <w:sz w:val="26"/>
          <w:szCs w:val="26"/>
          <w:lang w:val="es-CL"/>
        </w:rPr>
        <w:t>Q</w:t>
      </w:r>
      <w:r w:rsidRPr="00BF4948">
        <w:rPr>
          <w:bCs/>
          <w:sz w:val="26"/>
          <w:szCs w:val="26"/>
          <w:vertAlign w:val="subscript"/>
          <w:lang w:val="es-CL"/>
        </w:rPr>
        <w:t>k</w:t>
      </w:r>
      <w:r w:rsidRPr="00BF4948">
        <w:rPr>
          <w:bCs/>
          <w:sz w:val="26"/>
          <w:szCs w:val="26"/>
          <w:lang w:val="es-CL"/>
        </w:rPr>
        <w:t xml:space="preserve"> = 21 x 78,3 = 1.644 (m</w:t>
      </w:r>
      <w:r w:rsidRPr="00BF4948">
        <w:rPr>
          <w:bCs/>
          <w:sz w:val="26"/>
          <w:szCs w:val="26"/>
          <w:vertAlign w:val="superscript"/>
          <w:lang w:val="es-CL"/>
        </w:rPr>
        <w:t>3</w:t>
      </w:r>
      <w:r w:rsidRPr="00BF4948">
        <w:rPr>
          <w:bCs/>
          <w:sz w:val="26"/>
          <w:szCs w:val="26"/>
          <w:lang w:val="es-CL"/>
        </w:rPr>
        <w:t>/h ở điều kiện chuẩn)</w:t>
      </w:r>
    </w:p>
    <w:p w14:paraId="1A029BA2" w14:textId="231822EA" w:rsidR="009C4CFE" w:rsidRPr="000B306C" w:rsidRDefault="009C4CFE" w:rsidP="000B306C">
      <w:pPr>
        <w:pStyle w:val="Caption"/>
        <w:spacing w:line="264" w:lineRule="auto"/>
        <w:rPr>
          <w:rFonts w:cs="Times New Roman"/>
          <w:b/>
          <w:bCs w:val="0"/>
          <w:i w:val="0"/>
          <w:szCs w:val="26"/>
          <w:lang w:val="es-CL"/>
        </w:rPr>
      </w:pPr>
      <w:bookmarkStart w:id="441" w:name="_Toc106112302"/>
      <w:bookmarkStart w:id="442" w:name="_Toc115182434"/>
      <w:bookmarkStart w:id="443" w:name="_Toc116049012"/>
      <w:r w:rsidRPr="000B306C">
        <w:rPr>
          <w:rFonts w:cs="Times New Roman"/>
          <w:b/>
          <w:bCs w:val="0"/>
          <w:i w:val="0"/>
          <w:szCs w:val="26"/>
          <w:lang w:val="es-CL"/>
        </w:rPr>
        <w:t xml:space="preserve">Bảng 3. </w:t>
      </w:r>
      <w:r w:rsidRPr="000B306C">
        <w:rPr>
          <w:rFonts w:cs="Times New Roman"/>
          <w:b/>
          <w:bCs w:val="0"/>
          <w:i w:val="0"/>
          <w:szCs w:val="26"/>
        </w:rPr>
        <w:fldChar w:fldCharType="begin"/>
      </w:r>
      <w:r w:rsidRPr="000B306C">
        <w:rPr>
          <w:rFonts w:cs="Times New Roman"/>
          <w:b/>
          <w:bCs w:val="0"/>
          <w:i w:val="0"/>
          <w:szCs w:val="26"/>
          <w:lang w:val="es-CL"/>
        </w:rPr>
        <w:instrText xml:space="preserve"> SEQ Bảng_3. \* ARABIC </w:instrText>
      </w:r>
      <w:r w:rsidRPr="000B306C">
        <w:rPr>
          <w:rFonts w:cs="Times New Roman"/>
          <w:b/>
          <w:bCs w:val="0"/>
          <w:i w:val="0"/>
          <w:szCs w:val="26"/>
        </w:rPr>
        <w:fldChar w:fldCharType="separate"/>
      </w:r>
      <w:r w:rsidR="00FE1751">
        <w:rPr>
          <w:rFonts w:cs="Times New Roman"/>
          <w:b/>
          <w:bCs w:val="0"/>
          <w:i w:val="0"/>
          <w:noProof/>
          <w:szCs w:val="26"/>
          <w:lang w:val="es-CL"/>
        </w:rPr>
        <w:t>21</w:t>
      </w:r>
      <w:r w:rsidRPr="000B306C">
        <w:rPr>
          <w:rFonts w:cs="Times New Roman"/>
          <w:b/>
          <w:bCs w:val="0"/>
          <w:i w:val="0"/>
          <w:szCs w:val="26"/>
        </w:rPr>
        <w:fldChar w:fldCharType="end"/>
      </w:r>
      <w:r w:rsidRPr="000B306C">
        <w:rPr>
          <w:rFonts w:cs="Times New Roman"/>
          <w:b/>
          <w:bCs w:val="0"/>
          <w:i w:val="0"/>
          <w:szCs w:val="26"/>
          <w:lang w:val="es-CL"/>
        </w:rPr>
        <w:t>. Tải lượng các chất ô nhiễm sinh ra từ xe vận tải diesel tải trọng &lt; 3,5 tấn</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1967"/>
        <w:gridCol w:w="1905"/>
        <w:gridCol w:w="1819"/>
        <w:gridCol w:w="2174"/>
      </w:tblGrid>
      <w:tr w:rsidR="009C4CFE" w:rsidRPr="00692412" w14:paraId="4AF95B7F" w14:textId="77777777" w:rsidTr="000B306C">
        <w:trPr>
          <w:jc w:val="center"/>
        </w:trPr>
        <w:tc>
          <w:tcPr>
            <w:tcW w:w="1260" w:type="dxa"/>
            <w:shd w:val="clear" w:color="auto" w:fill="auto"/>
            <w:vAlign w:val="center"/>
          </w:tcPr>
          <w:p w14:paraId="711958D6" w14:textId="77777777" w:rsidR="009C4CFE" w:rsidRPr="00BF4948" w:rsidRDefault="009C4CFE" w:rsidP="00BE149F">
            <w:pPr>
              <w:spacing w:before="120" w:after="120" w:line="264" w:lineRule="auto"/>
              <w:jc w:val="both"/>
              <w:rPr>
                <w:b/>
                <w:sz w:val="26"/>
                <w:szCs w:val="26"/>
                <w:lang w:val="es-CL"/>
              </w:rPr>
            </w:pPr>
            <w:r w:rsidRPr="00BF4948">
              <w:rPr>
                <w:b/>
                <w:sz w:val="26"/>
                <w:szCs w:val="26"/>
                <w:lang w:val="es-CL"/>
              </w:rPr>
              <w:t>Chất ô nhiễm</w:t>
            </w:r>
          </w:p>
        </w:tc>
        <w:tc>
          <w:tcPr>
            <w:tcW w:w="2160" w:type="dxa"/>
            <w:shd w:val="clear" w:color="auto" w:fill="auto"/>
            <w:vAlign w:val="center"/>
          </w:tcPr>
          <w:p w14:paraId="7471F26A" w14:textId="77777777" w:rsidR="009C4CFE" w:rsidRPr="00BF4948" w:rsidRDefault="009C4CFE" w:rsidP="00BE149F">
            <w:pPr>
              <w:spacing w:before="120" w:after="120" w:line="264" w:lineRule="auto"/>
              <w:jc w:val="both"/>
              <w:rPr>
                <w:b/>
                <w:sz w:val="26"/>
                <w:szCs w:val="26"/>
                <w:lang w:val="es-CL"/>
              </w:rPr>
            </w:pPr>
            <w:r w:rsidRPr="00BF4948">
              <w:rPr>
                <w:b/>
                <w:sz w:val="26"/>
                <w:szCs w:val="26"/>
                <w:lang w:val="es-CL"/>
              </w:rPr>
              <w:t>Hệ số ô nhiễm (*) (kg/tấn)</w:t>
            </w:r>
          </w:p>
        </w:tc>
        <w:tc>
          <w:tcPr>
            <w:tcW w:w="2121" w:type="dxa"/>
            <w:shd w:val="clear" w:color="auto" w:fill="auto"/>
            <w:vAlign w:val="center"/>
          </w:tcPr>
          <w:p w14:paraId="526DC345" w14:textId="77777777" w:rsidR="009C4CFE" w:rsidRPr="00BF4948" w:rsidRDefault="009C4CFE" w:rsidP="00BE149F">
            <w:pPr>
              <w:spacing w:before="120" w:after="120" w:line="264" w:lineRule="auto"/>
              <w:jc w:val="both"/>
              <w:rPr>
                <w:b/>
                <w:sz w:val="26"/>
                <w:szCs w:val="26"/>
                <w:lang w:val="es-CL"/>
              </w:rPr>
            </w:pPr>
            <w:r w:rsidRPr="00BF4948">
              <w:rPr>
                <w:b/>
                <w:sz w:val="26"/>
                <w:szCs w:val="26"/>
                <w:lang w:val="es-CL"/>
              </w:rPr>
              <w:t>Tải lượng ô nhiễm (g/h)</w:t>
            </w:r>
          </w:p>
        </w:tc>
        <w:tc>
          <w:tcPr>
            <w:tcW w:w="1934" w:type="dxa"/>
            <w:shd w:val="clear" w:color="auto" w:fill="auto"/>
            <w:vAlign w:val="center"/>
          </w:tcPr>
          <w:p w14:paraId="57E90428" w14:textId="77777777" w:rsidR="009C4CFE" w:rsidRPr="00BF4948" w:rsidRDefault="009C4CFE" w:rsidP="00BE149F">
            <w:pPr>
              <w:spacing w:before="120" w:after="120" w:line="264" w:lineRule="auto"/>
              <w:jc w:val="both"/>
              <w:rPr>
                <w:b/>
                <w:sz w:val="26"/>
                <w:szCs w:val="26"/>
                <w:lang w:val="es-CL"/>
              </w:rPr>
            </w:pPr>
            <w:r w:rsidRPr="00BF4948">
              <w:rPr>
                <w:b/>
                <w:sz w:val="26"/>
                <w:szCs w:val="26"/>
                <w:lang w:val="es-CL"/>
              </w:rPr>
              <w:t>Nồng độ khí thải (mg/Nm</w:t>
            </w:r>
            <w:r w:rsidRPr="00BF4948">
              <w:rPr>
                <w:b/>
                <w:sz w:val="26"/>
                <w:szCs w:val="26"/>
                <w:vertAlign w:val="superscript"/>
                <w:lang w:val="es-CL"/>
              </w:rPr>
              <w:t>3</w:t>
            </w:r>
            <w:r w:rsidRPr="00BF4948">
              <w:rPr>
                <w:b/>
                <w:sz w:val="26"/>
                <w:szCs w:val="26"/>
                <w:lang w:val="es-CL"/>
              </w:rPr>
              <w:t>)</w:t>
            </w:r>
          </w:p>
        </w:tc>
        <w:tc>
          <w:tcPr>
            <w:tcW w:w="2174" w:type="dxa"/>
            <w:shd w:val="clear" w:color="auto" w:fill="auto"/>
            <w:vAlign w:val="center"/>
          </w:tcPr>
          <w:p w14:paraId="2151676C" w14:textId="77777777" w:rsidR="009C4CFE" w:rsidRPr="00BF4948" w:rsidRDefault="009C4CFE" w:rsidP="00BE149F">
            <w:pPr>
              <w:spacing w:before="120" w:after="120" w:line="264" w:lineRule="auto"/>
              <w:jc w:val="both"/>
              <w:rPr>
                <w:b/>
                <w:sz w:val="26"/>
                <w:szCs w:val="26"/>
                <w:lang w:val="es-CL"/>
              </w:rPr>
            </w:pPr>
            <w:r w:rsidRPr="00BF4948">
              <w:rPr>
                <w:b/>
                <w:sz w:val="26"/>
                <w:szCs w:val="26"/>
                <w:lang w:val="es-CL"/>
              </w:rPr>
              <w:t>QCVN 19:2009/BTNMT, cột B (/Nm</w:t>
            </w:r>
            <w:r w:rsidRPr="00BF4948">
              <w:rPr>
                <w:b/>
                <w:sz w:val="26"/>
                <w:szCs w:val="26"/>
                <w:vertAlign w:val="superscript"/>
                <w:lang w:val="es-CL"/>
              </w:rPr>
              <w:t>3</w:t>
            </w:r>
            <w:r w:rsidRPr="00BF4948">
              <w:rPr>
                <w:b/>
                <w:sz w:val="26"/>
                <w:szCs w:val="26"/>
                <w:lang w:val="es-CL"/>
              </w:rPr>
              <w:t>)</w:t>
            </w:r>
          </w:p>
        </w:tc>
      </w:tr>
      <w:tr w:rsidR="009C4CFE" w:rsidRPr="00BF4948" w14:paraId="6BC79B70" w14:textId="77777777" w:rsidTr="000B306C">
        <w:trPr>
          <w:jc w:val="center"/>
        </w:trPr>
        <w:tc>
          <w:tcPr>
            <w:tcW w:w="1260" w:type="dxa"/>
            <w:shd w:val="clear" w:color="auto" w:fill="auto"/>
          </w:tcPr>
          <w:p w14:paraId="5B37F8FE"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Bụi</w:t>
            </w:r>
          </w:p>
        </w:tc>
        <w:tc>
          <w:tcPr>
            <w:tcW w:w="2160" w:type="dxa"/>
            <w:shd w:val="clear" w:color="auto" w:fill="auto"/>
          </w:tcPr>
          <w:p w14:paraId="0D580AA8"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3,5</w:t>
            </w:r>
          </w:p>
        </w:tc>
        <w:tc>
          <w:tcPr>
            <w:tcW w:w="2121" w:type="dxa"/>
            <w:shd w:val="clear" w:color="auto" w:fill="auto"/>
          </w:tcPr>
          <w:p w14:paraId="059D9578"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274</w:t>
            </w:r>
          </w:p>
        </w:tc>
        <w:tc>
          <w:tcPr>
            <w:tcW w:w="1934" w:type="dxa"/>
            <w:shd w:val="clear" w:color="auto" w:fill="auto"/>
          </w:tcPr>
          <w:p w14:paraId="097BC62F"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167</w:t>
            </w:r>
          </w:p>
        </w:tc>
        <w:tc>
          <w:tcPr>
            <w:tcW w:w="2174" w:type="dxa"/>
            <w:shd w:val="clear" w:color="auto" w:fill="auto"/>
          </w:tcPr>
          <w:p w14:paraId="6C6EA548"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200</w:t>
            </w:r>
          </w:p>
        </w:tc>
      </w:tr>
      <w:tr w:rsidR="009C4CFE" w:rsidRPr="00BF4948" w14:paraId="1FDA6CB5" w14:textId="77777777" w:rsidTr="000B306C">
        <w:trPr>
          <w:jc w:val="center"/>
        </w:trPr>
        <w:tc>
          <w:tcPr>
            <w:tcW w:w="1260" w:type="dxa"/>
            <w:shd w:val="clear" w:color="auto" w:fill="auto"/>
          </w:tcPr>
          <w:p w14:paraId="63A30142" w14:textId="77777777" w:rsidR="009C4CFE" w:rsidRPr="00BF4948" w:rsidRDefault="009C4CFE" w:rsidP="00BE149F">
            <w:pPr>
              <w:spacing w:before="120" w:after="120" w:line="264" w:lineRule="auto"/>
              <w:jc w:val="both"/>
              <w:rPr>
                <w:sz w:val="26"/>
                <w:szCs w:val="26"/>
                <w:vertAlign w:val="subscript"/>
                <w:lang w:val="es-CL"/>
              </w:rPr>
            </w:pPr>
            <w:r w:rsidRPr="00BF4948">
              <w:rPr>
                <w:sz w:val="26"/>
                <w:szCs w:val="26"/>
                <w:lang w:val="es-CL"/>
              </w:rPr>
              <w:t>SO</w:t>
            </w:r>
            <w:r w:rsidRPr="00BF4948">
              <w:rPr>
                <w:sz w:val="26"/>
                <w:szCs w:val="26"/>
                <w:vertAlign w:val="subscript"/>
                <w:lang w:val="es-CL"/>
              </w:rPr>
              <w:t>2</w:t>
            </w:r>
          </w:p>
        </w:tc>
        <w:tc>
          <w:tcPr>
            <w:tcW w:w="2160" w:type="dxa"/>
            <w:shd w:val="clear" w:color="auto" w:fill="auto"/>
          </w:tcPr>
          <w:p w14:paraId="7F743EA1"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20S</w:t>
            </w:r>
          </w:p>
        </w:tc>
        <w:tc>
          <w:tcPr>
            <w:tcW w:w="2121" w:type="dxa"/>
            <w:shd w:val="clear" w:color="auto" w:fill="auto"/>
          </w:tcPr>
          <w:p w14:paraId="299397C8"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78,3</w:t>
            </w:r>
          </w:p>
        </w:tc>
        <w:tc>
          <w:tcPr>
            <w:tcW w:w="1934" w:type="dxa"/>
            <w:shd w:val="clear" w:color="auto" w:fill="auto"/>
          </w:tcPr>
          <w:p w14:paraId="1E329FB6"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48</w:t>
            </w:r>
          </w:p>
        </w:tc>
        <w:tc>
          <w:tcPr>
            <w:tcW w:w="2174" w:type="dxa"/>
            <w:shd w:val="clear" w:color="auto" w:fill="auto"/>
          </w:tcPr>
          <w:p w14:paraId="1725CA9B"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500</w:t>
            </w:r>
          </w:p>
        </w:tc>
      </w:tr>
      <w:tr w:rsidR="009C4CFE" w:rsidRPr="00BF4948" w14:paraId="5DAEDE7E" w14:textId="77777777" w:rsidTr="000B306C">
        <w:trPr>
          <w:jc w:val="center"/>
        </w:trPr>
        <w:tc>
          <w:tcPr>
            <w:tcW w:w="1260" w:type="dxa"/>
            <w:shd w:val="clear" w:color="auto" w:fill="auto"/>
          </w:tcPr>
          <w:p w14:paraId="198931C6" w14:textId="77777777" w:rsidR="009C4CFE" w:rsidRPr="00BF4948" w:rsidRDefault="009C4CFE" w:rsidP="00BE149F">
            <w:pPr>
              <w:spacing w:before="120" w:after="120" w:line="264" w:lineRule="auto"/>
              <w:jc w:val="both"/>
              <w:rPr>
                <w:sz w:val="26"/>
                <w:szCs w:val="26"/>
                <w:vertAlign w:val="subscript"/>
                <w:lang w:val="es-CL"/>
              </w:rPr>
            </w:pPr>
            <w:r w:rsidRPr="00BF4948">
              <w:rPr>
                <w:sz w:val="26"/>
                <w:szCs w:val="26"/>
                <w:lang w:val="es-CL"/>
              </w:rPr>
              <w:t>NO</w:t>
            </w:r>
            <w:r w:rsidRPr="00BF4948">
              <w:rPr>
                <w:sz w:val="26"/>
                <w:szCs w:val="26"/>
                <w:vertAlign w:val="subscript"/>
                <w:lang w:val="es-CL"/>
              </w:rPr>
              <w:t>2</w:t>
            </w:r>
          </w:p>
        </w:tc>
        <w:tc>
          <w:tcPr>
            <w:tcW w:w="2160" w:type="dxa"/>
            <w:shd w:val="clear" w:color="auto" w:fill="auto"/>
          </w:tcPr>
          <w:p w14:paraId="3F47407D"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12</w:t>
            </w:r>
          </w:p>
        </w:tc>
        <w:tc>
          <w:tcPr>
            <w:tcW w:w="2121" w:type="dxa"/>
            <w:shd w:val="clear" w:color="auto" w:fill="auto"/>
          </w:tcPr>
          <w:p w14:paraId="2B81C0CC"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939,6</w:t>
            </w:r>
          </w:p>
        </w:tc>
        <w:tc>
          <w:tcPr>
            <w:tcW w:w="1934" w:type="dxa"/>
            <w:shd w:val="clear" w:color="auto" w:fill="auto"/>
          </w:tcPr>
          <w:p w14:paraId="2BCE0D3B"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571</w:t>
            </w:r>
          </w:p>
        </w:tc>
        <w:tc>
          <w:tcPr>
            <w:tcW w:w="2174" w:type="dxa"/>
            <w:shd w:val="clear" w:color="auto" w:fill="auto"/>
          </w:tcPr>
          <w:p w14:paraId="1ADE4FFA"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850</w:t>
            </w:r>
          </w:p>
        </w:tc>
      </w:tr>
      <w:tr w:rsidR="009C4CFE" w:rsidRPr="00BF4948" w14:paraId="1F7F4703" w14:textId="77777777" w:rsidTr="000B306C">
        <w:trPr>
          <w:jc w:val="center"/>
        </w:trPr>
        <w:tc>
          <w:tcPr>
            <w:tcW w:w="1260" w:type="dxa"/>
            <w:shd w:val="clear" w:color="auto" w:fill="auto"/>
          </w:tcPr>
          <w:p w14:paraId="189A7C37"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CO</w:t>
            </w:r>
          </w:p>
        </w:tc>
        <w:tc>
          <w:tcPr>
            <w:tcW w:w="2160" w:type="dxa"/>
            <w:shd w:val="clear" w:color="auto" w:fill="auto"/>
          </w:tcPr>
          <w:p w14:paraId="799C07CB"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18</w:t>
            </w:r>
          </w:p>
        </w:tc>
        <w:tc>
          <w:tcPr>
            <w:tcW w:w="2121" w:type="dxa"/>
            <w:shd w:val="clear" w:color="auto" w:fill="auto"/>
          </w:tcPr>
          <w:p w14:paraId="71E3F153"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1409,4</w:t>
            </w:r>
          </w:p>
        </w:tc>
        <w:tc>
          <w:tcPr>
            <w:tcW w:w="1934" w:type="dxa"/>
            <w:shd w:val="clear" w:color="auto" w:fill="auto"/>
          </w:tcPr>
          <w:p w14:paraId="50AE03A6"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857</w:t>
            </w:r>
          </w:p>
        </w:tc>
        <w:tc>
          <w:tcPr>
            <w:tcW w:w="2174" w:type="dxa"/>
            <w:shd w:val="clear" w:color="auto" w:fill="auto"/>
          </w:tcPr>
          <w:p w14:paraId="3ECED2F1"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1.000</w:t>
            </w:r>
          </w:p>
        </w:tc>
      </w:tr>
    </w:tbl>
    <w:p w14:paraId="70D4014C" w14:textId="77777777" w:rsidR="009C4CFE" w:rsidRPr="00BF4948" w:rsidRDefault="009C4CFE" w:rsidP="00BE149F">
      <w:pPr>
        <w:spacing w:before="120" w:after="120" w:line="264" w:lineRule="auto"/>
        <w:jc w:val="both"/>
        <w:rPr>
          <w:i/>
          <w:sz w:val="26"/>
          <w:szCs w:val="26"/>
          <w:lang w:val="es-CL"/>
        </w:rPr>
      </w:pPr>
      <w:r w:rsidRPr="00BF4948">
        <w:rPr>
          <w:i/>
          <w:sz w:val="26"/>
          <w:szCs w:val="26"/>
          <w:lang w:val="es-CL"/>
        </w:rPr>
        <w:t>((*)Nguồn: Assessment of Sources of Air, Water, and Land Pollution – WHO, 1993)</w:t>
      </w:r>
    </w:p>
    <w:p w14:paraId="1042BE31" w14:textId="77777777" w:rsidR="009C4CFE" w:rsidRPr="00BF4948" w:rsidRDefault="009C4CFE" w:rsidP="00BE149F">
      <w:pPr>
        <w:spacing w:before="120" w:after="120" w:line="264" w:lineRule="auto"/>
        <w:jc w:val="both"/>
        <w:rPr>
          <w:i/>
          <w:sz w:val="26"/>
          <w:szCs w:val="26"/>
          <w:lang w:val="es-CL"/>
        </w:rPr>
      </w:pPr>
      <w:r w:rsidRPr="00BF4948">
        <w:rPr>
          <w:i/>
          <w:sz w:val="26"/>
          <w:szCs w:val="26"/>
          <w:lang w:val="es-CL"/>
        </w:rPr>
        <w:t>Ghi chú: S là hàm lượng lưu huỳnh trong dầu DO (0,05%)</w:t>
      </w:r>
    </w:p>
    <w:p w14:paraId="6B8721C2" w14:textId="77777777" w:rsidR="009C4CFE" w:rsidRPr="00BF4948" w:rsidRDefault="009C4CFE" w:rsidP="00460DD9">
      <w:pPr>
        <w:pStyle w:val="ListParagraph"/>
        <w:widowControl w:val="0"/>
        <w:numPr>
          <w:ilvl w:val="0"/>
          <w:numId w:val="49"/>
        </w:numPr>
        <w:spacing w:before="120" w:after="120" w:line="264" w:lineRule="auto"/>
        <w:ind w:left="284" w:hanging="284"/>
        <w:jc w:val="both"/>
        <w:rPr>
          <w:i/>
          <w:sz w:val="26"/>
          <w:szCs w:val="26"/>
          <w:lang w:val="de-DE"/>
        </w:rPr>
      </w:pPr>
      <w:r w:rsidRPr="00BF4948">
        <w:rPr>
          <w:i/>
          <w:sz w:val="26"/>
          <w:szCs w:val="26"/>
          <w:lang w:val="de-DE"/>
        </w:rPr>
        <w:t>Đánh giá tác động</w:t>
      </w:r>
    </w:p>
    <w:p w14:paraId="3A270604"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So sánh nồng độ khí thải từ xe vận tải chạy bằng dầu Diesel có tải trọng &lt; 3,5 tấn khi dự án đi vào hoạt động với QCVN 19:2009/BTNMT, cột B cho thấy nồng độ bụi, SO</w:t>
      </w:r>
      <w:r w:rsidRPr="00BF4948">
        <w:rPr>
          <w:sz w:val="26"/>
          <w:szCs w:val="26"/>
          <w:vertAlign w:val="subscript"/>
          <w:lang w:val="es-CL"/>
        </w:rPr>
        <w:t>2</w:t>
      </w:r>
      <w:r w:rsidRPr="00BF4948">
        <w:rPr>
          <w:sz w:val="26"/>
          <w:szCs w:val="26"/>
          <w:lang w:val="es-CL"/>
        </w:rPr>
        <w:t>, NO</w:t>
      </w:r>
      <w:r w:rsidRPr="00BF4948">
        <w:rPr>
          <w:sz w:val="26"/>
          <w:szCs w:val="26"/>
          <w:vertAlign w:val="subscript"/>
          <w:lang w:val="es-CL"/>
        </w:rPr>
        <w:t>2</w:t>
      </w:r>
      <w:r w:rsidRPr="00BF4948">
        <w:rPr>
          <w:sz w:val="26"/>
          <w:szCs w:val="26"/>
          <w:lang w:val="es-CL"/>
        </w:rPr>
        <w:t>, CO đạt giá trị cho phép.</w:t>
      </w:r>
    </w:p>
    <w:p w14:paraId="061E88B8" w14:textId="4313B9DD" w:rsidR="009C4CFE" w:rsidRPr="00BF4948" w:rsidRDefault="009C4CFE" w:rsidP="00BE149F">
      <w:pPr>
        <w:spacing w:before="120" w:after="120" w:line="264" w:lineRule="auto"/>
        <w:jc w:val="both"/>
        <w:rPr>
          <w:sz w:val="26"/>
          <w:szCs w:val="26"/>
          <w:lang w:val="es-CL"/>
        </w:rPr>
      </w:pPr>
      <w:r w:rsidRPr="00BF4948">
        <w:rPr>
          <w:sz w:val="26"/>
          <w:szCs w:val="26"/>
          <w:lang w:val="es-CL"/>
        </w:rPr>
        <w:t xml:space="preserve">Đây là nguồn gây ô nhiễm di động nên lượng chất ô nhiễm này sẽ rải rác đều trên những đoạn đường mà xe đi qua. Đặc điểm của nguồn phát sinh khí thải từ phương tiện giao thông vận tải là nguồn ô nhiễm dạng thấp, chất độc hại phát tán cục bộ và nồng độ khí thải thường không quá cao, do vậy tác động của chúng là không đáng kể. Xét riêng lẻ, </w:t>
      </w:r>
      <w:r w:rsidRPr="00BF4948">
        <w:rPr>
          <w:sz w:val="26"/>
          <w:szCs w:val="26"/>
          <w:lang w:val="es-CL"/>
        </w:rPr>
        <w:lastRenderedPageBreak/>
        <w:t>tuy chúng không gây tác động rõ rệt đối với con người và môi trường xung quanh nhưng lượng khí thải này góp  phần làm gia tăng tải lượng ô nhiễm cho môi trường xung quanh.</w:t>
      </w:r>
    </w:p>
    <w:p w14:paraId="3527401D" w14:textId="77777777" w:rsidR="00786271" w:rsidRPr="00BF4948" w:rsidRDefault="00786271" w:rsidP="00460DD9">
      <w:pPr>
        <w:pStyle w:val="ListParagraph"/>
        <w:widowControl w:val="0"/>
        <w:numPr>
          <w:ilvl w:val="0"/>
          <w:numId w:val="51"/>
        </w:numPr>
        <w:spacing w:before="120" w:after="120" w:line="264" w:lineRule="auto"/>
        <w:ind w:left="284" w:hanging="284"/>
        <w:jc w:val="both"/>
        <w:rPr>
          <w:b/>
          <w:sz w:val="26"/>
          <w:szCs w:val="26"/>
          <w:lang w:val="es-CL"/>
        </w:rPr>
      </w:pPr>
      <w:bookmarkStart w:id="444" w:name="_Hlk114659526"/>
      <w:r w:rsidRPr="00BF4948">
        <w:rPr>
          <w:b/>
          <w:sz w:val="26"/>
          <w:szCs w:val="26"/>
          <w:lang w:val="es-CL"/>
        </w:rPr>
        <w:t>Ô nhiễm không khí do mùi hôi từ hoạt động chính trong chăn nuôi</w:t>
      </w:r>
    </w:p>
    <w:p w14:paraId="3DD370BA" w14:textId="77777777" w:rsidR="00786271" w:rsidRPr="00BF4948" w:rsidRDefault="00786271" w:rsidP="00460DD9">
      <w:pPr>
        <w:pStyle w:val="ListParagraph"/>
        <w:widowControl w:val="0"/>
        <w:numPr>
          <w:ilvl w:val="0"/>
          <w:numId w:val="49"/>
        </w:numPr>
        <w:spacing w:before="120" w:after="120" w:line="264" w:lineRule="auto"/>
        <w:ind w:left="284" w:hanging="284"/>
        <w:jc w:val="both"/>
        <w:rPr>
          <w:i/>
          <w:sz w:val="26"/>
          <w:szCs w:val="26"/>
          <w:lang w:val="es-CL"/>
        </w:rPr>
      </w:pPr>
      <w:bookmarkStart w:id="445" w:name="_Hlk114323495"/>
      <w:bookmarkEnd w:id="444"/>
      <w:r w:rsidRPr="00BF4948">
        <w:rPr>
          <w:i/>
          <w:sz w:val="26"/>
          <w:szCs w:val="26"/>
          <w:lang w:val="es-CL"/>
        </w:rPr>
        <w:t>Nguồn phát thải</w:t>
      </w:r>
    </w:p>
    <w:bookmarkEnd w:id="445"/>
    <w:p w14:paraId="73986164" w14:textId="77777777" w:rsidR="00786271" w:rsidRPr="00BF4948" w:rsidRDefault="00786271" w:rsidP="00BE149F">
      <w:pPr>
        <w:spacing w:before="120" w:after="120" w:line="264" w:lineRule="auto"/>
        <w:jc w:val="both"/>
        <w:rPr>
          <w:sz w:val="26"/>
          <w:szCs w:val="26"/>
          <w:lang w:val="es-CL"/>
        </w:rPr>
      </w:pPr>
      <w:r w:rsidRPr="00BF4948">
        <w:rPr>
          <w:sz w:val="26"/>
          <w:szCs w:val="26"/>
          <w:lang w:val="es-CL"/>
        </w:rPr>
        <w:t>Mùi là một trong những nguồn gây ô nhiễm đặc trưng phát sinh từ các trại chăn nuôi heo nói chung. Ô nhiễm mùi của dự án phát sinh chủ yếu từ phân heo và nước tiểu, ngoài ra còn có mùi của thuốc thú y, thuốc sát trùng, kho nguyên liệu,... Mùi hôi phát sinh chủ yếu từ các nguồn sau đây:</w:t>
      </w:r>
    </w:p>
    <w:p w14:paraId="37DD20A8" w14:textId="77777777" w:rsidR="00786271" w:rsidRPr="00BF4948" w:rsidRDefault="00786271" w:rsidP="00BE149F">
      <w:pPr>
        <w:spacing w:before="120" w:after="120" w:line="264" w:lineRule="auto"/>
        <w:jc w:val="both"/>
        <w:rPr>
          <w:sz w:val="26"/>
          <w:szCs w:val="26"/>
          <w:lang w:val="es-CL"/>
        </w:rPr>
      </w:pPr>
      <w:r w:rsidRPr="00BF4948">
        <w:rPr>
          <w:b/>
          <w:i/>
          <w:sz w:val="26"/>
          <w:szCs w:val="26"/>
          <w:lang w:val="es-CL"/>
        </w:rPr>
        <w:t>Mùi hôi từ hoạt động chăn nuôi trong trại:</w:t>
      </w:r>
      <w:r w:rsidRPr="00BF4948">
        <w:rPr>
          <w:b/>
          <w:sz w:val="26"/>
          <w:szCs w:val="26"/>
          <w:lang w:val="es-CL"/>
        </w:rPr>
        <w:t xml:space="preserve"> </w:t>
      </w:r>
      <w:r w:rsidRPr="00BF4948">
        <w:rPr>
          <w:sz w:val="26"/>
          <w:szCs w:val="26"/>
          <w:lang w:val="es-CL"/>
        </w:rPr>
        <w:t>Mùi hôi sinh ra do quá trình phân hủy tự nhiên các chất hữu cơ trong phân heo, nước tiểu heo, thức ăn chăn nuôi và các chất hữu cơ khác. Thành phần chủ yếu tạo ra mùi hôi H</w:t>
      </w:r>
      <w:r w:rsidRPr="00BF4948">
        <w:rPr>
          <w:sz w:val="26"/>
          <w:szCs w:val="26"/>
          <w:vertAlign w:val="subscript"/>
          <w:lang w:val="es-CL"/>
        </w:rPr>
        <w:t>2</w:t>
      </w:r>
      <w:r w:rsidRPr="00BF4948">
        <w:rPr>
          <w:sz w:val="26"/>
          <w:szCs w:val="26"/>
          <w:lang w:val="es-CL"/>
        </w:rPr>
        <w:t>S, NH</w:t>
      </w:r>
      <w:r w:rsidRPr="00BF4948">
        <w:rPr>
          <w:sz w:val="26"/>
          <w:szCs w:val="26"/>
          <w:vertAlign w:val="subscript"/>
          <w:lang w:val="es-CL"/>
        </w:rPr>
        <w:t>3</w:t>
      </w:r>
      <w:r w:rsidRPr="00BF4948">
        <w:rPr>
          <w:sz w:val="26"/>
          <w:szCs w:val="26"/>
          <w:lang w:val="es-CL"/>
        </w:rPr>
        <w:t xml:space="preserve"> và một số chất hữu cơ thể khí. Tuy nhiên với công nghệ nuôi chuồng lạnh, nhiệt độ trong chuồng luôn ổn định, chuồng trại được vệ sinh, thu gom chất thải thường xuyên, hạn chế chất thải phân hủy phát sinh mùi.</w:t>
      </w:r>
    </w:p>
    <w:p w14:paraId="393A9317" w14:textId="77777777" w:rsidR="00786271" w:rsidRPr="00BF4948" w:rsidRDefault="00786271" w:rsidP="00BE149F">
      <w:pPr>
        <w:pStyle w:val="0Normal"/>
        <w:spacing w:before="120" w:after="120" w:line="264" w:lineRule="auto"/>
        <w:rPr>
          <w:lang w:val="pt-BR"/>
        </w:rPr>
      </w:pPr>
      <w:r w:rsidRPr="00BF4948">
        <w:rPr>
          <w:lang w:val="pt-BR"/>
        </w:rPr>
        <w:t>Hầu hết các khí gây mùi được tạo thành chủ yếu từ quá trình phân giải kỵ khí các hợp chất hữu cơ được bài tiết từ gia súc, gia cầm qua phân. Spoelstra (1979) phát hiện khoảng 24% các chất xơ và 43% protein thô bị phân giải sau 70 ngày lưu trữ phân ở nhiệt độ trung bình 18</w:t>
      </w:r>
      <w:r w:rsidRPr="00BF4948">
        <w:rPr>
          <w:vertAlign w:val="superscript"/>
          <w:lang w:val="pt-BR"/>
        </w:rPr>
        <w:t>o</w:t>
      </w:r>
      <w:r w:rsidRPr="00BF4948">
        <w:rPr>
          <w:lang w:val="pt-BR"/>
        </w:rPr>
        <w:t>C. Tỷ lệ phân giải này cao ở điều kiện các nước nhiệt đới như Việt Nam. Các khí H</w:t>
      </w:r>
      <w:r w:rsidRPr="00BF4948">
        <w:rPr>
          <w:vertAlign w:val="subscript"/>
          <w:lang w:val="pt-BR"/>
        </w:rPr>
        <w:t>2</w:t>
      </w:r>
      <w:r w:rsidRPr="00BF4948">
        <w:rPr>
          <w:lang w:val="pt-BR"/>
        </w:rPr>
        <w:t>S, phenol có thể sinh ra nhanh hơn. Đặc biệt các khí gây mùi nặng sinh ra bởi sự mất cân bằng giữa quá trình sinh axit và sinh metan. Trong điều kiện cân bằng các hợp chất dễ bay hơi có thể bị chuyển hóa hoàn toàn thành CO</w:t>
      </w:r>
      <w:r w:rsidRPr="00BF4948">
        <w:rPr>
          <w:vertAlign w:val="subscript"/>
          <w:lang w:val="pt-BR"/>
        </w:rPr>
        <w:t>2</w:t>
      </w:r>
      <w:r w:rsidRPr="00BF4948">
        <w:rPr>
          <w:lang w:val="pt-BR"/>
        </w:rPr>
        <w:t xml:space="preserve"> và CH</w:t>
      </w:r>
      <w:r w:rsidRPr="00BF4948">
        <w:rPr>
          <w:vertAlign w:val="subscript"/>
          <w:lang w:val="pt-BR"/>
        </w:rPr>
        <w:t>4</w:t>
      </w:r>
      <w:r w:rsidRPr="00BF4948">
        <w:rPr>
          <w:lang w:val="pt-BR"/>
        </w:rPr>
        <w:t xml:space="preserve"> là những chất khí ít gây mùi. Bảng dưới đây thể hiện các khí gây mùi được tạo ra do quá trình phân giải phân và nước tiểu.</w:t>
      </w:r>
    </w:p>
    <w:p w14:paraId="1729ACD4" w14:textId="656F6462" w:rsidR="00786271" w:rsidRPr="00450F7E" w:rsidRDefault="00786271" w:rsidP="00450F7E">
      <w:pPr>
        <w:pStyle w:val="Caption"/>
        <w:spacing w:line="264" w:lineRule="auto"/>
        <w:rPr>
          <w:rFonts w:cs="Times New Roman"/>
          <w:b/>
          <w:bCs w:val="0"/>
          <w:i w:val="0"/>
          <w:szCs w:val="26"/>
          <w:lang w:val="pt-BR"/>
        </w:rPr>
      </w:pPr>
      <w:bookmarkStart w:id="446" w:name="_Toc501198278"/>
      <w:bookmarkStart w:id="447" w:name="_Toc520789664"/>
      <w:bookmarkStart w:id="448" w:name="_Toc524531942"/>
      <w:bookmarkStart w:id="449" w:name="_Toc68680328"/>
      <w:bookmarkStart w:id="450" w:name="_Toc106112303"/>
      <w:bookmarkStart w:id="451" w:name="_Toc115182435"/>
      <w:bookmarkStart w:id="452" w:name="_Toc116049013"/>
      <w:r w:rsidRPr="00450F7E">
        <w:rPr>
          <w:rFonts w:cs="Times New Roman"/>
          <w:b/>
          <w:bCs w:val="0"/>
          <w:i w:val="0"/>
          <w:szCs w:val="26"/>
          <w:lang w:val="pt-BR"/>
        </w:rPr>
        <w:t xml:space="preserve">Bảng 3. </w:t>
      </w:r>
      <w:r w:rsidRPr="00450F7E">
        <w:rPr>
          <w:rFonts w:cs="Times New Roman"/>
          <w:b/>
          <w:bCs w:val="0"/>
          <w:i w:val="0"/>
          <w:szCs w:val="26"/>
        </w:rPr>
        <w:fldChar w:fldCharType="begin"/>
      </w:r>
      <w:r w:rsidRPr="00450F7E">
        <w:rPr>
          <w:rFonts w:cs="Times New Roman"/>
          <w:b/>
          <w:bCs w:val="0"/>
          <w:i w:val="0"/>
          <w:szCs w:val="26"/>
          <w:lang w:val="pt-BR"/>
        </w:rPr>
        <w:instrText xml:space="preserve"> SEQ Bảng_3. \* ARABIC </w:instrText>
      </w:r>
      <w:r w:rsidRPr="00450F7E">
        <w:rPr>
          <w:rFonts w:cs="Times New Roman"/>
          <w:b/>
          <w:bCs w:val="0"/>
          <w:i w:val="0"/>
          <w:szCs w:val="26"/>
        </w:rPr>
        <w:fldChar w:fldCharType="separate"/>
      </w:r>
      <w:r w:rsidR="00FE1751">
        <w:rPr>
          <w:rFonts w:cs="Times New Roman"/>
          <w:b/>
          <w:bCs w:val="0"/>
          <w:i w:val="0"/>
          <w:noProof/>
          <w:szCs w:val="26"/>
          <w:lang w:val="pt-BR"/>
        </w:rPr>
        <w:t>22</w:t>
      </w:r>
      <w:r w:rsidRPr="00450F7E">
        <w:rPr>
          <w:rFonts w:cs="Times New Roman"/>
          <w:b/>
          <w:bCs w:val="0"/>
          <w:i w:val="0"/>
          <w:szCs w:val="26"/>
        </w:rPr>
        <w:fldChar w:fldCharType="end"/>
      </w:r>
      <w:r w:rsidRPr="00450F7E">
        <w:rPr>
          <w:rFonts w:cs="Times New Roman"/>
          <w:b/>
          <w:bCs w:val="0"/>
          <w:i w:val="0"/>
          <w:szCs w:val="26"/>
          <w:lang w:val="pt-BR"/>
        </w:rPr>
        <w:t>. Các khí gây mùi được tạo ra do quá trình phân giải phân và nước tiểu</w:t>
      </w:r>
      <w:bookmarkEnd w:id="446"/>
      <w:bookmarkEnd w:id="447"/>
      <w:bookmarkEnd w:id="448"/>
      <w:bookmarkEnd w:id="449"/>
      <w:bookmarkEnd w:id="450"/>
      <w:bookmarkEnd w:id="451"/>
      <w:bookmarkEnd w:id="4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0"/>
        <w:gridCol w:w="2127"/>
        <w:gridCol w:w="4853"/>
      </w:tblGrid>
      <w:tr w:rsidR="00786271" w:rsidRPr="00BF4948" w14:paraId="4FDC2A57" w14:textId="77777777" w:rsidTr="00410241">
        <w:trPr>
          <w:trHeight w:val="250"/>
          <w:tblHeader/>
          <w:jc w:val="center"/>
        </w:trPr>
        <w:tc>
          <w:tcPr>
            <w:tcW w:w="4147" w:type="dxa"/>
            <w:gridSpan w:val="2"/>
            <w:shd w:val="clear" w:color="auto" w:fill="auto"/>
          </w:tcPr>
          <w:p w14:paraId="34D801D4" w14:textId="77777777" w:rsidR="00786271" w:rsidRPr="00BF4948" w:rsidRDefault="00786271" w:rsidP="00450F7E">
            <w:pPr>
              <w:pStyle w:val="3BangC3"/>
              <w:numPr>
                <w:ilvl w:val="0"/>
                <w:numId w:val="0"/>
              </w:numPr>
              <w:spacing w:line="264" w:lineRule="auto"/>
              <w:rPr>
                <w:rFonts w:cs="Times New Roman"/>
                <w:b/>
              </w:rPr>
            </w:pPr>
            <w:bookmarkStart w:id="453" w:name="_Toc463250837"/>
            <w:bookmarkStart w:id="454" w:name="_Toc463505303"/>
            <w:bookmarkStart w:id="455" w:name="_Toc463505405"/>
            <w:bookmarkStart w:id="456" w:name="_Toc463535348"/>
            <w:bookmarkStart w:id="457" w:name="_Toc463599477"/>
            <w:bookmarkStart w:id="458" w:name="_Toc465241130"/>
            <w:bookmarkStart w:id="459" w:name="_Toc467504631"/>
            <w:bookmarkStart w:id="460" w:name="_Toc472350192"/>
            <w:bookmarkStart w:id="461" w:name="_Toc472432407"/>
            <w:bookmarkStart w:id="462" w:name="_Toc472599549"/>
            <w:bookmarkStart w:id="463" w:name="_Toc478202779"/>
            <w:bookmarkStart w:id="464" w:name="_Toc478204121"/>
            <w:bookmarkStart w:id="465" w:name="_Toc482347413"/>
            <w:bookmarkStart w:id="466" w:name="_Toc482620008"/>
            <w:bookmarkStart w:id="467" w:name="_Toc501178888"/>
            <w:bookmarkStart w:id="468" w:name="_Toc501195790"/>
            <w:bookmarkStart w:id="469" w:name="_Toc501198279"/>
            <w:bookmarkStart w:id="470" w:name="_Toc520789665"/>
            <w:bookmarkStart w:id="471" w:name="_Toc524531943"/>
            <w:r w:rsidRPr="00BF4948">
              <w:rPr>
                <w:rFonts w:cs="Times New Roman"/>
                <w:b/>
              </w:rPr>
              <w:t>Thành phần</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tc>
        <w:tc>
          <w:tcPr>
            <w:tcW w:w="4853" w:type="dxa"/>
            <w:shd w:val="clear" w:color="auto" w:fill="auto"/>
          </w:tcPr>
          <w:p w14:paraId="5DCB006C" w14:textId="77777777" w:rsidR="00786271" w:rsidRPr="00BF4948" w:rsidRDefault="00786271" w:rsidP="00450F7E">
            <w:pPr>
              <w:pStyle w:val="3BangC3"/>
              <w:numPr>
                <w:ilvl w:val="0"/>
                <w:numId w:val="0"/>
              </w:numPr>
              <w:spacing w:line="264" w:lineRule="auto"/>
              <w:rPr>
                <w:rFonts w:cs="Times New Roman"/>
                <w:b/>
              </w:rPr>
            </w:pPr>
            <w:bookmarkStart w:id="472" w:name="_Toc463250838"/>
            <w:bookmarkStart w:id="473" w:name="_Toc463505304"/>
            <w:bookmarkStart w:id="474" w:name="_Toc463505406"/>
            <w:bookmarkStart w:id="475" w:name="_Toc463535349"/>
            <w:bookmarkStart w:id="476" w:name="_Toc463599478"/>
            <w:bookmarkStart w:id="477" w:name="_Toc465241131"/>
            <w:bookmarkStart w:id="478" w:name="_Toc467504632"/>
            <w:bookmarkStart w:id="479" w:name="_Toc472350193"/>
            <w:bookmarkStart w:id="480" w:name="_Toc472432408"/>
            <w:bookmarkStart w:id="481" w:name="_Toc472599550"/>
            <w:bookmarkStart w:id="482" w:name="_Toc478202780"/>
            <w:bookmarkStart w:id="483" w:name="_Toc478204122"/>
            <w:bookmarkStart w:id="484" w:name="_Toc482347414"/>
            <w:bookmarkStart w:id="485" w:name="_Toc482620009"/>
            <w:bookmarkStart w:id="486" w:name="_Toc501178889"/>
            <w:bookmarkStart w:id="487" w:name="_Toc501195791"/>
            <w:bookmarkStart w:id="488" w:name="_Toc501198280"/>
            <w:bookmarkStart w:id="489" w:name="_Toc520789666"/>
            <w:bookmarkStart w:id="490" w:name="_Toc524531944"/>
            <w:r w:rsidRPr="00BF4948">
              <w:rPr>
                <w:rFonts w:cs="Times New Roman"/>
                <w:b/>
              </w:rPr>
              <w:t>Các sản phẩm khí</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tc>
      </w:tr>
      <w:tr w:rsidR="00786271" w:rsidRPr="00BF4948" w14:paraId="4D73E40B" w14:textId="77777777" w:rsidTr="00410241">
        <w:trPr>
          <w:jc w:val="center"/>
        </w:trPr>
        <w:tc>
          <w:tcPr>
            <w:tcW w:w="2020" w:type="dxa"/>
            <w:vMerge w:val="restart"/>
            <w:shd w:val="clear" w:color="auto" w:fill="auto"/>
            <w:vAlign w:val="center"/>
          </w:tcPr>
          <w:p w14:paraId="4C513627" w14:textId="77777777" w:rsidR="00786271" w:rsidRPr="00BF4948" w:rsidRDefault="00786271" w:rsidP="00BE149F">
            <w:pPr>
              <w:pStyle w:val="3BangC3"/>
              <w:numPr>
                <w:ilvl w:val="0"/>
                <w:numId w:val="0"/>
              </w:numPr>
              <w:spacing w:line="264" w:lineRule="auto"/>
              <w:jc w:val="both"/>
              <w:rPr>
                <w:rFonts w:cs="Times New Roman"/>
              </w:rPr>
            </w:pPr>
            <w:bookmarkStart w:id="491" w:name="_Toc463250839"/>
            <w:bookmarkStart w:id="492" w:name="_Toc463505305"/>
            <w:bookmarkStart w:id="493" w:name="_Toc463505407"/>
            <w:bookmarkStart w:id="494" w:name="_Toc463535350"/>
            <w:bookmarkStart w:id="495" w:name="_Toc463599479"/>
            <w:bookmarkStart w:id="496" w:name="_Toc465241132"/>
            <w:bookmarkStart w:id="497" w:name="_Toc467504633"/>
            <w:bookmarkStart w:id="498" w:name="_Toc472350194"/>
            <w:bookmarkStart w:id="499" w:name="_Toc472432409"/>
            <w:bookmarkStart w:id="500" w:name="_Toc472599551"/>
            <w:bookmarkStart w:id="501" w:name="_Toc478202781"/>
            <w:bookmarkStart w:id="502" w:name="_Toc478204123"/>
            <w:bookmarkStart w:id="503" w:name="_Toc482347415"/>
            <w:bookmarkStart w:id="504" w:name="_Toc482620010"/>
            <w:bookmarkStart w:id="505" w:name="_Toc501178890"/>
            <w:bookmarkStart w:id="506" w:name="_Toc501195792"/>
            <w:bookmarkStart w:id="507" w:name="_Toc501198281"/>
            <w:bookmarkStart w:id="508" w:name="_Toc520789667"/>
            <w:bookmarkStart w:id="509" w:name="_Toc524531945"/>
            <w:r w:rsidRPr="00BF4948">
              <w:rPr>
                <w:rFonts w:cs="Times New Roman"/>
              </w:rPr>
              <w:t>Nước tiểu</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tc>
        <w:tc>
          <w:tcPr>
            <w:tcW w:w="2127" w:type="dxa"/>
            <w:shd w:val="clear" w:color="auto" w:fill="auto"/>
            <w:vAlign w:val="center"/>
          </w:tcPr>
          <w:p w14:paraId="62975B3F" w14:textId="77777777" w:rsidR="00786271" w:rsidRPr="00BF4948" w:rsidRDefault="00786271" w:rsidP="00BE149F">
            <w:pPr>
              <w:spacing w:before="120" w:after="120" w:line="264" w:lineRule="auto"/>
              <w:jc w:val="both"/>
              <w:rPr>
                <w:sz w:val="26"/>
                <w:szCs w:val="26"/>
              </w:rPr>
            </w:pPr>
            <w:r w:rsidRPr="00BF4948">
              <w:rPr>
                <w:sz w:val="26"/>
                <w:szCs w:val="26"/>
              </w:rPr>
              <w:t>Ure</w:t>
            </w:r>
          </w:p>
        </w:tc>
        <w:tc>
          <w:tcPr>
            <w:tcW w:w="4853" w:type="dxa"/>
            <w:shd w:val="clear" w:color="auto" w:fill="auto"/>
            <w:vAlign w:val="center"/>
          </w:tcPr>
          <w:p w14:paraId="63945AFF" w14:textId="77777777" w:rsidR="00786271" w:rsidRPr="00BF4948" w:rsidRDefault="00786271" w:rsidP="00BE149F">
            <w:pPr>
              <w:pStyle w:val="3BangC3"/>
              <w:numPr>
                <w:ilvl w:val="0"/>
                <w:numId w:val="0"/>
              </w:numPr>
              <w:spacing w:line="264" w:lineRule="auto"/>
              <w:jc w:val="both"/>
              <w:rPr>
                <w:rFonts w:cs="Times New Roman"/>
              </w:rPr>
            </w:pPr>
            <w:bookmarkStart w:id="510" w:name="_Toc463250840"/>
            <w:bookmarkStart w:id="511" w:name="_Toc463505306"/>
            <w:bookmarkStart w:id="512" w:name="_Toc463505408"/>
            <w:bookmarkStart w:id="513" w:name="_Toc463535351"/>
            <w:bookmarkStart w:id="514" w:name="_Toc463599480"/>
            <w:bookmarkStart w:id="515" w:name="_Toc465241133"/>
            <w:bookmarkStart w:id="516" w:name="_Toc467504634"/>
            <w:bookmarkStart w:id="517" w:name="_Toc472350195"/>
            <w:bookmarkStart w:id="518" w:name="_Toc472432410"/>
            <w:bookmarkStart w:id="519" w:name="_Toc472599552"/>
            <w:bookmarkStart w:id="520" w:name="_Toc478202782"/>
            <w:bookmarkStart w:id="521" w:name="_Toc478204124"/>
            <w:bookmarkStart w:id="522" w:name="_Toc482347416"/>
            <w:bookmarkStart w:id="523" w:name="_Toc482620011"/>
            <w:bookmarkStart w:id="524" w:name="_Toc501178891"/>
            <w:bookmarkStart w:id="525" w:name="_Toc501195793"/>
            <w:bookmarkStart w:id="526" w:name="_Toc501198282"/>
            <w:bookmarkStart w:id="527" w:name="_Toc520789668"/>
            <w:bookmarkStart w:id="528" w:name="_Toc524531946"/>
            <w:r w:rsidRPr="00BF4948">
              <w:rPr>
                <w:rFonts w:cs="Times New Roman"/>
              </w:rPr>
              <w:t>Amoniac</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tc>
      </w:tr>
      <w:tr w:rsidR="00786271" w:rsidRPr="00BF4948" w14:paraId="04D0EF7C" w14:textId="77777777" w:rsidTr="00410241">
        <w:trPr>
          <w:jc w:val="center"/>
        </w:trPr>
        <w:tc>
          <w:tcPr>
            <w:tcW w:w="2020" w:type="dxa"/>
            <w:vMerge/>
            <w:shd w:val="clear" w:color="auto" w:fill="auto"/>
            <w:vAlign w:val="center"/>
          </w:tcPr>
          <w:p w14:paraId="72005A0D" w14:textId="77777777" w:rsidR="00786271" w:rsidRPr="00BF4948" w:rsidRDefault="00786271" w:rsidP="00BE149F">
            <w:pPr>
              <w:pStyle w:val="3BangC3"/>
              <w:numPr>
                <w:ilvl w:val="0"/>
                <w:numId w:val="0"/>
              </w:numPr>
              <w:spacing w:line="264" w:lineRule="auto"/>
              <w:jc w:val="both"/>
              <w:rPr>
                <w:rFonts w:cs="Times New Roman"/>
              </w:rPr>
            </w:pPr>
          </w:p>
        </w:tc>
        <w:tc>
          <w:tcPr>
            <w:tcW w:w="2127" w:type="dxa"/>
            <w:shd w:val="clear" w:color="auto" w:fill="auto"/>
            <w:vAlign w:val="center"/>
          </w:tcPr>
          <w:p w14:paraId="128B9FAF" w14:textId="77777777" w:rsidR="00786271" w:rsidRPr="00BF4948" w:rsidRDefault="00786271" w:rsidP="00BE149F">
            <w:pPr>
              <w:spacing w:before="120" w:after="120" w:line="264" w:lineRule="auto"/>
              <w:jc w:val="both"/>
              <w:rPr>
                <w:sz w:val="26"/>
                <w:szCs w:val="26"/>
              </w:rPr>
            </w:pPr>
            <w:r w:rsidRPr="00BF4948">
              <w:rPr>
                <w:sz w:val="26"/>
                <w:szCs w:val="26"/>
              </w:rPr>
              <w:t>Glucoronic</w:t>
            </w:r>
          </w:p>
        </w:tc>
        <w:tc>
          <w:tcPr>
            <w:tcW w:w="4853" w:type="dxa"/>
            <w:shd w:val="clear" w:color="auto" w:fill="auto"/>
            <w:vAlign w:val="center"/>
          </w:tcPr>
          <w:p w14:paraId="1179B2E7" w14:textId="77777777" w:rsidR="00786271" w:rsidRPr="00BF4948" w:rsidRDefault="00786271" w:rsidP="00BE149F">
            <w:pPr>
              <w:pStyle w:val="3BangC3"/>
              <w:numPr>
                <w:ilvl w:val="0"/>
                <w:numId w:val="0"/>
              </w:numPr>
              <w:spacing w:line="264" w:lineRule="auto"/>
              <w:jc w:val="both"/>
              <w:rPr>
                <w:rFonts w:cs="Times New Roman"/>
              </w:rPr>
            </w:pPr>
            <w:bookmarkStart w:id="529" w:name="_Toc463250841"/>
            <w:bookmarkStart w:id="530" w:name="_Toc463505307"/>
            <w:bookmarkStart w:id="531" w:name="_Toc463505409"/>
            <w:bookmarkStart w:id="532" w:name="_Toc463535352"/>
            <w:bookmarkStart w:id="533" w:name="_Toc463599481"/>
            <w:bookmarkStart w:id="534" w:name="_Toc465241134"/>
            <w:bookmarkStart w:id="535" w:name="_Toc467504635"/>
            <w:bookmarkStart w:id="536" w:name="_Toc472350196"/>
            <w:bookmarkStart w:id="537" w:name="_Toc472432411"/>
            <w:bookmarkStart w:id="538" w:name="_Toc472599553"/>
            <w:bookmarkStart w:id="539" w:name="_Toc478202783"/>
            <w:bookmarkStart w:id="540" w:name="_Toc478204125"/>
            <w:bookmarkStart w:id="541" w:name="_Toc482347417"/>
            <w:bookmarkStart w:id="542" w:name="_Toc482620012"/>
            <w:bookmarkStart w:id="543" w:name="_Toc501178892"/>
            <w:bookmarkStart w:id="544" w:name="_Toc501195794"/>
            <w:bookmarkStart w:id="545" w:name="_Toc501198283"/>
            <w:bookmarkStart w:id="546" w:name="_Toc520789669"/>
            <w:bookmarkStart w:id="547" w:name="_Toc524531947"/>
            <w:r w:rsidRPr="00BF4948">
              <w:rPr>
                <w:rFonts w:cs="Times New Roman"/>
              </w:rPr>
              <w:t>Axit glucoronic</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tc>
      </w:tr>
      <w:tr w:rsidR="00786271" w:rsidRPr="00BF4948" w14:paraId="1D516B90" w14:textId="77777777" w:rsidTr="00410241">
        <w:trPr>
          <w:jc w:val="center"/>
        </w:trPr>
        <w:tc>
          <w:tcPr>
            <w:tcW w:w="2020" w:type="dxa"/>
            <w:vMerge/>
            <w:shd w:val="clear" w:color="auto" w:fill="auto"/>
            <w:vAlign w:val="center"/>
          </w:tcPr>
          <w:p w14:paraId="5E8017ED" w14:textId="77777777" w:rsidR="00786271" w:rsidRPr="00BF4948" w:rsidRDefault="00786271" w:rsidP="00BE149F">
            <w:pPr>
              <w:pStyle w:val="3BangC3"/>
              <w:numPr>
                <w:ilvl w:val="0"/>
                <w:numId w:val="0"/>
              </w:numPr>
              <w:spacing w:line="264" w:lineRule="auto"/>
              <w:jc w:val="both"/>
              <w:rPr>
                <w:rFonts w:cs="Times New Roman"/>
              </w:rPr>
            </w:pPr>
          </w:p>
        </w:tc>
        <w:tc>
          <w:tcPr>
            <w:tcW w:w="2127" w:type="dxa"/>
            <w:shd w:val="clear" w:color="auto" w:fill="auto"/>
            <w:vAlign w:val="center"/>
          </w:tcPr>
          <w:p w14:paraId="7322BB8E" w14:textId="77777777" w:rsidR="00786271" w:rsidRPr="00BF4948" w:rsidRDefault="00786271" w:rsidP="00BE149F">
            <w:pPr>
              <w:spacing w:before="120" w:after="120" w:line="264" w:lineRule="auto"/>
              <w:jc w:val="both"/>
              <w:rPr>
                <w:sz w:val="26"/>
                <w:szCs w:val="26"/>
              </w:rPr>
            </w:pPr>
            <w:r w:rsidRPr="00BF4948">
              <w:rPr>
                <w:sz w:val="26"/>
                <w:szCs w:val="26"/>
              </w:rPr>
              <w:t>Axit hypuric</w:t>
            </w:r>
          </w:p>
        </w:tc>
        <w:tc>
          <w:tcPr>
            <w:tcW w:w="4853" w:type="dxa"/>
            <w:shd w:val="clear" w:color="auto" w:fill="auto"/>
            <w:vAlign w:val="center"/>
          </w:tcPr>
          <w:p w14:paraId="16823C56" w14:textId="77777777" w:rsidR="00786271" w:rsidRPr="00BF4948" w:rsidRDefault="00786271" w:rsidP="00BE149F">
            <w:pPr>
              <w:pStyle w:val="3BangC3"/>
              <w:numPr>
                <w:ilvl w:val="0"/>
                <w:numId w:val="0"/>
              </w:numPr>
              <w:spacing w:line="264" w:lineRule="auto"/>
              <w:jc w:val="both"/>
              <w:rPr>
                <w:rFonts w:cs="Times New Roman"/>
              </w:rPr>
            </w:pPr>
            <w:bookmarkStart w:id="548" w:name="_Toc463250842"/>
            <w:bookmarkStart w:id="549" w:name="_Toc463505308"/>
            <w:bookmarkStart w:id="550" w:name="_Toc463505410"/>
            <w:bookmarkStart w:id="551" w:name="_Toc463535353"/>
            <w:bookmarkStart w:id="552" w:name="_Toc463599482"/>
            <w:bookmarkStart w:id="553" w:name="_Toc465241135"/>
            <w:bookmarkStart w:id="554" w:name="_Toc467504636"/>
            <w:bookmarkStart w:id="555" w:name="_Toc472350197"/>
            <w:bookmarkStart w:id="556" w:name="_Toc472432412"/>
            <w:bookmarkStart w:id="557" w:name="_Toc472599554"/>
            <w:bookmarkStart w:id="558" w:name="_Toc478202784"/>
            <w:bookmarkStart w:id="559" w:name="_Toc478204126"/>
            <w:bookmarkStart w:id="560" w:name="_Toc482347418"/>
            <w:bookmarkStart w:id="561" w:name="_Toc482620013"/>
            <w:bookmarkStart w:id="562" w:name="_Toc501178893"/>
            <w:bookmarkStart w:id="563" w:name="_Toc501195795"/>
            <w:bookmarkStart w:id="564" w:name="_Toc501198284"/>
            <w:bookmarkStart w:id="565" w:name="_Toc520789670"/>
            <w:bookmarkStart w:id="566" w:name="_Toc524531948"/>
            <w:r w:rsidRPr="00BF4948">
              <w:rPr>
                <w:rFonts w:cs="Times New Roman"/>
              </w:rPr>
              <w:t>Axit benzoic</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tc>
      </w:tr>
      <w:tr w:rsidR="00786271" w:rsidRPr="00BF4948" w14:paraId="4FA13475" w14:textId="77777777" w:rsidTr="00410241">
        <w:trPr>
          <w:jc w:val="center"/>
        </w:trPr>
        <w:tc>
          <w:tcPr>
            <w:tcW w:w="2020" w:type="dxa"/>
            <w:vMerge/>
            <w:shd w:val="clear" w:color="auto" w:fill="auto"/>
            <w:vAlign w:val="center"/>
          </w:tcPr>
          <w:p w14:paraId="57982F41" w14:textId="77777777" w:rsidR="00786271" w:rsidRPr="00BF4948" w:rsidRDefault="00786271" w:rsidP="00BE149F">
            <w:pPr>
              <w:pStyle w:val="3BangC3"/>
              <w:numPr>
                <w:ilvl w:val="0"/>
                <w:numId w:val="0"/>
              </w:numPr>
              <w:spacing w:line="264" w:lineRule="auto"/>
              <w:jc w:val="both"/>
              <w:rPr>
                <w:rFonts w:cs="Times New Roman"/>
              </w:rPr>
            </w:pPr>
          </w:p>
        </w:tc>
        <w:tc>
          <w:tcPr>
            <w:tcW w:w="2127" w:type="dxa"/>
            <w:shd w:val="clear" w:color="auto" w:fill="auto"/>
            <w:vAlign w:val="center"/>
          </w:tcPr>
          <w:p w14:paraId="0459B672" w14:textId="77777777" w:rsidR="00786271" w:rsidRPr="00BF4948" w:rsidRDefault="00786271" w:rsidP="00BE149F">
            <w:pPr>
              <w:spacing w:before="120" w:after="120" w:line="264" w:lineRule="auto"/>
              <w:jc w:val="both"/>
              <w:rPr>
                <w:sz w:val="26"/>
                <w:szCs w:val="26"/>
              </w:rPr>
            </w:pPr>
            <w:r w:rsidRPr="00BF4948">
              <w:rPr>
                <w:sz w:val="26"/>
                <w:szCs w:val="26"/>
              </w:rPr>
              <w:t>Sulfat</w:t>
            </w:r>
          </w:p>
        </w:tc>
        <w:tc>
          <w:tcPr>
            <w:tcW w:w="4853" w:type="dxa"/>
            <w:shd w:val="clear" w:color="auto" w:fill="auto"/>
            <w:vAlign w:val="center"/>
          </w:tcPr>
          <w:p w14:paraId="00B8E120" w14:textId="77777777" w:rsidR="00786271" w:rsidRPr="00BF4948" w:rsidRDefault="00786271" w:rsidP="00BE149F">
            <w:pPr>
              <w:pStyle w:val="3BangC3"/>
              <w:numPr>
                <w:ilvl w:val="0"/>
                <w:numId w:val="0"/>
              </w:numPr>
              <w:spacing w:line="264" w:lineRule="auto"/>
              <w:jc w:val="both"/>
              <w:rPr>
                <w:rFonts w:cs="Times New Roman"/>
              </w:rPr>
            </w:pPr>
            <w:bookmarkStart w:id="567" w:name="_Toc463250843"/>
            <w:bookmarkStart w:id="568" w:name="_Toc463505309"/>
            <w:bookmarkStart w:id="569" w:name="_Toc463505411"/>
            <w:bookmarkStart w:id="570" w:name="_Toc463535354"/>
            <w:bookmarkStart w:id="571" w:name="_Toc463599483"/>
            <w:bookmarkStart w:id="572" w:name="_Toc465241136"/>
            <w:bookmarkStart w:id="573" w:name="_Toc467504637"/>
            <w:bookmarkStart w:id="574" w:name="_Toc472350198"/>
            <w:bookmarkStart w:id="575" w:name="_Toc472432413"/>
            <w:bookmarkStart w:id="576" w:name="_Toc472599555"/>
            <w:bookmarkStart w:id="577" w:name="_Toc478202785"/>
            <w:bookmarkStart w:id="578" w:name="_Toc478204127"/>
            <w:bookmarkStart w:id="579" w:name="_Toc482347419"/>
            <w:bookmarkStart w:id="580" w:name="_Toc482620014"/>
            <w:bookmarkStart w:id="581" w:name="_Toc501178894"/>
            <w:bookmarkStart w:id="582" w:name="_Toc501195796"/>
            <w:bookmarkStart w:id="583" w:name="_Toc501198285"/>
            <w:bookmarkStart w:id="584" w:name="_Toc520789671"/>
            <w:bookmarkStart w:id="585" w:name="_Toc524531949"/>
            <w:r w:rsidRPr="00BF4948">
              <w:rPr>
                <w:rFonts w:cs="Times New Roman"/>
              </w:rPr>
              <w:t>Sulfurhydro</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tc>
      </w:tr>
      <w:tr w:rsidR="00786271" w:rsidRPr="00692412" w14:paraId="46644F8F" w14:textId="77777777" w:rsidTr="00410241">
        <w:trPr>
          <w:jc w:val="center"/>
        </w:trPr>
        <w:tc>
          <w:tcPr>
            <w:tcW w:w="2020" w:type="dxa"/>
            <w:vMerge w:val="restart"/>
            <w:shd w:val="clear" w:color="auto" w:fill="auto"/>
            <w:vAlign w:val="center"/>
          </w:tcPr>
          <w:p w14:paraId="7666504E" w14:textId="77777777" w:rsidR="00786271" w:rsidRPr="00BF4948" w:rsidRDefault="00786271" w:rsidP="00BE149F">
            <w:pPr>
              <w:pStyle w:val="3BangC3"/>
              <w:numPr>
                <w:ilvl w:val="0"/>
                <w:numId w:val="0"/>
              </w:numPr>
              <w:spacing w:line="264" w:lineRule="auto"/>
              <w:jc w:val="both"/>
              <w:rPr>
                <w:rFonts w:cs="Times New Roman"/>
              </w:rPr>
            </w:pPr>
            <w:bookmarkStart w:id="586" w:name="_Toc463250844"/>
            <w:bookmarkStart w:id="587" w:name="_Toc463505310"/>
            <w:bookmarkStart w:id="588" w:name="_Toc463505412"/>
            <w:bookmarkStart w:id="589" w:name="_Toc463535355"/>
            <w:bookmarkStart w:id="590" w:name="_Toc463599484"/>
            <w:bookmarkStart w:id="591" w:name="_Toc465241137"/>
            <w:bookmarkStart w:id="592" w:name="_Toc467504638"/>
            <w:bookmarkStart w:id="593" w:name="_Toc472350199"/>
            <w:bookmarkStart w:id="594" w:name="_Toc472432414"/>
            <w:bookmarkStart w:id="595" w:name="_Toc472599556"/>
            <w:bookmarkStart w:id="596" w:name="_Toc478202786"/>
            <w:bookmarkStart w:id="597" w:name="_Toc478204128"/>
            <w:bookmarkStart w:id="598" w:name="_Toc482347420"/>
            <w:bookmarkStart w:id="599" w:name="_Toc482620015"/>
            <w:bookmarkStart w:id="600" w:name="_Toc501178895"/>
            <w:bookmarkStart w:id="601" w:name="_Toc501195797"/>
            <w:bookmarkStart w:id="602" w:name="_Toc501198286"/>
            <w:bookmarkStart w:id="603" w:name="_Toc520789672"/>
            <w:bookmarkStart w:id="604" w:name="_Toc524531950"/>
            <w:r w:rsidRPr="00BF4948">
              <w:rPr>
                <w:rFonts w:cs="Times New Roman"/>
              </w:rPr>
              <w:t>Phân</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tc>
        <w:tc>
          <w:tcPr>
            <w:tcW w:w="2127" w:type="dxa"/>
            <w:vMerge w:val="restart"/>
            <w:shd w:val="clear" w:color="auto" w:fill="auto"/>
          </w:tcPr>
          <w:p w14:paraId="4E23C9E7" w14:textId="77777777" w:rsidR="00786271" w:rsidRPr="00BF4948" w:rsidRDefault="00786271" w:rsidP="00BE149F">
            <w:pPr>
              <w:pStyle w:val="3BangC3"/>
              <w:numPr>
                <w:ilvl w:val="0"/>
                <w:numId w:val="0"/>
              </w:numPr>
              <w:spacing w:line="264" w:lineRule="auto"/>
              <w:jc w:val="both"/>
              <w:rPr>
                <w:rFonts w:cs="Times New Roman"/>
              </w:rPr>
            </w:pPr>
            <w:bookmarkStart w:id="605" w:name="_Toc463250845"/>
            <w:bookmarkStart w:id="606" w:name="_Toc463505311"/>
            <w:bookmarkStart w:id="607" w:name="_Toc463505413"/>
            <w:bookmarkStart w:id="608" w:name="_Toc463535356"/>
            <w:bookmarkStart w:id="609" w:name="_Toc463599485"/>
            <w:bookmarkStart w:id="610" w:name="_Toc465241138"/>
            <w:bookmarkStart w:id="611" w:name="_Toc467504639"/>
            <w:bookmarkStart w:id="612" w:name="_Toc472350200"/>
            <w:bookmarkStart w:id="613" w:name="_Toc472432415"/>
            <w:bookmarkStart w:id="614" w:name="_Toc472599557"/>
            <w:bookmarkStart w:id="615" w:name="_Toc478202787"/>
            <w:bookmarkStart w:id="616" w:name="_Toc478204129"/>
            <w:bookmarkStart w:id="617" w:name="_Toc482347421"/>
            <w:bookmarkStart w:id="618" w:name="_Toc482620016"/>
            <w:bookmarkStart w:id="619" w:name="_Toc501178896"/>
            <w:bookmarkStart w:id="620" w:name="_Toc501195798"/>
            <w:bookmarkStart w:id="621" w:name="_Toc501198287"/>
            <w:bookmarkStart w:id="622" w:name="_Toc520789673"/>
            <w:bookmarkStart w:id="623" w:name="_Toc524531951"/>
            <w:r w:rsidRPr="00BF4948">
              <w:rPr>
                <w:rFonts w:cs="Times New Roman"/>
              </w:rPr>
              <w:t>Protein</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tc>
        <w:tc>
          <w:tcPr>
            <w:tcW w:w="4853" w:type="dxa"/>
            <w:shd w:val="clear" w:color="auto" w:fill="auto"/>
            <w:vAlign w:val="center"/>
          </w:tcPr>
          <w:p w14:paraId="4E058FA3" w14:textId="77777777" w:rsidR="00786271" w:rsidRPr="00BF4948" w:rsidRDefault="00786271" w:rsidP="00BE149F">
            <w:pPr>
              <w:pStyle w:val="3BangC3"/>
              <w:numPr>
                <w:ilvl w:val="0"/>
                <w:numId w:val="0"/>
              </w:numPr>
              <w:spacing w:line="264" w:lineRule="auto"/>
              <w:jc w:val="both"/>
              <w:rPr>
                <w:rFonts w:cs="Times New Roman"/>
              </w:rPr>
            </w:pPr>
            <w:bookmarkStart w:id="624" w:name="_Toc463250846"/>
            <w:bookmarkStart w:id="625" w:name="_Toc463505312"/>
            <w:bookmarkStart w:id="626" w:name="_Toc463505414"/>
            <w:bookmarkStart w:id="627" w:name="_Toc463535357"/>
            <w:bookmarkStart w:id="628" w:name="_Toc463599486"/>
            <w:bookmarkStart w:id="629" w:name="_Toc465241139"/>
            <w:bookmarkStart w:id="630" w:name="_Toc467504640"/>
            <w:bookmarkStart w:id="631" w:name="_Toc472350201"/>
            <w:bookmarkStart w:id="632" w:name="_Toc472432416"/>
            <w:bookmarkStart w:id="633" w:name="_Toc472599558"/>
            <w:bookmarkStart w:id="634" w:name="_Toc478202788"/>
            <w:bookmarkStart w:id="635" w:name="_Toc478204130"/>
            <w:bookmarkStart w:id="636" w:name="_Toc482347422"/>
            <w:bookmarkStart w:id="637" w:name="_Toc482620017"/>
            <w:bookmarkStart w:id="638" w:name="_Toc501178897"/>
            <w:bookmarkStart w:id="639" w:name="_Toc501195799"/>
            <w:bookmarkStart w:id="640" w:name="_Toc501198288"/>
            <w:bookmarkStart w:id="641" w:name="_Toc520789674"/>
            <w:bookmarkStart w:id="642" w:name="_Toc524531952"/>
            <w:r w:rsidRPr="00BF4948">
              <w:rPr>
                <w:rFonts w:cs="Times New Roman"/>
              </w:rPr>
              <w:t>Các axit béo dễ bay hơi</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tc>
      </w:tr>
      <w:tr w:rsidR="00786271" w:rsidRPr="00BF4948" w14:paraId="7294C907" w14:textId="77777777" w:rsidTr="00410241">
        <w:trPr>
          <w:jc w:val="center"/>
        </w:trPr>
        <w:tc>
          <w:tcPr>
            <w:tcW w:w="2020" w:type="dxa"/>
            <w:vMerge/>
            <w:shd w:val="clear" w:color="auto" w:fill="auto"/>
            <w:vAlign w:val="center"/>
          </w:tcPr>
          <w:p w14:paraId="114CF7A5"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tcPr>
          <w:p w14:paraId="50C52E7C"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37953812" w14:textId="77777777" w:rsidR="00786271" w:rsidRPr="00BF4948" w:rsidRDefault="00786271" w:rsidP="00BE149F">
            <w:pPr>
              <w:pStyle w:val="3BangC3"/>
              <w:numPr>
                <w:ilvl w:val="0"/>
                <w:numId w:val="0"/>
              </w:numPr>
              <w:spacing w:line="264" w:lineRule="auto"/>
              <w:jc w:val="both"/>
              <w:rPr>
                <w:rFonts w:cs="Times New Roman"/>
              </w:rPr>
            </w:pPr>
            <w:bookmarkStart w:id="643" w:name="_Toc463250847"/>
            <w:bookmarkStart w:id="644" w:name="_Toc463505313"/>
            <w:bookmarkStart w:id="645" w:name="_Toc463505415"/>
            <w:bookmarkStart w:id="646" w:name="_Toc463535358"/>
            <w:bookmarkStart w:id="647" w:name="_Toc463599487"/>
            <w:bookmarkStart w:id="648" w:name="_Toc465241140"/>
            <w:bookmarkStart w:id="649" w:name="_Toc467504641"/>
            <w:bookmarkStart w:id="650" w:name="_Toc472350202"/>
            <w:bookmarkStart w:id="651" w:name="_Toc472432417"/>
            <w:bookmarkStart w:id="652" w:name="_Toc472599559"/>
            <w:bookmarkStart w:id="653" w:name="_Toc478202789"/>
            <w:bookmarkStart w:id="654" w:name="_Toc478204131"/>
            <w:bookmarkStart w:id="655" w:name="_Toc482347423"/>
            <w:bookmarkStart w:id="656" w:name="_Toc482620018"/>
            <w:bookmarkStart w:id="657" w:name="_Toc501178898"/>
            <w:bookmarkStart w:id="658" w:name="_Toc501195800"/>
            <w:bookmarkStart w:id="659" w:name="_Toc501198289"/>
            <w:bookmarkStart w:id="660" w:name="_Toc520789675"/>
            <w:bookmarkStart w:id="661" w:name="_Toc524531953"/>
            <w:r w:rsidRPr="00BF4948">
              <w:rPr>
                <w:rFonts w:cs="Times New Roman"/>
              </w:rPr>
              <w:t>Phenol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tc>
      </w:tr>
      <w:tr w:rsidR="00786271" w:rsidRPr="00BF4948" w14:paraId="63592118" w14:textId="77777777" w:rsidTr="00410241">
        <w:trPr>
          <w:jc w:val="center"/>
        </w:trPr>
        <w:tc>
          <w:tcPr>
            <w:tcW w:w="2020" w:type="dxa"/>
            <w:vMerge/>
            <w:shd w:val="clear" w:color="auto" w:fill="auto"/>
            <w:vAlign w:val="center"/>
          </w:tcPr>
          <w:p w14:paraId="50F0FE1D"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tcPr>
          <w:p w14:paraId="48518004"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79A8FF5A" w14:textId="77777777" w:rsidR="00786271" w:rsidRPr="00BF4948" w:rsidRDefault="00786271" w:rsidP="00BE149F">
            <w:pPr>
              <w:pStyle w:val="3BangC3"/>
              <w:numPr>
                <w:ilvl w:val="0"/>
                <w:numId w:val="0"/>
              </w:numPr>
              <w:spacing w:line="264" w:lineRule="auto"/>
              <w:jc w:val="both"/>
              <w:rPr>
                <w:rFonts w:cs="Times New Roman"/>
              </w:rPr>
            </w:pPr>
            <w:bookmarkStart w:id="662" w:name="_Toc463250848"/>
            <w:bookmarkStart w:id="663" w:name="_Toc463505314"/>
            <w:bookmarkStart w:id="664" w:name="_Toc463505416"/>
            <w:bookmarkStart w:id="665" w:name="_Toc463535359"/>
            <w:bookmarkStart w:id="666" w:name="_Toc463599488"/>
            <w:bookmarkStart w:id="667" w:name="_Toc465241141"/>
            <w:bookmarkStart w:id="668" w:name="_Toc467504642"/>
            <w:bookmarkStart w:id="669" w:name="_Toc472350203"/>
            <w:bookmarkStart w:id="670" w:name="_Toc472432418"/>
            <w:bookmarkStart w:id="671" w:name="_Toc472599560"/>
            <w:bookmarkStart w:id="672" w:name="_Toc478202790"/>
            <w:bookmarkStart w:id="673" w:name="_Toc478204132"/>
            <w:bookmarkStart w:id="674" w:name="_Toc482347424"/>
            <w:bookmarkStart w:id="675" w:name="_Toc482620019"/>
            <w:bookmarkStart w:id="676" w:name="_Toc501178899"/>
            <w:bookmarkStart w:id="677" w:name="_Toc501195801"/>
            <w:bookmarkStart w:id="678" w:name="_Toc501198290"/>
            <w:bookmarkStart w:id="679" w:name="_Toc520789676"/>
            <w:bookmarkStart w:id="680" w:name="_Toc524531954"/>
            <w:r w:rsidRPr="00BF4948">
              <w:rPr>
                <w:rFonts w:cs="Times New Roman"/>
              </w:rPr>
              <w:t>Indole</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tc>
      </w:tr>
      <w:tr w:rsidR="00786271" w:rsidRPr="00BF4948" w14:paraId="050C6953" w14:textId="77777777" w:rsidTr="00410241">
        <w:trPr>
          <w:jc w:val="center"/>
        </w:trPr>
        <w:tc>
          <w:tcPr>
            <w:tcW w:w="2020" w:type="dxa"/>
            <w:vMerge/>
            <w:shd w:val="clear" w:color="auto" w:fill="auto"/>
            <w:vAlign w:val="center"/>
          </w:tcPr>
          <w:p w14:paraId="6D578A3B"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tcPr>
          <w:p w14:paraId="525EE495"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1D73F861" w14:textId="77777777" w:rsidR="00786271" w:rsidRPr="00BF4948" w:rsidRDefault="00786271" w:rsidP="00BE149F">
            <w:pPr>
              <w:spacing w:before="120" w:after="120" w:line="264" w:lineRule="auto"/>
              <w:jc w:val="both"/>
              <w:rPr>
                <w:sz w:val="26"/>
                <w:szCs w:val="26"/>
              </w:rPr>
            </w:pPr>
            <w:r w:rsidRPr="00BF4948">
              <w:rPr>
                <w:sz w:val="26"/>
                <w:szCs w:val="26"/>
              </w:rPr>
              <w:t>Skatol</w:t>
            </w:r>
          </w:p>
        </w:tc>
      </w:tr>
      <w:tr w:rsidR="00786271" w:rsidRPr="00BF4948" w14:paraId="6EA27392" w14:textId="77777777" w:rsidTr="00410241">
        <w:trPr>
          <w:jc w:val="center"/>
        </w:trPr>
        <w:tc>
          <w:tcPr>
            <w:tcW w:w="2020" w:type="dxa"/>
            <w:vMerge/>
            <w:shd w:val="clear" w:color="auto" w:fill="auto"/>
            <w:vAlign w:val="center"/>
          </w:tcPr>
          <w:p w14:paraId="48313E96"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tcPr>
          <w:p w14:paraId="243AEB7E"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036902F0" w14:textId="77777777" w:rsidR="00786271" w:rsidRPr="00BF4948" w:rsidRDefault="00786271" w:rsidP="00BE149F">
            <w:pPr>
              <w:spacing w:before="120" w:after="120" w:line="264" w:lineRule="auto"/>
              <w:jc w:val="both"/>
              <w:rPr>
                <w:sz w:val="26"/>
                <w:szCs w:val="26"/>
              </w:rPr>
            </w:pPr>
            <w:r w:rsidRPr="00BF4948">
              <w:rPr>
                <w:sz w:val="26"/>
                <w:szCs w:val="26"/>
              </w:rPr>
              <w:t>Amoniac</w:t>
            </w:r>
          </w:p>
        </w:tc>
      </w:tr>
      <w:tr w:rsidR="00786271" w:rsidRPr="00BF4948" w14:paraId="38F6B7CF" w14:textId="77777777" w:rsidTr="00410241">
        <w:trPr>
          <w:jc w:val="center"/>
        </w:trPr>
        <w:tc>
          <w:tcPr>
            <w:tcW w:w="2020" w:type="dxa"/>
            <w:vMerge/>
            <w:shd w:val="clear" w:color="auto" w:fill="auto"/>
            <w:vAlign w:val="center"/>
          </w:tcPr>
          <w:p w14:paraId="6938A5B1"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val="restart"/>
            <w:shd w:val="clear" w:color="auto" w:fill="auto"/>
          </w:tcPr>
          <w:p w14:paraId="3D3968AB" w14:textId="77777777" w:rsidR="00786271" w:rsidRPr="00BF4948" w:rsidRDefault="00786271" w:rsidP="00BE149F">
            <w:pPr>
              <w:pStyle w:val="3BangC3"/>
              <w:numPr>
                <w:ilvl w:val="0"/>
                <w:numId w:val="0"/>
              </w:numPr>
              <w:spacing w:line="264" w:lineRule="auto"/>
              <w:jc w:val="both"/>
              <w:rPr>
                <w:rFonts w:cs="Times New Roman"/>
              </w:rPr>
            </w:pPr>
            <w:bookmarkStart w:id="681" w:name="_Toc463250849"/>
            <w:bookmarkStart w:id="682" w:name="_Toc463505417"/>
            <w:bookmarkStart w:id="683" w:name="_Toc463535360"/>
            <w:bookmarkStart w:id="684" w:name="_Toc463599489"/>
            <w:bookmarkStart w:id="685" w:name="_Toc465241142"/>
            <w:bookmarkStart w:id="686" w:name="_Toc467504643"/>
            <w:bookmarkStart w:id="687" w:name="_Toc472350204"/>
            <w:bookmarkStart w:id="688" w:name="_Toc472432419"/>
            <w:bookmarkStart w:id="689" w:name="_Toc472599561"/>
            <w:bookmarkStart w:id="690" w:name="_Toc478202791"/>
            <w:bookmarkStart w:id="691" w:name="_Toc478204133"/>
            <w:bookmarkStart w:id="692" w:name="_Toc482347425"/>
            <w:bookmarkStart w:id="693" w:name="_Toc482620020"/>
            <w:bookmarkStart w:id="694" w:name="_Toc501178900"/>
            <w:bookmarkStart w:id="695" w:name="_Toc501195802"/>
            <w:bookmarkStart w:id="696" w:name="_Toc501198291"/>
            <w:bookmarkStart w:id="697" w:name="_Toc520789677"/>
            <w:bookmarkStart w:id="698" w:name="_Toc524531955"/>
            <w:r w:rsidRPr="00BF4948">
              <w:rPr>
                <w:rFonts w:cs="Times New Roman"/>
              </w:rPr>
              <w:t>Cacbonhydrat</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tc>
        <w:tc>
          <w:tcPr>
            <w:tcW w:w="4853" w:type="dxa"/>
            <w:shd w:val="clear" w:color="auto" w:fill="auto"/>
            <w:vAlign w:val="center"/>
          </w:tcPr>
          <w:p w14:paraId="5E713B24" w14:textId="77777777" w:rsidR="00786271" w:rsidRPr="00BF4948" w:rsidRDefault="00786271" w:rsidP="00BE149F">
            <w:pPr>
              <w:spacing w:before="120" w:after="120" w:line="264" w:lineRule="auto"/>
              <w:jc w:val="both"/>
              <w:rPr>
                <w:sz w:val="26"/>
                <w:szCs w:val="26"/>
              </w:rPr>
            </w:pPr>
            <w:r w:rsidRPr="00BF4948">
              <w:rPr>
                <w:sz w:val="26"/>
                <w:szCs w:val="26"/>
              </w:rPr>
              <w:t>Amine</w:t>
            </w:r>
          </w:p>
        </w:tc>
      </w:tr>
      <w:tr w:rsidR="00786271" w:rsidRPr="00BF4948" w14:paraId="0783C523" w14:textId="77777777" w:rsidTr="00410241">
        <w:trPr>
          <w:jc w:val="center"/>
        </w:trPr>
        <w:tc>
          <w:tcPr>
            <w:tcW w:w="2020" w:type="dxa"/>
            <w:vMerge/>
            <w:shd w:val="clear" w:color="auto" w:fill="auto"/>
            <w:vAlign w:val="center"/>
          </w:tcPr>
          <w:p w14:paraId="6BF650F8"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vAlign w:val="center"/>
          </w:tcPr>
          <w:p w14:paraId="638D32F4"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3AE89408" w14:textId="77777777" w:rsidR="00786271" w:rsidRPr="00BF4948" w:rsidRDefault="00786271" w:rsidP="00BE149F">
            <w:pPr>
              <w:spacing w:before="120" w:after="120" w:line="264" w:lineRule="auto"/>
              <w:jc w:val="both"/>
              <w:rPr>
                <w:sz w:val="26"/>
                <w:szCs w:val="26"/>
              </w:rPr>
            </w:pPr>
            <w:r w:rsidRPr="00BF4948">
              <w:rPr>
                <w:sz w:val="26"/>
                <w:szCs w:val="26"/>
              </w:rPr>
              <w:t>Mercaptant</w:t>
            </w:r>
          </w:p>
        </w:tc>
      </w:tr>
      <w:tr w:rsidR="00786271" w:rsidRPr="00692412" w14:paraId="27EC2D70" w14:textId="77777777" w:rsidTr="00410241">
        <w:trPr>
          <w:jc w:val="center"/>
        </w:trPr>
        <w:tc>
          <w:tcPr>
            <w:tcW w:w="2020" w:type="dxa"/>
            <w:vMerge/>
            <w:shd w:val="clear" w:color="auto" w:fill="auto"/>
            <w:vAlign w:val="center"/>
          </w:tcPr>
          <w:p w14:paraId="652E751A"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vAlign w:val="center"/>
          </w:tcPr>
          <w:p w14:paraId="424F58C9"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790DF7E6" w14:textId="77777777" w:rsidR="00786271" w:rsidRPr="00BF4948" w:rsidRDefault="00786271" w:rsidP="00BE149F">
            <w:pPr>
              <w:spacing w:before="120" w:after="120" w:line="264" w:lineRule="auto"/>
              <w:jc w:val="both"/>
              <w:rPr>
                <w:sz w:val="26"/>
                <w:szCs w:val="26"/>
                <w:lang w:val="de-DE"/>
              </w:rPr>
            </w:pPr>
            <w:r w:rsidRPr="00BF4948">
              <w:rPr>
                <w:sz w:val="26"/>
                <w:szCs w:val="26"/>
                <w:lang w:val="de-DE"/>
              </w:rPr>
              <w:t>Các axit béo dễ bay hơi</w:t>
            </w:r>
          </w:p>
        </w:tc>
      </w:tr>
      <w:tr w:rsidR="00786271" w:rsidRPr="00BF4948" w14:paraId="533A11E2" w14:textId="77777777" w:rsidTr="00410241">
        <w:trPr>
          <w:jc w:val="center"/>
        </w:trPr>
        <w:tc>
          <w:tcPr>
            <w:tcW w:w="2020" w:type="dxa"/>
            <w:vMerge/>
            <w:shd w:val="clear" w:color="auto" w:fill="auto"/>
            <w:vAlign w:val="center"/>
          </w:tcPr>
          <w:p w14:paraId="2A97F755"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vAlign w:val="center"/>
          </w:tcPr>
          <w:p w14:paraId="22F842F6"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292D8AFF" w14:textId="77777777" w:rsidR="00786271" w:rsidRPr="00BF4948" w:rsidRDefault="00786271" w:rsidP="00BE149F">
            <w:pPr>
              <w:spacing w:before="120" w:after="120" w:line="264" w:lineRule="auto"/>
              <w:jc w:val="both"/>
              <w:rPr>
                <w:sz w:val="26"/>
                <w:szCs w:val="26"/>
              </w:rPr>
            </w:pPr>
            <w:r w:rsidRPr="00BF4948">
              <w:rPr>
                <w:sz w:val="26"/>
                <w:szCs w:val="26"/>
              </w:rPr>
              <w:t>Alcohols</w:t>
            </w:r>
          </w:p>
        </w:tc>
      </w:tr>
      <w:tr w:rsidR="00786271" w:rsidRPr="00BF4948" w14:paraId="361E6487" w14:textId="77777777" w:rsidTr="00410241">
        <w:trPr>
          <w:jc w:val="center"/>
        </w:trPr>
        <w:tc>
          <w:tcPr>
            <w:tcW w:w="2020" w:type="dxa"/>
            <w:vMerge/>
            <w:shd w:val="clear" w:color="auto" w:fill="auto"/>
            <w:vAlign w:val="center"/>
          </w:tcPr>
          <w:p w14:paraId="75CCDC3F"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vAlign w:val="center"/>
          </w:tcPr>
          <w:p w14:paraId="4F2A5239"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25A13FEE" w14:textId="77777777" w:rsidR="00786271" w:rsidRPr="00BF4948" w:rsidRDefault="00786271" w:rsidP="00BE149F">
            <w:pPr>
              <w:spacing w:before="120" w:after="120" w:line="264" w:lineRule="auto"/>
              <w:jc w:val="both"/>
              <w:rPr>
                <w:sz w:val="26"/>
                <w:szCs w:val="26"/>
              </w:rPr>
            </w:pPr>
            <w:r w:rsidRPr="00BF4948">
              <w:rPr>
                <w:sz w:val="26"/>
                <w:szCs w:val="26"/>
              </w:rPr>
              <w:t>Aldehyde</w:t>
            </w:r>
          </w:p>
        </w:tc>
      </w:tr>
    </w:tbl>
    <w:p w14:paraId="47036B6E" w14:textId="77777777" w:rsidR="00786271" w:rsidRPr="00BF4948" w:rsidRDefault="00786271" w:rsidP="00460DD9">
      <w:pPr>
        <w:pStyle w:val="0Gachdaudong"/>
        <w:spacing w:line="264" w:lineRule="auto"/>
        <w:rPr>
          <w:lang w:val="pt-BR"/>
        </w:rPr>
      </w:pPr>
      <w:bookmarkStart w:id="699" w:name="_Toc520789678"/>
      <w:bookmarkStart w:id="700" w:name="_Toc524531956"/>
      <w:r w:rsidRPr="00BF4948">
        <w:rPr>
          <w:i/>
        </w:rPr>
        <w:t>(Nguồn: Trương Thanh Cảnh (2010), Kiểm soát ô nhiễm môi trường và sử dụng kinh tế chất thải trong chăn nuôi, Nhà xuất bản Khoa học và Kỹ thuật)</w:t>
      </w:r>
      <w:bookmarkEnd w:id="699"/>
      <w:bookmarkEnd w:id="700"/>
    </w:p>
    <w:p w14:paraId="693D3360" w14:textId="77777777" w:rsidR="00786271" w:rsidRPr="00BF4948" w:rsidRDefault="00786271" w:rsidP="00BE149F">
      <w:pPr>
        <w:spacing w:before="120" w:after="120" w:line="264" w:lineRule="auto"/>
        <w:jc w:val="both"/>
        <w:rPr>
          <w:sz w:val="26"/>
          <w:szCs w:val="26"/>
          <w:lang w:val="es-CL"/>
        </w:rPr>
      </w:pPr>
      <w:r w:rsidRPr="00BF4948">
        <w:rPr>
          <w:b/>
          <w:i/>
          <w:sz w:val="26"/>
          <w:szCs w:val="26"/>
          <w:lang w:val="es-CL"/>
        </w:rPr>
        <w:t>Quá trình lưu trữ chất thải trong khuôn viên dự án</w:t>
      </w:r>
      <w:r w:rsidRPr="00BF4948">
        <w:rPr>
          <w:sz w:val="26"/>
          <w:szCs w:val="26"/>
          <w:lang w:val="es-CL"/>
        </w:rPr>
        <w:t>: Hoạt động của Dự án cũng phát sinh một lượng lớn chất thải rắn sinh hoạt, chất thải thông thường khác, nếu chất thải không được thu gom, lưu trữ hợp lý sẽ phân hủy phát sinh mùi gây ô nhiễm môi trường.</w:t>
      </w:r>
    </w:p>
    <w:p w14:paraId="6BE8D099" w14:textId="77777777" w:rsidR="00786271" w:rsidRPr="00BF4948" w:rsidRDefault="00786271" w:rsidP="00BE149F">
      <w:pPr>
        <w:spacing w:before="120" w:after="120" w:line="264" w:lineRule="auto"/>
        <w:jc w:val="both"/>
        <w:rPr>
          <w:sz w:val="26"/>
          <w:szCs w:val="26"/>
          <w:lang w:val="pt-BR"/>
        </w:rPr>
      </w:pPr>
      <w:r w:rsidRPr="00BF4948">
        <w:rPr>
          <w:b/>
          <w:i/>
          <w:sz w:val="26"/>
          <w:szCs w:val="26"/>
          <w:lang w:val="es-CL"/>
        </w:rPr>
        <w:t>Mùi từ quá trình lưu trữ thức ăn</w:t>
      </w:r>
      <w:r w:rsidRPr="00BF4948">
        <w:rPr>
          <w:sz w:val="26"/>
          <w:szCs w:val="26"/>
          <w:lang w:val="es-CL"/>
        </w:rPr>
        <w:t xml:space="preserve">: </w:t>
      </w:r>
      <w:r w:rsidRPr="00BF4948">
        <w:rPr>
          <w:sz w:val="26"/>
          <w:szCs w:val="26"/>
          <w:lang w:val="pt-BR"/>
        </w:rPr>
        <w:t>Thức ăn sử dụng cho heo là loại thức ăn chế biến sẵn (thực phẩm khô tổng hợp dạng viên được phối trộn giữa nhiều loại nguyên liệu khác nhau) được Công ty Cổ phần chăn nuôi CP Việt Nam cung cấp nhập về dưới dạng đóng bao 50kg, loại thức ăn này chứa đầy đủ các dưỡng chất cần thiết cho sự tăng trưởng của heo qua từng giai đoạn, sử dụng đến đâu công nhân mở bao đến đó, khối lượng thức ăn sử dụng rất lớn nên được nhập mới liên tục. Vì vậy, quá trình lưu trữ thức ăn trong kho hầu như không phát sinh mùi, khí thải. Thức ăn phân phối vào máng ăn dạng khô, trong quá trình chăn nuôi mặc dù Chủ Dự án đã tính toán để cung cấp vừa đủ lượng thức ăn cho mỗi con heo nhằm tránh tình trạng rơi vãi nhưng có thể xảy ra trường hợp heo bị bệnh hoặc chết nên lượng thức ăn bị dư ra và rơi vãi trên nền sàn. Và độ ẩm trong chuồng nuôi cộng với điều kiện khí hậu nóng ẩm của nước ta dễ làm cho thức ăn dư ra bị ẩm mốc, hư hỏng. Bên cạnh đó, thức ăn hỗn hợp là những sản phẩm giàu chất dinh dưỡng nên góp phần thúc đẩy quá trình phân hủy, quá trình phân hủy của thực phẩm dành cho heo sẽ phát sinh hỗn hợp mùi của các khí như N-NH</w:t>
      </w:r>
      <w:r w:rsidRPr="00BF4948">
        <w:rPr>
          <w:sz w:val="26"/>
          <w:szCs w:val="26"/>
          <w:vertAlign w:val="subscript"/>
          <w:lang w:val="pt-BR"/>
        </w:rPr>
        <w:t>3</w:t>
      </w:r>
      <w:r w:rsidRPr="00BF4948">
        <w:rPr>
          <w:sz w:val="26"/>
          <w:szCs w:val="26"/>
          <w:lang w:val="pt-BR"/>
        </w:rPr>
        <w:t>, axit bay hơi, ...</w:t>
      </w:r>
    </w:p>
    <w:p w14:paraId="5D977EE8" w14:textId="77777777" w:rsidR="00786271" w:rsidRPr="00BF4948" w:rsidRDefault="00786271" w:rsidP="00BE149F">
      <w:pPr>
        <w:spacing w:before="120" w:after="120" w:line="264" w:lineRule="auto"/>
        <w:jc w:val="both"/>
        <w:rPr>
          <w:sz w:val="26"/>
          <w:szCs w:val="26"/>
          <w:lang w:val="pt-BR"/>
        </w:rPr>
      </w:pPr>
      <w:r w:rsidRPr="00BF4948">
        <w:rPr>
          <w:sz w:val="26"/>
          <w:szCs w:val="26"/>
          <w:lang w:val="pt-BR"/>
        </w:rPr>
        <w:t>Đặc điểm của quá trình phân hủy kỵ khí của phân gia súc sẽ thải ra các khí gây tác hại đến môi trường và con người như sau:</w:t>
      </w:r>
    </w:p>
    <w:p w14:paraId="17EC77E7" w14:textId="5FD355DD" w:rsidR="00786271" w:rsidRPr="00450F7E" w:rsidRDefault="00786271" w:rsidP="00450F7E">
      <w:pPr>
        <w:pStyle w:val="Caption"/>
        <w:spacing w:line="264" w:lineRule="auto"/>
        <w:rPr>
          <w:rFonts w:cs="Times New Roman"/>
          <w:b/>
          <w:bCs w:val="0"/>
          <w:i w:val="0"/>
          <w:szCs w:val="26"/>
          <w:lang w:val="pt-BR"/>
        </w:rPr>
      </w:pPr>
      <w:bookmarkStart w:id="701" w:name="_Toc438028954"/>
      <w:bookmarkStart w:id="702" w:name="_Toc442099435"/>
      <w:bookmarkStart w:id="703" w:name="_Toc445307686"/>
      <w:bookmarkStart w:id="704" w:name="_Toc67902139"/>
      <w:bookmarkStart w:id="705" w:name="_Toc74115277"/>
      <w:bookmarkStart w:id="706" w:name="_Toc106112304"/>
      <w:bookmarkStart w:id="707" w:name="_Toc115182436"/>
      <w:bookmarkStart w:id="708" w:name="_Toc116049014"/>
      <w:r w:rsidRPr="00450F7E">
        <w:rPr>
          <w:rFonts w:cs="Times New Roman"/>
          <w:b/>
          <w:bCs w:val="0"/>
          <w:i w:val="0"/>
          <w:szCs w:val="26"/>
          <w:lang w:val="pt-BR"/>
        </w:rPr>
        <w:t xml:space="preserve">Bảng 3. </w:t>
      </w:r>
      <w:r w:rsidRPr="00450F7E">
        <w:rPr>
          <w:rFonts w:cs="Times New Roman"/>
          <w:b/>
          <w:bCs w:val="0"/>
          <w:i w:val="0"/>
          <w:szCs w:val="26"/>
        </w:rPr>
        <w:fldChar w:fldCharType="begin"/>
      </w:r>
      <w:r w:rsidRPr="00450F7E">
        <w:rPr>
          <w:rFonts w:cs="Times New Roman"/>
          <w:b/>
          <w:bCs w:val="0"/>
          <w:i w:val="0"/>
          <w:szCs w:val="26"/>
          <w:lang w:val="pt-BR"/>
        </w:rPr>
        <w:instrText xml:space="preserve"> SEQ Bảng_3. \* ARABIC </w:instrText>
      </w:r>
      <w:r w:rsidRPr="00450F7E">
        <w:rPr>
          <w:rFonts w:cs="Times New Roman"/>
          <w:b/>
          <w:bCs w:val="0"/>
          <w:i w:val="0"/>
          <w:szCs w:val="26"/>
        </w:rPr>
        <w:fldChar w:fldCharType="separate"/>
      </w:r>
      <w:r w:rsidR="00FE1751">
        <w:rPr>
          <w:rFonts w:cs="Times New Roman"/>
          <w:b/>
          <w:bCs w:val="0"/>
          <w:i w:val="0"/>
          <w:noProof/>
          <w:szCs w:val="26"/>
          <w:lang w:val="pt-BR"/>
        </w:rPr>
        <w:t>23</w:t>
      </w:r>
      <w:r w:rsidRPr="00450F7E">
        <w:rPr>
          <w:rFonts w:cs="Times New Roman"/>
          <w:b/>
          <w:bCs w:val="0"/>
          <w:i w:val="0"/>
          <w:szCs w:val="26"/>
        </w:rPr>
        <w:fldChar w:fldCharType="end"/>
      </w:r>
      <w:r w:rsidRPr="00450F7E">
        <w:rPr>
          <w:rFonts w:cs="Times New Roman"/>
          <w:b/>
          <w:bCs w:val="0"/>
          <w:i w:val="0"/>
          <w:szCs w:val="26"/>
          <w:lang w:val="pt-BR"/>
        </w:rPr>
        <w:t>. Đặc điểm và tác hại của các khí sinh ra từ quá trình phân hủy phân gia súc</w:t>
      </w:r>
      <w:bookmarkEnd w:id="701"/>
      <w:bookmarkEnd w:id="702"/>
      <w:bookmarkEnd w:id="703"/>
      <w:bookmarkEnd w:id="704"/>
      <w:bookmarkEnd w:id="705"/>
      <w:bookmarkEnd w:id="706"/>
      <w:bookmarkEnd w:id="707"/>
      <w:bookmarkEnd w:id="708"/>
    </w:p>
    <w:tbl>
      <w:tblPr>
        <w:tblW w:w="9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850"/>
        <w:gridCol w:w="974"/>
        <w:gridCol w:w="3616"/>
        <w:gridCol w:w="3156"/>
      </w:tblGrid>
      <w:tr w:rsidR="00786271" w:rsidRPr="00BF4948" w14:paraId="38C3280D" w14:textId="77777777" w:rsidTr="00647271">
        <w:trPr>
          <w:jc w:val="center"/>
        </w:trPr>
        <w:tc>
          <w:tcPr>
            <w:tcW w:w="801" w:type="dxa"/>
            <w:vAlign w:val="center"/>
          </w:tcPr>
          <w:p w14:paraId="65C0A8CA" w14:textId="77777777" w:rsidR="00786271" w:rsidRPr="00BF4948" w:rsidRDefault="00786271" w:rsidP="00450F7E">
            <w:pPr>
              <w:spacing w:before="120" w:after="120" w:line="264" w:lineRule="auto"/>
              <w:jc w:val="center"/>
              <w:rPr>
                <w:b/>
                <w:sz w:val="26"/>
                <w:szCs w:val="26"/>
              </w:rPr>
            </w:pPr>
            <w:r w:rsidRPr="00BF4948">
              <w:rPr>
                <w:b/>
                <w:sz w:val="26"/>
                <w:szCs w:val="26"/>
              </w:rPr>
              <w:t>STT</w:t>
            </w:r>
          </w:p>
        </w:tc>
        <w:tc>
          <w:tcPr>
            <w:tcW w:w="850" w:type="dxa"/>
            <w:vAlign w:val="center"/>
          </w:tcPr>
          <w:p w14:paraId="2B183F5A" w14:textId="77777777" w:rsidR="00786271" w:rsidRPr="00BF4948" w:rsidRDefault="00786271" w:rsidP="00450F7E">
            <w:pPr>
              <w:spacing w:before="120" w:after="120" w:line="264" w:lineRule="auto"/>
              <w:jc w:val="center"/>
              <w:rPr>
                <w:b/>
                <w:sz w:val="26"/>
                <w:szCs w:val="26"/>
              </w:rPr>
            </w:pPr>
            <w:r w:rsidRPr="00BF4948">
              <w:rPr>
                <w:b/>
                <w:sz w:val="26"/>
                <w:szCs w:val="26"/>
              </w:rPr>
              <w:t>Khí</w:t>
            </w:r>
          </w:p>
        </w:tc>
        <w:tc>
          <w:tcPr>
            <w:tcW w:w="974" w:type="dxa"/>
            <w:vAlign w:val="center"/>
          </w:tcPr>
          <w:p w14:paraId="5C431DBC" w14:textId="77777777" w:rsidR="00786271" w:rsidRPr="00BF4948" w:rsidRDefault="00786271" w:rsidP="00450F7E">
            <w:pPr>
              <w:spacing w:before="120" w:after="120" w:line="264" w:lineRule="auto"/>
              <w:jc w:val="center"/>
              <w:rPr>
                <w:b/>
                <w:sz w:val="26"/>
                <w:szCs w:val="26"/>
              </w:rPr>
            </w:pPr>
            <w:r w:rsidRPr="00BF4948">
              <w:rPr>
                <w:b/>
                <w:sz w:val="26"/>
                <w:szCs w:val="26"/>
              </w:rPr>
              <w:t>Mùi</w:t>
            </w:r>
          </w:p>
        </w:tc>
        <w:tc>
          <w:tcPr>
            <w:tcW w:w="3616" w:type="dxa"/>
            <w:vAlign w:val="center"/>
          </w:tcPr>
          <w:p w14:paraId="15D89E6D" w14:textId="77777777" w:rsidR="00786271" w:rsidRPr="00BF4948" w:rsidRDefault="00786271" w:rsidP="00450F7E">
            <w:pPr>
              <w:spacing w:before="120" w:after="120" w:line="264" w:lineRule="auto"/>
              <w:jc w:val="center"/>
              <w:rPr>
                <w:b/>
                <w:sz w:val="26"/>
                <w:szCs w:val="26"/>
              </w:rPr>
            </w:pPr>
            <w:r w:rsidRPr="00BF4948">
              <w:rPr>
                <w:b/>
                <w:sz w:val="26"/>
                <w:szCs w:val="26"/>
              </w:rPr>
              <w:t>Đặc điểm</w:t>
            </w:r>
          </w:p>
        </w:tc>
        <w:tc>
          <w:tcPr>
            <w:tcW w:w="3156" w:type="dxa"/>
            <w:vAlign w:val="center"/>
          </w:tcPr>
          <w:p w14:paraId="32426901" w14:textId="77777777" w:rsidR="00786271" w:rsidRPr="00BF4948" w:rsidRDefault="00786271" w:rsidP="00450F7E">
            <w:pPr>
              <w:spacing w:before="120" w:after="120" w:line="264" w:lineRule="auto"/>
              <w:jc w:val="center"/>
              <w:rPr>
                <w:b/>
                <w:sz w:val="26"/>
                <w:szCs w:val="26"/>
              </w:rPr>
            </w:pPr>
            <w:r w:rsidRPr="00BF4948">
              <w:rPr>
                <w:b/>
                <w:sz w:val="26"/>
                <w:szCs w:val="26"/>
              </w:rPr>
              <w:t>Tác hại</w:t>
            </w:r>
          </w:p>
        </w:tc>
      </w:tr>
      <w:tr w:rsidR="00786271" w:rsidRPr="00BF4948" w14:paraId="4E375010" w14:textId="77777777" w:rsidTr="00647271">
        <w:trPr>
          <w:jc w:val="center"/>
        </w:trPr>
        <w:tc>
          <w:tcPr>
            <w:tcW w:w="801" w:type="dxa"/>
            <w:vAlign w:val="center"/>
          </w:tcPr>
          <w:p w14:paraId="31E448A6" w14:textId="77777777" w:rsidR="00786271" w:rsidRPr="00BF4948" w:rsidRDefault="00786271" w:rsidP="00450F7E">
            <w:pPr>
              <w:spacing w:before="120" w:after="120" w:line="264" w:lineRule="auto"/>
              <w:jc w:val="center"/>
              <w:rPr>
                <w:sz w:val="26"/>
                <w:szCs w:val="26"/>
              </w:rPr>
            </w:pPr>
            <w:r w:rsidRPr="00BF4948">
              <w:rPr>
                <w:sz w:val="26"/>
                <w:szCs w:val="26"/>
              </w:rPr>
              <w:t>1</w:t>
            </w:r>
          </w:p>
        </w:tc>
        <w:tc>
          <w:tcPr>
            <w:tcW w:w="850" w:type="dxa"/>
            <w:vAlign w:val="center"/>
          </w:tcPr>
          <w:p w14:paraId="1DC3DE8D" w14:textId="77777777" w:rsidR="00786271" w:rsidRPr="00BF4948" w:rsidRDefault="00786271" w:rsidP="00450F7E">
            <w:pPr>
              <w:spacing w:before="120" w:after="120" w:line="264" w:lineRule="auto"/>
              <w:jc w:val="center"/>
              <w:rPr>
                <w:sz w:val="26"/>
                <w:szCs w:val="26"/>
              </w:rPr>
            </w:pPr>
            <w:r w:rsidRPr="00BF4948">
              <w:rPr>
                <w:sz w:val="26"/>
                <w:szCs w:val="26"/>
              </w:rPr>
              <w:t>NH</w:t>
            </w:r>
            <w:r w:rsidRPr="00BF4948">
              <w:rPr>
                <w:sz w:val="26"/>
                <w:szCs w:val="26"/>
                <w:vertAlign w:val="subscript"/>
              </w:rPr>
              <w:t>3</w:t>
            </w:r>
          </w:p>
        </w:tc>
        <w:tc>
          <w:tcPr>
            <w:tcW w:w="974" w:type="dxa"/>
            <w:vAlign w:val="center"/>
          </w:tcPr>
          <w:p w14:paraId="7E3D7D51" w14:textId="77777777" w:rsidR="00786271" w:rsidRPr="00BF4948" w:rsidRDefault="00786271" w:rsidP="00450F7E">
            <w:pPr>
              <w:spacing w:before="120" w:after="120" w:line="264" w:lineRule="auto"/>
              <w:jc w:val="center"/>
              <w:rPr>
                <w:sz w:val="26"/>
                <w:szCs w:val="26"/>
              </w:rPr>
            </w:pPr>
            <w:r w:rsidRPr="00BF4948">
              <w:rPr>
                <w:sz w:val="26"/>
                <w:szCs w:val="26"/>
              </w:rPr>
              <w:t>Hăng, xốc</w:t>
            </w:r>
          </w:p>
        </w:tc>
        <w:tc>
          <w:tcPr>
            <w:tcW w:w="3616" w:type="dxa"/>
            <w:vAlign w:val="center"/>
          </w:tcPr>
          <w:p w14:paraId="17FD922D" w14:textId="77777777" w:rsidR="00786271" w:rsidRPr="00BF4948" w:rsidRDefault="00786271" w:rsidP="00BE149F">
            <w:pPr>
              <w:spacing w:before="120" w:after="120" w:line="264" w:lineRule="auto"/>
              <w:jc w:val="both"/>
              <w:rPr>
                <w:sz w:val="26"/>
                <w:szCs w:val="26"/>
              </w:rPr>
            </w:pPr>
            <w:r w:rsidRPr="00BF4948">
              <w:rPr>
                <w:sz w:val="26"/>
                <w:szCs w:val="26"/>
              </w:rPr>
              <w:t>Nhẹ hơn không khí, sinh ra từ hoạt động của vi sinh vật kỵ khí và hiếu khí, tan trong nước</w:t>
            </w:r>
          </w:p>
        </w:tc>
        <w:tc>
          <w:tcPr>
            <w:tcW w:w="3156" w:type="dxa"/>
            <w:vAlign w:val="center"/>
          </w:tcPr>
          <w:p w14:paraId="75DD84A9" w14:textId="77777777" w:rsidR="00786271" w:rsidRPr="00BF4948" w:rsidRDefault="00786271" w:rsidP="00BE149F">
            <w:pPr>
              <w:spacing w:before="120" w:after="120" w:line="264" w:lineRule="auto"/>
              <w:jc w:val="both"/>
              <w:rPr>
                <w:sz w:val="26"/>
                <w:szCs w:val="26"/>
              </w:rPr>
            </w:pPr>
            <w:r w:rsidRPr="00BF4948">
              <w:rPr>
                <w:sz w:val="26"/>
                <w:szCs w:val="26"/>
              </w:rPr>
              <w:t>Kích thích mắt và đường hô hấp trên, gây ngạt ở nồng độ cao, dẫn đến tử vong</w:t>
            </w:r>
          </w:p>
        </w:tc>
      </w:tr>
      <w:tr w:rsidR="00786271" w:rsidRPr="00BF4948" w14:paraId="2C0B27A4" w14:textId="77777777" w:rsidTr="00647271">
        <w:trPr>
          <w:jc w:val="center"/>
        </w:trPr>
        <w:tc>
          <w:tcPr>
            <w:tcW w:w="801" w:type="dxa"/>
            <w:vAlign w:val="center"/>
          </w:tcPr>
          <w:p w14:paraId="3B075BA4" w14:textId="77777777" w:rsidR="00786271" w:rsidRPr="00BF4948" w:rsidRDefault="00786271" w:rsidP="00450F7E">
            <w:pPr>
              <w:spacing w:before="120" w:after="120" w:line="264" w:lineRule="auto"/>
              <w:jc w:val="center"/>
              <w:rPr>
                <w:sz w:val="26"/>
                <w:szCs w:val="26"/>
              </w:rPr>
            </w:pPr>
            <w:r w:rsidRPr="00BF4948">
              <w:rPr>
                <w:sz w:val="26"/>
                <w:szCs w:val="26"/>
              </w:rPr>
              <w:lastRenderedPageBreak/>
              <w:t>2</w:t>
            </w:r>
          </w:p>
        </w:tc>
        <w:tc>
          <w:tcPr>
            <w:tcW w:w="850" w:type="dxa"/>
            <w:vAlign w:val="center"/>
          </w:tcPr>
          <w:p w14:paraId="245376A6" w14:textId="77777777" w:rsidR="00786271" w:rsidRPr="00BF4948" w:rsidRDefault="00786271" w:rsidP="00450F7E">
            <w:pPr>
              <w:spacing w:before="120" w:after="120" w:line="264" w:lineRule="auto"/>
              <w:jc w:val="center"/>
              <w:rPr>
                <w:sz w:val="26"/>
                <w:szCs w:val="26"/>
              </w:rPr>
            </w:pPr>
            <w:r w:rsidRPr="00BF4948">
              <w:rPr>
                <w:sz w:val="26"/>
                <w:szCs w:val="26"/>
              </w:rPr>
              <w:t>CO</w:t>
            </w:r>
            <w:r w:rsidRPr="00BF4948">
              <w:rPr>
                <w:sz w:val="26"/>
                <w:szCs w:val="26"/>
                <w:vertAlign w:val="subscript"/>
              </w:rPr>
              <w:t>2</w:t>
            </w:r>
          </w:p>
        </w:tc>
        <w:tc>
          <w:tcPr>
            <w:tcW w:w="974" w:type="dxa"/>
            <w:vAlign w:val="center"/>
          </w:tcPr>
          <w:p w14:paraId="30FB9081" w14:textId="77777777" w:rsidR="00786271" w:rsidRPr="00BF4948" w:rsidRDefault="00786271" w:rsidP="00450F7E">
            <w:pPr>
              <w:spacing w:before="120" w:after="120" w:line="264" w:lineRule="auto"/>
              <w:jc w:val="center"/>
              <w:rPr>
                <w:sz w:val="26"/>
                <w:szCs w:val="26"/>
              </w:rPr>
            </w:pPr>
            <w:r w:rsidRPr="00BF4948">
              <w:rPr>
                <w:sz w:val="26"/>
                <w:szCs w:val="26"/>
              </w:rPr>
              <w:t>Không mùi</w:t>
            </w:r>
          </w:p>
        </w:tc>
        <w:tc>
          <w:tcPr>
            <w:tcW w:w="3616" w:type="dxa"/>
            <w:vAlign w:val="center"/>
          </w:tcPr>
          <w:p w14:paraId="3DE3624E" w14:textId="77777777" w:rsidR="00786271" w:rsidRPr="00BF4948" w:rsidRDefault="00786271" w:rsidP="00BE149F">
            <w:pPr>
              <w:spacing w:before="120" w:after="120" w:line="264" w:lineRule="auto"/>
              <w:jc w:val="both"/>
              <w:rPr>
                <w:sz w:val="26"/>
                <w:szCs w:val="26"/>
              </w:rPr>
            </w:pPr>
            <w:r w:rsidRPr="00BF4948">
              <w:rPr>
                <w:sz w:val="26"/>
                <w:szCs w:val="26"/>
              </w:rPr>
              <w:t>Nặng hơn không khí, tan tốt trong nước, sinh ra từ hoạt động của vi sinh vật kỵ khí và hiếu khí</w:t>
            </w:r>
          </w:p>
        </w:tc>
        <w:tc>
          <w:tcPr>
            <w:tcW w:w="3156" w:type="dxa"/>
            <w:vAlign w:val="center"/>
          </w:tcPr>
          <w:p w14:paraId="573F2213" w14:textId="77777777" w:rsidR="00786271" w:rsidRPr="00BF4948" w:rsidRDefault="00786271" w:rsidP="00BE149F">
            <w:pPr>
              <w:spacing w:before="120" w:after="120" w:line="264" w:lineRule="auto"/>
              <w:jc w:val="both"/>
              <w:rPr>
                <w:sz w:val="26"/>
                <w:szCs w:val="26"/>
              </w:rPr>
            </w:pPr>
            <w:r w:rsidRPr="00BF4948">
              <w:rPr>
                <w:sz w:val="26"/>
                <w:szCs w:val="26"/>
              </w:rPr>
              <w:t>Gây uể oải, nhức đầu, có thể gây ngạt, dẫn đến tử vong ở nồng độ cao</w:t>
            </w:r>
          </w:p>
        </w:tc>
      </w:tr>
      <w:tr w:rsidR="00786271" w:rsidRPr="00BF4948" w14:paraId="02578825" w14:textId="77777777" w:rsidTr="00647271">
        <w:trPr>
          <w:jc w:val="center"/>
        </w:trPr>
        <w:tc>
          <w:tcPr>
            <w:tcW w:w="801" w:type="dxa"/>
            <w:vAlign w:val="center"/>
          </w:tcPr>
          <w:p w14:paraId="42FC9844" w14:textId="77777777" w:rsidR="00786271" w:rsidRPr="00BF4948" w:rsidRDefault="00786271" w:rsidP="00450F7E">
            <w:pPr>
              <w:spacing w:before="120" w:after="120" w:line="264" w:lineRule="auto"/>
              <w:jc w:val="center"/>
              <w:rPr>
                <w:sz w:val="26"/>
                <w:szCs w:val="26"/>
              </w:rPr>
            </w:pPr>
            <w:r w:rsidRPr="00BF4948">
              <w:rPr>
                <w:sz w:val="26"/>
                <w:szCs w:val="26"/>
              </w:rPr>
              <w:t>3</w:t>
            </w:r>
          </w:p>
        </w:tc>
        <w:tc>
          <w:tcPr>
            <w:tcW w:w="850" w:type="dxa"/>
            <w:vAlign w:val="center"/>
          </w:tcPr>
          <w:p w14:paraId="6F6A52CD" w14:textId="77777777" w:rsidR="00786271" w:rsidRPr="00BF4948" w:rsidRDefault="00786271" w:rsidP="00450F7E">
            <w:pPr>
              <w:spacing w:before="120" w:after="120" w:line="264" w:lineRule="auto"/>
              <w:jc w:val="center"/>
              <w:rPr>
                <w:sz w:val="26"/>
                <w:szCs w:val="26"/>
              </w:rPr>
            </w:pPr>
            <w:r w:rsidRPr="00BF4948">
              <w:rPr>
                <w:sz w:val="26"/>
                <w:szCs w:val="26"/>
              </w:rPr>
              <w:t>H</w:t>
            </w:r>
            <w:r w:rsidRPr="00BF4948">
              <w:rPr>
                <w:sz w:val="26"/>
                <w:szCs w:val="26"/>
                <w:vertAlign w:val="subscript"/>
              </w:rPr>
              <w:t>2</w:t>
            </w:r>
            <w:r w:rsidRPr="00BF4948">
              <w:rPr>
                <w:sz w:val="26"/>
                <w:szCs w:val="26"/>
              </w:rPr>
              <w:t>S</w:t>
            </w:r>
          </w:p>
        </w:tc>
        <w:tc>
          <w:tcPr>
            <w:tcW w:w="974" w:type="dxa"/>
            <w:vAlign w:val="center"/>
          </w:tcPr>
          <w:p w14:paraId="5CF7641A" w14:textId="77777777" w:rsidR="00786271" w:rsidRPr="00BF4948" w:rsidRDefault="00786271" w:rsidP="00450F7E">
            <w:pPr>
              <w:spacing w:before="120" w:after="120" w:line="264" w:lineRule="auto"/>
              <w:jc w:val="center"/>
              <w:rPr>
                <w:sz w:val="26"/>
                <w:szCs w:val="26"/>
              </w:rPr>
            </w:pPr>
            <w:r w:rsidRPr="00BF4948">
              <w:rPr>
                <w:sz w:val="26"/>
                <w:szCs w:val="26"/>
              </w:rPr>
              <w:t>Trứng thối</w:t>
            </w:r>
          </w:p>
        </w:tc>
        <w:tc>
          <w:tcPr>
            <w:tcW w:w="3616" w:type="dxa"/>
            <w:vAlign w:val="center"/>
          </w:tcPr>
          <w:p w14:paraId="19C82D5D" w14:textId="77777777" w:rsidR="00786271" w:rsidRPr="00BF4948" w:rsidRDefault="00786271" w:rsidP="00BE149F">
            <w:pPr>
              <w:spacing w:before="120" w:after="120" w:line="264" w:lineRule="auto"/>
              <w:jc w:val="both"/>
              <w:rPr>
                <w:sz w:val="26"/>
                <w:szCs w:val="26"/>
              </w:rPr>
            </w:pPr>
            <w:r w:rsidRPr="00BF4948">
              <w:rPr>
                <w:sz w:val="26"/>
                <w:szCs w:val="26"/>
              </w:rPr>
              <w:t>Nặng hơn không khí, ngưỡng nhận biết mùi thấp, tan trong nước</w:t>
            </w:r>
          </w:p>
        </w:tc>
        <w:tc>
          <w:tcPr>
            <w:tcW w:w="3156" w:type="dxa"/>
            <w:vAlign w:val="center"/>
          </w:tcPr>
          <w:p w14:paraId="2F80FC30" w14:textId="77777777" w:rsidR="00786271" w:rsidRPr="00BF4948" w:rsidRDefault="00786271" w:rsidP="00BE149F">
            <w:pPr>
              <w:spacing w:before="120" w:after="120" w:line="264" w:lineRule="auto"/>
              <w:jc w:val="both"/>
              <w:rPr>
                <w:sz w:val="26"/>
                <w:szCs w:val="26"/>
              </w:rPr>
            </w:pPr>
            <w:r w:rsidRPr="00BF4948">
              <w:rPr>
                <w:sz w:val="26"/>
                <w:szCs w:val="26"/>
              </w:rPr>
              <w:t>Là khí độc, gây nhức đầu, buồn nôn, chóng mặt, bất tỉnh, tử vong</w:t>
            </w:r>
          </w:p>
        </w:tc>
      </w:tr>
      <w:tr w:rsidR="00786271" w:rsidRPr="00BF4948" w14:paraId="13520D3B" w14:textId="77777777" w:rsidTr="00647271">
        <w:trPr>
          <w:jc w:val="center"/>
        </w:trPr>
        <w:tc>
          <w:tcPr>
            <w:tcW w:w="801" w:type="dxa"/>
            <w:vAlign w:val="center"/>
          </w:tcPr>
          <w:p w14:paraId="730EAA96" w14:textId="77777777" w:rsidR="00786271" w:rsidRPr="00BF4948" w:rsidRDefault="00786271" w:rsidP="00450F7E">
            <w:pPr>
              <w:spacing w:before="120" w:after="120" w:line="264" w:lineRule="auto"/>
              <w:jc w:val="center"/>
              <w:rPr>
                <w:sz w:val="26"/>
                <w:szCs w:val="26"/>
              </w:rPr>
            </w:pPr>
            <w:r w:rsidRPr="00BF4948">
              <w:rPr>
                <w:sz w:val="26"/>
                <w:szCs w:val="26"/>
              </w:rPr>
              <w:t>4</w:t>
            </w:r>
          </w:p>
        </w:tc>
        <w:tc>
          <w:tcPr>
            <w:tcW w:w="850" w:type="dxa"/>
            <w:vAlign w:val="center"/>
          </w:tcPr>
          <w:p w14:paraId="14B330B6" w14:textId="77777777" w:rsidR="00786271" w:rsidRPr="00BF4948" w:rsidRDefault="00786271" w:rsidP="00450F7E">
            <w:pPr>
              <w:spacing w:before="120" w:after="120" w:line="264" w:lineRule="auto"/>
              <w:jc w:val="center"/>
              <w:rPr>
                <w:sz w:val="26"/>
                <w:szCs w:val="26"/>
              </w:rPr>
            </w:pPr>
            <w:r w:rsidRPr="00BF4948">
              <w:rPr>
                <w:sz w:val="26"/>
                <w:szCs w:val="26"/>
              </w:rPr>
              <w:t>CH</w:t>
            </w:r>
            <w:r w:rsidRPr="00BF4948">
              <w:rPr>
                <w:sz w:val="26"/>
                <w:szCs w:val="26"/>
                <w:vertAlign w:val="subscript"/>
              </w:rPr>
              <w:t>4</w:t>
            </w:r>
          </w:p>
        </w:tc>
        <w:tc>
          <w:tcPr>
            <w:tcW w:w="974" w:type="dxa"/>
            <w:vAlign w:val="center"/>
          </w:tcPr>
          <w:p w14:paraId="39607608" w14:textId="77777777" w:rsidR="00786271" w:rsidRPr="00BF4948" w:rsidRDefault="00786271" w:rsidP="00450F7E">
            <w:pPr>
              <w:spacing w:before="120" w:after="120" w:line="264" w:lineRule="auto"/>
              <w:jc w:val="center"/>
              <w:rPr>
                <w:sz w:val="26"/>
                <w:szCs w:val="26"/>
              </w:rPr>
            </w:pPr>
            <w:r w:rsidRPr="00BF4948">
              <w:rPr>
                <w:sz w:val="26"/>
                <w:szCs w:val="26"/>
              </w:rPr>
              <w:t>Không mùi</w:t>
            </w:r>
          </w:p>
        </w:tc>
        <w:tc>
          <w:tcPr>
            <w:tcW w:w="3616" w:type="dxa"/>
            <w:vAlign w:val="center"/>
          </w:tcPr>
          <w:p w14:paraId="449CE86C" w14:textId="77777777" w:rsidR="00786271" w:rsidRPr="00BF4948" w:rsidRDefault="00786271" w:rsidP="00BE149F">
            <w:pPr>
              <w:spacing w:before="120" w:after="120" w:line="264" w:lineRule="auto"/>
              <w:jc w:val="both"/>
              <w:rPr>
                <w:sz w:val="26"/>
                <w:szCs w:val="26"/>
              </w:rPr>
            </w:pPr>
            <w:r w:rsidRPr="00BF4948">
              <w:rPr>
                <w:sz w:val="26"/>
                <w:szCs w:val="26"/>
              </w:rPr>
              <w:t>Nhẹ hơn không khí rất nhiều, không tan trong nước nhiều, sản phẩm của hoạt động phân huỷ kỵ khí</w:t>
            </w:r>
          </w:p>
        </w:tc>
        <w:tc>
          <w:tcPr>
            <w:tcW w:w="3156" w:type="dxa"/>
            <w:vAlign w:val="center"/>
          </w:tcPr>
          <w:p w14:paraId="528D5711" w14:textId="77777777" w:rsidR="00786271" w:rsidRPr="00BF4948" w:rsidRDefault="00786271" w:rsidP="00BE149F">
            <w:pPr>
              <w:spacing w:before="120" w:after="120" w:line="264" w:lineRule="auto"/>
              <w:jc w:val="both"/>
              <w:rPr>
                <w:sz w:val="26"/>
                <w:szCs w:val="26"/>
              </w:rPr>
            </w:pPr>
            <w:r w:rsidRPr="00BF4948">
              <w:rPr>
                <w:sz w:val="26"/>
                <w:szCs w:val="26"/>
              </w:rPr>
              <w:t>Gây nhức đầu, ngạt. Có thể gây nổ ở nồng độ 5-15% trong không khí</w:t>
            </w:r>
          </w:p>
        </w:tc>
      </w:tr>
    </w:tbl>
    <w:p w14:paraId="4DD2530B" w14:textId="77777777" w:rsidR="00786271" w:rsidRPr="00BF4948" w:rsidRDefault="00786271" w:rsidP="00BE149F">
      <w:pPr>
        <w:spacing w:before="120" w:after="120" w:line="264" w:lineRule="auto"/>
        <w:ind w:right="520"/>
        <w:jc w:val="both"/>
        <w:rPr>
          <w:i/>
          <w:sz w:val="26"/>
          <w:szCs w:val="26"/>
        </w:rPr>
      </w:pPr>
      <w:r w:rsidRPr="00BF4948">
        <w:rPr>
          <w:i/>
          <w:sz w:val="26"/>
          <w:szCs w:val="26"/>
        </w:rPr>
        <w:t>(Nguồn: Bùi Hữu Đoàn, Nguyễn Xuân Trạch, Vũ Đình Tôn (2011), Giáo trình quản lý chất thải chăn nuôi, NXB Nông Nghiệp Hà Nội)</w:t>
      </w:r>
    </w:p>
    <w:p w14:paraId="18C8B932" w14:textId="77777777" w:rsidR="00786271" w:rsidRPr="00BF4948" w:rsidRDefault="00786271" w:rsidP="00BE149F">
      <w:pPr>
        <w:spacing w:before="120" w:after="120" w:line="264" w:lineRule="auto"/>
        <w:jc w:val="both"/>
        <w:rPr>
          <w:sz w:val="26"/>
          <w:szCs w:val="26"/>
          <w:lang w:val="pt-BR"/>
        </w:rPr>
      </w:pPr>
      <w:r w:rsidRPr="00BF4948">
        <w:rPr>
          <w:sz w:val="26"/>
          <w:szCs w:val="26"/>
          <w:lang w:val="pt-BR"/>
        </w:rPr>
        <w:t>Mùi hôi từ các loại khí (amoniac NH</w:t>
      </w:r>
      <w:r w:rsidRPr="00BF4948">
        <w:rPr>
          <w:sz w:val="26"/>
          <w:szCs w:val="26"/>
          <w:vertAlign w:val="subscript"/>
          <w:lang w:val="pt-BR"/>
        </w:rPr>
        <w:t>3</w:t>
      </w:r>
      <w:r w:rsidRPr="00BF4948">
        <w:rPr>
          <w:sz w:val="26"/>
          <w:szCs w:val="26"/>
          <w:lang w:val="pt-BR"/>
        </w:rPr>
        <w:t>, hydrosunfua H</w:t>
      </w:r>
      <w:r w:rsidRPr="00BF4948">
        <w:rPr>
          <w:sz w:val="26"/>
          <w:szCs w:val="26"/>
          <w:vertAlign w:val="subscript"/>
          <w:lang w:val="pt-BR"/>
        </w:rPr>
        <w:t>2</w:t>
      </w:r>
      <w:r w:rsidRPr="00BF4948">
        <w:rPr>
          <w:sz w:val="26"/>
          <w:szCs w:val="26"/>
          <w:lang w:val="pt-BR"/>
        </w:rPr>
        <w:t>S, Methyl Mercaptan CH</w:t>
      </w:r>
      <w:r w:rsidRPr="00BF4948">
        <w:rPr>
          <w:sz w:val="26"/>
          <w:szCs w:val="26"/>
          <w:vertAlign w:val="subscript"/>
          <w:lang w:val="pt-BR"/>
        </w:rPr>
        <w:t>3</w:t>
      </w:r>
      <w:r w:rsidRPr="00BF4948">
        <w:rPr>
          <w:sz w:val="26"/>
          <w:szCs w:val="26"/>
          <w:lang w:val="pt-BR"/>
        </w:rPr>
        <w:t xml:space="preserve">SH  ...) phát ra từ trại heo là sản phẩm phụ của quá trình các vi sinh vật phân hủy phân heo, nước tiểu heo, thức ăn chăn nuôi và các chất hữu cơ khác. Lượng và các loại khí có mùi này phụ thuộc vào số lượng và hình thức hoạt động của các vi sinh vật. </w:t>
      </w:r>
    </w:p>
    <w:p w14:paraId="677571BA" w14:textId="77777777" w:rsidR="00786271" w:rsidRPr="00BF4948" w:rsidRDefault="00786271" w:rsidP="00BE149F">
      <w:pPr>
        <w:spacing w:before="120" w:after="120" w:line="264" w:lineRule="auto"/>
        <w:jc w:val="both"/>
        <w:rPr>
          <w:sz w:val="26"/>
          <w:szCs w:val="26"/>
          <w:lang w:val="pt-BR"/>
        </w:rPr>
      </w:pPr>
      <w:r w:rsidRPr="00BF4948">
        <w:rPr>
          <w:sz w:val="26"/>
          <w:szCs w:val="26"/>
          <w:lang w:val="pt-BR"/>
        </w:rPr>
        <w:t>Các khí gây mùi gồm có NH</w:t>
      </w:r>
      <w:r w:rsidRPr="00BF4948">
        <w:rPr>
          <w:sz w:val="26"/>
          <w:szCs w:val="26"/>
          <w:vertAlign w:val="subscript"/>
          <w:lang w:val="pt-BR"/>
        </w:rPr>
        <w:t>3</w:t>
      </w:r>
      <w:r w:rsidRPr="00BF4948">
        <w:rPr>
          <w:sz w:val="26"/>
          <w:szCs w:val="26"/>
          <w:lang w:val="pt-BR"/>
        </w:rPr>
        <w:t xml:space="preserve"> (mùi khai), khí H</w:t>
      </w:r>
      <w:r w:rsidRPr="00BF4948">
        <w:rPr>
          <w:sz w:val="26"/>
          <w:szCs w:val="26"/>
          <w:vertAlign w:val="subscript"/>
          <w:lang w:val="pt-BR"/>
        </w:rPr>
        <w:t>2</w:t>
      </w:r>
      <w:r w:rsidRPr="00BF4948">
        <w:rPr>
          <w:sz w:val="26"/>
          <w:szCs w:val="26"/>
          <w:lang w:val="pt-BR"/>
        </w:rPr>
        <w:t>S (mùi trứng thối), CH</w:t>
      </w:r>
      <w:r w:rsidRPr="00BF4948">
        <w:rPr>
          <w:sz w:val="26"/>
          <w:szCs w:val="26"/>
          <w:vertAlign w:val="subscript"/>
          <w:lang w:val="pt-BR"/>
        </w:rPr>
        <w:t>3</w:t>
      </w:r>
      <w:r w:rsidRPr="00BF4948">
        <w:rPr>
          <w:sz w:val="26"/>
          <w:szCs w:val="26"/>
          <w:lang w:val="pt-BR"/>
        </w:rPr>
        <w:t xml:space="preserve">SH (mùi cay nồng giống mùi tỏi và bắp cải thối). </w:t>
      </w:r>
    </w:p>
    <w:p w14:paraId="1F98E01D" w14:textId="77777777" w:rsidR="00786271" w:rsidRPr="00BF4948" w:rsidRDefault="00786271" w:rsidP="00BE149F">
      <w:pPr>
        <w:spacing w:before="120" w:after="120" w:line="264" w:lineRule="auto"/>
        <w:jc w:val="both"/>
        <w:rPr>
          <w:i/>
          <w:sz w:val="26"/>
          <w:szCs w:val="26"/>
          <w:lang w:val="pt-BR"/>
        </w:rPr>
      </w:pPr>
      <w:r w:rsidRPr="00BF4948">
        <w:rPr>
          <w:sz w:val="26"/>
          <w:szCs w:val="26"/>
          <w:lang w:val="pt-BR"/>
        </w:rPr>
        <w:t>Ngưỡng nhận biết mùi của khí H</w:t>
      </w:r>
      <w:r w:rsidRPr="00BF4948">
        <w:rPr>
          <w:sz w:val="26"/>
          <w:szCs w:val="26"/>
          <w:vertAlign w:val="subscript"/>
          <w:lang w:val="pt-BR"/>
        </w:rPr>
        <w:t>2</w:t>
      </w:r>
      <w:r w:rsidRPr="00BF4948">
        <w:rPr>
          <w:sz w:val="26"/>
          <w:szCs w:val="26"/>
          <w:lang w:val="pt-BR"/>
        </w:rPr>
        <w:t>S là 0,13ppm (0,18 mg/m</w:t>
      </w:r>
      <w:r w:rsidRPr="00BF4948">
        <w:rPr>
          <w:sz w:val="26"/>
          <w:szCs w:val="26"/>
          <w:vertAlign w:val="superscript"/>
          <w:lang w:val="pt-BR"/>
        </w:rPr>
        <w:t>3</w:t>
      </w:r>
      <w:r w:rsidRPr="00BF4948">
        <w:rPr>
          <w:sz w:val="26"/>
          <w:szCs w:val="26"/>
          <w:lang w:val="pt-BR"/>
        </w:rPr>
        <w:t>); của NH</w:t>
      </w:r>
      <w:r w:rsidRPr="00BF4948">
        <w:rPr>
          <w:sz w:val="26"/>
          <w:szCs w:val="26"/>
          <w:vertAlign w:val="subscript"/>
          <w:lang w:val="pt-BR"/>
        </w:rPr>
        <w:t>3</w:t>
      </w:r>
      <w:r w:rsidRPr="00BF4948">
        <w:rPr>
          <w:sz w:val="26"/>
          <w:szCs w:val="26"/>
          <w:lang w:val="pt-BR"/>
        </w:rPr>
        <w:t xml:space="preserve"> là 0,037 ppm (0,026 mg/m</w:t>
      </w:r>
      <w:r w:rsidRPr="00BF4948">
        <w:rPr>
          <w:sz w:val="26"/>
          <w:szCs w:val="26"/>
          <w:vertAlign w:val="superscript"/>
          <w:lang w:val="pt-BR"/>
        </w:rPr>
        <w:t>3</w:t>
      </w:r>
      <w:r w:rsidRPr="00BF4948">
        <w:rPr>
          <w:sz w:val="26"/>
          <w:szCs w:val="26"/>
          <w:lang w:val="pt-BR"/>
        </w:rPr>
        <w:t>); của CH</w:t>
      </w:r>
      <w:r w:rsidRPr="00BF4948">
        <w:rPr>
          <w:sz w:val="26"/>
          <w:szCs w:val="26"/>
          <w:vertAlign w:val="subscript"/>
          <w:lang w:val="pt-BR"/>
        </w:rPr>
        <w:t>3</w:t>
      </w:r>
      <w:r w:rsidRPr="00BF4948">
        <w:rPr>
          <w:sz w:val="26"/>
          <w:szCs w:val="26"/>
          <w:lang w:val="pt-BR"/>
        </w:rPr>
        <w:t>SH là 0,041 ppm (0,081 mg/m</w:t>
      </w:r>
      <w:r w:rsidRPr="00BF4948">
        <w:rPr>
          <w:sz w:val="26"/>
          <w:szCs w:val="26"/>
          <w:vertAlign w:val="superscript"/>
          <w:lang w:val="pt-BR"/>
        </w:rPr>
        <w:t>3</w:t>
      </w:r>
      <w:r w:rsidRPr="00BF4948">
        <w:rPr>
          <w:sz w:val="26"/>
          <w:szCs w:val="26"/>
          <w:lang w:val="pt-BR"/>
        </w:rPr>
        <w:t xml:space="preserve">) </w:t>
      </w:r>
      <w:r w:rsidRPr="00BF4948">
        <w:rPr>
          <w:i/>
          <w:sz w:val="26"/>
          <w:szCs w:val="26"/>
          <w:lang w:val="pt-BR"/>
        </w:rPr>
        <w:t>(Nguồn: Trần Ngọc Chấn, Ô nhiễm không khí và xử lý khí thải - Tập 3: Lý thuyết tính toán và công nghệ xử lý khí độc hại, Nhà xuất bản khoa học kỹ thuật, 2001).</w:t>
      </w:r>
    </w:p>
    <w:p w14:paraId="46DA6F75" w14:textId="398FCA4B" w:rsidR="00786271" w:rsidRPr="00BF4948" w:rsidRDefault="00786271" w:rsidP="00BE149F">
      <w:pPr>
        <w:spacing w:before="120" w:after="120" w:line="264" w:lineRule="auto"/>
        <w:jc w:val="both"/>
        <w:rPr>
          <w:sz w:val="26"/>
          <w:szCs w:val="26"/>
          <w:lang w:val="es-CL"/>
        </w:rPr>
      </w:pPr>
      <w:bookmarkStart w:id="709" w:name="_Toc67902138"/>
      <w:bookmarkStart w:id="710" w:name="_Toc74115276"/>
      <w:r w:rsidRPr="00BF4948">
        <w:rPr>
          <w:b/>
          <w:bCs/>
          <w:i/>
          <w:iCs/>
          <w:sz w:val="26"/>
          <w:szCs w:val="26"/>
          <w:lang w:val="pt-BR"/>
        </w:rPr>
        <w:t>Mùi hôi từ quá trình vận chuyển heo và phân heo</w:t>
      </w:r>
      <w:r w:rsidRPr="00BF4948">
        <w:rPr>
          <w:sz w:val="26"/>
          <w:szCs w:val="26"/>
          <w:lang w:val="pt-BR"/>
        </w:rPr>
        <w:t xml:space="preserve">: </w:t>
      </w:r>
      <w:r w:rsidRPr="00BF4948">
        <w:rPr>
          <w:sz w:val="26"/>
          <w:szCs w:val="26"/>
          <w:lang w:val="es-CL"/>
        </w:rPr>
        <w:t>Mỗi lứa nuôi, trang trại sẽ có xe để giao nhận heo con và vận chuyển heo đi khi xuất chuồng. Ngoài ra với tần suất 3 ngày/1 lần phân heo vận chuyển ra khỏi trang trại. Quá trình vận chuyển heo và phân heo sẽ phát sinh mùi hôi chủ yếu là khí H</w:t>
      </w:r>
      <w:r w:rsidRPr="00BF4948">
        <w:rPr>
          <w:sz w:val="26"/>
          <w:szCs w:val="26"/>
          <w:vertAlign w:val="subscript"/>
          <w:lang w:val="es-CL"/>
        </w:rPr>
        <w:t>2</w:t>
      </w:r>
      <w:r w:rsidRPr="00BF4948">
        <w:rPr>
          <w:sz w:val="26"/>
          <w:szCs w:val="26"/>
          <w:lang w:val="es-CL"/>
        </w:rPr>
        <w:t>S, NH</w:t>
      </w:r>
      <w:r w:rsidRPr="00BF4948">
        <w:rPr>
          <w:sz w:val="26"/>
          <w:szCs w:val="26"/>
          <w:vertAlign w:val="subscript"/>
          <w:lang w:val="es-CL"/>
        </w:rPr>
        <w:t>3</w:t>
      </w:r>
      <w:r w:rsidRPr="00BF4948">
        <w:rPr>
          <w:sz w:val="26"/>
          <w:szCs w:val="26"/>
          <w:lang w:val="es-CL"/>
        </w:rPr>
        <w:t xml:space="preserve">, mercaptan... gây mùi hôi thối khó chịu. Đối tượng chịu ảnh hưởng gần nhất là môi trường không khí và dân cư xung quanh dọc tuyến đường ĐH </w:t>
      </w:r>
      <w:r w:rsidR="002B22CE" w:rsidRPr="00BF4948">
        <w:rPr>
          <w:sz w:val="26"/>
          <w:szCs w:val="26"/>
          <w:lang w:val="es-CL"/>
        </w:rPr>
        <w:t>507</w:t>
      </w:r>
      <w:r w:rsidRPr="00BF4948">
        <w:rPr>
          <w:sz w:val="26"/>
          <w:szCs w:val="26"/>
          <w:lang w:val="es-CL"/>
        </w:rPr>
        <w:t>. Đây đều là những nguồn gây mùi hôi mang tính di động phân tán khó kiểm soát và diễn ra không thường xuyên. Với đặc thù của ngành nghề chăn nuôi heo thì việc phát sinh mùi hôi là không thể tránh khỏi, tuy nhiên chủ cở sở sẽ kiểm soát nguồn ô nhiễm di động này bằng các biện pháp như sau:</w:t>
      </w:r>
    </w:p>
    <w:p w14:paraId="44F2BAD0" w14:textId="77777777" w:rsidR="00786271" w:rsidRPr="00BF4948" w:rsidRDefault="00786271" w:rsidP="00BE149F">
      <w:pPr>
        <w:widowControl w:val="0"/>
        <w:spacing w:before="120" w:after="120" w:line="264" w:lineRule="auto"/>
        <w:jc w:val="both"/>
        <w:rPr>
          <w:sz w:val="26"/>
          <w:szCs w:val="26"/>
          <w:lang w:val="es-CL"/>
        </w:rPr>
      </w:pPr>
      <w:r w:rsidRPr="00BF4948">
        <w:rPr>
          <w:sz w:val="26"/>
          <w:szCs w:val="26"/>
          <w:lang w:val="es-CL"/>
        </w:rPr>
        <w:t>+ Heo phải được tắm sạch trước khi vận chuyển ra vào trại</w:t>
      </w:r>
    </w:p>
    <w:p w14:paraId="2EF59933" w14:textId="77777777" w:rsidR="00786271" w:rsidRPr="00BF4948" w:rsidRDefault="00786271" w:rsidP="00BE149F">
      <w:pPr>
        <w:widowControl w:val="0"/>
        <w:spacing w:before="120" w:after="120" w:line="264" w:lineRule="auto"/>
        <w:jc w:val="both"/>
        <w:rPr>
          <w:sz w:val="26"/>
          <w:szCs w:val="26"/>
          <w:lang w:val="es-CL"/>
        </w:rPr>
      </w:pPr>
      <w:r w:rsidRPr="00BF4948">
        <w:rPr>
          <w:sz w:val="26"/>
          <w:szCs w:val="26"/>
          <w:lang w:val="es-CL"/>
        </w:rPr>
        <w:t>+ Xe vận chuyển phải được vệ sinh xịt rửa sạch sẽ trước khi chở, và được phủ kín để giảm thiểu mùi hôi trong quá trình vận chuyển heo và phân heo ra vào trang trại.</w:t>
      </w:r>
    </w:p>
    <w:p w14:paraId="1F0318FD" w14:textId="77777777" w:rsidR="00786271" w:rsidRPr="00BF4948" w:rsidRDefault="00786271" w:rsidP="00460DD9">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Tải lượng phát thải</w:t>
      </w:r>
    </w:p>
    <w:p w14:paraId="54E2651F" w14:textId="4B04687D" w:rsidR="00786271" w:rsidRPr="00BF4948" w:rsidRDefault="00786271" w:rsidP="00BE149F">
      <w:pPr>
        <w:pStyle w:val="Caption"/>
        <w:spacing w:line="264" w:lineRule="auto"/>
        <w:jc w:val="both"/>
        <w:rPr>
          <w:rFonts w:cs="Times New Roman"/>
          <w:i w:val="0"/>
          <w:szCs w:val="26"/>
          <w:lang w:val="pt-BR"/>
        </w:rPr>
      </w:pPr>
      <w:r w:rsidRPr="00BF4948">
        <w:rPr>
          <w:rFonts w:cs="Times New Roman"/>
          <w:i w:val="0"/>
          <w:szCs w:val="26"/>
          <w:lang w:val="pt-BR"/>
        </w:rPr>
        <w:t xml:space="preserve">Trong chăn nuôi heo khí thải phát tinh từ ba nguồn chính là </w:t>
      </w:r>
      <w:r w:rsidRPr="00BF4948">
        <w:rPr>
          <w:rFonts w:cs="Times New Roman"/>
          <w:i w:val="0"/>
          <w:szCs w:val="26"/>
          <w:lang w:val="es-CL"/>
        </w:rPr>
        <w:t>khí thải từ hệ thống chuồng trại chăn nuôi</w:t>
      </w:r>
      <w:r w:rsidRPr="00BF4948">
        <w:rPr>
          <w:rFonts w:cs="Times New Roman"/>
          <w:i w:val="0"/>
          <w:szCs w:val="26"/>
          <w:lang w:val="pt-BR"/>
        </w:rPr>
        <w:t xml:space="preserve"> </w:t>
      </w:r>
      <w:r w:rsidRPr="00BF4948">
        <w:rPr>
          <w:rFonts w:cs="Times New Roman"/>
          <w:i w:val="0"/>
          <w:szCs w:val="26"/>
          <w:lang w:val="es-CL"/>
        </w:rPr>
        <w:t xml:space="preserve">khí ô nhiễm phát thải từ hệ thống lưu trữ chất thải chăn nuôi và </w:t>
      </w:r>
      <w:r w:rsidRPr="00BF4948">
        <w:rPr>
          <w:rFonts w:cs="Times New Roman"/>
          <w:i w:val="0"/>
          <w:szCs w:val="26"/>
          <w:lang w:val="pt-BR"/>
        </w:rPr>
        <w:t xml:space="preserve"> </w:t>
      </w:r>
      <w:r w:rsidRPr="00BF4948">
        <w:rPr>
          <w:rFonts w:cs="Times New Roman"/>
          <w:i w:val="0"/>
          <w:szCs w:val="26"/>
          <w:lang w:val="es-CL"/>
        </w:rPr>
        <w:t>khí ô nhiễm phát thải từ khuôn viên dự, vận chuyển phân heo trong khu vực dự án…</w:t>
      </w:r>
      <w:r w:rsidRPr="00BF4948">
        <w:rPr>
          <w:rFonts w:cs="Times New Roman"/>
          <w:i w:val="0"/>
          <w:szCs w:val="26"/>
          <w:lang w:val="pt-BR"/>
        </w:rPr>
        <w:t xml:space="preserve"> Thành </w:t>
      </w:r>
      <w:r w:rsidRPr="00BF4948">
        <w:rPr>
          <w:rFonts w:cs="Times New Roman"/>
          <w:i w:val="0"/>
          <w:szCs w:val="26"/>
          <w:lang w:val="pt-BR"/>
        </w:rPr>
        <w:lastRenderedPageBreak/>
        <w:t>phần chủ yếu quan trọng là bụi lơ lững, H</w:t>
      </w:r>
      <w:r w:rsidRPr="00BF4948">
        <w:rPr>
          <w:rFonts w:cs="Times New Roman"/>
          <w:i w:val="0"/>
          <w:szCs w:val="26"/>
          <w:vertAlign w:val="subscript"/>
          <w:lang w:val="pt-BR"/>
        </w:rPr>
        <w:t>2</w:t>
      </w:r>
      <w:r w:rsidRPr="00BF4948">
        <w:rPr>
          <w:rFonts w:cs="Times New Roman"/>
          <w:i w:val="0"/>
          <w:szCs w:val="26"/>
          <w:lang w:val="pt-BR"/>
        </w:rPr>
        <w:t>S, NH</w:t>
      </w:r>
      <w:r w:rsidRPr="00BF4948">
        <w:rPr>
          <w:rFonts w:cs="Times New Roman"/>
          <w:i w:val="0"/>
          <w:szCs w:val="26"/>
          <w:vertAlign w:val="subscript"/>
          <w:lang w:val="pt-BR"/>
        </w:rPr>
        <w:t>3</w:t>
      </w:r>
      <w:r w:rsidRPr="00BF4948">
        <w:rPr>
          <w:rFonts w:cs="Times New Roman"/>
          <w:i w:val="0"/>
          <w:szCs w:val="26"/>
          <w:lang w:val="pt-BR"/>
        </w:rPr>
        <w:t>,… Các nguồn phát thải bao gồm chuồng trại, bề mặt chuồng nuôi, kho chứa và xử lý phân, đống ủ chua, cấu trúc phân hữu cơ chết, đất canh tác bón phân và nhiều nguồn phát thải nhỏ khác. Mỗi nguồn này sẽ có một đặc điểm phát thải khác nhau (tức là mùi, khí, bụi và vi sinh vật thải ra khác nhau) với tốc độ dao động trong ngày và trong năm. Do đó, việc định lượng lượng khí thải trong không khí và tác động của chúng đối với môi trường xung quanh là vô cùng khó khăn. Vì vậy dựa trên một số nguồn tài liệu nghiên cứu khoa học ta có hệ số phát thải của một số thông số ô nhiễm như thông lượng mùi, NH</w:t>
      </w:r>
      <w:r w:rsidRPr="00BF4948">
        <w:rPr>
          <w:rFonts w:cs="Times New Roman"/>
          <w:i w:val="0"/>
          <w:szCs w:val="26"/>
          <w:vertAlign w:val="subscript"/>
          <w:lang w:val="pt-BR"/>
        </w:rPr>
        <w:t>3</w:t>
      </w:r>
      <w:r w:rsidRPr="00BF4948">
        <w:rPr>
          <w:rFonts w:cs="Times New Roman"/>
          <w:i w:val="0"/>
          <w:szCs w:val="26"/>
          <w:lang w:val="pt-BR"/>
        </w:rPr>
        <w:t>, H</w:t>
      </w:r>
      <w:r w:rsidRPr="00BF4948">
        <w:rPr>
          <w:rFonts w:cs="Times New Roman"/>
          <w:i w:val="0"/>
          <w:szCs w:val="26"/>
          <w:vertAlign w:val="subscript"/>
          <w:lang w:val="pt-BR"/>
        </w:rPr>
        <w:t>2</w:t>
      </w:r>
      <w:r w:rsidRPr="00BF4948">
        <w:rPr>
          <w:rFonts w:cs="Times New Roman"/>
          <w:i w:val="0"/>
          <w:szCs w:val="26"/>
          <w:lang w:val="pt-BR"/>
        </w:rPr>
        <w:t>S, Bụi, N</w:t>
      </w:r>
      <w:r w:rsidRPr="00BF4948">
        <w:rPr>
          <w:rFonts w:cs="Times New Roman"/>
          <w:i w:val="0"/>
          <w:szCs w:val="26"/>
          <w:vertAlign w:val="subscript"/>
          <w:lang w:val="pt-BR"/>
        </w:rPr>
        <w:t>2</w:t>
      </w:r>
      <w:r w:rsidRPr="00BF4948">
        <w:rPr>
          <w:rFonts w:cs="Times New Roman"/>
          <w:i w:val="0"/>
          <w:szCs w:val="26"/>
          <w:lang w:val="pt-BR"/>
        </w:rPr>
        <w:t>O, CH</w:t>
      </w:r>
      <w:r w:rsidRPr="00BF4948">
        <w:rPr>
          <w:rFonts w:cs="Times New Roman"/>
          <w:i w:val="0"/>
          <w:szCs w:val="26"/>
          <w:vertAlign w:val="subscript"/>
          <w:lang w:val="pt-BR"/>
        </w:rPr>
        <w:t>4</w:t>
      </w:r>
      <w:r w:rsidRPr="00BF4948">
        <w:rPr>
          <w:rFonts w:cs="Times New Roman"/>
          <w:i w:val="0"/>
          <w:szCs w:val="26"/>
          <w:lang w:val="pt-BR"/>
        </w:rPr>
        <w:t xml:space="preserve"> và các hợp chất hữu cơ không phải là Metan</w:t>
      </w:r>
    </w:p>
    <w:p w14:paraId="0C4E2D7B" w14:textId="51A8F036" w:rsidR="00786271" w:rsidRPr="00450F7E" w:rsidRDefault="00786271" w:rsidP="00450F7E">
      <w:pPr>
        <w:pStyle w:val="Caption"/>
        <w:spacing w:line="264" w:lineRule="auto"/>
        <w:rPr>
          <w:rFonts w:cs="Times New Roman"/>
          <w:b/>
          <w:bCs w:val="0"/>
          <w:i w:val="0"/>
          <w:szCs w:val="26"/>
          <w:lang w:val="pt-BR"/>
        </w:rPr>
      </w:pPr>
      <w:bookmarkStart w:id="711" w:name="_Toc106112305"/>
      <w:bookmarkStart w:id="712" w:name="_Toc115182437"/>
      <w:bookmarkStart w:id="713" w:name="_Toc116049015"/>
      <w:r w:rsidRPr="00450F7E">
        <w:rPr>
          <w:rFonts w:cs="Times New Roman"/>
          <w:b/>
          <w:bCs w:val="0"/>
          <w:i w:val="0"/>
          <w:szCs w:val="26"/>
          <w:lang w:val="pt-BR"/>
        </w:rPr>
        <w:t xml:space="preserve">Bảng 3. </w:t>
      </w:r>
      <w:r w:rsidRPr="00450F7E">
        <w:rPr>
          <w:rFonts w:cs="Times New Roman"/>
          <w:b/>
          <w:bCs w:val="0"/>
          <w:i w:val="0"/>
          <w:szCs w:val="26"/>
        </w:rPr>
        <w:fldChar w:fldCharType="begin"/>
      </w:r>
      <w:r w:rsidRPr="00450F7E">
        <w:rPr>
          <w:rFonts w:cs="Times New Roman"/>
          <w:b/>
          <w:bCs w:val="0"/>
          <w:i w:val="0"/>
          <w:szCs w:val="26"/>
          <w:lang w:val="pt-BR"/>
        </w:rPr>
        <w:instrText xml:space="preserve"> SEQ Bảng_3. \* ARABIC </w:instrText>
      </w:r>
      <w:r w:rsidRPr="00450F7E">
        <w:rPr>
          <w:rFonts w:cs="Times New Roman"/>
          <w:b/>
          <w:bCs w:val="0"/>
          <w:i w:val="0"/>
          <w:szCs w:val="26"/>
        </w:rPr>
        <w:fldChar w:fldCharType="separate"/>
      </w:r>
      <w:r w:rsidR="00FE1751">
        <w:rPr>
          <w:rFonts w:cs="Times New Roman"/>
          <w:b/>
          <w:bCs w:val="0"/>
          <w:i w:val="0"/>
          <w:noProof/>
          <w:szCs w:val="26"/>
          <w:lang w:val="pt-BR"/>
        </w:rPr>
        <w:t>24</w:t>
      </w:r>
      <w:r w:rsidRPr="00450F7E">
        <w:rPr>
          <w:rFonts w:cs="Times New Roman"/>
          <w:b/>
          <w:bCs w:val="0"/>
          <w:i w:val="0"/>
          <w:szCs w:val="26"/>
        </w:rPr>
        <w:fldChar w:fldCharType="end"/>
      </w:r>
      <w:r w:rsidRPr="00450F7E">
        <w:rPr>
          <w:rFonts w:cs="Times New Roman"/>
          <w:b/>
          <w:bCs w:val="0"/>
          <w:i w:val="0"/>
          <w:szCs w:val="26"/>
          <w:lang w:val="pt-BR"/>
        </w:rPr>
        <w:t>. Hệ số phát thải từ hoạt động chăn nuôi trong chuồng trại nuôi heo</w:t>
      </w:r>
      <w:bookmarkEnd w:id="711"/>
      <w:bookmarkEnd w:id="712"/>
      <w:bookmarkEnd w:id="7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232"/>
        <w:gridCol w:w="2209"/>
        <w:gridCol w:w="2228"/>
      </w:tblGrid>
      <w:tr w:rsidR="00786271" w:rsidRPr="00BF4948" w14:paraId="12C26F5A" w14:textId="77777777" w:rsidTr="00410241">
        <w:trPr>
          <w:trHeight w:val="393"/>
        </w:trPr>
        <w:tc>
          <w:tcPr>
            <w:tcW w:w="2615" w:type="dxa"/>
            <w:shd w:val="clear" w:color="auto" w:fill="auto"/>
            <w:vAlign w:val="center"/>
          </w:tcPr>
          <w:p w14:paraId="2E338BA5" w14:textId="77777777" w:rsidR="00786271" w:rsidRPr="00BF4948" w:rsidRDefault="00786271" w:rsidP="00450F7E">
            <w:pPr>
              <w:spacing w:before="120" w:after="120" w:line="264" w:lineRule="auto"/>
              <w:jc w:val="center"/>
              <w:rPr>
                <w:b/>
                <w:sz w:val="26"/>
                <w:szCs w:val="26"/>
              </w:rPr>
            </w:pPr>
            <w:r w:rsidRPr="00BF4948">
              <w:rPr>
                <w:b/>
                <w:sz w:val="26"/>
                <w:szCs w:val="26"/>
              </w:rPr>
              <w:t>Thông số</w:t>
            </w:r>
          </w:p>
        </w:tc>
        <w:tc>
          <w:tcPr>
            <w:tcW w:w="2410" w:type="dxa"/>
            <w:shd w:val="clear" w:color="auto" w:fill="auto"/>
            <w:vAlign w:val="center"/>
          </w:tcPr>
          <w:p w14:paraId="0A81091E" w14:textId="77777777" w:rsidR="00786271" w:rsidRPr="00BF4948" w:rsidRDefault="00786271" w:rsidP="00450F7E">
            <w:pPr>
              <w:spacing w:before="120" w:after="120" w:line="264" w:lineRule="auto"/>
              <w:jc w:val="center"/>
              <w:rPr>
                <w:b/>
                <w:sz w:val="26"/>
                <w:szCs w:val="26"/>
              </w:rPr>
            </w:pPr>
            <w:r w:rsidRPr="00BF4948">
              <w:rPr>
                <w:b/>
                <w:sz w:val="26"/>
                <w:szCs w:val="26"/>
              </w:rPr>
              <w:t>Đơn vị</w:t>
            </w:r>
          </w:p>
        </w:tc>
        <w:tc>
          <w:tcPr>
            <w:tcW w:w="2411" w:type="dxa"/>
            <w:shd w:val="clear" w:color="auto" w:fill="auto"/>
            <w:vAlign w:val="center"/>
          </w:tcPr>
          <w:p w14:paraId="13478504" w14:textId="77777777" w:rsidR="00786271" w:rsidRPr="00BF4948" w:rsidRDefault="00786271" w:rsidP="00450F7E">
            <w:pPr>
              <w:spacing w:before="120" w:after="120" w:line="264" w:lineRule="auto"/>
              <w:jc w:val="center"/>
              <w:rPr>
                <w:b/>
                <w:sz w:val="26"/>
                <w:szCs w:val="26"/>
              </w:rPr>
            </w:pPr>
            <w:r w:rsidRPr="00BF4948">
              <w:rPr>
                <w:b/>
                <w:sz w:val="26"/>
                <w:szCs w:val="26"/>
              </w:rPr>
              <w:t>Hệ số phát thải</w:t>
            </w:r>
          </w:p>
        </w:tc>
        <w:tc>
          <w:tcPr>
            <w:tcW w:w="2411" w:type="dxa"/>
            <w:shd w:val="clear" w:color="auto" w:fill="auto"/>
            <w:vAlign w:val="center"/>
          </w:tcPr>
          <w:p w14:paraId="39C69803" w14:textId="77777777" w:rsidR="00786271" w:rsidRPr="00BF4948" w:rsidRDefault="00786271" w:rsidP="00450F7E">
            <w:pPr>
              <w:spacing w:before="120" w:after="120" w:line="264" w:lineRule="auto"/>
              <w:jc w:val="center"/>
              <w:rPr>
                <w:b/>
                <w:sz w:val="26"/>
                <w:szCs w:val="26"/>
              </w:rPr>
            </w:pPr>
            <w:r w:rsidRPr="00BF4948">
              <w:rPr>
                <w:b/>
                <w:sz w:val="26"/>
                <w:szCs w:val="26"/>
              </w:rPr>
              <w:t>Nguồn tham khảo</w:t>
            </w:r>
          </w:p>
        </w:tc>
      </w:tr>
      <w:tr w:rsidR="00786271" w:rsidRPr="00BF4948" w14:paraId="69C88849" w14:textId="77777777" w:rsidTr="00410241">
        <w:tc>
          <w:tcPr>
            <w:tcW w:w="2615" w:type="dxa"/>
            <w:vMerge w:val="restart"/>
            <w:shd w:val="clear" w:color="auto" w:fill="auto"/>
            <w:vAlign w:val="center"/>
          </w:tcPr>
          <w:p w14:paraId="48369561" w14:textId="77777777" w:rsidR="00786271" w:rsidRPr="00BF4948" w:rsidRDefault="00786271" w:rsidP="00450F7E">
            <w:pPr>
              <w:spacing w:before="120" w:after="120" w:line="264" w:lineRule="auto"/>
              <w:jc w:val="center"/>
              <w:rPr>
                <w:sz w:val="26"/>
                <w:szCs w:val="26"/>
              </w:rPr>
            </w:pPr>
            <w:r w:rsidRPr="00BF4948">
              <w:rPr>
                <w:sz w:val="26"/>
                <w:szCs w:val="26"/>
              </w:rPr>
              <w:t>Mùi</w:t>
            </w:r>
          </w:p>
        </w:tc>
        <w:tc>
          <w:tcPr>
            <w:tcW w:w="2410" w:type="dxa"/>
            <w:vMerge w:val="restart"/>
            <w:shd w:val="clear" w:color="auto" w:fill="auto"/>
            <w:vAlign w:val="center"/>
          </w:tcPr>
          <w:p w14:paraId="710D813A" w14:textId="77777777" w:rsidR="00786271" w:rsidRPr="00BF4948" w:rsidRDefault="00786271" w:rsidP="00450F7E">
            <w:pPr>
              <w:spacing w:before="120" w:after="120" w:line="264" w:lineRule="auto"/>
              <w:jc w:val="center"/>
              <w:rPr>
                <w:sz w:val="26"/>
                <w:szCs w:val="26"/>
              </w:rPr>
            </w:pPr>
            <w:r w:rsidRPr="00BF4948">
              <w:rPr>
                <w:sz w:val="26"/>
                <w:szCs w:val="26"/>
              </w:rPr>
              <w:t>OU m</w:t>
            </w:r>
            <w:r w:rsidRPr="00BF4948">
              <w:rPr>
                <w:sz w:val="26"/>
                <w:szCs w:val="26"/>
                <w:vertAlign w:val="superscript"/>
              </w:rPr>
              <w:t>-2</w:t>
            </w:r>
            <w:r w:rsidRPr="00BF4948">
              <w:rPr>
                <w:sz w:val="26"/>
                <w:szCs w:val="26"/>
              </w:rPr>
              <w:t xml:space="preserve"> s</w:t>
            </w:r>
            <w:r w:rsidRPr="00BF4948">
              <w:rPr>
                <w:sz w:val="26"/>
                <w:szCs w:val="26"/>
                <w:vertAlign w:val="superscript"/>
              </w:rPr>
              <w:t>-1</w:t>
            </w:r>
          </w:p>
        </w:tc>
        <w:tc>
          <w:tcPr>
            <w:tcW w:w="2411" w:type="dxa"/>
            <w:shd w:val="clear" w:color="auto" w:fill="auto"/>
            <w:vAlign w:val="center"/>
          </w:tcPr>
          <w:p w14:paraId="2E2389DA" w14:textId="77777777" w:rsidR="00786271" w:rsidRPr="00BF4948" w:rsidRDefault="00786271" w:rsidP="00450F7E">
            <w:pPr>
              <w:spacing w:before="120" w:after="120" w:line="264" w:lineRule="auto"/>
              <w:jc w:val="center"/>
              <w:rPr>
                <w:sz w:val="26"/>
                <w:szCs w:val="26"/>
              </w:rPr>
            </w:pPr>
            <w:r w:rsidRPr="00BF4948">
              <w:rPr>
                <w:sz w:val="26"/>
                <w:szCs w:val="26"/>
              </w:rPr>
              <w:t>1,1 – 2,7 (khu vực phối giống)</w:t>
            </w:r>
          </w:p>
        </w:tc>
        <w:tc>
          <w:tcPr>
            <w:tcW w:w="2411" w:type="dxa"/>
            <w:shd w:val="clear" w:color="auto" w:fill="auto"/>
            <w:vAlign w:val="center"/>
          </w:tcPr>
          <w:p w14:paraId="246C4CBC" w14:textId="77777777" w:rsidR="00786271" w:rsidRPr="00BF4948" w:rsidRDefault="00786271" w:rsidP="00450F7E">
            <w:pPr>
              <w:spacing w:before="120" w:after="120" w:line="264" w:lineRule="auto"/>
              <w:jc w:val="center"/>
              <w:rPr>
                <w:sz w:val="26"/>
                <w:szCs w:val="26"/>
              </w:rPr>
            </w:pPr>
            <w:r w:rsidRPr="00BF4948">
              <w:rPr>
                <w:sz w:val="26"/>
                <w:szCs w:val="26"/>
              </w:rPr>
              <w:t>Lim et al. (2002)</w:t>
            </w:r>
          </w:p>
        </w:tc>
      </w:tr>
      <w:tr w:rsidR="00786271" w:rsidRPr="00BF4948" w14:paraId="282598D6" w14:textId="77777777" w:rsidTr="00410241">
        <w:tc>
          <w:tcPr>
            <w:tcW w:w="2615" w:type="dxa"/>
            <w:vMerge/>
            <w:shd w:val="clear" w:color="auto" w:fill="auto"/>
            <w:vAlign w:val="center"/>
          </w:tcPr>
          <w:p w14:paraId="4D213701" w14:textId="77777777" w:rsidR="00786271" w:rsidRPr="00BF4948" w:rsidRDefault="00786271" w:rsidP="00450F7E">
            <w:pPr>
              <w:spacing w:before="120" w:after="120" w:line="264" w:lineRule="auto"/>
              <w:jc w:val="center"/>
              <w:rPr>
                <w:sz w:val="26"/>
                <w:szCs w:val="26"/>
              </w:rPr>
            </w:pPr>
          </w:p>
        </w:tc>
        <w:tc>
          <w:tcPr>
            <w:tcW w:w="2410" w:type="dxa"/>
            <w:vMerge/>
            <w:shd w:val="clear" w:color="auto" w:fill="auto"/>
            <w:vAlign w:val="center"/>
          </w:tcPr>
          <w:p w14:paraId="0E47FD14" w14:textId="77777777" w:rsidR="00786271" w:rsidRPr="00BF4948" w:rsidRDefault="00786271" w:rsidP="00450F7E">
            <w:pPr>
              <w:spacing w:before="120" w:after="120" w:line="264" w:lineRule="auto"/>
              <w:jc w:val="center"/>
              <w:rPr>
                <w:sz w:val="26"/>
                <w:szCs w:val="26"/>
              </w:rPr>
            </w:pPr>
          </w:p>
        </w:tc>
        <w:tc>
          <w:tcPr>
            <w:tcW w:w="2411" w:type="dxa"/>
            <w:shd w:val="clear" w:color="auto" w:fill="auto"/>
            <w:vAlign w:val="center"/>
          </w:tcPr>
          <w:p w14:paraId="7AC4A853" w14:textId="77777777" w:rsidR="00786271" w:rsidRPr="00BF4948" w:rsidRDefault="00786271" w:rsidP="00450F7E">
            <w:pPr>
              <w:spacing w:before="120" w:after="120" w:line="264" w:lineRule="auto"/>
              <w:jc w:val="center"/>
              <w:rPr>
                <w:sz w:val="26"/>
                <w:szCs w:val="26"/>
              </w:rPr>
            </w:pPr>
            <w:r w:rsidRPr="00BF4948">
              <w:rPr>
                <w:sz w:val="26"/>
                <w:szCs w:val="26"/>
              </w:rPr>
              <w:t>3,4 – 11,9 (khu vực nuôi heo)</w:t>
            </w:r>
          </w:p>
        </w:tc>
        <w:tc>
          <w:tcPr>
            <w:tcW w:w="2411" w:type="dxa"/>
            <w:vMerge w:val="restart"/>
            <w:shd w:val="clear" w:color="auto" w:fill="auto"/>
            <w:vAlign w:val="center"/>
          </w:tcPr>
          <w:p w14:paraId="657A83F7" w14:textId="77777777" w:rsidR="00786271" w:rsidRPr="00BF4948" w:rsidRDefault="00786271" w:rsidP="00450F7E">
            <w:pPr>
              <w:spacing w:before="120" w:after="120" w:line="264" w:lineRule="auto"/>
              <w:jc w:val="center"/>
              <w:rPr>
                <w:sz w:val="26"/>
                <w:szCs w:val="26"/>
              </w:rPr>
            </w:pPr>
            <w:r w:rsidRPr="00BF4948">
              <w:rPr>
                <w:sz w:val="26"/>
                <w:szCs w:val="26"/>
              </w:rPr>
              <w:t>Zhu et al. (2000b)</w:t>
            </w:r>
          </w:p>
        </w:tc>
      </w:tr>
      <w:tr w:rsidR="00786271" w:rsidRPr="00BF4948" w14:paraId="383696E3" w14:textId="77777777" w:rsidTr="00410241">
        <w:tc>
          <w:tcPr>
            <w:tcW w:w="2615" w:type="dxa"/>
            <w:vMerge/>
            <w:shd w:val="clear" w:color="auto" w:fill="auto"/>
            <w:vAlign w:val="center"/>
          </w:tcPr>
          <w:p w14:paraId="4565181E" w14:textId="77777777" w:rsidR="00786271" w:rsidRPr="00BF4948" w:rsidRDefault="00786271" w:rsidP="00450F7E">
            <w:pPr>
              <w:spacing w:before="120" w:after="120" w:line="264" w:lineRule="auto"/>
              <w:jc w:val="center"/>
              <w:rPr>
                <w:sz w:val="26"/>
                <w:szCs w:val="26"/>
              </w:rPr>
            </w:pPr>
          </w:p>
        </w:tc>
        <w:tc>
          <w:tcPr>
            <w:tcW w:w="2410" w:type="dxa"/>
            <w:vMerge/>
            <w:shd w:val="clear" w:color="auto" w:fill="auto"/>
            <w:vAlign w:val="center"/>
          </w:tcPr>
          <w:p w14:paraId="525B1096" w14:textId="77777777" w:rsidR="00786271" w:rsidRPr="00BF4948" w:rsidRDefault="00786271" w:rsidP="00450F7E">
            <w:pPr>
              <w:spacing w:before="120" w:after="120" w:line="264" w:lineRule="auto"/>
              <w:jc w:val="center"/>
              <w:rPr>
                <w:sz w:val="26"/>
                <w:szCs w:val="26"/>
              </w:rPr>
            </w:pPr>
          </w:p>
        </w:tc>
        <w:tc>
          <w:tcPr>
            <w:tcW w:w="2411" w:type="dxa"/>
            <w:shd w:val="clear" w:color="auto" w:fill="auto"/>
            <w:vAlign w:val="center"/>
          </w:tcPr>
          <w:p w14:paraId="0A983498" w14:textId="77777777" w:rsidR="00786271" w:rsidRPr="00BF4948" w:rsidRDefault="00786271" w:rsidP="00450F7E">
            <w:pPr>
              <w:spacing w:before="120" w:after="120" w:line="264" w:lineRule="auto"/>
              <w:jc w:val="center"/>
              <w:rPr>
                <w:sz w:val="26"/>
                <w:szCs w:val="26"/>
              </w:rPr>
            </w:pPr>
            <w:r w:rsidRPr="00BF4948">
              <w:rPr>
                <w:sz w:val="26"/>
                <w:szCs w:val="26"/>
              </w:rPr>
              <w:t>3,2 – 7,9 (khu vực đẻ con)</w:t>
            </w:r>
          </w:p>
        </w:tc>
        <w:tc>
          <w:tcPr>
            <w:tcW w:w="2411" w:type="dxa"/>
            <w:vMerge/>
            <w:shd w:val="clear" w:color="auto" w:fill="auto"/>
            <w:vAlign w:val="center"/>
          </w:tcPr>
          <w:p w14:paraId="0C26667E" w14:textId="77777777" w:rsidR="00786271" w:rsidRPr="00BF4948" w:rsidRDefault="00786271" w:rsidP="00450F7E">
            <w:pPr>
              <w:spacing w:before="120" w:after="120" w:line="264" w:lineRule="auto"/>
              <w:jc w:val="center"/>
              <w:rPr>
                <w:sz w:val="26"/>
                <w:szCs w:val="26"/>
              </w:rPr>
            </w:pPr>
          </w:p>
        </w:tc>
      </w:tr>
      <w:tr w:rsidR="00786271" w:rsidRPr="00BF4948" w14:paraId="136AF7B2" w14:textId="77777777" w:rsidTr="00410241">
        <w:trPr>
          <w:trHeight w:val="608"/>
        </w:trPr>
        <w:tc>
          <w:tcPr>
            <w:tcW w:w="2615" w:type="dxa"/>
            <w:shd w:val="clear" w:color="auto" w:fill="auto"/>
            <w:vAlign w:val="center"/>
          </w:tcPr>
          <w:p w14:paraId="21475543" w14:textId="77777777" w:rsidR="00786271" w:rsidRPr="00BF4948" w:rsidRDefault="00786271" w:rsidP="00450F7E">
            <w:pPr>
              <w:spacing w:before="120" w:after="120" w:line="264" w:lineRule="auto"/>
              <w:jc w:val="center"/>
              <w:rPr>
                <w:sz w:val="26"/>
                <w:szCs w:val="26"/>
                <w:vertAlign w:val="subscript"/>
              </w:rPr>
            </w:pPr>
            <w:r w:rsidRPr="00BF4948">
              <w:rPr>
                <w:sz w:val="26"/>
                <w:szCs w:val="26"/>
              </w:rPr>
              <w:t>NH</w:t>
            </w:r>
            <w:r w:rsidRPr="00BF4948">
              <w:rPr>
                <w:sz w:val="26"/>
                <w:szCs w:val="26"/>
                <w:vertAlign w:val="subscript"/>
              </w:rPr>
              <w:t>3</w:t>
            </w:r>
          </w:p>
        </w:tc>
        <w:tc>
          <w:tcPr>
            <w:tcW w:w="2410" w:type="dxa"/>
            <w:shd w:val="clear" w:color="auto" w:fill="auto"/>
            <w:vAlign w:val="center"/>
          </w:tcPr>
          <w:p w14:paraId="489EBA2A" w14:textId="77777777" w:rsidR="00786271" w:rsidRPr="00BF4948" w:rsidRDefault="00786271" w:rsidP="00450F7E">
            <w:pPr>
              <w:spacing w:before="120" w:after="120" w:line="264" w:lineRule="auto"/>
              <w:jc w:val="center"/>
              <w:rPr>
                <w:sz w:val="26"/>
                <w:szCs w:val="26"/>
              </w:rPr>
            </w:pPr>
            <w:r w:rsidRPr="00BF4948">
              <w:rPr>
                <w:sz w:val="26"/>
                <w:szCs w:val="26"/>
              </w:rPr>
              <w:t>g/ m</w:t>
            </w:r>
            <w:r w:rsidRPr="00BF4948">
              <w:rPr>
                <w:sz w:val="26"/>
                <w:szCs w:val="26"/>
                <w:vertAlign w:val="superscript"/>
              </w:rPr>
              <w:t>2</w:t>
            </w:r>
            <w:r w:rsidRPr="00BF4948">
              <w:rPr>
                <w:sz w:val="26"/>
                <w:szCs w:val="26"/>
              </w:rPr>
              <w:t>.ngày</w:t>
            </w:r>
          </w:p>
        </w:tc>
        <w:tc>
          <w:tcPr>
            <w:tcW w:w="2411" w:type="dxa"/>
            <w:shd w:val="clear" w:color="auto" w:fill="auto"/>
            <w:vAlign w:val="center"/>
          </w:tcPr>
          <w:p w14:paraId="0C58BA66" w14:textId="77777777" w:rsidR="00786271" w:rsidRPr="00BF4948" w:rsidRDefault="00786271" w:rsidP="00450F7E">
            <w:pPr>
              <w:spacing w:before="120" w:after="120" w:line="264" w:lineRule="auto"/>
              <w:jc w:val="center"/>
              <w:rPr>
                <w:sz w:val="26"/>
                <w:szCs w:val="26"/>
              </w:rPr>
            </w:pPr>
            <w:r w:rsidRPr="00BF4948">
              <w:rPr>
                <w:sz w:val="26"/>
                <w:szCs w:val="26"/>
              </w:rPr>
              <w:t>0,35 – 1,3</w:t>
            </w:r>
          </w:p>
        </w:tc>
        <w:tc>
          <w:tcPr>
            <w:tcW w:w="2411" w:type="dxa"/>
            <w:shd w:val="clear" w:color="auto" w:fill="auto"/>
            <w:vAlign w:val="center"/>
          </w:tcPr>
          <w:p w14:paraId="42F38610" w14:textId="77777777" w:rsidR="00786271" w:rsidRPr="00BF4948" w:rsidRDefault="00786271" w:rsidP="00450F7E">
            <w:pPr>
              <w:spacing w:before="120" w:after="120" w:line="264" w:lineRule="auto"/>
              <w:jc w:val="center"/>
              <w:rPr>
                <w:sz w:val="26"/>
                <w:szCs w:val="26"/>
              </w:rPr>
            </w:pPr>
            <w:r w:rsidRPr="00BF4948">
              <w:rPr>
                <w:sz w:val="26"/>
                <w:szCs w:val="26"/>
              </w:rPr>
              <w:t>Gay et al. (2002)</w:t>
            </w:r>
          </w:p>
        </w:tc>
      </w:tr>
      <w:tr w:rsidR="00786271" w:rsidRPr="00BF4948" w14:paraId="31E9A213" w14:textId="77777777" w:rsidTr="00410241">
        <w:trPr>
          <w:trHeight w:val="613"/>
        </w:trPr>
        <w:tc>
          <w:tcPr>
            <w:tcW w:w="2615" w:type="dxa"/>
            <w:shd w:val="clear" w:color="auto" w:fill="auto"/>
            <w:vAlign w:val="center"/>
          </w:tcPr>
          <w:p w14:paraId="09AD2004" w14:textId="77777777" w:rsidR="00786271" w:rsidRPr="00BF4948" w:rsidRDefault="00786271" w:rsidP="00450F7E">
            <w:pPr>
              <w:spacing w:before="120" w:after="120" w:line="264" w:lineRule="auto"/>
              <w:jc w:val="center"/>
              <w:rPr>
                <w:sz w:val="26"/>
                <w:szCs w:val="26"/>
              </w:rPr>
            </w:pPr>
            <w:r w:rsidRPr="00BF4948">
              <w:rPr>
                <w:sz w:val="26"/>
                <w:szCs w:val="26"/>
              </w:rPr>
              <w:t>H</w:t>
            </w:r>
            <w:r w:rsidRPr="00BF4948">
              <w:rPr>
                <w:sz w:val="26"/>
                <w:szCs w:val="26"/>
                <w:vertAlign w:val="subscript"/>
              </w:rPr>
              <w:t>2</w:t>
            </w:r>
            <w:r w:rsidRPr="00BF4948">
              <w:rPr>
                <w:sz w:val="26"/>
                <w:szCs w:val="26"/>
              </w:rPr>
              <w:t>S</w:t>
            </w:r>
          </w:p>
        </w:tc>
        <w:tc>
          <w:tcPr>
            <w:tcW w:w="2410" w:type="dxa"/>
            <w:shd w:val="clear" w:color="auto" w:fill="auto"/>
            <w:vAlign w:val="center"/>
          </w:tcPr>
          <w:p w14:paraId="51B1DD58" w14:textId="3503BF71" w:rsidR="00786271" w:rsidRPr="00BF4948" w:rsidRDefault="00786271" w:rsidP="00450F7E">
            <w:pPr>
              <w:spacing w:before="120" w:after="120" w:line="264" w:lineRule="auto"/>
              <w:jc w:val="center"/>
              <w:rPr>
                <w:sz w:val="26"/>
                <w:szCs w:val="26"/>
              </w:rPr>
            </w:pPr>
            <w:r w:rsidRPr="00BF4948">
              <w:rPr>
                <w:sz w:val="26"/>
                <w:szCs w:val="26"/>
              </w:rPr>
              <w:t>g/ m</w:t>
            </w:r>
            <w:r w:rsidRPr="00BF4948">
              <w:rPr>
                <w:sz w:val="26"/>
                <w:szCs w:val="26"/>
                <w:vertAlign w:val="superscript"/>
              </w:rPr>
              <w:t>2</w:t>
            </w:r>
            <w:r w:rsidRPr="00BF4948">
              <w:rPr>
                <w:sz w:val="26"/>
                <w:szCs w:val="26"/>
              </w:rPr>
              <w:t>.ngày</w:t>
            </w:r>
          </w:p>
        </w:tc>
        <w:tc>
          <w:tcPr>
            <w:tcW w:w="2411" w:type="dxa"/>
            <w:shd w:val="clear" w:color="auto" w:fill="auto"/>
            <w:vAlign w:val="center"/>
          </w:tcPr>
          <w:p w14:paraId="2F855309" w14:textId="77777777" w:rsidR="00786271" w:rsidRPr="00BF4948" w:rsidRDefault="00786271" w:rsidP="00450F7E">
            <w:pPr>
              <w:spacing w:before="120" w:after="120" w:line="264" w:lineRule="auto"/>
              <w:jc w:val="center"/>
              <w:rPr>
                <w:sz w:val="26"/>
                <w:szCs w:val="26"/>
              </w:rPr>
            </w:pPr>
            <w:r w:rsidRPr="00BF4948">
              <w:rPr>
                <w:sz w:val="26"/>
                <w:szCs w:val="26"/>
              </w:rPr>
              <w:t>0,02 – 1,5</w:t>
            </w:r>
          </w:p>
        </w:tc>
        <w:tc>
          <w:tcPr>
            <w:tcW w:w="2411" w:type="dxa"/>
            <w:shd w:val="clear" w:color="auto" w:fill="auto"/>
            <w:vAlign w:val="center"/>
          </w:tcPr>
          <w:p w14:paraId="28CF407C" w14:textId="77777777" w:rsidR="00786271" w:rsidRPr="00BF4948" w:rsidRDefault="00786271" w:rsidP="00450F7E">
            <w:pPr>
              <w:spacing w:before="120" w:after="120" w:line="264" w:lineRule="auto"/>
              <w:jc w:val="center"/>
              <w:rPr>
                <w:sz w:val="26"/>
                <w:szCs w:val="26"/>
              </w:rPr>
            </w:pPr>
            <w:r w:rsidRPr="00BF4948">
              <w:rPr>
                <w:sz w:val="26"/>
                <w:szCs w:val="26"/>
              </w:rPr>
              <w:t>Gay et al. (2002)</w:t>
            </w:r>
          </w:p>
        </w:tc>
      </w:tr>
      <w:tr w:rsidR="00786271" w:rsidRPr="00BF4948" w14:paraId="30A9B417" w14:textId="77777777" w:rsidTr="00410241">
        <w:trPr>
          <w:trHeight w:val="147"/>
        </w:trPr>
        <w:tc>
          <w:tcPr>
            <w:tcW w:w="2615" w:type="dxa"/>
            <w:shd w:val="clear" w:color="auto" w:fill="auto"/>
            <w:vAlign w:val="center"/>
          </w:tcPr>
          <w:p w14:paraId="6AFB8240" w14:textId="77777777" w:rsidR="00786271" w:rsidRPr="00BF4948" w:rsidRDefault="00786271" w:rsidP="00450F7E">
            <w:pPr>
              <w:spacing w:before="120" w:after="120" w:line="264" w:lineRule="auto"/>
              <w:jc w:val="center"/>
              <w:rPr>
                <w:sz w:val="26"/>
                <w:szCs w:val="26"/>
                <w:vertAlign w:val="subscript"/>
              </w:rPr>
            </w:pPr>
            <w:r w:rsidRPr="00BF4948">
              <w:rPr>
                <w:sz w:val="26"/>
                <w:szCs w:val="26"/>
              </w:rPr>
              <w:t>CH</w:t>
            </w:r>
            <w:r w:rsidRPr="00BF4948">
              <w:rPr>
                <w:sz w:val="26"/>
                <w:szCs w:val="26"/>
                <w:vertAlign w:val="subscript"/>
              </w:rPr>
              <w:t>4</w:t>
            </w:r>
          </w:p>
        </w:tc>
        <w:tc>
          <w:tcPr>
            <w:tcW w:w="2410" w:type="dxa"/>
            <w:shd w:val="clear" w:color="auto" w:fill="auto"/>
            <w:vAlign w:val="center"/>
          </w:tcPr>
          <w:p w14:paraId="4DC0B8CD" w14:textId="77777777" w:rsidR="00786271" w:rsidRPr="00BF4948" w:rsidRDefault="00786271" w:rsidP="00450F7E">
            <w:pPr>
              <w:spacing w:before="120" w:after="120" w:line="264" w:lineRule="auto"/>
              <w:jc w:val="center"/>
              <w:rPr>
                <w:sz w:val="26"/>
                <w:szCs w:val="26"/>
              </w:rPr>
            </w:pPr>
            <w:r w:rsidRPr="00BF4948">
              <w:rPr>
                <w:sz w:val="26"/>
                <w:szCs w:val="26"/>
              </w:rPr>
              <w:t>g/ m</w:t>
            </w:r>
            <w:r w:rsidRPr="00BF4948">
              <w:rPr>
                <w:sz w:val="26"/>
                <w:szCs w:val="26"/>
                <w:vertAlign w:val="superscript"/>
              </w:rPr>
              <w:t>2</w:t>
            </w:r>
            <w:r w:rsidRPr="00BF4948">
              <w:rPr>
                <w:sz w:val="26"/>
                <w:szCs w:val="26"/>
              </w:rPr>
              <w:t>.ngày</w:t>
            </w:r>
          </w:p>
        </w:tc>
        <w:tc>
          <w:tcPr>
            <w:tcW w:w="2411" w:type="dxa"/>
            <w:shd w:val="clear" w:color="auto" w:fill="auto"/>
            <w:vAlign w:val="center"/>
          </w:tcPr>
          <w:p w14:paraId="757E6B82" w14:textId="77777777" w:rsidR="00786271" w:rsidRPr="00BF4948" w:rsidRDefault="00786271" w:rsidP="00450F7E">
            <w:pPr>
              <w:spacing w:before="120" w:after="120" w:line="264" w:lineRule="auto"/>
              <w:jc w:val="center"/>
              <w:rPr>
                <w:sz w:val="26"/>
                <w:szCs w:val="26"/>
              </w:rPr>
            </w:pPr>
            <w:r w:rsidRPr="00BF4948">
              <w:rPr>
                <w:sz w:val="26"/>
                <w:szCs w:val="26"/>
              </w:rPr>
              <w:t>20</w:t>
            </w:r>
          </w:p>
        </w:tc>
        <w:tc>
          <w:tcPr>
            <w:tcW w:w="2411" w:type="dxa"/>
            <w:shd w:val="clear" w:color="auto" w:fill="auto"/>
            <w:vAlign w:val="center"/>
          </w:tcPr>
          <w:p w14:paraId="0DEF4EAB" w14:textId="77777777" w:rsidR="00786271" w:rsidRPr="00BF4948" w:rsidRDefault="00786271" w:rsidP="00450F7E">
            <w:pPr>
              <w:spacing w:before="120" w:after="120" w:line="264" w:lineRule="auto"/>
              <w:jc w:val="center"/>
              <w:rPr>
                <w:sz w:val="26"/>
                <w:szCs w:val="26"/>
              </w:rPr>
            </w:pPr>
            <w:r w:rsidRPr="00BF4948">
              <w:rPr>
                <w:sz w:val="26"/>
                <w:szCs w:val="26"/>
              </w:rPr>
              <w:t>Safley and Casada, (1992)</w:t>
            </w:r>
          </w:p>
        </w:tc>
      </w:tr>
    </w:tbl>
    <w:p w14:paraId="3CA61042" w14:textId="77777777" w:rsidR="008B034F" w:rsidRPr="00BF4948" w:rsidRDefault="00786271" w:rsidP="00BE149F">
      <w:pPr>
        <w:spacing w:before="120" w:after="120" w:line="264" w:lineRule="auto"/>
        <w:jc w:val="both"/>
        <w:rPr>
          <w:sz w:val="26"/>
          <w:szCs w:val="26"/>
        </w:rPr>
      </w:pPr>
      <w:r w:rsidRPr="00BF4948">
        <w:rPr>
          <w:sz w:val="26"/>
          <w:szCs w:val="26"/>
        </w:rPr>
        <w:t xml:space="preserve">Từ bảng hệ số phát thải tham khảo trong chăn nuôi heo, ước tính phát thải cho hệ số phát thải lớn nhất ta tính được nồng độ khí thải phát sinh của dự án chăn nuôi heo theo kiểu trại lạnh </w:t>
      </w:r>
      <w:r w:rsidR="008B034F" w:rsidRPr="00BF4948">
        <w:rPr>
          <w:sz w:val="26"/>
          <w:szCs w:val="26"/>
        </w:rPr>
        <w:t>với công suất</w:t>
      </w:r>
      <w:r w:rsidRPr="00BF4948">
        <w:rPr>
          <w:sz w:val="26"/>
          <w:szCs w:val="26"/>
        </w:rPr>
        <w:t xml:space="preserve"> 3000 con/lứa </w:t>
      </w:r>
      <w:bookmarkStart w:id="714" w:name="_Toc106112306"/>
      <w:bookmarkStart w:id="715" w:name="_Toc115182438"/>
      <w:r w:rsidR="008B034F" w:rsidRPr="00BF4948">
        <w:rPr>
          <w:sz w:val="26"/>
          <w:szCs w:val="26"/>
        </w:rPr>
        <w:t>trên diện tích 2 trại là (16 x 80)x2 = 2.560 m</w:t>
      </w:r>
      <w:r w:rsidR="008B034F" w:rsidRPr="00BF4948">
        <w:rPr>
          <w:sz w:val="26"/>
          <w:szCs w:val="26"/>
          <w:vertAlign w:val="superscript"/>
        </w:rPr>
        <w:t>2</w:t>
      </w:r>
      <w:r w:rsidR="008B034F" w:rsidRPr="00BF4948">
        <w:rPr>
          <w:sz w:val="26"/>
          <w:szCs w:val="26"/>
        </w:rPr>
        <w:t>, chiều cao trại là 5m, ta có nồng độ phát thải trong 1 giờ được tính trong bảng sau:</w:t>
      </w:r>
    </w:p>
    <w:p w14:paraId="21E993B3" w14:textId="5AA36B54" w:rsidR="00786271" w:rsidRPr="00BF4948" w:rsidRDefault="00786271" w:rsidP="00450F7E">
      <w:pPr>
        <w:spacing w:before="120" w:after="120" w:line="264" w:lineRule="auto"/>
        <w:jc w:val="center"/>
        <w:rPr>
          <w:b/>
          <w:bCs/>
          <w:sz w:val="26"/>
          <w:szCs w:val="26"/>
          <w:lang w:val="pt-BR"/>
        </w:rPr>
      </w:pPr>
      <w:bookmarkStart w:id="716" w:name="_Toc116049016"/>
      <w:r w:rsidRPr="00BF4948">
        <w:rPr>
          <w:b/>
          <w:bCs/>
          <w:sz w:val="26"/>
          <w:szCs w:val="26"/>
        </w:rPr>
        <w:t xml:space="preserve">Bảng 3. </w:t>
      </w:r>
      <w:r w:rsidRPr="00BF4948">
        <w:rPr>
          <w:b/>
          <w:bCs/>
          <w:sz w:val="26"/>
          <w:szCs w:val="26"/>
        </w:rPr>
        <w:fldChar w:fldCharType="begin"/>
      </w:r>
      <w:r w:rsidRPr="00BF4948">
        <w:rPr>
          <w:b/>
          <w:bCs/>
          <w:sz w:val="26"/>
          <w:szCs w:val="26"/>
        </w:rPr>
        <w:instrText xml:space="preserve"> SEQ Bảng_3. \* ARABIC </w:instrText>
      </w:r>
      <w:r w:rsidRPr="00BF4948">
        <w:rPr>
          <w:b/>
          <w:bCs/>
          <w:sz w:val="26"/>
          <w:szCs w:val="26"/>
        </w:rPr>
        <w:fldChar w:fldCharType="separate"/>
      </w:r>
      <w:r w:rsidR="00FE1751">
        <w:rPr>
          <w:b/>
          <w:bCs/>
          <w:noProof/>
          <w:sz w:val="26"/>
          <w:szCs w:val="26"/>
        </w:rPr>
        <w:t>25</w:t>
      </w:r>
      <w:r w:rsidRPr="00BF4948">
        <w:rPr>
          <w:b/>
          <w:bCs/>
          <w:sz w:val="26"/>
          <w:szCs w:val="26"/>
        </w:rPr>
        <w:fldChar w:fldCharType="end"/>
      </w:r>
      <w:r w:rsidRPr="00BF4948">
        <w:rPr>
          <w:b/>
          <w:bCs/>
          <w:sz w:val="26"/>
          <w:szCs w:val="26"/>
        </w:rPr>
        <w:t xml:space="preserve">. </w:t>
      </w:r>
      <w:r w:rsidRPr="00BF4948">
        <w:rPr>
          <w:b/>
          <w:bCs/>
          <w:sz w:val="26"/>
          <w:szCs w:val="26"/>
          <w:lang w:val="pt-BR"/>
        </w:rPr>
        <w:t>Tải lượng các chất ô nhiễm tại trại heo</w:t>
      </w:r>
      <w:bookmarkEnd w:id="709"/>
      <w:bookmarkEnd w:id="710"/>
      <w:bookmarkEnd w:id="714"/>
      <w:bookmarkEnd w:id="715"/>
      <w:bookmarkEnd w:id="7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2496"/>
        <w:gridCol w:w="4957"/>
      </w:tblGrid>
      <w:tr w:rsidR="00DC60D1" w:rsidRPr="00BF4948" w14:paraId="21534E04" w14:textId="77777777" w:rsidTr="00DC60D1">
        <w:trPr>
          <w:trHeight w:val="709"/>
        </w:trPr>
        <w:tc>
          <w:tcPr>
            <w:tcW w:w="1608" w:type="dxa"/>
            <w:shd w:val="clear" w:color="auto" w:fill="auto"/>
            <w:vAlign w:val="center"/>
          </w:tcPr>
          <w:p w14:paraId="18D3F00E" w14:textId="77777777" w:rsidR="00DC60D1" w:rsidRPr="00BF4948" w:rsidRDefault="00DC60D1" w:rsidP="00450F7E">
            <w:pPr>
              <w:spacing w:before="120" w:after="120" w:line="264" w:lineRule="auto"/>
              <w:jc w:val="center"/>
              <w:rPr>
                <w:b/>
                <w:sz w:val="26"/>
                <w:szCs w:val="26"/>
              </w:rPr>
            </w:pPr>
            <w:r w:rsidRPr="00BF4948">
              <w:rPr>
                <w:b/>
                <w:sz w:val="26"/>
                <w:szCs w:val="26"/>
              </w:rPr>
              <w:t>Thông số</w:t>
            </w:r>
          </w:p>
        </w:tc>
        <w:tc>
          <w:tcPr>
            <w:tcW w:w="2496" w:type="dxa"/>
            <w:shd w:val="clear" w:color="auto" w:fill="auto"/>
            <w:vAlign w:val="center"/>
          </w:tcPr>
          <w:p w14:paraId="15ACFB24" w14:textId="77777777" w:rsidR="00DC60D1" w:rsidRPr="00BF4948" w:rsidRDefault="00DC60D1" w:rsidP="00450F7E">
            <w:pPr>
              <w:spacing w:before="120" w:after="120" w:line="264" w:lineRule="auto"/>
              <w:jc w:val="center"/>
              <w:rPr>
                <w:b/>
                <w:sz w:val="26"/>
                <w:szCs w:val="26"/>
              </w:rPr>
            </w:pPr>
            <w:r w:rsidRPr="00BF4948">
              <w:rPr>
                <w:b/>
                <w:sz w:val="26"/>
                <w:szCs w:val="26"/>
              </w:rPr>
              <w:t>Hệ số phát thải</w:t>
            </w:r>
          </w:p>
        </w:tc>
        <w:tc>
          <w:tcPr>
            <w:tcW w:w="4957" w:type="dxa"/>
            <w:vAlign w:val="center"/>
          </w:tcPr>
          <w:p w14:paraId="282B5471" w14:textId="77777777" w:rsidR="00DC60D1" w:rsidRPr="00BF4948" w:rsidRDefault="00DC60D1" w:rsidP="00450F7E">
            <w:pPr>
              <w:spacing w:before="120" w:after="120" w:line="264" w:lineRule="auto"/>
              <w:jc w:val="center"/>
              <w:rPr>
                <w:b/>
                <w:sz w:val="26"/>
                <w:szCs w:val="26"/>
              </w:rPr>
            </w:pPr>
            <w:r w:rsidRPr="00BF4948">
              <w:rPr>
                <w:b/>
                <w:sz w:val="26"/>
                <w:szCs w:val="26"/>
              </w:rPr>
              <w:t>Tải lượng phát thải (g/ngày)</w:t>
            </w:r>
          </w:p>
        </w:tc>
      </w:tr>
      <w:tr w:rsidR="008B034F" w:rsidRPr="00BF4948" w14:paraId="7772E17B" w14:textId="77777777" w:rsidTr="008B034F">
        <w:trPr>
          <w:trHeight w:val="582"/>
        </w:trPr>
        <w:tc>
          <w:tcPr>
            <w:tcW w:w="1608" w:type="dxa"/>
            <w:shd w:val="clear" w:color="auto" w:fill="auto"/>
            <w:vAlign w:val="center"/>
          </w:tcPr>
          <w:p w14:paraId="741A0CD3" w14:textId="77777777" w:rsidR="008B034F" w:rsidRPr="00BF4948" w:rsidRDefault="008B034F" w:rsidP="00450F7E">
            <w:pPr>
              <w:spacing w:before="120" w:after="120" w:line="264" w:lineRule="auto"/>
              <w:jc w:val="center"/>
              <w:rPr>
                <w:sz w:val="26"/>
                <w:szCs w:val="26"/>
                <w:vertAlign w:val="subscript"/>
              </w:rPr>
            </w:pPr>
            <w:r w:rsidRPr="00BF4948">
              <w:rPr>
                <w:sz w:val="26"/>
                <w:szCs w:val="26"/>
              </w:rPr>
              <w:t>NH</w:t>
            </w:r>
            <w:r w:rsidRPr="00BF4948">
              <w:rPr>
                <w:sz w:val="26"/>
                <w:szCs w:val="26"/>
                <w:vertAlign w:val="subscript"/>
              </w:rPr>
              <w:t>3</w:t>
            </w:r>
          </w:p>
        </w:tc>
        <w:tc>
          <w:tcPr>
            <w:tcW w:w="2496" w:type="dxa"/>
            <w:shd w:val="clear" w:color="auto" w:fill="auto"/>
            <w:vAlign w:val="center"/>
          </w:tcPr>
          <w:p w14:paraId="266AF9F5" w14:textId="081F54C5" w:rsidR="008B034F" w:rsidRPr="00BF4948" w:rsidRDefault="008B034F" w:rsidP="00450F7E">
            <w:pPr>
              <w:spacing w:before="120" w:after="120" w:line="264" w:lineRule="auto"/>
              <w:jc w:val="center"/>
              <w:rPr>
                <w:sz w:val="26"/>
                <w:szCs w:val="26"/>
              </w:rPr>
            </w:pPr>
            <w:r w:rsidRPr="00BF4948">
              <w:rPr>
                <w:sz w:val="26"/>
                <w:szCs w:val="26"/>
              </w:rPr>
              <w:t>1,3 g/ m</w:t>
            </w:r>
            <w:r w:rsidRPr="00BF4948">
              <w:rPr>
                <w:sz w:val="26"/>
                <w:szCs w:val="26"/>
                <w:vertAlign w:val="superscript"/>
              </w:rPr>
              <w:t>2</w:t>
            </w:r>
            <w:r w:rsidRPr="00BF4948">
              <w:rPr>
                <w:sz w:val="26"/>
                <w:szCs w:val="26"/>
              </w:rPr>
              <w:t>.ngày</w:t>
            </w:r>
          </w:p>
        </w:tc>
        <w:tc>
          <w:tcPr>
            <w:tcW w:w="4957" w:type="dxa"/>
            <w:vAlign w:val="center"/>
          </w:tcPr>
          <w:p w14:paraId="40221B02" w14:textId="1F75D376" w:rsidR="008B034F" w:rsidRPr="00BF4948" w:rsidRDefault="00221FFB" w:rsidP="00450F7E">
            <w:pPr>
              <w:spacing w:before="120" w:after="120" w:line="264" w:lineRule="auto"/>
              <w:jc w:val="center"/>
              <w:rPr>
                <w:sz w:val="26"/>
                <w:szCs w:val="26"/>
              </w:rPr>
            </w:pPr>
            <w:r w:rsidRPr="00BF4948">
              <w:rPr>
                <w:sz w:val="26"/>
                <w:szCs w:val="26"/>
              </w:rPr>
              <w:t>3.328</w:t>
            </w:r>
          </w:p>
        </w:tc>
      </w:tr>
      <w:tr w:rsidR="008B034F" w:rsidRPr="00BF4948" w14:paraId="54385DB9" w14:textId="77777777" w:rsidTr="008B034F">
        <w:trPr>
          <w:trHeight w:val="587"/>
        </w:trPr>
        <w:tc>
          <w:tcPr>
            <w:tcW w:w="1608" w:type="dxa"/>
            <w:shd w:val="clear" w:color="auto" w:fill="auto"/>
            <w:vAlign w:val="center"/>
          </w:tcPr>
          <w:p w14:paraId="0D413003" w14:textId="77777777" w:rsidR="008B034F" w:rsidRPr="00BF4948" w:rsidRDefault="008B034F" w:rsidP="00450F7E">
            <w:pPr>
              <w:spacing w:before="120" w:after="120" w:line="264" w:lineRule="auto"/>
              <w:jc w:val="center"/>
              <w:rPr>
                <w:sz w:val="26"/>
                <w:szCs w:val="26"/>
              </w:rPr>
            </w:pPr>
            <w:r w:rsidRPr="00BF4948">
              <w:rPr>
                <w:sz w:val="26"/>
                <w:szCs w:val="26"/>
              </w:rPr>
              <w:t>H</w:t>
            </w:r>
            <w:r w:rsidRPr="00BF4948">
              <w:rPr>
                <w:sz w:val="26"/>
                <w:szCs w:val="26"/>
                <w:vertAlign w:val="subscript"/>
              </w:rPr>
              <w:t>2</w:t>
            </w:r>
            <w:r w:rsidRPr="00BF4948">
              <w:rPr>
                <w:sz w:val="26"/>
                <w:szCs w:val="26"/>
              </w:rPr>
              <w:t>S</w:t>
            </w:r>
          </w:p>
        </w:tc>
        <w:tc>
          <w:tcPr>
            <w:tcW w:w="2496" w:type="dxa"/>
            <w:shd w:val="clear" w:color="auto" w:fill="auto"/>
            <w:vAlign w:val="center"/>
          </w:tcPr>
          <w:p w14:paraId="18DB8E2D" w14:textId="77777777" w:rsidR="008B034F" w:rsidRPr="00BF4948" w:rsidRDefault="008B034F" w:rsidP="00450F7E">
            <w:pPr>
              <w:spacing w:before="120" w:after="120" w:line="264" w:lineRule="auto"/>
              <w:jc w:val="center"/>
              <w:rPr>
                <w:sz w:val="26"/>
                <w:szCs w:val="26"/>
              </w:rPr>
            </w:pPr>
            <w:r w:rsidRPr="00BF4948">
              <w:rPr>
                <w:sz w:val="26"/>
                <w:szCs w:val="26"/>
              </w:rPr>
              <w:t>1,5 g/ m</w:t>
            </w:r>
            <w:r w:rsidRPr="00BF4948">
              <w:rPr>
                <w:sz w:val="26"/>
                <w:szCs w:val="26"/>
                <w:vertAlign w:val="superscript"/>
              </w:rPr>
              <w:t>2</w:t>
            </w:r>
            <w:r w:rsidRPr="00BF4948">
              <w:rPr>
                <w:sz w:val="26"/>
                <w:szCs w:val="26"/>
              </w:rPr>
              <w:t>.ngày</w:t>
            </w:r>
          </w:p>
        </w:tc>
        <w:tc>
          <w:tcPr>
            <w:tcW w:w="4957" w:type="dxa"/>
            <w:vAlign w:val="center"/>
          </w:tcPr>
          <w:p w14:paraId="64C77DF7" w14:textId="74BA3A2C" w:rsidR="008B034F" w:rsidRPr="00BF4948" w:rsidRDefault="008447F0" w:rsidP="00450F7E">
            <w:pPr>
              <w:spacing w:before="120" w:after="120" w:line="264" w:lineRule="auto"/>
              <w:jc w:val="center"/>
              <w:rPr>
                <w:sz w:val="26"/>
                <w:szCs w:val="26"/>
              </w:rPr>
            </w:pPr>
            <w:r w:rsidRPr="00BF4948">
              <w:rPr>
                <w:sz w:val="26"/>
                <w:szCs w:val="26"/>
              </w:rPr>
              <w:t>3.840</w:t>
            </w:r>
          </w:p>
        </w:tc>
      </w:tr>
      <w:tr w:rsidR="008B034F" w:rsidRPr="00BF4948" w14:paraId="15F34443" w14:textId="77777777" w:rsidTr="008B034F">
        <w:trPr>
          <w:trHeight w:val="140"/>
        </w:trPr>
        <w:tc>
          <w:tcPr>
            <w:tcW w:w="1608" w:type="dxa"/>
            <w:shd w:val="clear" w:color="auto" w:fill="auto"/>
            <w:vAlign w:val="center"/>
          </w:tcPr>
          <w:p w14:paraId="117058C1" w14:textId="77777777" w:rsidR="008B034F" w:rsidRPr="00BF4948" w:rsidRDefault="008B034F" w:rsidP="00450F7E">
            <w:pPr>
              <w:spacing w:before="120" w:after="120" w:line="264" w:lineRule="auto"/>
              <w:jc w:val="center"/>
              <w:rPr>
                <w:sz w:val="26"/>
                <w:szCs w:val="26"/>
                <w:vertAlign w:val="subscript"/>
              </w:rPr>
            </w:pPr>
            <w:r w:rsidRPr="00BF4948">
              <w:rPr>
                <w:sz w:val="26"/>
                <w:szCs w:val="26"/>
              </w:rPr>
              <w:t>CH</w:t>
            </w:r>
            <w:r w:rsidRPr="00BF4948">
              <w:rPr>
                <w:sz w:val="26"/>
                <w:szCs w:val="26"/>
                <w:vertAlign w:val="subscript"/>
              </w:rPr>
              <w:t>4</w:t>
            </w:r>
          </w:p>
        </w:tc>
        <w:tc>
          <w:tcPr>
            <w:tcW w:w="2496" w:type="dxa"/>
            <w:shd w:val="clear" w:color="auto" w:fill="auto"/>
            <w:vAlign w:val="center"/>
          </w:tcPr>
          <w:p w14:paraId="1E098FB9" w14:textId="77777777" w:rsidR="008B034F" w:rsidRPr="00BF4948" w:rsidRDefault="008B034F" w:rsidP="00450F7E">
            <w:pPr>
              <w:spacing w:before="120" w:after="120" w:line="264" w:lineRule="auto"/>
              <w:jc w:val="center"/>
              <w:rPr>
                <w:sz w:val="26"/>
                <w:szCs w:val="26"/>
              </w:rPr>
            </w:pPr>
            <w:r w:rsidRPr="00BF4948">
              <w:rPr>
                <w:sz w:val="26"/>
                <w:szCs w:val="26"/>
              </w:rPr>
              <w:t>20 g/ m</w:t>
            </w:r>
            <w:r w:rsidRPr="00BF4948">
              <w:rPr>
                <w:sz w:val="26"/>
                <w:szCs w:val="26"/>
                <w:vertAlign w:val="superscript"/>
              </w:rPr>
              <w:t>2</w:t>
            </w:r>
            <w:r w:rsidRPr="00BF4948">
              <w:rPr>
                <w:sz w:val="26"/>
                <w:szCs w:val="26"/>
              </w:rPr>
              <w:t>.ngày</w:t>
            </w:r>
          </w:p>
        </w:tc>
        <w:tc>
          <w:tcPr>
            <w:tcW w:w="4957" w:type="dxa"/>
            <w:vAlign w:val="center"/>
          </w:tcPr>
          <w:p w14:paraId="520E9EE9" w14:textId="5F9CB9A6" w:rsidR="008B034F" w:rsidRPr="00BF4948" w:rsidRDefault="008447F0" w:rsidP="00450F7E">
            <w:pPr>
              <w:spacing w:before="120" w:after="120" w:line="264" w:lineRule="auto"/>
              <w:jc w:val="center"/>
              <w:rPr>
                <w:sz w:val="26"/>
                <w:szCs w:val="26"/>
              </w:rPr>
            </w:pPr>
            <w:r w:rsidRPr="00BF4948">
              <w:rPr>
                <w:sz w:val="26"/>
                <w:szCs w:val="26"/>
              </w:rPr>
              <w:t>51.200</w:t>
            </w:r>
          </w:p>
        </w:tc>
      </w:tr>
    </w:tbl>
    <w:p w14:paraId="308E7C3B" w14:textId="77777777" w:rsidR="00786271" w:rsidRPr="00BF4948" w:rsidRDefault="00786271"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Đánh giá tác động</w:t>
      </w:r>
    </w:p>
    <w:p w14:paraId="6540BE9F" w14:textId="77777777" w:rsidR="00786271" w:rsidRPr="00BF4948" w:rsidRDefault="00786271" w:rsidP="00BE149F">
      <w:pPr>
        <w:spacing w:before="120" w:after="120" w:line="264" w:lineRule="auto"/>
        <w:jc w:val="both"/>
        <w:rPr>
          <w:sz w:val="26"/>
          <w:szCs w:val="26"/>
          <w:lang w:val="pt-BR"/>
        </w:rPr>
      </w:pPr>
      <w:r w:rsidRPr="00BF4948">
        <w:rPr>
          <w:sz w:val="26"/>
          <w:szCs w:val="26"/>
          <w:lang w:val="pt-BR"/>
        </w:rPr>
        <w:lastRenderedPageBreak/>
        <w:t>Nồng độ các chất ô nhiễm đặc trưng của dự án được ước tính theo hệ số phát thải cao nhất của trang trại chăn nuôi heo tải lượng và nồng độ phát thải của 2 khí chủ yếu gây ra ô nhiễm môi trường không khí là NH</w:t>
      </w:r>
      <w:r w:rsidRPr="00BF4948">
        <w:rPr>
          <w:sz w:val="26"/>
          <w:szCs w:val="26"/>
          <w:vertAlign w:val="subscript"/>
          <w:lang w:val="pt-BR"/>
        </w:rPr>
        <w:t>3</w:t>
      </w:r>
      <w:r w:rsidRPr="00BF4948">
        <w:rPr>
          <w:sz w:val="26"/>
          <w:szCs w:val="26"/>
          <w:lang w:val="pt-BR"/>
        </w:rPr>
        <w:t xml:space="preserve"> và H</w:t>
      </w:r>
      <w:r w:rsidRPr="00BF4948">
        <w:rPr>
          <w:sz w:val="26"/>
          <w:szCs w:val="26"/>
          <w:vertAlign w:val="subscript"/>
          <w:lang w:val="pt-BR"/>
        </w:rPr>
        <w:t>2</w:t>
      </w:r>
      <w:r w:rsidRPr="00BF4948">
        <w:rPr>
          <w:sz w:val="26"/>
          <w:szCs w:val="26"/>
          <w:lang w:val="pt-BR"/>
        </w:rPr>
        <w:t>S có khả năng vượt quá QCVN 06:2009/BTNMT. Như vậy, dự án cần có biện pháp loại bỏ và hạn chế ô nhiễm trong khu vực trang trại cũng như là khu vực môi trường xung quanh trang trại</w:t>
      </w:r>
    </w:p>
    <w:p w14:paraId="7FDDB5C5" w14:textId="0572BC6D" w:rsidR="00786271" w:rsidRPr="00BF4948" w:rsidRDefault="00786271" w:rsidP="00BE149F">
      <w:pPr>
        <w:spacing w:before="120" w:after="120" w:line="264" w:lineRule="auto"/>
        <w:jc w:val="both"/>
        <w:rPr>
          <w:sz w:val="26"/>
          <w:szCs w:val="26"/>
          <w:lang w:val="pt-BR"/>
        </w:rPr>
      </w:pPr>
      <w:r w:rsidRPr="00BF4948">
        <w:rPr>
          <w:sz w:val="26"/>
          <w:szCs w:val="26"/>
          <w:lang w:val="pt-BR"/>
        </w:rPr>
        <w:t>Tuy nhiên mùi hôi và các th</w:t>
      </w:r>
      <w:r w:rsidR="00C7446D" w:rsidRPr="00BF4948">
        <w:rPr>
          <w:sz w:val="26"/>
          <w:szCs w:val="26"/>
          <w:lang w:val="pt-BR"/>
        </w:rPr>
        <w:t>à</w:t>
      </w:r>
      <w:r w:rsidRPr="00BF4948">
        <w:rPr>
          <w:sz w:val="26"/>
          <w:szCs w:val="26"/>
          <w:lang w:val="pt-BR"/>
        </w:rPr>
        <w:t xml:space="preserve">nh phần ô nhiễm do hoạt động chăn nuôi của Dự án ngoài tác động trong phạm vi khuôn viên Dự án còn phát tán theo hướng gió ảnh hưởng đến các khu vực lân cận, tiếp giáp với Dự án. Thời điểm mùi hôi phát tán ra môi trường xung quanh nhiều nhất vào buổi sáng khi có gió. Đối tượng chịu tác động chính là công nhân làm việc tại Dự án, người dân làm việc tại các vườn cao su lân cận Dự án. Việc xác định phạm vi bán kính ảnh hưởng của mùi hôi rất khó khăn vì phạm vi bán kính này phụ thuộc vào rất nhiều yếu tố như hướng gió, tốc độ gió, nhiệt độ, nồng độ chất ô nhiễm tại nơi phát sinh, nồng độ các chất ô nhiễm cũng giảm dần theo khoảng cách. </w:t>
      </w:r>
      <w:r w:rsidRPr="00BF4948">
        <w:rPr>
          <w:bCs/>
          <w:sz w:val="26"/>
          <w:szCs w:val="26"/>
          <w:lang w:val="pt-BR"/>
        </w:rPr>
        <w:t xml:space="preserve">Phạm vi tác động tùy thuộc vào hướng gió chủ đạo và tần suất gió. </w:t>
      </w:r>
      <w:r w:rsidRPr="00BF4948">
        <w:rPr>
          <w:sz w:val="26"/>
          <w:szCs w:val="26"/>
          <w:lang w:val="pt-BR"/>
        </w:rPr>
        <w:t xml:space="preserve">Tùy theo hướng gió, theo mùa mà đối tượng và phạm vi tác động chủ yếu của Dự án thay đổi như sau:  </w:t>
      </w:r>
    </w:p>
    <w:p w14:paraId="779348DD" w14:textId="77777777" w:rsidR="00786271" w:rsidRPr="00BF4948" w:rsidRDefault="00786271" w:rsidP="00BE149F">
      <w:pPr>
        <w:pStyle w:val="ListParagraph"/>
        <w:tabs>
          <w:tab w:val="left" w:pos="567"/>
        </w:tabs>
        <w:spacing w:before="120" w:after="120" w:line="264" w:lineRule="auto"/>
        <w:ind w:left="0"/>
        <w:contextualSpacing w:val="0"/>
        <w:jc w:val="both"/>
        <w:rPr>
          <w:sz w:val="26"/>
          <w:szCs w:val="26"/>
          <w:lang w:val="pt-BR"/>
        </w:rPr>
      </w:pPr>
      <w:r w:rsidRPr="00BF4948">
        <w:rPr>
          <w:sz w:val="26"/>
          <w:szCs w:val="26"/>
          <w:lang w:val="pt-BR"/>
        </w:rPr>
        <w:t xml:space="preserve">Vào mùa mưa (tháng 05 - 10): hướng gió chính là Tây - Tây Nam. Khu vực bị ảnh hưởng bởi Dự án là phía Đông và Đông Bắc; phía Đông và Đông Bắc của Dự án giáp vườn cao su của dân, vì vậy người dân làm việc tại vườn cao su sẽ chịu ảnh hưởng của mùi hôi và khí thải từ Dự án vào thời gian này. </w:t>
      </w:r>
    </w:p>
    <w:p w14:paraId="685F41B1" w14:textId="77777777" w:rsidR="00786271" w:rsidRPr="00BF4948" w:rsidRDefault="00786271" w:rsidP="00BE149F">
      <w:pPr>
        <w:pStyle w:val="ListParagraph"/>
        <w:spacing w:before="120" w:after="120" w:line="264" w:lineRule="auto"/>
        <w:ind w:left="0"/>
        <w:contextualSpacing w:val="0"/>
        <w:jc w:val="both"/>
        <w:rPr>
          <w:sz w:val="26"/>
          <w:szCs w:val="26"/>
          <w:lang w:val="es-CL"/>
        </w:rPr>
      </w:pPr>
      <w:r w:rsidRPr="00BF4948">
        <w:rPr>
          <w:sz w:val="26"/>
          <w:szCs w:val="26"/>
          <w:lang w:val="pt-BR"/>
        </w:rPr>
        <w:t xml:space="preserve">Vào mùa khô (tháng 11- 04 năm sau): hướng gió chủ đạo là Đông và Đông Nam. Khu vực bị ảnh hưởng bởi Dự án là phía Tây và Tây Bắc; phía Tây và Tây Bắc của Dự án giáp vườn cao su của Chủ Dự án và vườn cao su của người dân. </w:t>
      </w:r>
      <w:r w:rsidRPr="00BF4948">
        <w:rPr>
          <w:sz w:val="26"/>
          <w:szCs w:val="26"/>
          <w:lang w:val="es-CL"/>
        </w:rPr>
        <w:t xml:space="preserve">Vì vậy trong thời gian này, </w:t>
      </w:r>
      <w:r w:rsidRPr="00BF4948">
        <w:rPr>
          <w:sz w:val="26"/>
          <w:szCs w:val="26"/>
          <w:lang w:val="pt-BR"/>
        </w:rPr>
        <w:t xml:space="preserve">người dân làm việc tại vườn cao su ở hướng Tây và Tây Bắc của Dự án sẽ </w:t>
      </w:r>
      <w:r w:rsidRPr="00BF4948">
        <w:rPr>
          <w:sz w:val="26"/>
          <w:szCs w:val="26"/>
          <w:lang w:val="es-CL"/>
        </w:rPr>
        <w:t xml:space="preserve">chịu tác động bởi mùi hôi, khí thải từ Dự án. </w:t>
      </w:r>
    </w:p>
    <w:p w14:paraId="2968036F" w14:textId="62D9C114" w:rsidR="00786271" w:rsidRPr="00BF4948" w:rsidRDefault="00786271" w:rsidP="00BE149F">
      <w:pPr>
        <w:spacing w:before="120" w:after="120" w:line="264" w:lineRule="auto"/>
        <w:jc w:val="both"/>
        <w:rPr>
          <w:sz w:val="26"/>
          <w:szCs w:val="26"/>
          <w:lang w:val="es-CL"/>
        </w:rPr>
      </w:pPr>
      <w:r w:rsidRPr="00BF4948">
        <w:rPr>
          <w:sz w:val="26"/>
          <w:szCs w:val="26"/>
          <w:lang w:val="es-CL"/>
        </w:rPr>
        <w:t xml:space="preserve">Qua đánh giá cho thấy mức độ tác động của dự án là rất lớn. Tuy nhiên, dự án nằm cách xa khu dân cư, cách hộ dân gần nhất  khoảng </w:t>
      </w:r>
      <w:r w:rsidR="00F00B29" w:rsidRPr="00BF4948">
        <w:rPr>
          <w:sz w:val="26"/>
          <w:szCs w:val="26"/>
          <w:lang w:val="es-CL"/>
        </w:rPr>
        <w:t>7</w:t>
      </w:r>
      <w:r w:rsidRPr="00BF4948">
        <w:rPr>
          <w:sz w:val="26"/>
          <w:szCs w:val="26"/>
          <w:lang w:val="es-CL"/>
        </w:rPr>
        <w:t>00m</w:t>
      </w:r>
      <w:r w:rsidR="00F00B29" w:rsidRPr="00BF4948">
        <w:rPr>
          <w:sz w:val="26"/>
          <w:szCs w:val="26"/>
          <w:lang w:val="es-CL"/>
        </w:rPr>
        <w:t xml:space="preserve"> về phía Đông Nam</w:t>
      </w:r>
      <w:r w:rsidRPr="00BF4948">
        <w:rPr>
          <w:sz w:val="26"/>
          <w:szCs w:val="26"/>
          <w:lang w:val="es-CL"/>
        </w:rPr>
        <w:t>. Đối tượng bị tác động chủ yếu là công nhân làm việc tại dự án, người dân làm việc tại các vườn cao su lân cận dự án. Dự án khi hoạt động sẽ triển khai các hạng mục khống chế tối đa ảnh hưởng của nguồn ô nhiễm này.</w:t>
      </w:r>
    </w:p>
    <w:p w14:paraId="0272FCB1" w14:textId="77777777" w:rsidR="00BC7663" w:rsidRPr="00BF4948" w:rsidRDefault="00BC7663" w:rsidP="00845BC7">
      <w:pPr>
        <w:pStyle w:val="ListParagraph"/>
        <w:widowControl w:val="0"/>
        <w:numPr>
          <w:ilvl w:val="0"/>
          <w:numId w:val="51"/>
        </w:numPr>
        <w:spacing w:before="120" w:after="120" w:line="264" w:lineRule="auto"/>
        <w:ind w:left="284" w:hanging="284"/>
        <w:jc w:val="both"/>
        <w:rPr>
          <w:b/>
          <w:sz w:val="26"/>
          <w:szCs w:val="26"/>
          <w:lang w:val="es-CL"/>
        </w:rPr>
      </w:pPr>
      <w:bookmarkStart w:id="717" w:name="_Hlk114659541"/>
      <w:r w:rsidRPr="00BF4948">
        <w:rPr>
          <w:b/>
          <w:sz w:val="26"/>
          <w:szCs w:val="26"/>
          <w:lang w:val="es-CL"/>
        </w:rPr>
        <w:t>Ô nhiễm không khí do mùi hôi từ hố hủy xác</w:t>
      </w:r>
    </w:p>
    <w:bookmarkEnd w:id="717"/>
    <w:p w14:paraId="1054C914"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Nguồn phát thải</w:t>
      </w:r>
    </w:p>
    <w:p w14:paraId="1FB2AF47" w14:textId="77777777" w:rsidR="00BC7663" w:rsidRPr="00BF4948" w:rsidRDefault="00BC7663" w:rsidP="00BE149F">
      <w:pPr>
        <w:pStyle w:val="0Gachdaudong"/>
        <w:spacing w:line="264" w:lineRule="auto"/>
        <w:rPr>
          <w:lang w:val="es-CL"/>
        </w:rPr>
      </w:pPr>
      <w:r w:rsidRPr="00BF4948">
        <w:rPr>
          <w:lang w:val="es-CL"/>
        </w:rPr>
        <w:t>Trong quá trình chăn nuôi, lợn có khả năng bị chết do nhiều nguyên nhân. Trong trường hợp lợn chết tự nhiên trong quá trình chăn nuôi (không phải chết hoặc phải tiêu hủy hàng loạt do dịch bệnh), lợn chết sẽ được tiêu hủy lại hố hủy xác.</w:t>
      </w:r>
    </w:p>
    <w:p w14:paraId="24FB0B50" w14:textId="77777777" w:rsidR="00BC7663" w:rsidRPr="00BF4948" w:rsidRDefault="00BC7663" w:rsidP="00BE149F">
      <w:pPr>
        <w:pStyle w:val="0Gachdaudong"/>
        <w:spacing w:line="264" w:lineRule="auto"/>
        <w:rPr>
          <w:lang w:val="es-CL"/>
        </w:rPr>
      </w:pPr>
      <w:r w:rsidRPr="00BF4948">
        <w:rPr>
          <w:lang w:val="es-CL"/>
        </w:rPr>
        <w:t xml:space="preserve">Hố hủy xác dùng để tiêu hủy heo chết không do bị bệnh. Heo chết sau khi chôn lấp, bị phân huỷ sẽ bốc mùi hôi thối. Hiện tượng bốc mùi hôi thối thường xảy ra sau 7 - 20 ngày. </w:t>
      </w:r>
    </w:p>
    <w:p w14:paraId="4EA1C41E"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Đánh giá tác động</w:t>
      </w:r>
    </w:p>
    <w:p w14:paraId="2EED8B8A" w14:textId="77777777" w:rsidR="00BC7663" w:rsidRPr="00BF4948" w:rsidRDefault="00BC7663" w:rsidP="00BE149F">
      <w:pPr>
        <w:pStyle w:val="0Gachdaudong"/>
        <w:spacing w:line="264" w:lineRule="auto"/>
        <w:rPr>
          <w:b/>
          <w:i/>
          <w:lang w:val="es-CL"/>
        </w:rPr>
      </w:pPr>
      <w:r w:rsidRPr="00BF4948">
        <w:rPr>
          <w:lang w:val="es-CL"/>
        </w:rPr>
        <w:t xml:space="preserve">Các chất khí bốc ra từ hố chôn bao gồm các sản phẩm trung gian của quá trình phân huỷ như indol, scatol, captan, sulfuahydro … các chất khí này khuếch tán vào không khí gây ô nhiễm môi trường không khí. Do vậy, dự án rất cẩn thận trong hoạt động hủy xác tại </w:t>
      </w:r>
      <w:r w:rsidRPr="00BF4948">
        <w:rPr>
          <w:lang w:val="es-CL"/>
        </w:rPr>
        <w:lastRenderedPageBreak/>
        <w:t xml:space="preserve">hố chôn, đảm bảo hoạt động hủy xác tiến hành đúng theo hướng dẫn của </w:t>
      </w:r>
      <w:r w:rsidRPr="00BF4948">
        <w:rPr>
          <w:iCs/>
          <w:lang w:val="es-CL"/>
        </w:rPr>
        <w:t xml:space="preserve">Thông tư số 07/2016/TT-BNNPTNT ngày 31/05/2016 của Bộ Nông nghiệp và Phát triển Nông thôn </w:t>
      </w:r>
      <w:r w:rsidRPr="00BF4948">
        <w:rPr>
          <w:lang w:val="nl-NL"/>
        </w:rPr>
        <w:t>hướng dẫn phương pháp tiêu độc, khử trùng, tiêu hủy xác lợn và xử lý sự cố hố chôn trong vùng có dịch để giảm thiểu mùi ảnh hưởng đến hoạt động chăn nuôi và dân cư xung quanh.</w:t>
      </w:r>
    </w:p>
    <w:p w14:paraId="6A0F0266" w14:textId="77777777" w:rsidR="00BC7663" w:rsidRPr="00BF4948" w:rsidRDefault="00BC7663" w:rsidP="00845BC7">
      <w:pPr>
        <w:pStyle w:val="ListParagraph"/>
        <w:widowControl w:val="0"/>
        <w:numPr>
          <w:ilvl w:val="0"/>
          <w:numId w:val="51"/>
        </w:numPr>
        <w:spacing w:before="120" w:after="120" w:line="264" w:lineRule="auto"/>
        <w:ind w:left="284" w:hanging="284"/>
        <w:jc w:val="both"/>
        <w:rPr>
          <w:b/>
          <w:sz w:val="26"/>
          <w:szCs w:val="26"/>
          <w:lang w:val="es-CL"/>
        </w:rPr>
      </w:pPr>
      <w:bookmarkStart w:id="718" w:name="_Hlk114659546"/>
      <w:r w:rsidRPr="00BF4948">
        <w:rPr>
          <w:b/>
          <w:sz w:val="26"/>
          <w:szCs w:val="26"/>
          <w:lang w:val="es-CL"/>
        </w:rPr>
        <w:t>Mùi, khí thải phát sinh từ quá trình phân giải chất thải (phân + nước thải) tại khu vực hầm biogas.</w:t>
      </w:r>
    </w:p>
    <w:bookmarkEnd w:id="718"/>
    <w:p w14:paraId="5CDBF804"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Nguồn phát sinh</w:t>
      </w:r>
    </w:p>
    <w:p w14:paraId="7DC6A00B" w14:textId="77777777" w:rsidR="00BC7663" w:rsidRPr="00BF4948" w:rsidRDefault="00BC7663" w:rsidP="00BE149F">
      <w:pPr>
        <w:tabs>
          <w:tab w:val="left" w:pos="2670"/>
        </w:tabs>
        <w:spacing w:before="120" w:after="120" w:line="264" w:lineRule="auto"/>
        <w:jc w:val="both"/>
        <w:rPr>
          <w:sz w:val="26"/>
          <w:szCs w:val="26"/>
          <w:lang w:val="es-CL"/>
        </w:rPr>
      </w:pPr>
      <w:r w:rsidRPr="00BF4948">
        <w:rPr>
          <w:sz w:val="26"/>
          <w:szCs w:val="26"/>
          <w:lang w:val="es-CL"/>
        </w:rPr>
        <w:t>Khí sinh học (biogas) là một hỗn hợp khí được sinh ra từ sự phân hủy những hợp chất hữu cơ dưới tác dụng của vi sinh vật trong môi trường kỵ khí. Sản lượng khí sinh học thu được phụ thuộc vào thành phần chất thải, khối lượng chất hữu cơ và điều kiện trong bể phản ứng.</w:t>
      </w:r>
    </w:p>
    <w:p w14:paraId="47F6CA18" w14:textId="77777777" w:rsidR="00BC7663" w:rsidRPr="00BF4948" w:rsidRDefault="00BC7663" w:rsidP="00BE149F">
      <w:pPr>
        <w:tabs>
          <w:tab w:val="left" w:pos="2670"/>
        </w:tabs>
        <w:spacing w:before="120" w:after="120" w:line="264" w:lineRule="auto"/>
        <w:jc w:val="both"/>
        <w:rPr>
          <w:sz w:val="26"/>
          <w:szCs w:val="26"/>
          <w:lang w:val="es-CL"/>
        </w:rPr>
      </w:pPr>
      <w:r w:rsidRPr="00BF4948">
        <w:rPr>
          <w:sz w:val="26"/>
          <w:szCs w:val="26"/>
          <w:lang w:val="es-CL"/>
        </w:rPr>
        <w:t>Tại hầm biogas, quá trình phân hủy kỵ khí các chất hữu cơ trong phân heo tạo nên các khí gây mùi, ngoài ra còn một số khí gây hiệu ứng nhà kính như: CH</w:t>
      </w:r>
      <w:r w:rsidRPr="00BF4948">
        <w:rPr>
          <w:sz w:val="26"/>
          <w:szCs w:val="26"/>
          <w:vertAlign w:val="subscript"/>
          <w:lang w:val="es-CL"/>
        </w:rPr>
        <w:t>4</w:t>
      </w:r>
      <w:r w:rsidRPr="00BF4948">
        <w:rPr>
          <w:sz w:val="26"/>
          <w:szCs w:val="26"/>
          <w:lang w:val="es-CL"/>
        </w:rPr>
        <w:t>, H</w:t>
      </w:r>
      <w:r w:rsidRPr="00BF4948">
        <w:rPr>
          <w:sz w:val="26"/>
          <w:szCs w:val="26"/>
          <w:vertAlign w:val="subscript"/>
          <w:lang w:val="es-CL"/>
        </w:rPr>
        <w:t>2</w:t>
      </w:r>
      <w:r w:rsidRPr="00BF4948">
        <w:rPr>
          <w:sz w:val="26"/>
          <w:szCs w:val="26"/>
          <w:lang w:val="es-CL"/>
        </w:rPr>
        <w:t>S, CO</w:t>
      </w:r>
      <w:r w:rsidRPr="00BF4948">
        <w:rPr>
          <w:sz w:val="26"/>
          <w:szCs w:val="26"/>
          <w:vertAlign w:val="subscript"/>
          <w:lang w:val="es-CL"/>
        </w:rPr>
        <w:t>2</w:t>
      </w:r>
      <w:r w:rsidRPr="00BF4948">
        <w:rPr>
          <w:sz w:val="26"/>
          <w:szCs w:val="26"/>
          <w:lang w:val="es-CL"/>
        </w:rPr>
        <w:t>, ... Nguyên lý hoạt động của hầm biogas là quá trình sinh khí nhờ quá trình lên men các chất hữu cơ trong phân bởi các vi sinh vật kỵ khí:</w:t>
      </w:r>
    </w:p>
    <w:p w14:paraId="61B3DD8C" w14:textId="77777777" w:rsidR="00BC7663" w:rsidRPr="00BF4948" w:rsidRDefault="00BC7663" w:rsidP="00BE149F">
      <w:pPr>
        <w:tabs>
          <w:tab w:val="left" w:pos="2670"/>
          <w:tab w:val="center" w:pos="4815"/>
        </w:tabs>
        <w:spacing w:before="120" w:after="120" w:line="264" w:lineRule="auto"/>
        <w:jc w:val="both"/>
        <w:rPr>
          <w:sz w:val="26"/>
          <w:szCs w:val="26"/>
          <w:lang w:val="es-CL"/>
        </w:rPr>
      </w:pPr>
      <w:r w:rsidRPr="00BF4948">
        <w:rPr>
          <w:noProof/>
          <w:sz w:val="26"/>
          <w:szCs w:val="26"/>
        </w:rPr>
        <mc:AlternateContent>
          <mc:Choice Requires="wps">
            <w:drawing>
              <wp:anchor distT="0" distB="0" distL="114300" distR="114300" simplePos="0" relativeHeight="251785216" behindDoc="0" locked="0" layoutInCell="1" allowOverlap="1" wp14:anchorId="21AEC7BC" wp14:editId="49314B24">
                <wp:simplePos x="0" y="0"/>
                <wp:positionH relativeFrom="column">
                  <wp:posOffset>1268095</wp:posOffset>
                </wp:positionH>
                <wp:positionV relativeFrom="paragraph">
                  <wp:posOffset>258445</wp:posOffset>
                </wp:positionV>
                <wp:extent cx="1619250" cy="0"/>
                <wp:effectExtent l="9525" t="54610" r="19050" b="5969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9250"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F0FF3DA" id="Straight Arrow Connector 19" o:spid="_x0000_s1026" type="#_x0000_t32" style="position:absolute;margin-left:99.85pt;margin-top:20.35pt;width:127.5pt;height:0;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SfsgIAAKcFAAAOAAAAZHJzL2Uyb0RvYy54bWysVE2P2jAQvVfqf7B8zyaBhI9oYcUmoZdt&#10;uxJb9Wxih1h17Mg2BFT1v3dsIF22l6pakCKP7Zl58+aN7x+OrUAHpg1XcoHjuwgjJitFudwt8LeX&#10;dTDDyFgiKRFKsgU+MYMflh8/3PddxkaqUYIyjSCINFnfLXBjbZeFoaka1hJzpzom4bBWuiUWTL0L&#10;qSY9RG9FOIqiSdgrTTutKmYM7BbnQ7z08euaVfZrXRtmkVhgwGb9V/vv1n3D5T3Jdpp0Da8uMMh/&#10;oGgJl5B0CFUQS9Be879CtbzSyqja3lWqDVVd84r5GqCaOHpTzaYhHfO1ADmmG2gy7xe2+nJ41ohT&#10;6N0cI0la6NHGasJ3jUUrrVWPciUl8Kg0givAV9+ZDNxy+axdxdVRbronVf0wSKq8IXLHPO6XUwex&#10;YucR3rg4w3SQddt/VhTukL1VnrxjrVsXEmhBR9+j09AjdrSogs14Es9HKbSyup6FJLs6dtrYT0y1&#10;yC0W2FwKGSqIfRpyeDLWwSLZ1cFllWrNhfCCEBL1CzxPR6l3MEpw6g7dNaN321xodCBOUv7na4ST&#10;19e02kvqgzWM0PKytoQLWCPrybGaA12CYZetZRQjwWCK3OoMT0iXkXkdnzGDdbSw9PtAidfYz3k0&#10;L2flLAmS0aQMkqgogtU6T4LJOp6mxbjI8yL+5UqJk6zhlDLpqrnqPU7+TU+XyTsrdVD8QFt4G93z&#10;C2Bvka7WaTRNxrNgOk3HQTIuo+Bxts6DVR5PJtPyMX8s3yAtffXmfcAOVDpUam+Z3jS0R5Q7uYzT&#10;+SjGYMD7MJqeO4uI2EFLKqsx0sp+57bx6na6dDFu1DCL3P/SuyH6mYhrD501dOFS2x+qQJLX/vqh&#10;cXNynritoqdn7WTh5gdeA+90ebncc/Pa9rf+vK/L3wAAAP//AwBQSwMEFAAGAAgAAAAhAOap8O/e&#10;AAAACQEAAA8AAABkcnMvZG93bnJldi54bWxMj0FPwzAMhe9I/IfISNxYCiqFlqYTMCF6AYltmjhm&#10;jWkjGqdqsq3j12PEAU72s5+eP5fzyfVij2OwnhRczhIQSI03lloF69XTxS2IEDUZ3XtCBUcMMK9O&#10;T0pdGH+gN9wvYys4hEKhFXQxDoWUoenQ6TDzAxLvPvzodGQ5ttKM+sDhrpdXSZJJpy3xhU4P+Nhh&#10;87ncOQVx8X7ssk3zkNvX1fNLZr/qul4odX423d+BiDjFPzP84DM6VMy09TsyQfSs8/yGrQrShCsb&#10;0uuUm+3vQFal/P9B9Q0AAP//AwBQSwECLQAUAAYACAAAACEAtoM4kv4AAADhAQAAEwAAAAAAAAAA&#10;AAAAAAAAAAAAW0NvbnRlbnRfVHlwZXNdLnhtbFBLAQItABQABgAIAAAAIQA4/SH/1gAAAJQBAAAL&#10;AAAAAAAAAAAAAAAAAC8BAABfcmVscy8ucmVsc1BLAQItABQABgAIAAAAIQDe+WSfsgIAAKcFAAAO&#10;AAAAAAAAAAAAAAAAAC4CAABkcnMvZTJvRG9jLnhtbFBLAQItABQABgAIAAAAIQDmqfDv3gAAAAkB&#10;AAAPAAAAAAAAAAAAAAAAAAwFAABkcnMvZG93bnJldi54bWxQSwUGAAAAAAQABADzAAAAFwYAAAAA&#10;">
                <v:stroke endarrow="block"/>
              </v:shape>
            </w:pict>
          </mc:Fallback>
        </mc:AlternateContent>
      </w:r>
      <w:r w:rsidRPr="00BF4948">
        <w:rPr>
          <w:sz w:val="26"/>
          <w:szCs w:val="26"/>
          <w:lang w:val="es-CL"/>
        </w:rPr>
        <w:t>Hợp chất hữu cơ        Vi sinh vật kỵ khí</w:t>
      </w:r>
      <w:r w:rsidRPr="00BF4948">
        <w:rPr>
          <w:sz w:val="26"/>
          <w:szCs w:val="26"/>
          <w:lang w:val="es-CL"/>
        </w:rPr>
        <w:tab/>
        <w:t xml:space="preserve">           CH</w:t>
      </w:r>
      <w:r w:rsidRPr="00BF4948">
        <w:rPr>
          <w:sz w:val="26"/>
          <w:szCs w:val="26"/>
          <w:vertAlign w:val="subscript"/>
          <w:lang w:val="es-CL"/>
        </w:rPr>
        <w:t>4</w:t>
      </w:r>
      <w:r w:rsidRPr="00BF4948">
        <w:rPr>
          <w:sz w:val="26"/>
          <w:szCs w:val="26"/>
          <w:lang w:val="es-CL"/>
        </w:rPr>
        <w:t xml:space="preserve"> + CO</w:t>
      </w:r>
      <w:r w:rsidRPr="00BF4948">
        <w:rPr>
          <w:sz w:val="26"/>
          <w:szCs w:val="26"/>
          <w:vertAlign w:val="subscript"/>
          <w:lang w:val="es-CL"/>
        </w:rPr>
        <w:t>2</w:t>
      </w:r>
      <w:r w:rsidRPr="00BF4948">
        <w:rPr>
          <w:sz w:val="26"/>
          <w:szCs w:val="26"/>
          <w:lang w:val="es-CL"/>
        </w:rPr>
        <w:t xml:space="preserve"> + H</w:t>
      </w:r>
      <w:r w:rsidRPr="00BF4948">
        <w:rPr>
          <w:sz w:val="26"/>
          <w:szCs w:val="26"/>
          <w:vertAlign w:val="subscript"/>
          <w:lang w:val="es-CL"/>
        </w:rPr>
        <w:t>2</w:t>
      </w:r>
      <w:r w:rsidRPr="00BF4948">
        <w:rPr>
          <w:sz w:val="26"/>
          <w:szCs w:val="26"/>
          <w:lang w:val="es-CL"/>
        </w:rPr>
        <w:t xml:space="preserve"> + NH</w:t>
      </w:r>
      <w:r w:rsidRPr="00BF4948">
        <w:rPr>
          <w:sz w:val="26"/>
          <w:szCs w:val="26"/>
          <w:vertAlign w:val="subscript"/>
          <w:lang w:val="es-CL"/>
        </w:rPr>
        <w:t>3</w:t>
      </w:r>
      <w:r w:rsidRPr="00BF4948">
        <w:rPr>
          <w:sz w:val="26"/>
          <w:szCs w:val="26"/>
          <w:lang w:val="es-CL"/>
        </w:rPr>
        <w:t xml:space="preserve"> + H</w:t>
      </w:r>
      <w:r w:rsidRPr="00BF4948">
        <w:rPr>
          <w:sz w:val="26"/>
          <w:szCs w:val="26"/>
          <w:vertAlign w:val="subscript"/>
          <w:lang w:val="es-CL"/>
        </w:rPr>
        <w:t>2</w:t>
      </w:r>
      <w:r w:rsidRPr="00BF4948">
        <w:rPr>
          <w:sz w:val="26"/>
          <w:szCs w:val="26"/>
          <w:lang w:val="es-CL"/>
        </w:rPr>
        <w:t>O</w:t>
      </w:r>
    </w:p>
    <w:p w14:paraId="4C47341A" w14:textId="77777777" w:rsidR="00BC7663" w:rsidRPr="00BF4948" w:rsidRDefault="00BC7663" w:rsidP="00BE149F">
      <w:pPr>
        <w:tabs>
          <w:tab w:val="left" w:pos="2670"/>
          <w:tab w:val="center" w:pos="4815"/>
        </w:tabs>
        <w:spacing w:before="120" w:after="120" w:line="264" w:lineRule="auto"/>
        <w:jc w:val="both"/>
        <w:rPr>
          <w:sz w:val="26"/>
          <w:szCs w:val="26"/>
          <w:lang w:val="es-CL"/>
        </w:rPr>
      </w:pPr>
      <w:r w:rsidRPr="00BF4948">
        <w:rPr>
          <w:sz w:val="26"/>
          <w:szCs w:val="26"/>
          <w:lang w:val="es-CL"/>
        </w:rPr>
        <w:t>Quá trình phân hủy kỵ khí tại hầm biogas diễn ra theo 03 giai đoạn là thủy phân sinh axit và sinh khí metan như sau:</w:t>
      </w:r>
    </w:p>
    <w:p w14:paraId="62A6A707"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rPr>
        <w:t>C</w:t>
      </w:r>
      <w:r w:rsidRPr="00BF4948">
        <w:rPr>
          <w:sz w:val="26"/>
          <w:szCs w:val="26"/>
          <w:vertAlign w:val="subscript"/>
        </w:rPr>
        <w:t>6</w:t>
      </w:r>
      <w:r w:rsidRPr="00BF4948">
        <w:rPr>
          <w:sz w:val="26"/>
          <w:szCs w:val="26"/>
        </w:rPr>
        <w:t>H</w:t>
      </w:r>
      <w:r w:rsidRPr="00BF4948">
        <w:rPr>
          <w:sz w:val="26"/>
          <w:szCs w:val="26"/>
          <w:vertAlign w:val="subscript"/>
        </w:rPr>
        <w:t>12</w:t>
      </w:r>
      <w:r w:rsidRPr="00BF4948">
        <w:rPr>
          <w:sz w:val="26"/>
          <w:szCs w:val="26"/>
        </w:rPr>
        <w:t>O</w:t>
      </w:r>
      <w:r w:rsidRPr="00BF4948">
        <w:rPr>
          <w:sz w:val="26"/>
          <w:szCs w:val="26"/>
          <w:vertAlign w:val="subscript"/>
        </w:rPr>
        <w:t>6</w:t>
      </w:r>
      <w:r w:rsidRPr="00BF4948">
        <w:rPr>
          <w:sz w:val="26"/>
          <w:szCs w:val="26"/>
        </w:rPr>
        <w:t xml:space="preserve"> → 2CH</w:t>
      </w:r>
      <w:r w:rsidRPr="00BF4948">
        <w:rPr>
          <w:sz w:val="26"/>
          <w:szCs w:val="26"/>
          <w:vertAlign w:val="subscript"/>
        </w:rPr>
        <w:t>3</w:t>
      </w:r>
      <w:r w:rsidRPr="00BF4948">
        <w:rPr>
          <w:sz w:val="26"/>
          <w:szCs w:val="26"/>
        </w:rPr>
        <w:t>COCOOH + 2H</w:t>
      </w:r>
      <w:r w:rsidRPr="00BF4948">
        <w:rPr>
          <w:sz w:val="26"/>
          <w:szCs w:val="26"/>
          <w:vertAlign w:val="subscript"/>
        </w:rPr>
        <w:t>2</w:t>
      </w:r>
      <w:r w:rsidRPr="00BF4948">
        <w:rPr>
          <w:sz w:val="26"/>
          <w:szCs w:val="26"/>
        </w:rPr>
        <w:t>O</w:t>
      </w:r>
    </w:p>
    <w:p w14:paraId="2E62B2BA" w14:textId="77777777" w:rsidR="00BC7663" w:rsidRPr="00BF4948" w:rsidRDefault="00BC7663" w:rsidP="00BE149F">
      <w:pPr>
        <w:tabs>
          <w:tab w:val="left" w:pos="2670"/>
          <w:tab w:val="center" w:pos="4815"/>
        </w:tabs>
        <w:spacing w:before="120" w:after="120" w:line="264" w:lineRule="auto"/>
        <w:jc w:val="both"/>
        <w:rPr>
          <w:sz w:val="26"/>
          <w:szCs w:val="26"/>
          <w:vertAlign w:val="superscript"/>
        </w:rPr>
      </w:pPr>
      <w:r w:rsidRPr="00BF4948">
        <w:rPr>
          <w:sz w:val="26"/>
          <w:szCs w:val="26"/>
        </w:rPr>
        <w:t>2CH</w:t>
      </w:r>
      <w:r w:rsidRPr="00BF4948">
        <w:rPr>
          <w:sz w:val="26"/>
          <w:szCs w:val="26"/>
          <w:vertAlign w:val="subscript"/>
        </w:rPr>
        <w:t>3</w:t>
      </w:r>
      <w:r w:rsidRPr="00BF4948">
        <w:rPr>
          <w:sz w:val="26"/>
          <w:szCs w:val="26"/>
        </w:rPr>
        <w:t>COCOOH + 2H</w:t>
      </w:r>
      <w:r w:rsidRPr="00BF4948">
        <w:rPr>
          <w:sz w:val="26"/>
          <w:szCs w:val="26"/>
          <w:vertAlign w:val="subscript"/>
        </w:rPr>
        <w:t>2</w:t>
      </w:r>
      <w:r w:rsidRPr="00BF4948">
        <w:rPr>
          <w:sz w:val="26"/>
          <w:szCs w:val="26"/>
        </w:rPr>
        <w:t>O → 2CH</w:t>
      </w:r>
      <w:r w:rsidRPr="00BF4948">
        <w:rPr>
          <w:sz w:val="26"/>
          <w:szCs w:val="26"/>
          <w:vertAlign w:val="subscript"/>
        </w:rPr>
        <w:t>3</w:t>
      </w:r>
      <w:r w:rsidRPr="00BF4948">
        <w:rPr>
          <w:sz w:val="26"/>
          <w:szCs w:val="26"/>
        </w:rPr>
        <w:t>COOH  + 2H</w:t>
      </w:r>
      <w:r w:rsidRPr="00BF4948">
        <w:rPr>
          <w:sz w:val="26"/>
          <w:szCs w:val="26"/>
          <w:vertAlign w:val="subscript"/>
        </w:rPr>
        <w:t xml:space="preserve">2 </w:t>
      </w:r>
      <w:r w:rsidRPr="00BF4948">
        <w:rPr>
          <w:sz w:val="26"/>
          <w:szCs w:val="26"/>
        </w:rPr>
        <w:t xml:space="preserve">+ </w:t>
      </w:r>
      <w:r w:rsidRPr="00BF4948">
        <w:rPr>
          <w:sz w:val="26"/>
          <w:szCs w:val="26"/>
          <w:vertAlign w:val="superscript"/>
        </w:rPr>
        <w:t xml:space="preserve"> </w:t>
      </w:r>
      <w:r w:rsidRPr="00BF4948">
        <w:rPr>
          <w:sz w:val="26"/>
          <w:szCs w:val="26"/>
        </w:rPr>
        <w:t>2CO</w:t>
      </w:r>
      <w:r w:rsidRPr="00BF4948">
        <w:rPr>
          <w:sz w:val="26"/>
          <w:szCs w:val="26"/>
          <w:vertAlign w:val="subscript"/>
        </w:rPr>
        <w:t>2</w:t>
      </w:r>
      <w:r w:rsidRPr="00BF4948">
        <w:rPr>
          <w:sz w:val="26"/>
          <w:szCs w:val="26"/>
        </w:rPr>
        <w:t xml:space="preserve"> </w:t>
      </w:r>
    </w:p>
    <w:p w14:paraId="1B6F54BA"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rPr>
        <w:t>4H</w:t>
      </w:r>
      <w:r w:rsidRPr="00BF4948">
        <w:rPr>
          <w:sz w:val="26"/>
          <w:szCs w:val="26"/>
          <w:vertAlign w:val="subscript"/>
        </w:rPr>
        <w:t xml:space="preserve">2 </w:t>
      </w:r>
      <w:r w:rsidRPr="00BF4948">
        <w:rPr>
          <w:sz w:val="26"/>
          <w:szCs w:val="26"/>
        </w:rPr>
        <w:t xml:space="preserve">+ </w:t>
      </w:r>
      <w:r w:rsidRPr="00BF4948">
        <w:rPr>
          <w:sz w:val="26"/>
          <w:szCs w:val="26"/>
          <w:vertAlign w:val="superscript"/>
        </w:rPr>
        <w:t xml:space="preserve"> </w:t>
      </w:r>
      <w:r w:rsidRPr="00BF4948">
        <w:rPr>
          <w:sz w:val="26"/>
          <w:szCs w:val="26"/>
        </w:rPr>
        <w:t>CO</w:t>
      </w:r>
      <w:r w:rsidRPr="00BF4948">
        <w:rPr>
          <w:sz w:val="26"/>
          <w:szCs w:val="26"/>
          <w:vertAlign w:val="subscript"/>
        </w:rPr>
        <w:t>2</w:t>
      </w:r>
      <w:r w:rsidRPr="00BF4948">
        <w:rPr>
          <w:sz w:val="26"/>
          <w:szCs w:val="26"/>
        </w:rPr>
        <w:t xml:space="preserve"> → CH</w:t>
      </w:r>
      <w:r w:rsidRPr="00BF4948">
        <w:rPr>
          <w:sz w:val="26"/>
          <w:szCs w:val="26"/>
          <w:vertAlign w:val="subscript"/>
        </w:rPr>
        <w:t>4</w:t>
      </w:r>
      <w:r w:rsidRPr="00BF4948">
        <w:rPr>
          <w:sz w:val="26"/>
          <w:szCs w:val="26"/>
        </w:rPr>
        <w:t xml:space="preserve"> + 2H</w:t>
      </w:r>
      <w:r w:rsidRPr="00BF4948">
        <w:rPr>
          <w:sz w:val="26"/>
          <w:szCs w:val="26"/>
          <w:vertAlign w:val="subscript"/>
        </w:rPr>
        <w:t>2</w:t>
      </w:r>
      <w:r w:rsidRPr="00BF4948">
        <w:rPr>
          <w:sz w:val="26"/>
          <w:szCs w:val="26"/>
        </w:rPr>
        <w:t>O</w:t>
      </w:r>
    </w:p>
    <w:p w14:paraId="19121E2B"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rPr>
        <w:t>2CH</w:t>
      </w:r>
      <w:r w:rsidRPr="00BF4948">
        <w:rPr>
          <w:sz w:val="26"/>
          <w:szCs w:val="26"/>
          <w:vertAlign w:val="subscript"/>
        </w:rPr>
        <w:t>3</w:t>
      </w:r>
      <w:r w:rsidRPr="00BF4948">
        <w:rPr>
          <w:sz w:val="26"/>
          <w:szCs w:val="26"/>
        </w:rPr>
        <w:t>COOH → 2CH</w:t>
      </w:r>
      <w:r w:rsidRPr="00BF4948">
        <w:rPr>
          <w:sz w:val="26"/>
          <w:szCs w:val="26"/>
          <w:vertAlign w:val="subscript"/>
        </w:rPr>
        <w:t>4</w:t>
      </w:r>
      <w:r w:rsidRPr="00BF4948">
        <w:rPr>
          <w:sz w:val="26"/>
          <w:szCs w:val="26"/>
        </w:rPr>
        <w:t xml:space="preserve"> + 2CO</w:t>
      </w:r>
      <w:r w:rsidRPr="00BF4948">
        <w:rPr>
          <w:sz w:val="26"/>
          <w:szCs w:val="26"/>
          <w:vertAlign w:val="subscript"/>
        </w:rPr>
        <w:t>2</w:t>
      </w:r>
    </w:p>
    <w:p w14:paraId="671C0CBE"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Tải lượng phát sinh</w:t>
      </w:r>
    </w:p>
    <w:p w14:paraId="3A21CCE9" w14:textId="77777777" w:rsidR="00BC7663" w:rsidRPr="00BF4948" w:rsidRDefault="00BC7663" w:rsidP="00BE149F">
      <w:pPr>
        <w:tabs>
          <w:tab w:val="left" w:pos="2670"/>
          <w:tab w:val="center" w:pos="4815"/>
        </w:tabs>
        <w:spacing w:before="120" w:after="120" w:line="264" w:lineRule="auto"/>
        <w:jc w:val="both"/>
        <w:rPr>
          <w:sz w:val="26"/>
          <w:szCs w:val="26"/>
          <w:lang w:val="es-CL"/>
        </w:rPr>
      </w:pPr>
      <w:r w:rsidRPr="00BF4948">
        <w:rPr>
          <w:sz w:val="26"/>
          <w:szCs w:val="26"/>
          <w:lang w:val="es-CL"/>
        </w:rPr>
        <w:t>Lượng khí phát sinh tính toán trên một tấn phân ủ theo các điều kiện nhiệt độ khác nhau được trình bày trong bảng sau đây:</w:t>
      </w:r>
    </w:p>
    <w:p w14:paraId="3DBED219" w14:textId="52D29DF3" w:rsidR="00BC7663" w:rsidRPr="00450F7E" w:rsidRDefault="00BC7663" w:rsidP="00450F7E">
      <w:pPr>
        <w:pStyle w:val="Caption"/>
        <w:spacing w:line="264" w:lineRule="auto"/>
        <w:rPr>
          <w:rFonts w:cs="Times New Roman"/>
          <w:b/>
          <w:bCs w:val="0"/>
          <w:i w:val="0"/>
          <w:szCs w:val="26"/>
          <w:lang w:val="es-CL"/>
        </w:rPr>
      </w:pPr>
      <w:bookmarkStart w:id="719" w:name="_Toc67902140"/>
      <w:bookmarkStart w:id="720" w:name="_Toc74115278"/>
      <w:bookmarkStart w:id="721" w:name="_Toc106112307"/>
      <w:bookmarkStart w:id="722" w:name="_Toc115182439"/>
      <w:bookmarkStart w:id="723" w:name="_Toc116049017"/>
      <w:r w:rsidRPr="00450F7E">
        <w:rPr>
          <w:rFonts w:cs="Times New Roman"/>
          <w:b/>
          <w:bCs w:val="0"/>
          <w:i w:val="0"/>
          <w:szCs w:val="26"/>
          <w:lang w:val="es-CL"/>
        </w:rPr>
        <w:t xml:space="preserve">Bảng 3. </w:t>
      </w:r>
      <w:r w:rsidRPr="00450F7E">
        <w:rPr>
          <w:rFonts w:cs="Times New Roman"/>
          <w:b/>
          <w:bCs w:val="0"/>
          <w:i w:val="0"/>
          <w:szCs w:val="26"/>
        </w:rPr>
        <w:fldChar w:fldCharType="begin"/>
      </w:r>
      <w:r w:rsidRPr="00450F7E">
        <w:rPr>
          <w:rFonts w:cs="Times New Roman"/>
          <w:b/>
          <w:bCs w:val="0"/>
          <w:i w:val="0"/>
          <w:szCs w:val="26"/>
          <w:lang w:val="es-CL"/>
        </w:rPr>
        <w:instrText xml:space="preserve"> SEQ Bảng_3. \* ARABIC </w:instrText>
      </w:r>
      <w:r w:rsidRPr="00450F7E">
        <w:rPr>
          <w:rFonts w:cs="Times New Roman"/>
          <w:b/>
          <w:bCs w:val="0"/>
          <w:i w:val="0"/>
          <w:szCs w:val="26"/>
        </w:rPr>
        <w:fldChar w:fldCharType="separate"/>
      </w:r>
      <w:r w:rsidR="00FE1751">
        <w:rPr>
          <w:rFonts w:cs="Times New Roman"/>
          <w:b/>
          <w:bCs w:val="0"/>
          <w:i w:val="0"/>
          <w:noProof/>
          <w:szCs w:val="26"/>
          <w:lang w:val="es-CL"/>
        </w:rPr>
        <w:t>26</w:t>
      </w:r>
      <w:r w:rsidRPr="00450F7E">
        <w:rPr>
          <w:rFonts w:cs="Times New Roman"/>
          <w:b/>
          <w:bCs w:val="0"/>
          <w:i w:val="0"/>
          <w:szCs w:val="26"/>
        </w:rPr>
        <w:fldChar w:fldCharType="end"/>
      </w:r>
      <w:r w:rsidRPr="00450F7E">
        <w:rPr>
          <w:rFonts w:cs="Times New Roman"/>
          <w:b/>
          <w:bCs w:val="0"/>
          <w:i w:val="0"/>
          <w:szCs w:val="26"/>
          <w:lang w:val="es-CL"/>
        </w:rPr>
        <w:t>. Lượng khí thải phát sinh trên 1 tấn phân ủ</w:t>
      </w:r>
      <w:bookmarkEnd w:id="719"/>
      <w:bookmarkEnd w:id="720"/>
      <w:bookmarkEnd w:id="721"/>
      <w:bookmarkEnd w:id="722"/>
      <w:bookmarkEnd w:id="7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5266"/>
        <w:gridCol w:w="3061"/>
      </w:tblGrid>
      <w:tr w:rsidR="00BC7663" w:rsidRPr="00BF4948" w14:paraId="4A59F116" w14:textId="77777777" w:rsidTr="00410241">
        <w:tc>
          <w:tcPr>
            <w:tcW w:w="738" w:type="dxa"/>
            <w:shd w:val="clear" w:color="auto" w:fill="auto"/>
          </w:tcPr>
          <w:p w14:paraId="5C8EDF8C" w14:textId="77777777" w:rsidR="00BC7663" w:rsidRPr="00BF4948" w:rsidRDefault="00BC7663" w:rsidP="00450F7E">
            <w:pPr>
              <w:tabs>
                <w:tab w:val="left" w:pos="2670"/>
                <w:tab w:val="center" w:pos="4815"/>
              </w:tabs>
              <w:spacing w:before="120" w:after="120" w:line="264" w:lineRule="auto"/>
              <w:jc w:val="center"/>
              <w:rPr>
                <w:b/>
                <w:sz w:val="26"/>
                <w:szCs w:val="26"/>
              </w:rPr>
            </w:pPr>
            <w:r w:rsidRPr="00BF4948">
              <w:rPr>
                <w:b/>
                <w:sz w:val="26"/>
                <w:szCs w:val="26"/>
              </w:rPr>
              <w:t>STT</w:t>
            </w:r>
          </w:p>
        </w:tc>
        <w:tc>
          <w:tcPr>
            <w:tcW w:w="5826" w:type="dxa"/>
            <w:shd w:val="clear" w:color="auto" w:fill="auto"/>
          </w:tcPr>
          <w:p w14:paraId="7022EF39" w14:textId="77777777" w:rsidR="00BC7663" w:rsidRPr="00BF4948" w:rsidRDefault="00BC7663" w:rsidP="00450F7E">
            <w:pPr>
              <w:tabs>
                <w:tab w:val="left" w:pos="2670"/>
                <w:tab w:val="center" w:pos="4815"/>
              </w:tabs>
              <w:spacing w:before="120" w:after="120" w:line="264" w:lineRule="auto"/>
              <w:jc w:val="center"/>
              <w:rPr>
                <w:b/>
                <w:sz w:val="26"/>
                <w:szCs w:val="26"/>
              </w:rPr>
            </w:pPr>
            <w:r w:rsidRPr="00BF4948">
              <w:rPr>
                <w:b/>
                <w:sz w:val="26"/>
                <w:szCs w:val="26"/>
              </w:rPr>
              <w:t>Nhiệt độ (</w:t>
            </w:r>
            <w:r w:rsidRPr="00BF4948">
              <w:rPr>
                <w:b/>
                <w:sz w:val="26"/>
                <w:szCs w:val="26"/>
                <w:vertAlign w:val="superscript"/>
              </w:rPr>
              <w:t>0</w:t>
            </w:r>
            <w:r w:rsidRPr="00BF4948">
              <w:rPr>
                <w:b/>
                <w:sz w:val="26"/>
                <w:szCs w:val="26"/>
              </w:rPr>
              <w:t>C)</w:t>
            </w:r>
          </w:p>
        </w:tc>
        <w:tc>
          <w:tcPr>
            <w:tcW w:w="3283" w:type="dxa"/>
            <w:shd w:val="clear" w:color="auto" w:fill="auto"/>
          </w:tcPr>
          <w:p w14:paraId="07405718" w14:textId="77777777" w:rsidR="00BC7663" w:rsidRPr="00BF4948" w:rsidRDefault="00BC7663" w:rsidP="00450F7E">
            <w:pPr>
              <w:tabs>
                <w:tab w:val="left" w:pos="2670"/>
                <w:tab w:val="center" w:pos="4815"/>
              </w:tabs>
              <w:spacing w:before="120" w:after="120" w:line="264" w:lineRule="auto"/>
              <w:jc w:val="center"/>
              <w:rPr>
                <w:b/>
                <w:sz w:val="26"/>
                <w:szCs w:val="26"/>
              </w:rPr>
            </w:pPr>
            <w:r w:rsidRPr="00BF4948">
              <w:rPr>
                <w:b/>
                <w:sz w:val="26"/>
                <w:szCs w:val="26"/>
              </w:rPr>
              <w:t>Khí phát sinh (m</w:t>
            </w:r>
            <w:r w:rsidRPr="00BF4948">
              <w:rPr>
                <w:b/>
                <w:sz w:val="26"/>
                <w:szCs w:val="26"/>
                <w:vertAlign w:val="superscript"/>
              </w:rPr>
              <w:t>3</w:t>
            </w:r>
            <w:r w:rsidRPr="00BF4948">
              <w:rPr>
                <w:b/>
                <w:sz w:val="26"/>
                <w:szCs w:val="26"/>
              </w:rPr>
              <w:t>/ngày)</w:t>
            </w:r>
          </w:p>
        </w:tc>
      </w:tr>
      <w:tr w:rsidR="00BC7663" w:rsidRPr="00BF4948" w14:paraId="19F11919" w14:textId="77777777" w:rsidTr="00410241">
        <w:tc>
          <w:tcPr>
            <w:tcW w:w="738" w:type="dxa"/>
            <w:shd w:val="clear" w:color="auto" w:fill="auto"/>
          </w:tcPr>
          <w:p w14:paraId="7782A9C3"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1</w:t>
            </w:r>
          </w:p>
        </w:tc>
        <w:tc>
          <w:tcPr>
            <w:tcW w:w="5826" w:type="dxa"/>
            <w:shd w:val="clear" w:color="auto" w:fill="auto"/>
          </w:tcPr>
          <w:p w14:paraId="6AB796B2"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15</w:t>
            </w:r>
          </w:p>
        </w:tc>
        <w:tc>
          <w:tcPr>
            <w:tcW w:w="3283" w:type="dxa"/>
            <w:shd w:val="clear" w:color="auto" w:fill="auto"/>
          </w:tcPr>
          <w:p w14:paraId="201D2A6B"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0,165</w:t>
            </w:r>
          </w:p>
        </w:tc>
      </w:tr>
      <w:tr w:rsidR="00BC7663" w:rsidRPr="00BF4948" w14:paraId="52561B17" w14:textId="77777777" w:rsidTr="00410241">
        <w:tc>
          <w:tcPr>
            <w:tcW w:w="738" w:type="dxa"/>
            <w:shd w:val="clear" w:color="auto" w:fill="auto"/>
          </w:tcPr>
          <w:p w14:paraId="515C9FD5"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2</w:t>
            </w:r>
          </w:p>
        </w:tc>
        <w:tc>
          <w:tcPr>
            <w:tcW w:w="5826" w:type="dxa"/>
            <w:shd w:val="clear" w:color="auto" w:fill="auto"/>
          </w:tcPr>
          <w:p w14:paraId="696CA0B8"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20</w:t>
            </w:r>
          </w:p>
        </w:tc>
        <w:tc>
          <w:tcPr>
            <w:tcW w:w="3283" w:type="dxa"/>
            <w:shd w:val="clear" w:color="auto" w:fill="auto"/>
          </w:tcPr>
          <w:p w14:paraId="075E93BB"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0,331</w:t>
            </w:r>
          </w:p>
        </w:tc>
      </w:tr>
      <w:tr w:rsidR="00BC7663" w:rsidRPr="00BF4948" w14:paraId="42B34839" w14:textId="77777777" w:rsidTr="00410241">
        <w:tc>
          <w:tcPr>
            <w:tcW w:w="738" w:type="dxa"/>
            <w:shd w:val="clear" w:color="auto" w:fill="auto"/>
          </w:tcPr>
          <w:p w14:paraId="4C5A1700"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3</w:t>
            </w:r>
          </w:p>
        </w:tc>
        <w:tc>
          <w:tcPr>
            <w:tcW w:w="5826" w:type="dxa"/>
            <w:shd w:val="clear" w:color="auto" w:fill="auto"/>
          </w:tcPr>
          <w:p w14:paraId="37312614"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25</w:t>
            </w:r>
          </w:p>
        </w:tc>
        <w:tc>
          <w:tcPr>
            <w:tcW w:w="3283" w:type="dxa"/>
            <w:shd w:val="clear" w:color="auto" w:fill="auto"/>
          </w:tcPr>
          <w:p w14:paraId="738EA740"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0,662</w:t>
            </w:r>
          </w:p>
        </w:tc>
      </w:tr>
      <w:tr w:rsidR="00BC7663" w:rsidRPr="00BF4948" w14:paraId="1B50C28F" w14:textId="77777777" w:rsidTr="00410241">
        <w:tc>
          <w:tcPr>
            <w:tcW w:w="738" w:type="dxa"/>
            <w:shd w:val="clear" w:color="auto" w:fill="auto"/>
          </w:tcPr>
          <w:p w14:paraId="72E683DA"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4</w:t>
            </w:r>
          </w:p>
        </w:tc>
        <w:tc>
          <w:tcPr>
            <w:tcW w:w="5826" w:type="dxa"/>
            <w:shd w:val="clear" w:color="auto" w:fill="auto"/>
          </w:tcPr>
          <w:p w14:paraId="105D3789"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30</w:t>
            </w:r>
          </w:p>
        </w:tc>
        <w:tc>
          <w:tcPr>
            <w:tcW w:w="3283" w:type="dxa"/>
            <w:shd w:val="clear" w:color="auto" w:fill="auto"/>
          </w:tcPr>
          <w:p w14:paraId="632847A0"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1,103</w:t>
            </w:r>
          </w:p>
        </w:tc>
      </w:tr>
      <w:tr w:rsidR="00BC7663" w:rsidRPr="00BF4948" w14:paraId="2BEB13A0" w14:textId="77777777" w:rsidTr="00410241">
        <w:tc>
          <w:tcPr>
            <w:tcW w:w="738" w:type="dxa"/>
            <w:shd w:val="clear" w:color="auto" w:fill="auto"/>
          </w:tcPr>
          <w:p w14:paraId="04449DFA"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5</w:t>
            </w:r>
          </w:p>
        </w:tc>
        <w:tc>
          <w:tcPr>
            <w:tcW w:w="5826" w:type="dxa"/>
            <w:shd w:val="clear" w:color="auto" w:fill="auto"/>
          </w:tcPr>
          <w:p w14:paraId="576D31DF"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35</w:t>
            </w:r>
          </w:p>
        </w:tc>
        <w:tc>
          <w:tcPr>
            <w:tcW w:w="3283" w:type="dxa"/>
            <w:shd w:val="clear" w:color="auto" w:fill="auto"/>
          </w:tcPr>
          <w:p w14:paraId="131F1EBE"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0,002</w:t>
            </w:r>
          </w:p>
        </w:tc>
      </w:tr>
    </w:tbl>
    <w:p w14:paraId="745CA83B" w14:textId="77777777" w:rsidR="00BC7663" w:rsidRPr="00BF4948" w:rsidRDefault="00BC7663" w:rsidP="00BE149F">
      <w:pPr>
        <w:tabs>
          <w:tab w:val="left" w:pos="2670"/>
          <w:tab w:val="center" w:pos="4815"/>
        </w:tabs>
        <w:spacing w:before="120" w:after="120" w:line="264" w:lineRule="auto"/>
        <w:jc w:val="both"/>
        <w:rPr>
          <w:i/>
          <w:sz w:val="26"/>
          <w:szCs w:val="26"/>
        </w:rPr>
      </w:pPr>
      <w:r w:rsidRPr="00BF4948">
        <w:rPr>
          <w:i/>
          <w:sz w:val="26"/>
          <w:szCs w:val="26"/>
        </w:rPr>
        <w:lastRenderedPageBreak/>
        <w:t>(Nguồn: Composting – Sanitary disposal &amp; reclamation of organic wastes, Harold B. Gotass, WHO)</w:t>
      </w:r>
    </w:p>
    <w:p w14:paraId="25300A7A"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rPr>
        <w:t>Lượng phân heo sinh ra hàng ngày ước tính khoảng 8,64 tấn/ngày (tính toán chi tiết tại phần đánh giá tác động của CTR bên dưới). Lượng nguyên liệu ủ biogas trong trại là 2,6 tấn/ngày (30% lượng phát sinh). Khi đó lượng khí sinh học phát sinh từ hầm biogas ở nhiệt độ (30</w:t>
      </w:r>
      <w:r w:rsidRPr="00BF4948">
        <w:rPr>
          <w:sz w:val="26"/>
          <w:szCs w:val="26"/>
          <w:vertAlign w:val="superscript"/>
        </w:rPr>
        <w:t>0</w:t>
      </w:r>
      <w:r w:rsidRPr="00BF4948">
        <w:rPr>
          <w:sz w:val="26"/>
          <w:szCs w:val="26"/>
        </w:rPr>
        <w:t>C) sẽ là 1,103*2,6 = 2,87 m</w:t>
      </w:r>
      <w:r w:rsidRPr="00BF4948">
        <w:rPr>
          <w:sz w:val="26"/>
          <w:szCs w:val="26"/>
          <w:vertAlign w:val="superscript"/>
        </w:rPr>
        <w:t>3</w:t>
      </w:r>
      <w:r w:rsidRPr="00BF4948">
        <w:rPr>
          <w:sz w:val="26"/>
          <w:szCs w:val="26"/>
        </w:rPr>
        <w:t>/ngày. Thành phần biogas bao gồm 75% thể tích là CH</w:t>
      </w:r>
      <w:r w:rsidRPr="00BF4948">
        <w:rPr>
          <w:sz w:val="26"/>
          <w:szCs w:val="26"/>
          <w:vertAlign w:val="subscript"/>
        </w:rPr>
        <w:t>4</w:t>
      </w:r>
      <w:r w:rsidRPr="00BF4948">
        <w:rPr>
          <w:sz w:val="26"/>
          <w:szCs w:val="26"/>
        </w:rPr>
        <w:t xml:space="preserve"> (2,15 m</w:t>
      </w:r>
      <w:r w:rsidRPr="00BF4948">
        <w:rPr>
          <w:sz w:val="26"/>
          <w:szCs w:val="26"/>
          <w:vertAlign w:val="superscript"/>
        </w:rPr>
        <w:t>3</w:t>
      </w:r>
      <w:r w:rsidRPr="00BF4948">
        <w:rPr>
          <w:sz w:val="26"/>
          <w:szCs w:val="26"/>
        </w:rPr>
        <w:t>), 22-24% thể tích CO</w:t>
      </w:r>
      <w:r w:rsidRPr="00BF4948">
        <w:rPr>
          <w:sz w:val="26"/>
          <w:szCs w:val="26"/>
          <w:vertAlign w:val="subscript"/>
        </w:rPr>
        <w:t>2</w:t>
      </w:r>
      <w:r w:rsidRPr="00BF4948">
        <w:rPr>
          <w:sz w:val="26"/>
          <w:szCs w:val="26"/>
        </w:rPr>
        <w:t xml:space="preserve"> (0,66 m</w:t>
      </w:r>
      <w:r w:rsidRPr="00BF4948">
        <w:rPr>
          <w:sz w:val="26"/>
          <w:szCs w:val="26"/>
          <w:vertAlign w:val="superscript"/>
        </w:rPr>
        <w:t>3</w:t>
      </w:r>
      <w:r w:rsidRPr="00BF4948">
        <w:rPr>
          <w:sz w:val="26"/>
          <w:szCs w:val="26"/>
        </w:rPr>
        <w:t>), các khí còn lại như NH</w:t>
      </w:r>
      <w:r w:rsidRPr="00BF4948">
        <w:rPr>
          <w:sz w:val="26"/>
          <w:szCs w:val="26"/>
          <w:vertAlign w:val="subscript"/>
        </w:rPr>
        <w:t>3</w:t>
      </w:r>
      <w:r w:rsidRPr="00BF4948">
        <w:rPr>
          <w:sz w:val="26"/>
          <w:szCs w:val="26"/>
        </w:rPr>
        <w:t>, H</w:t>
      </w:r>
      <w:r w:rsidRPr="00BF4948">
        <w:rPr>
          <w:sz w:val="26"/>
          <w:szCs w:val="26"/>
          <w:vertAlign w:val="subscript"/>
        </w:rPr>
        <w:t>2</w:t>
      </w:r>
      <w:r w:rsidRPr="00BF4948">
        <w:rPr>
          <w:sz w:val="26"/>
          <w:szCs w:val="26"/>
        </w:rPr>
        <w:t>S,... chiếm không đáng kể 1-3% (0,06m</w:t>
      </w:r>
      <w:r w:rsidRPr="00BF4948">
        <w:rPr>
          <w:sz w:val="26"/>
          <w:szCs w:val="26"/>
          <w:vertAlign w:val="superscript"/>
        </w:rPr>
        <w:t>3</w:t>
      </w:r>
      <w:r w:rsidRPr="00BF4948">
        <w:rPr>
          <w:sz w:val="26"/>
          <w:szCs w:val="26"/>
        </w:rPr>
        <w:t>).</w:t>
      </w:r>
    </w:p>
    <w:p w14:paraId="3F0EA8A9"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rPr>
        <w:t>Lượng biogas sinh ra tại trại tương đối lớn, đây là nguồn nhiên liệu sạch. Tuy nhiên trong quá trình khí biogas phát sinh dư thừa cần phải trang bị béc đốt, đốt bỏ khí biogas. Hàm lượng khí biogas chủ yếu là CH</w:t>
      </w:r>
      <w:r w:rsidRPr="00BF4948">
        <w:rPr>
          <w:sz w:val="26"/>
          <w:szCs w:val="26"/>
          <w:vertAlign w:val="subscript"/>
        </w:rPr>
        <w:t xml:space="preserve">4 </w:t>
      </w:r>
      <w:r w:rsidRPr="00BF4948">
        <w:rPr>
          <w:sz w:val="26"/>
          <w:szCs w:val="26"/>
        </w:rPr>
        <w:t>và CO</w:t>
      </w:r>
      <w:r w:rsidRPr="00BF4948">
        <w:rPr>
          <w:sz w:val="26"/>
          <w:szCs w:val="26"/>
          <w:vertAlign w:val="subscript"/>
        </w:rPr>
        <w:t xml:space="preserve">2 </w:t>
      </w:r>
      <w:r w:rsidRPr="00BF4948">
        <w:rPr>
          <w:sz w:val="26"/>
          <w:szCs w:val="26"/>
        </w:rPr>
        <w:t>nên trong quá trình đốt không dẫn đến phát sinh các chất thải độc hại ra ngoài môi trường.</w:t>
      </w:r>
    </w:p>
    <w:p w14:paraId="30693A08"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Đánh giá tác động</w:t>
      </w:r>
    </w:p>
    <w:p w14:paraId="4FE40831" w14:textId="77777777" w:rsidR="00BC7663" w:rsidRPr="00BF4948" w:rsidRDefault="00BC7663" w:rsidP="00BE149F">
      <w:pPr>
        <w:widowControl w:val="0"/>
        <w:spacing w:before="120" w:after="120" w:line="264" w:lineRule="auto"/>
        <w:jc w:val="both"/>
        <w:rPr>
          <w:sz w:val="26"/>
          <w:szCs w:val="26"/>
          <w:lang w:val="es-CL"/>
        </w:rPr>
      </w:pPr>
      <w:r w:rsidRPr="00BF4948">
        <w:rPr>
          <w:sz w:val="26"/>
          <w:szCs w:val="26"/>
          <w:lang w:val="es-CL"/>
        </w:rPr>
        <w:t>Theo đó, lượng khí thải này khi phát tán vào môi trường sẽ gây ô nhiễm không khí, ảnh hưởng tới sức khỏe của con người và sinh vật, hàm lượng khí thải có trong khí Biogas rất cao là nguy cơ gây cháy nổ, ngoài ra các khí này là tác nhân chính gây hiệu ứng nhà kính. Do đó, cần có biện pháp thu gom và xử lý nguồn khí thải này thích hợp.</w:t>
      </w:r>
    </w:p>
    <w:p w14:paraId="30C73827" w14:textId="77777777" w:rsidR="00BC7663" w:rsidRPr="00BF4948" w:rsidRDefault="00BC7663" w:rsidP="00845BC7">
      <w:pPr>
        <w:pStyle w:val="ListParagraph"/>
        <w:widowControl w:val="0"/>
        <w:numPr>
          <w:ilvl w:val="0"/>
          <w:numId w:val="51"/>
        </w:numPr>
        <w:spacing w:before="120" w:after="120" w:line="264" w:lineRule="auto"/>
        <w:ind w:left="284" w:hanging="284"/>
        <w:jc w:val="both"/>
        <w:rPr>
          <w:b/>
          <w:sz w:val="26"/>
          <w:szCs w:val="26"/>
          <w:lang w:val="es-CL"/>
        </w:rPr>
      </w:pPr>
      <w:bookmarkStart w:id="724" w:name="_Hlk114659551"/>
      <w:r w:rsidRPr="00BF4948">
        <w:rPr>
          <w:b/>
          <w:sz w:val="26"/>
          <w:szCs w:val="26"/>
          <w:lang w:val="es-CL"/>
        </w:rPr>
        <w:t>Khí thải phát sinh từ quá trình vận hành máy phát điện sử dụng dầu DO</w:t>
      </w:r>
    </w:p>
    <w:bookmarkEnd w:id="724"/>
    <w:p w14:paraId="65C1FC38"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Nguồn phát sinh</w:t>
      </w:r>
    </w:p>
    <w:p w14:paraId="5DF5D831" w14:textId="77777777" w:rsidR="00BC7663" w:rsidRPr="00BF4948" w:rsidRDefault="00BC7663" w:rsidP="00BE149F">
      <w:pPr>
        <w:pStyle w:val="0Normal"/>
        <w:spacing w:before="120" w:after="120" w:line="264" w:lineRule="auto"/>
        <w:rPr>
          <w:lang w:val="es-CL"/>
        </w:rPr>
      </w:pPr>
      <w:r w:rsidRPr="00BF4948">
        <w:rPr>
          <w:lang w:val="vi-VN"/>
        </w:rPr>
        <w:t xml:space="preserve">Dự án </w:t>
      </w:r>
      <w:r w:rsidRPr="00BF4948">
        <w:rPr>
          <w:lang w:val="es-CL"/>
        </w:rPr>
        <w:t>sẽ</w:t>
      </w:r>
      <w:r w:rsidRPr="00BF4948">
        <w:rPr>
          <w:lang w:val="vi-VN"/>
        </w:rPr>
        <w:t xml:space="preserve"> sử dụng </w:t>
      </w:r>
      <w:r w:rsidRPr="00BF4948">
        <w:rPr>
          <w:lang w:val="es-CL"/>
        </w:rPr>
        <w:t>1</w:t>
      </w:r>
      <w:r w:rsidRPr="00BF4948">
        <w:rPr>
          <w:lang w:val="vi-VN"/>
        </w:rPr>
        <w:t xml:space="preserve"> máy phát điện dự phòng </w:t>
      </w:r>
      <w:r w:rsidRPr="00BF4948">
        <w:rPr>
          <w:lang w:val="es-CL"/>
        </w:rPr>
        <w:t xml:space="preserve">công suất 120 KVA, </w:t>
      </w:r>
      <w:r w:rsidRPr="00BF4948">
        <w:rPr>
          <w:lang w:val="it-IT"/>
        </w:rPr>
        <w:t>sử dụng dầu DO phục vụ cho quá trình sản xuất khi xảy ra sự cố về điện hoặc là mất điện đột xuất.</w:t>
      </w:r>
    </w:p>
    <w:p w14:paraId="3B73C690" w14:textId="77777777" w:rsidR="00BC7663" w:rsidRPr="00BF4948" w:rsidRDefault="00BC7663" w:rsidP="00BE149F">
      <w:pPr>
        <w:pStyle w:val="0Normal"/>
        <w:spacing w:before="120" w:after="120" w:line="264" w:lineRule="auto"/>
        <w:rPr>
          <w:lang w:val="nb-NO"/>
        </w:rPr>
      </w:pPr>
      <w:r w:rsidRPr="00BF4948">
        <w:rPr>
          <w:lang w:val="vi-VN"/>
        </w:rPr>
        <w:t xml:space="preserve">Tham khảo đặc tính kỹ thuật máy phát điện </w:t>
      </w:r>
      <w:r w:rsidRPr="00BF4948">
        <w:rPr>
          <w:lang w:val="nb-NO"/>
        </w:rPr>
        <w:t>(định mức nhiên liệu tính cho trường hợp chạy 100% tải)</w:t>
      </w:r>
      <w:r w:rsidRPr="00BF4948">
        <w:rPr>
          <w:lang w:val="vi-VN"/>
        </w:rPr>
        <w:t xml:space="preserve"> công suất </w:t>
      </w:r>
      <w:r w:rsidRPr="00BF4948">
        <w:rPr>
          <w:lang w:val="es-CL"/>
        </w:rPr>
        <w:t>120</w:t>
      </w:r>
      <w:r w:rsidRPr="00BF4948">
        <w:rPr>
          <w:lang w:val="vi-VN"/>
        </w:rPr>
        <w:t xml:space="preserve"> KVA của Công ty Caterpillar, Mỹ </w:t>
      </w:r>
      <w:r w:rsidRPr="00BF4948">
        <w:rPr>
          <w:lang w:val="es-CL"/>
        </w:rPr>
        <w:t>là 63 lít DO/giờ tương đương 53,55 kg DO/giờ.</w:t>
      </w:r>
    </w:p>
    <w:p w14:paraId="63955854" w14:textId="77777777" w:rsidR="00BC7663" w:rsidRPr="00BF4948" w:rsidRDefault="00BC7663" w:rsidP="00BE149F">
      <w:pPr>
        <w:pStyle w:val="0Normal"/>
        <w:spacing w:before="120" w:after="120" w:line="264" w:lineRule="auto"/>
        <w:rPr>
          <w:lang w:val="vi-VN"/>
        </w:rPr>
      </w:pPr>
      <w:r w:rsidRPr="00BF4948">
        <w:rPr>
          <w:lang w:val="vi-VN"/>
        </w:rPr>
        <w:t>Khí thải phát sinh từ quá trình đốt dầu DO vận hành máy phát điện dự phòng sẽ sinh ra các chất khí như: CO, SO</w:t>
      </w:r>
      <w:r w:rsidRPr="00BF4948">
        <w:rPr>
          <w:vertAlign w:val="subscript"/>
          <w:lang w:val="vi-VN"/>
        </w:rPr>
        <w:t>2</w:t>
      </w:r>
      <w:r w:rsidRPr="00BF4948">
        <w:rPr>
          <w:lang w:val="vi-VN"/>
        </w:rPr>
        <w:t>, NO</w:t>
      </w:r>
      <w:r w:rsidRPr="00BF4948">
        <w:rPr>
          <w:vertAlign w:val="subscript"/>
          <w:lang w:val="vi-VN"/>
        </w:rPr>
        <w:t>x</w:t>
      </w:r>
      <w:r w:rsidRPr="00BF4948">
        <w:rPr>
          <w:lang w:val="vi-VN"/>
        </w:rPr>
        <w:t xml:space="preserve">, VOC và bụi. </w:t>
      </w:r>
    </w:p>
    <w:p w14:paraId="736A7C6F"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Tải lượng phát sinh</w:t>
      </w:r>
    </w:p>
    <w:p w14:paraId="57349A12" w14:textId="5850152F" w:rsidR="00BC7663" w:rsidRPr="00BF4948" w:rsidRDefault="00BC7663" w:rsidP="00BE149F">
      <w:pPr>
        <w:spacing w:before="120" w:after="120" w:line="264" w:lineRule="auto"/>
        <w:jc w:val="both"/>
        <w:rPr>
          <w:sz w:val="26"/>
          <w:szCs w:val="26"/>
          <w:lang w:val="it-IT"/>
        </w:rPr>
      </w:pPr>
      <w:r w:rsidRPr="00BF4948">
        <w:rPr>
          <w:sz w:val="26"/>
          <w:szCs w:val="26"/>
          <w:lang w:val="it-IT"/>
        </w:rPr>
        <w:t>Dựa trên các hệ số tải lượng của Tổ chức Y tế Thế giới (WHO) có thể tính tải lượng các chất ô nhiễm trong bảng sau:</w:t>
      </w:r>
    </w:p>
    <w:p w14:paraId="09B9B01E" w14:textId="19771E92" w:rsidR="00BC7663" w:rsidRPr="00450F7E" w:rsidRDefault="00BC7663" w:rsidP="00450F7E">
      <w:pPr>
        <w:pStyle w:val="Caption"/>
        <w:spacing w:line="264" w:lineRule="auto"/>
        <w:rPr>
          <w:rFonts w:cs="Times New Roman"/>
          <w:b/>
          <w:bCs w:val="0"/>
          <w:i w:val="0"/>
          <w:szCs w:val="26"/>
          <w:lang w:val="it-IT"/>
        </w:rPr>
      </w:pPr>
      <w:bookmarkStart w:id="725" w:name="_Toc21899383"/>
      <w:bookmarkStart w:id="726" w:name="_Toc54080096"/>
      <w:bookmarkStart w:id="727" w:name="_Toc68680332"/>
      <w:bookmarkStart w:id="728" w:name="_Toc106112308"/>
      <w:bookmarkStart w:id="729" w:name="_Toc115182440"/>
      <w:bookmarkStart w:id="730" w:name="_Toc116049018"/>
      <w:r w:rsidRPr="00450F7E">
        <w:rPr>
          <w:rFonts w:cs="Times New Roman"/>
          <w:b/>
          <w:bCs w:val="0"/>
          <w:i w:val="0"/>
          <w:szCs w:val="26"/>
          <w:lang w:val="it-IT"/>
        </w:rPr>
        <w:t xml:space="preserve">Bảng 3. </w:t>
      </w:r>
      <w:r w:rsidRPr="00450F7E">
        <w:rPr>
          <w:rFonts w:cs="Times New Roman"/>
          <w:b/>
          <w:bCs w:val="0"/>
          <w:i w:val="0"/>
          <w:szCs w:val="26"/>
        </w:rPr>
        <w:fldChar w:fldCharType="begin"/>
      </w:r>
      <w:r w:rsidRPr="00450F7E">
        <w:rPr>
          <w:rFonts w:cs="Times New Roman"/>
          <w:b/>
          <w:bCs w:val="0"/>
          <w:i w:val="0"/>
          <w:szCs w:val="26"/>
          <w:lang w:val="it-IT"/>
        </w:rPr>
        <w:instrText xml:space="preserve"> SEQ Bảng_3. \* ARABIC </w:instrText>
      </w:r>
      <w:r w:rsidRPr="00450F7E">
        <w:rPr>
          <w:rFonts w:cs="Times New Roman"/>
          <w:b/>
          <w:bCs w:val="0"/>
          <w:i w:val="0"/>
          <w:szCs w:val="26"/>
        </w:rPr>
        <w:fldChar w:fldCharType="separate"/>
      </w:r>
      <w:r w:rsidR="00FE1751">
        <w:rPr>
          <w:rFonts w:cs="Times New Roman"/>
          <w:b/>
          <w:bCs w:val="0"/>
          <w:i w:val="0"/>
          <w:noProof/>
          <w:szCs w:val="26"/>
          <w:lang w:val="it-IT"/>
        </w:rPr>
        <w:t>27</w:t>
      </w:r>
      <w:r w:rsidRPr="00450F7E">
        <w:rPr>
          <w:rFonts w:cs="Times New Roman"/>
          <w:b/>
          <w:bCs w:val="0"/>
          <w:i w:val="0"/>
          <w:szCs w:val="26"/>
        </w:rPr>
        <w:fldChar w:fldCharType="end"/>
      </w:r>
      <w:r w:rsidRPr="00450F7E">
        <w:rPr>
          <w:rFonts w:cs="Times New Roman"/>
          <w:b/>
          <w:bCs w:val="0"/>
          <w:i w:val="0"/>
          <w:szCs w:val="26"/>
          <w:lang w:val="it-IT"/>
        </w:rPr>
        <w:t>. Tải lượng các chất ô nhiễm khi đốt dầu DO của các máy phát điện</w:t>
      </w:r>
      <w:bookmarkEnd w:id="725"/>
      <w:bookmarkEnd w:id="726"/>
      <w:bookmarkEnd w:id="727"/>
      <w:bookmarkEnd w:id="728"/>
      <w:bookmarkEnd w:id="729"/>
      <w:bookmarkEnd w:id="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
        <w:gridCol w:w="1970"/>
        <w:gridCol w:w="3373"/>
        <w:gridCol w:w="2733"/>
      </w:tblGrid>
      <w:tr w:rsidR="00BC7663" w:rsidRPr="00BF4948" w14:paraId="0CABA694" w14:textId="77777777" w:rsidTr="00410241">
        <w:trPr>
          <w:trHeight w:val="338"/>
          <w:tblHeader/>
          <w:jc w:val="center"/>
        </w:trPr>
        <w:tc>
          <w:tcPr>
            <w:tcW w:w="544" w:type="pct"/>
          </w:tcPr>
          <w:p w14:paraId="33A63389" w14:textId="77777777" w:rsidR="00BC7663" w:rsidRPr="00BF4948" w:rsidRDefault="00BC7663" w:rsidP="00450F7E">
            <w:pPr>
              <w:spacing w:before="120" w:after="120" w:line="264" w:lineRule="auto"/>
              <w:jc w:val="center"/>
              <w:rPr>
                <w:b/>
                <w:sz w:val="26"/>
                <w:szCs w:val="26"/>
                <w:lang w:val="es-CL"/>
              </w:rPr>
            </w:pPr>
            <w:r w:rsidRPr="00BF4948">
              <w:rPr>
                <w:b/>
                <w:sz w:val="26"/>
                <w:szCs w:val="26"/>
                <w:lang w:val="es-CL"/>
              </w:rPr>
              <w:t>STT</w:t>
            </w:r>
          </w:p>
        </w:tc>
        <w:tc>
          <w:tcPr>
            <w:tcW w:w="1087" w:type="pct"/>
          </w:tcPr>
          <w:p w14:paraId="0A13D0EF" w14:textId="77777777" w:rsidR="00BC7663" w:rsidRPr="00BF4948" w:rsidRDefault="00BC7663" w:rsidP="00450F7E">
            <w:pPr>
              <w:spacing w:before="120" w:after="120" w:line="264" w:lineRule="auto"/>
              <w:jc w:val="center"/>
              <w:rPr>
                <w:b/>
                <w:sz w:val="26"/>
                <w:szCs w:val="26"/>
                <w:lang w:val="es-CL"/>
              </w:rPr>
            </w:pPr>
            <w:r w:rsidRPr="00BF4948">
              <w:rPr>
                <w:b/>
                <w:sz w:val="26"/>
                <w:szCs w:val="26"/>
                <w:lang w:val="es-CL"/>
              </w:rPr>
              <w:t>Chất ô nhiễm</w:t>
            </w:r>
          </w:p>
        </w:tc>
        <w:tc>
          <w:tcPr>
            <w:tcW w:w="1861" w:type="pct"/>
          </w:tcPr>
          <w:p w14:paraId="35432336" w14:textId="1634F172" w:rsidR="00BC7663" w:rsidRPr="00BF4948" w:rsidRDefault="00BC7663" w:rsidP="00450F7E">
            <w:pPr>
              <w:spacing w:before="120" w:after="120" w:line="264" w:lineRule="auto"/>
              <w:jc w:val="center"/>
              <w:rPr>
                <w:b/>
                <w:sz w:val="26"/>
                <w:szCs w:val="26"/>
                <w:lang w:val="es-CL"/>
              </w:rPr>
            </w:pPr>
            <w:r w:rsidRPr="00BF4948">
              <w:rPr>
                <w:b/>
                <w:sz w:val="26"/>
                <w:szCs w:val="26"/>
                <w:lang w:val="es-CL"/>
              </w:rPr>
              <w:t xml:space="preserve">Hệ số ô nhiễm (*) </w:t>
            </w:r>
            <w:r w:rsidRPr="00BF4948">
              <w:rPr>
                <w:sz w:val="26"/>
                <w:szCs w:val="26"/>
                <w:lang w:val="es-CL"/>
              </w:rPr>
              <w:t>(kg/tấn)</w:t>
            </w:r>
          </w:p>
        </w:tc>
        <w:tc>
          <w:tcPr>
            <w:tcW w:w="1508" w:type="pct"/>
          </w:tcPr>
          <w:p w14:paraId="6BAAA5E8" w14:textId="77777777" w:rsidR="00BC7663" w:rsidRPr="00BF4948" w:rsidRDefault="00BC7663" w:rsidP="00450F7E">
            <w:pPr>
              <w:spacing w:before="120" w:after="120" w:line="264" w:lineRule="auto"/>
              <w:jc w:val="center"/>
              <w:rPr>
                <w:b/>
                <w:sz w:val="26"/>
                <w:szCs w:val="26"/>
                <w:lang w:val="es-CL"/>
              </w:rPr>
            </w:pPr>
            <w:r w:rsidRPr="00BF4948">
              <w:rPr>
                <w:b/>
                <w:sz w:val="26"/>
                <w:szCs w:val="26"/>
                <w:lang w:val="es-CL"/>
              </w:rPr>
              <w:t xml:space="preserve">Tải lượng </w:t>
            </w:r>
            <w:r w:rsidRPr="00BF4948">
              <w:rPr>
                <w:sz w:val="26"/>
                <w:szCs w:val="26"/>
                <w:lang w:val="es-CL"/>
              </w:rPr>
              <w:t>(mg/s)</w:t>
            </w:r>
          </w:p>
        </w:tc>
      </w:tr>
      <w:tr w:rsidR="00BC7663" w:rsidRPr="00BF4948" w14:paraId="4064066C" w14:textId="77777777" w:rsidTr="00410241">
        <w:trPr>
          <w:trHeight w:val="217"/>
          <w:jc w:val="center"/>
        </w:trPr>
        <w:tc>
          <w:tcPr>
            <w:tcW w:w="544" w:type="pct"/>
          </w:tcPr>
          <w:p w14:paraId="30222175"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1</w:t>
            </w:r>
          </w:p>
        </w:tc>
        <w:tc>
          <w:tcPr>
            <w:tcW w:w="1087" w:type="pct"/>
          </w:tcPr>
          <w:p w14:paraId="286A46FE"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Bụi</w:t>
            </w:r>
          </w:p>
        </w:tc>
        <w:tc>
          <w:tcPr>
            <w:tcW w:w="1861" w:type="pct"/>
            <w:vAlign w:val="center"/>
          </w:tcPr>
          <w:p w14:paraId="10324EAD" w14:textId="77777777" w:rsidR="00BC7663" w:rsidRPr="00BF4948" w:rsidRDefault="00BC7663" w:rsidP="00450F7E">
            <w:pPr>
              <w:spacing w:before="120" w:after="120" w:line="264" w:lineRule="auto"/>
              <w:jc w:val="center"/>
              <w:rPr>
                <w:sz w:val="26"/>
                <w:szCs w:val="26"/>
              </w:rPr>
            </w:pPr>
            <w:r w:rsidRPr="00BF4948">
              <w:rPr>
                <w:sz w:val="26"/>
                <w:szCs w:val="26"/>
              </w:rPr>
              <w:t>0,71</w:t>
            </w:r>
          </w:p>
        </w:tc>
        <w:tc>
          <w:tcPr>
            <w:tcW w:w="1508" w:type="pct"/>
          </w:tcPr>
          <w:p w14:paraId="7500F280" w14:textId="77777777" w:rsidR="00BC7663" w:rsidRPr="00BF4948" w:rsidRDefault="00BC7663" w:rsidP="00450F7E">
            <w:pPr>
              <w:spacing w:before="120" w:after="120" w:line="264" w:lineRule="auto"/>
              <w:jc w:val="center"/>
              <w:rPr>
                <w:sz w:val="26"/>
                <w:szCs w:val="26"/>
              </w:rPr>
            </w:pPr>
            <w:r w:rsidRPr="00BF4948">
              <w:rPr>
                <w:sz w:val="26"/>
                <w:szCs w:val="26"/>
              </w:rPr>
              <w:t>10,56</w:t>
            </w:r>
          </w:p>
        </w:tc>
      </w:tr>
      <w:tr w:rsidR="00BC7663" w:rsidRPr="00BF4948" w14:paraId="7FAC15D7" w14:textId="77777777" w:rsidTr="00410241">
        <w:trPr>
          <w:jc w:val="center"/>
        </w:trPr>
        <w:tc>
          <w:tcPr>
            <w:tcW w:w="544" w:type="pct"/>
          </w:tcPr>
          <w:p w14:paraId="585722B1"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2</w:t>
            </w:r>
          </w:p>
        </w:tc>
        <w:tc>
          <w:tcPr>
            <w:tcW w:w="1087" w:type="pct"/>
          </w:tcPr>
          <w:p w14:paraId="21DAC8C1"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SO</w:t>
            </w:r>
            <w:r w:rsidRPr="00BF4948">
              <w:rPr>
                <w:sz w:val="26"/>
                <w:szCs w:val="26"/>
                <w:vertAlign w:val="subscript"/>
                <w:lang w:val="es-CL"/>
              </w:rPr>
              <w:t>2</w:t>
            </w:r>
          </w:p>
        </w:tc>
        <w:tc>
          <w:tcPr>
            <w:tcW w:w="1861" w:type="pct"/>
            <w:vAlign w:val="center"/>
          </w:tcPr>
          <w:p w14:paraId="61544F88" w14:textId="77777777" w:rsidR="00BC7663" w:rsidRPr="00BF4948" w:rsidRDefault="00BC7663" w:rsidP="00450F7E">
            <w:pPr>
              <w:spacing w:before="120" w:after="120" w:line="264" w:lineRule="auto"/>
              <w:jc w:val="center"/>
              <w:rPr>
                <w:sz w:val="26"/>
                <w:szCs w:val="26"/>
              </w:rPr>
            </w:pPr>
            <w:r w:rsidRPr="00BF4948">
              <w:rPr>
                <w:sz w:val="26"/>
                <w:szCs w:val="26"/>
                <w:lang w:val="es-CL"/>
              </w:rPr>
              <w:t>20S</w:t>
            </w:r>
          </w:p>
        </w:tc>
        <w:tc>
          <w:tcPr>
            <w:tcW w:w="1508" w:type="pct"/>
          </w:tcPr>
          <w:p w14:paraId="7A7BEFD1" w14:textId="77777777" w:rsidR="00BC7663" w:rsidRPr="00BF4948" w:rsidRDefault="00BC7663" w:rsidP="00450F7E">
            <w:pPr>
              <w:spacing w:before="120" w:after="120" w:line="264" w:lineRule="auto"/>
              <w:jc w:val="center"/>
              <w:rPr>
                <w:sz w:val="26"/>
                <w:szCs w:val="26"/>
              </w:rPr>
            </w:pPr>
            <w:r w:rsidRPr="00BF4948">
              <w:rPr>
                <w:sz w:val="26"/>
                <w:szCs w:val="26"/>
              </w:rPr>
              <w:t>14,88</w:t>
            </w:r>
          </w:p>
        </w:tc>
      </w:tr>
      <w:tr w:rsidR="00BC7663" w:rsidRPr="00BF4948" w14:paraId="70DC6736" w14:textId="77777777" w:rsidTr="00410241">
        <w:trPr>
          <w:jc w:val="center"/>
        </w:trPr>
        <w:tc>
          <w:tcPr>
            <w:tcW w:w="544" w:type="pct"/>
          </w:tcPr>
          <w:p w14:paraId="07CECF1F"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3</w:t>
            </w:r>
          </w:p>
        </w:tc>
        <w:tc>
          <w:tcPr>
            <w:tcW w:w="1087" w:type="pct"/>
          </w:tcPr>
          <w:p w14:paraId="23EC8F09"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NO</w:t>
            </w:r>
            <w:r w:rsidRPr="00BF4948">
              <w:rPr>
                <w:sz w:val="26"/>
                <w:szCs w:val="26"/>
                <w:vertAlign w:val="subscript"/>
                <w:lang w:val="es-CL"/>
              </w:rPr>
              <w:t>x</w:t>
            </w:r>
          </w:p>
        </w:tc>
        <w:tc>
          <w:tcPr>
            <w:tcW w:w="1861" w:type="pct"/>
            <w:vAlign w:val="center"/>
          </w:tcPr>
          <w:p w14:paraId="45381DA4" w14:textId="77777777" w:rsidR="00BC7663" w:rsidRPr="00BF4948" w:rsidRDefault="00BC7663" w:rsidP="00450F7E">
            <w:pPr>
              <w:spacing w:before="120" w:after="120" w:line="264" w:lineRule="auto"/>
              <w:jc w:val="center"/>
              <w:rPr>
                <w:sz w:val="26"/>
                <w:szCs w:val="26"/>
              </w:rPr>
            </w:pPr>
            <w:r w:rsidRPr="00BF4948">
              <w:rPr>
                <w:sz w:val="26"/>
                <w:szCs w:val="26"/>
              </w:rPr>
              <w:t>9,62</w:t>
            </w:r>
          </w:p>
        </w:tc>
        <w:tc>
          <w:tcPr>
            <w:tcW w:w="1508" w:type="pct"/>
          </w:tcPr>
          <w:p w14:paraId="14D60076" w14:textId="77777777" w:rsidR="00BC7663" w:rsidRPr="00BF4948" w:rsidRDefault="00BC7663" w:rsidP="00450F7E">
            <w:pPr>
              <w:spacing w:before="120" w:after="120" w:line="264" w:lineRule="auto"/>
              <w:jc w:val="center"/>
              <w:rPr>
                <w:sz w:val="26"/>
                <w:szCs w:val="26"/>
              </w:rPr>
            </w:pPr>
            <w:r w:rsidRPr="00BF4948">
              <w:rPr>
                <w:sz w:val="26"/>
                <w:szCs w:val="26"/>
              </w:rPr>
              <w:t>143,10</w:t>
            </w:r>
          </w:p>
        </w:tc>
      </w:tr>
      <w:tr w:rsidR="00BC7663" w:rsidRPr="00BF4948" w14:paraId="46AEED98" w14:textId="77777777" w:rsidTr="00410241">
        <w:trPr>
          <w:jc w:val="center"/>
        </w:trPr>
        <w:tc>
          <w:tcPr>
            <w:tcW w:w="544" w:type="pct"/>
          </w:tcPr>
          <w:p w14:paraId="5270733C"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4</w:t>
            </w:r>
          </w:p>
        </w:tc>
        <w:tc>
          <w:tcPr>
            <w:tcW w:w="1087" w:type="pct"/>
          </w:tcPr>
          <w:p w14:paraId="3F019EF0"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CO</w:t>
            </w:r>
          </w:p>
        </w:tc>
        <w:tc>
          <w:tcPr>
            <w:tcW w:w="1861" w:type="pct"/>
            <w:vAlign w:val="center"/>
          </w:tcPr>
          <w:p w14:paraId="3C3B245F" w14:textId="77777777" w:rsidR="00BC7663" w:rsidRPr="00BF4948" w:rsidRDefault="00BC7663" w:rsidP="00450F7E">
            <w:pPr>
              <w:spacing w:before="120" w:after="120" w:line="264" w:lineRule="auto"/>
              <w:jc w:val="center"/>
              <w:rPr>
                <w:sz w:val="26"/>
                <w:szCs w:val="26"/>
              </w:rPr>
            </w:pPr>
            <w:r w:rsidRPr="00BF4948">
              <w:rPr>
                <w:sz w:val="26"/>
                <w:szCs w:val="26"/>
              </w:rPr>
              <w:t>2,19</w:t>
            </w:r>
          </w:p>
        </w:tc>
        <w:tc>
          <w:tcPr>
            <w:tcW w:w="1508" w:type="pct"/>
          </w:tcPr>
          <w:p w14:paraId="43EF196B" w14:textId="77777777" w:rsidR="00BC7663" w:rsidRPr="00BF4948" w:rsidRDefault="00BC7663" w:rsidP="00450F7E">
            <w:pPr>
              <w:spacing w:before="120" w:after="120" w:line="264" w:lineRule="auto"/>
              <w:jc w:val="center"/>
              <w:rPr>
                <w:sz w:val="26"/>
                <w:szCs w:val="26"/>
              </w:rPr>
            </w:pPr>
            <w:r w:rsidRPr="00BF4948">
              <w:rPr>
                <w:sz w:val="26"/>
                <w:szCs w:val="26"/>
              </w:rPr>
              <w:t>32,58</w:t>
            </w:r>
          </w:p>
        </w:tc>
      </w:tr>
    </w:tbl>
    <w:p w14:paraId="3FDDC440" w14:textId="77777777" w:rsidR="00BC7663" w:rsidRPr="00BF4948" w:rsidRDefault="00BC7663" w:rsidP="00BE149F">
      <w:pPr>
        <w:spacing w:before="120" w:after="120" w:line="264" w:lineRule="auto"/>
        <w:ind w:firstLine="720"/>
        <w:jc w:val="both"/>
        <w:rPr>
          <w:i/>
          <w:sz w:val="26"/>
          <w:szCs w:val="26"/>
          <w:u w:val="single"/>
        </w:rPr>
      </w:pPr>
      <w:r w:rsidRPr="00BF4948">
        <w:rPr>
          <w:i/>
          <w:sz w:val="26"/>
          <w:szCs w:val="26"/>
        </w:rPr>
        <w:lastRenderedPageBreak/>
        <w:t>((*)Nguồn: Rapid Environmental Assessment, WHO, 1993)</w:t>
      </w:r>
    </w:p>
    <w:p w14:paraId="39BE9189" w14:textId="77777777" w:rsidR="00BC7663" w:rsidRPr="00BF4948" w:rsidRDefault="00BC7663" w:rsidP="00BE149F">
      <w:pPr>
        <w:spacing w:before="120" w:after="120" w:line="264" w:lineRule="auto"/>
        <w:jc w:val="both"/>
        <w:rPr>
          <w:i/>
          <w:sz w:val="26"/>
          <w:szCs w:val="26"/>
        </w:rPr>
      </w:pPr>
      <w:r w:rsidRPr="00BF4948">
        <w:rPr>
          <w:i/>
          <w:sz w:val="26"/>
          <w:szCs w:val="26"/>
          <w:u w:val="single"/>
        </w:rPr>
        <w:t>Ghi chú</w:t>
      </w:r>
      <w:r w:rsidRPr="00BF4948">
        <w:rPr>
          <w:i/>
          <w:sz w:val="26"/>
          <w:szCs w:val="26"/>
        </w:rPr>
        <w:t>: S: hàm lượng lưu huỳnh trong dầu DO là 0,05%.</w:t>
      </w:r>
    </w:p>
    <w:p w14:paraId="5EE1F6C8" w14:textId="77777777" w:rsidR="00BC7663" w:rsidRPr="00BF4948" w:rsidRDefault="00BC7663" w:rsidP="00BE149F">
      <w:pPr>
        <w:spacing w:before="120" w:after="120" w:line="264" w:lineRule="auto"/>
        <w:ind w:firstLine="567"/>
        <w:jc w:val="both"/>
        <w:rPr>
          <w:sz w:val="26"/>
          <w:szCs w:val="26"/>
          <w:lang w:val="es-CL"/>
        </w:rPr>
      </w:pPr>
      <w:r w:rsidRPr="00BF4948">
        <w:rPr>
          <w:sz w:val="26"/>
          <w:szCs w:val="26"/>
          <w:lang w:val="es-CL"/>
        </w:rPr>
        <w:t>Lượng khí đốt cháy 1kg dầu DO là 20 - 22m</w:t>
      </w:r>
      <w:r w:rsidRPr="00BF4948">
        <w:rPr>
          <w:sz w:val="26"/>
          <w:szCs w:val="26"/>
          <w:vertAlign w:val="superscript"/>
          <w:lang w:val="es-CL"/>
        </w:rPr>
        <w:t>3</w:t>
      </w:r>
      <w:r w:rsidRPr="00BF4948">
        <w:rPr>
          <w:sz w:val="26"/>
          <w:szCs w:val="26"/>
          <w:lang w:val="es-CL"/>
        </w:rPr>
        <w:t>. Như vậy, lượng khí thải phát sinh khi đốt cháy nhiên liệu của máy phát điện: 0,31 m</w:t>
      </w:r>
      <w:r w:rsidRPr="00BF4948">
        <w:rPr>
          <w:sz w:val="26"/>
          <w:szCs w:val="26"/>
          <w:vertAlign w:val="superscript"/>
          <w:lang w:val="es-CL"/>
        </w:rPr>
        <w:t>3</w:t>
      </w:r>
      <w:r w:rsidRPr="00BF4948">
        <w:rPr>
          <w:sz w:val="26"/>
          <w:szCs w:val="26"/>
          <w:lang w:val="es-CL"/>
        </w:rPr>
        <w:t>/s.</w:t>
      </w:r>
    </w:p>
    <w:p w14:paraId="1DC53179" w14:textId="77777777" w:rsidR="00BC7663" w:rsidRPr="00BF4948" w:rsidRDefault="00BC7663" w:rsidP="00BE149F">
      <w:pPr>
        <w:pStyle w:val="0Normal"/>
        <w:spacing w:before="120" w:after="120" w:line="264" w:lineRule="auto"/>
        <w:rPr>
          <w:lang w:val="vi-VN"/>
        </w:rPr>
      </w:pPr>
      <w:r w:rsidRPr="00BF4948">
        <w:rPr>
          <w:lang w:val="es-CL"/>
        </w:rPr>
        <w:t xml:space="preserve">Trên cơ sở tính toán tải lượng và lưu lượng có thể tính được nồng độ các chất ô nhiễm trong khí thải do máy phát điện phát sinh. Kết quả tính toán được thể hiện trong bảng sau đây: </w:t>
      </w:r>
      <w:bookmarkStart w:id="731" w:name="_Toc330453425"/>
      <w:bookmarkStart w:id="732" w:name="_Toc344383993"/>
      <w:bookmarkStart w:id="733" w:name="_Toc353548840"/>
      <w:bookmarkStart w:id="734" w:name="_Toc353631130"/>
      <w:bookmarkStart w:id="735" w:name="_Toc361834521"/>
      <w:bookmarkStart w:id="736" w:name="_Toc363741559"/>
      <w:bookmarkStart w:id="737" w:name="_Toc367353425"/>
      <w:bookmarkStart w:id="738" w:name="_Toc367434731"/>
      <w:bookmarkStart w:id="739" w:name="_Toc394994963"/>
      <w:bookmarkStart w:id="740" w:name="_Toc405012580"/>
      <w:bookmarkStart w:id="741" w:name="_Toc405012974"/>
      <w:bookmarkStart w:id="742" w:name="_Toc405385133"/>
      <w:bookmarkStart w:id="743" w:name="_Toc409878733"/>
      <w:bookmarkStart w:id="744" w:name="_Toc467504651"/>
      <w:bookmarkStart w:id="745" w:name="_Toc11740635"/>
      <w:bookmarkStart w:id="746" w:name="_Toc21899384"/>
      <w:bookmarkStart w:id="747" w:name="_Toc54080097"/>
      <w:bookmarkStart w:id="748" w:name="_Toc68680333"/>
    </w:p>
    <w:p w14:paraId="3107A821" w14:textId="6CB39979" w:rsidR="00BC7663" w:rsidRPr="00450F7E" w:rsidRDefault="00BC7663" w:rsidP="00450F7E">
      <w:pPr>
        <w:pStyle w:val="Caption"/>
        <w:spacing w:line="264" w:lineRule="auto"/>
        <w:rPr>
          <w:rFonts w:cs="Times New Roman"/>
          <w:b/>
          <w:bCs w:val="0"/>
          <w:i w:val="0"/>
          <w:szCs w:val="26"/>
          <w:lang w:val="es-CL"/>
        </w:rPr>
      </w:pPr>
      <w:bookmarkStart w:id="749" w:name="_Toc106112309"/>
      <w:bookmarkStart w:id="750" w:name="_Toc115182441"/>
      <w:bookmarkStart w:id="751" w:name="_Toc116049019"/>
      <w:r w:rsidRPr="00450F7E">
        <w:rPr>
          <w:rFonts w:cs="Times New Roman"/>
          <w:b/>
          <w:bCs w:val="0"/>
          <w:i w:val="0"/>
          <w:szCs w:val="26"/>
          <w:lang w:val="vi-VN"/>
        </w:rPr>
        <w:t xml:space="preserve">Bảng 3. </w:t>
      </w:r>
      <w:r w:rsidRPr="00450F7E">
        <w:rPr>
          <w:rFonts w:cs="Times New Roman"/>
          <w:b/>
          <w:bCs w:val="0"/>
          <w:i w:val="0"/>
          <w:szCs w:val="26"/>
        </w:rPr>
        <w:fldChar w:fldCharType="begin"/>
      </w:r>
      <w:r w:rsidRPr="00450F7E">
        <w:rPr>
          <w:rFonts w:cs="Times New Roman"/>
          <w:b/>
          <w:bCs w:val="0"/>
          <w:i w:val="0"/>
          <w:szCs w:val="26"/>
          <w:lang w:val="vi-VN"/>
        </w:rPr>
        <w:instrText xml:space="preserve"> SEQ Bảng_3. \* ARABIC </w:instrText>
      </w:r>
      <w:r w:rsidRPr="00450F7E">
        <w:rPr>
          <w:rFonts w:cs="Times New Roman"/>
          <w:b/>
          <w:bCs w:val="0"/>
          <w:i w:val="0"/>
          <w:szCs w:val="26"/>
        </w:rPr>
        <w:fldChar w:fldCharType="separate"/>
      </w:r>
      <w:r w:rsidR="00FE1751">
        <w:rPr>
          <w:rFonts w:cs="Times New Roman"/>
          <w:b/>
          <w:bCs w:val="0"/>
          <w:i w:val="0"/>
          <w:noProof/>
          <w:szCs w:val="26"/>
          <w:lang w:val="vi-VN"/>
        </w:rPr>
        <w:t>28</w:t>
      </w:r>
      <w:r w:rsidRPr="00450F7E">
        <w:rPr>
          <w:rFonts w:cs="Times New Roman"/>
          <w:b/>
          <w:bCs w:val="0"/>
          <w:i w:val="0"/>
          <w:szCs w:val="26"/>
        </w:rPr>
        <w:fldChar w:fldCharType="end"/>
      </w:r>
      <w:r w:rsidRPr="00450F7E">
        <w:rPr>
          <w:rFonts w:cs="Times New Roman"/>
          <w:b/>
          <w:bCs w:val="0"/>
          <w:i w:val="0"/>
          <w:szCs w:val="26"/>
          <w:lang w:val="vi-VN"/>
        </w:rPr>
        <w:t>. Nồng độ của khí thải phát sinh do máy phát điện</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8"/>
        <w:gridCol w:w="1903"/>
        <w:gridCol w:w="1896"/>
        <w:gridCol w:w="3997"/>
      </w:tblGrid>
      <w:tr w:rsidR="00BC7663" w:rsidRPr="00692412" w14:paraId="01D817BF" w14:textId="77777777" w:rsidTr="00410241">
        <w:trPr>
          <w:tblHeader/>
          <w:jc w:val="center"/>
        </w:trPr>
        <w:tc>
          <w:tcPr>
            <w:tcW w:w="1048" w:type="dxa"/>
            <w:vAlign w:val="center"/>
          </w:tcPr>
          <w:p w14:paraId="0DC9C42C" w14:textId="77777777" w:rsidR="00BC7663" w:rsidRPr="00BF4948" w:rsidRDefault="00BC7663" w:rsidP="00450F7E">
            <w:pPr>
              <w:spacing w:before="120" w:after="120" w:line="264" w:lineRule="auto"/>
              <w:jc w:val="center"/>
              <w:rPr>
                <w:b/>
                <w:sz w:val="26"/>
                <w:szCs w:val="26"/>
                <w:lang w:val="es-CL"/>
              </w:rPr>
            </w:pPr>
            <w:r w:rsidRPr="00BF4948">
              <w:rPr>
                <w:b/>
                <w:sz w:val="26"/>
                <w:szCs w:val="26"/>
                <w:lang w:val="es-CL"/>
              </w:rPr>
              <w:t>STT</w:t>
            </w:r>
          </w:p>
        </w:tc>
        <w:tc>
          <w:tcPr>
            <w:tcW w:w="1903" w:type="dxa"/>
            <w:vAlign w:val="center"/>
          </w:tcPr>
          <w:p w14:paraId="107778B8" w14:textId="77777777" w:rsidR="00BC7663" w:rsidRPr="00BF4948" w:rsidRDefault="00BC7663" w:rsidP="00450F7E">
            <w:pPr>
              <w:spacing w:before="120" w:after="120" w:line="264" w:lineRule="auto"/>
              <w:jc w:val="center"/>
              <w:rPr>
                <w:b/>
                <w:sz w:val="26"/>
                <w:szCs w:val="26"/>
                <w:lang w:val="es-CL"/>
              </w:rPr>
            </w:pPr>
            <w:r w:rsidRPr="00BF4948">
              <w:rPr>
                <w:b/>
                <w:sz w:val="26"/>
                <w:szCs w:val="26"/>
                <w:lang w:val="es-CL"/>
              </w:rPr>
              <w:t>Chất ô nhiễm</w:t>
            </w:r>
          </w:p>
        </w:tc>
        <w:tc>
          <w:tcPr>
            <w:tcW w:w="1896" w:type="dxa"/>
            <w:vAlign w:val="center"/>
          </w:tcPr>
          <w:p w14:paraId="525EEF2D" w14:textId="77777777" w:rsidR="00BC7663" w:rsidRPr="00450F7E" w:rsidRDefault="00BC7663" w:rsidP="00450F7E">
            <w:pPr>
              <w:spacing w:before="120" w:after="120" w:line="264" w:lineRule="auto"/>
              <w:jc w:val="center"/>
              <w:rPr>
                <w:b/>
                <w:sz w:val="26"/>
                <w:szCs w:val="26"/>
                <w:lang w:val="es-CL"/>
              </w:rPr>
            </w:pPr>
            <w:r w:rsidRPr="00450F7E">
              <w:rPr>
                <w:b/>
                <w:sz w:val="26"/>
                <w:szCs w:val="26"/>
                <w:lang w:val="es-CL"/>
              </w:rPr>
              <w:t>Nồng độ</w:t>
            </w:r>
          </w:p>
          <w:p w14:paraId="1F0A845D" w14:textId="77777777" w:rsidR="00BC7663" w:rsidRPr="00450F7E" w:rsidRDefault="00BC7663" w:rsidP="00450F7E">
            <w:pPr>
              <w:spacing w:before="120" w:after="120" w:line="264" w:lineRule="auto"/>
              <w:jc w:val="center"/>
              <w:rPr>
                <w:b/>
                <w:sz w:val="26"/>
                <w:szCs w:val="26"/>
                <w:lang w:val="es-CL"/>
              </w:rPr>
            </w:pPr>
            <w:r w:rsidRPr="00450F7E">
              <w:rPr>
                <w:b/>
                <w:sz w:val="26"/>
                <w:szCs w:val="26"/>
                <w:lang w:val="es-CL"/>
              </w:rPr>
              <w:t>(mg/Nm</w:t>
            </w:r>
            <w:r w:rsidRPr="00450F7E">
              <w:rPr>
                <w:b/>
                <w:sz w:val="26"/>
                <w:szCs w:val="26"/>
                <w:vertAlign w:val="superscript"/>
                <w:lang w:val="es-CL"/>
              </w:rPr>
              <w:t>3</w:t>
            </w:r>
            <w:r w:rsidRPr="00450F7E">
              <w:rPr>
                <w:b/>
                <w:sz w:val="26"/>
                <w:szCs w:val="26"/>
                <w:lang w:val="es-CL"/>
              </w:rPr>
              <w:t>)</w:t>
            </w:r>
          </w:p>
        </w:tc>
        <w:tc>
          <w:tcPr>
            <w:tcW w:w="3997" w:type="dxa"/>
            <w:vAlign w:val="center"/>
          </w:tcPr>
          <w:p w14:paraId="7184B6A7" w14:textId="77777777" w:rsidR="00BC7663" w:rsidRPr="00450F7E" w:rsidRDefault="00BC7663" w:rsidP="00450F7E">
            <w:pPr>
              <w:spacing w:before="120" w:after="120" w:line="264" w:lineRule="auto"/>
              <w:jc w:val="center"/>
              <w:rPr>
                <w:b/>
                <w:sz w:val="26"/>
                <w:szCs w:val="26"/>
                <w:lang w:val="es-CL"/>
              </w:rPr>
            </w:pPr>
            <w:r w:rsidRPr="00450F7E">
              <w:rPr>
                <w:b/>
                <w:sz w:val="26"/>
                <w:szCs w:val="26"/>
                <w:lang w:val="es-CL"/>
              </w:rPr>
              <w:t>QCVN 19:2009/BTNMT</w:t>
            </w:r>
          </w:p>
          <w:p w14:paraId="0B6020D4" w14:textId="77777777" w:rsidR="00BC7663" w:rsidRPr="00450F7E" w:rsidRDefault="00BC7663" w:rsidP="00450F7E">
            <w:pPr>
              <w:spacing w:before="120" w:after="120" w:line="264" w:lineRule="auto"/>
              <w:jc w:val="center"/>
              <w:rPr>
                <w:b/>
                <w:sz w:val="26"/>
                <w:szCs w:val="26"/>
                <w:lang w:val="es-CL"/>
              </w:rPr>
            </w:pPr>
            <w:r w:rsidRPr="00450F7E">
              <w:rPr>
                <w:b/>
                <w:sz w:val="26"/>
                <w:szCs w:val="26"/>
                <w:lang w:val="es-CL"/>
              </w:rPr>
              <w:t>Cột B (mg/Nm</w:t>
            </w:r>
            <w:r w:rsidRPr="00450F7E">
              <w:rPr>
                <w:b/>
                <w:sz w:val="26"/>
                <w:szCs w:val="26"/>
                <w:vertAlign w:val="superscript"/>
                <w:lang w:val="es-CL"/>
              </w:rPr>
              <w:t>3</w:t>
            </w:r>
            <w:r w:rsidRPr="00450F7E">
              <w:rPr>
                <w:b/>
                <w:sz w:val="26"/>
                <w:szCs w:val="26"/>
                <w:lang w:val="es-CL"/>
              </w:rPr>
              <w:t>)</w:t>
            </w:r>
          </w:p>
        </w:tc>
      </w:tr>
      <w:tr w:rsidR="00BC7663" w:rsidRPr="00BF4948" w14:paraId="527D8905" w14:textId="77777777" w:rsidTr="00410241">
        <w:trPr>
          <w:trHeight w:val="353"/>
          <w:jc w:val="center"/>
        </w:trPr>
        <w:tc>
          <w:tcPr>
            <w:tcW w:w="1048" w:type="dxa"/>
            <w:vAlign w:val="center"/>
          </w:tcPr>
          <w:p w14:paraId="5A13ACBD"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1</w:t>
            </w:r>
          </w:p>
        </w:tc>
        <w:tc>
          <w:tcPr>
            <w:tcW w:w="1903" w:type="dxa"/>
            <w:vAlign w:val="center"/>
          </w:tcPr>
          <w:p w14:paraId="3FD6AAE6"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Bụi</w:t>
            </w:r>
          </w:p>
        </w:tc>
        <w:tc>
          <w:tcPr>
            <w:tcW w:w="1896" w:type="dxa"/>
            <w:shd w:val="clear" w:color="auto" w:fill="auto"/>
            <w:vAlign w:val="center"/>
          </w:tcPr>
          <w:p w14:paraId="29671B0A" w14:textId="77777777" w:rsidR="00BC7663" w:rsidRPr="00BF4948" w:rsidRDefault="00BC7663" w:rsidP="00450F7E">
            <w:pPr>
              <w:spacing w:before="120" w:after="120" w:line="264" w:lineRule="auto"/>
              <w:jc w:val="center"/>
              <w:rPr>
                <w:sz w:val="26"/>
                <w:szCs w:val="26"/>
              </w:rPr>
            </w:pPr>
            <w:r w:rsidRPr="00BF4948">
              <w:rPr>
                <w:sz w:val="26"/>
                <w:szCs w:val="26"/>
              </w:rPr>
              <w:t>30,973</w:t>
            </w:r>
          </w:p>
        </w:tc>
        <w:tc>
          <w:tcPr>
            <w:tcW w:w="3997" w:type="dxa"/>
            <w:vAlign w:val="center"/>
          </w:tcPr>
          <w:p w14:paraId="73850E2B"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200</w:t>
            </w:r>
          </w:p>
        </w:tc>
      </w:tr>
      <w:tr w:rsidR="00BC7663" w:rsidRPr="00BF4948" w14:paraId="5CC0AD37" w14:textId="77777777" w:rsidTr="00410241">
        <w:trPr>
          <w:jc w:val="center"/>
        </w:trPr>
        <w:tc>
          <w:tcPr>
            <w:tcW w:w="1048" w:type="dxa"/>
            <w:vAlign w:val="center"/>
          </w:tcPr>
          <w:p w14:paraId="34FE7955"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2</w:t>
            </w:r>
          </w:p>
        </w:tc>
        <w:tc>
          <w:tcPr>
            <w:tcW w:w="1903" w:type="dxa"/>
            <w:vAlign w:val="center"/>
          </w:tcPr>
          <w:p w14:paraId="218176AA"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SO</w:t>
            </w:r>
            <w:r w:rsidRPr="00BF4948">
              <w:rPr>
                <w:sz w:val="26"/>
                <w:szCs w:val="26"/>
                <w:vertAlign w:val="subscript"/>
                <w:lang w:val="es-CL"/>
              </w:rPr>
              <w:t>2</w:t>
            </w:r>
          </w:p>
        </w:tc>
        <w:tc>
          <w:tcPr>
            <w:tcW w:w="1896" w:type="dxa"/>
            <w:shd w:val="clear" w:color="auto" w:fill="auto"/>
            <w:vAlign w:val="center"/>
          </w:tcPr>
          <w:p w14:paraId="7EB227DA" w14:textId="77777777" w:rsidR="00BC7663" w:rsidRPr="00BF4948" w:rsidRDefault="00BC7663" w:rsidP="00450F7E">
            <w:pPr>
              <w:spacing w:before="120" w:after="120" w:line="264" w:lineRule="auto"/>
              <w:jc w:val="center"/>
              <w:rPr>
                <w:sz w:val="26"/>
                <w:szCs w:val="26"/>
              </w:rPr>
            </w:pPr>
            <w:r w:rsidRPr="00BF4948">
              <w:rPr>
                <w:sz w:val="26"/>
                <w:szCs w:val="26"/>
              </w:rPr>
              <w:t>43,624</w:t>
            </w:r>
          </w:p>
        </w:tc>
        <w:tc>
          <w:tcPr>
            <w:tcW w:w="3997" w:type="dxa"/>
            <w:vAlign w:val="center"/>
          </w:tcPr>
          <w:p w14:paraId="13AFDD12"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500</w:t>
            </w:r>
          </w:p>
        </w:tc>
      </w:tr>
      <w:tr w:rsidR="00BC7663" w:rsidRPr="00BF4948" w14:paraId="6B66A5F3" w14:textId="77777777" w:rsidTr="00410241">
        <w:trPr>
          <w:jc w:val="center"/>
        </w:trPr>
        <w:tc>
          <w:tcPr>
            <w:tcW w:w="1048" w:type="dxa"/>
            <w:vAlign w:val="center"/>
          </w:tcPr>
          <w:p w14:paraId="66C2013A"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3</w:t>
            </w:r>
          </w:p>
        </w:tc>
        <w:tc>
          <w:tcPr>
            <w:tcW w:w="1903" w:type="dxa"/>
            <w:vAlign w:val="center"/>
          </w:tcPr>
          <w:p w14:paraId="3BB5FDA4"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NO</w:t>
            </w:r>
            <w:r w:rsidRPr="00BF4948">
              <w:rPr>
                <w:sz w:val="26"/>
                <w:szCs w:val="26"/>
                <w:vertAlign w:val="subscript"/>
                <w:lang w:val="es-CL"/>
              </w:rPr>
              <w:t>x</w:t>
            </w:r>
          </w:p>
        </w:tc>
        <w:tc>
          <w:tcPr>
            <w:tcW w:w="1896" w:type="dxa"/>
            <w:shd w:val="clear" w:color="auto" w:fill="auto"/>
            <w:vAlign w:val="center"/>
          </w:tcPr>
          <w:p w14:paraId="4FD041D0" w14:textId="77777777" w:rsidR="00BC7663" w:rsidRPr="00BF4948" w:rsidRDefault="00BC7663" w:rsidP="00450F7E">
            <w:pPr>
              <w:spacing w:before="120" w:after="120" w:line="264" w:lineRule="auto"/>
              <w:jc w:val="center"/>
              <w:rPr>
                <w:sz w:val="26"/>
                <w:szCs w:val="26"/>
              </w:rPr>
            </w:pPr>
            <w:r w:rsidRPr="00BF4948">
              <w:rPr>
                <w:sz w:val="26"/>
                <w:szCs w:val="26"/>
              </w:rPr>
              <w:t>419,664</w:t>
            </w:r>
          </w:p>
        </w:tc>
        <w:tc>
          <w:tcPr>
            <w:tcW w:w="3997" w:type="dxa"/>
            <w:vAlign w:val="center"/>
          </w:tcPr>
          <w:p w14:paraId="03799C1D"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850</w:t>
            </w:r>
          </w:p>
        </w:tc>
      </w:tr>
      <w:tr w:rsidR="00BC7663" w:rsidRPr="00BF4948" w14:paraId="6AA7D788" w14:textId="77777777" w:rsidTr="00410241">
        <w:trPr>
          <w:jc w:val="center"/>
        </w:trPr>
        <w:tc>
          <w:tcPr>
            <w:tcW w:w="1048" w:type="dxa"/>
            <w:vAlign w:val="center"/>
          </w:tcPr>
          <w:p w14:paraId="5BF95BEE"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4</w:t>
            </w:r>
          </w:p>
        </w:tc>
        <w:tc>
          <w:tcPr>
            <w:tcW w:w="1903" w:type="dxa"/>
            <w:vAlign w:val="center"/>
          </w:tcPr>
          <w:p w14:paraId="08488EA8"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CO</w:t>
            </w:r>
          </w:p>
        </w:tc>
        <w:tc>
          <w:tcPr>
            <w:tcW w:w="1896" w:type="dxa"/>
            <w:shd w:val="clear" w:color="auto" w:fill="auto"/>
            <w:vAlign w:val="center"/>
          </w:tcPr>
          <w:p w14:paraId="62958AA9" w14:textId="77777777" w:rsidR="00BC7663" w:rsidRPr="00BF4948" w:rsidRDefault="00BC7663" w:rsidP="00450F7E">
            <w:pPr>
              <w:spacing w:before="120" w:after="120" w:line="264" w:lineRule="auto"/>
              <w:jc w:val="center"/>
              <w:rPr>
                <w:sz w:val="26"/>
                <w:szCs w:val="26"/>
              </w:rPr>
            </w:pPr>
            <w:r w:rsidRPr="00BF4948">
              <w:rPr>
                <w:sz w:val="26"/>
                <w:szCs w:val="26"/>
              </w:rPr>
              <w:t>95,536</w:t>
            </w:r>
          </w:p>
        </w:tc>
        <w:tc>
          <w:tcPr>
            <w:tcW w:w="3997" w:type="dxa"/>
            <w:vAlign w:val="center"/>
          </w:tcPr>
          <w:p w14:paraId="1DF5681D"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1.000</w:t>
            </w:r>
          </w:p>
        </w:tc>
      </w:tr>
    </w:tbl>
    <w:p w14:paraId="440462AF" w14:textId="77777777" w:rsidR="00BC7663" w:rsidRPr="00BF4948" w:rsidRDefault="00BC7663" w:rsidP="00BE149F">
      <w:pPr>
        <w:spacing w:before="120" w:after="120" w:line="264" w:lineRule="auto"/>
        <w:jc w:val="both"/>
        <w:rPr>
          <w:i/>
          <w:sz w:val="26"/>
          <w:szCs w:val="26"/>
          <w:lang w:val="es-CL"/>
        </w:rPr>
      </w:pPr>
      <w:r w:rsidRPr="00BF4948">
        <w:rPr>
          <w:i/>
          <w:sz w:val="26"/>
          <w:szCs w:val="26"/>
          <w:u w:val="single"/>
          <w:lang w:val="es-CL"/>
        </w:rPr>
        <w:t>Ghi chú</w:t>
      </w:r>
      <w:r w:rsidRPr="00BF4948">
        <w:rPr>
          <w:i/>
          <w:sz w:val="26"/>
          <w:szCs w:val="26"/>
          <w:lang w:val="es-CL"/>
        </w:rPr>
        <w:t>:</w:t>
      </w:r>
    </w:p>
    <w:p w14:paraId="774AAB16" w14:textId="77777777" w:rsidR="00BC7663" w:rsidRPr="00BF4948" w:rsidRDefault="00BC7663" w:rsidP="00797005">
      <w:pPr>
        <w:widowControl w:val="0"/>
        <w:numPr>
          <w:ilvl w:val="0"/>
          <w:numId w:val="60"/>
        </w:numPr>
        <w:spacing w:before="120" w:after="120" w:line="264" w:lineRule="auto"/>
        <w:ind w:left="0" w:hanging="357"/>
        <w:jc w:val="both"/>
        <w:rPr>
          <w:i/>
          <w:sz w:val="26"/>
          <w:szCs w:val="26"/>
          <w:lang w:val="es-CL"/>
        </w:rPr>
      </w:pPr>
      <w:r w:rsidRPr="00BF4948">
        <w:rPr>
          <w:i/>
          <w:sz w:val="26"/>
          <w:szCs w:val="26"/>
          <w:lang w:val="es-CL"/>
        </w:rPr>
        <w:t>Nm</w:t>
      </w:r>
      <w:r w:rsidRPr="00BF4948">
        <w:rPr>
          <w:i/>
          <w:sz w:val="26"/>
          <w:szCs w:val="26"/>
          <w:vertAlign w:val="superscript"/>
          <w:lang w:val="es-CL"/>
        </w:rPr>
        <w:t>3</w:t>
      </w:r>
      <w:r w:rsidRPr="00BF4948">
        <w:rPr>
          <w:i/>
          <w:sz w:val="26"/>
          <w:szCs w:val="26"/>
          <w:lang w:val="es-CL"/>
        </w:rPr>
        <w:t>: thể tích khí quy về điều kiện tiêu chuẩn (25</w:t>
      </w:r>
      <w:r w:rsidRPr="00BF4948">
        <w:rPr>
          <w:i/>
          <w:sz w:val="26"/>
          <w:szCs w:val="26"/>
          <w:vertAlign w:val="superscript"/>
          <w:lang w:val="es-CL"/>
        </w:rPr>
        <w:t>o</w:t>
      </w:r>
      <w:r w:rsidRPr="00BF4948">
        <w:rPr>
          <w:i/>
          <w:sz w:val="26"/>
          <w:szCs w:val="26"/>
          <w:lang w:val="es-CL"/>
        </w:rPr>
        <w:t>C, 1 atm).</w:t>
      </w:r>
    </w:p>
    <w:p w14:paraId="06927131" w14:textId="77777777" w:rsidR="00BC7663" w:rsidRPr="00BF4948" w:rsidRDefault="00BC7663" w:rsidP="00797005">
      <w:pPr>
        <w:widowControl w:val="0"/>
        <w:numPr>
          <w:ilvl w:val="0"/>
          <w:numId w:val="60"/>
        </w:numPr>
        <w:spacing w:before="120" w:after="120" w:line="264" w:lineRule="auto"/>
        <w:ind w:left="0" w:hanging="357"/>
        <w:jc w:val="both"/>
        <w:rPr>
          <w:i/>
          <w:sz w:val="26"/>
          <w:szCs w:val="26"/>
          <w:lang w:val="es-CL"/>
        </w:rPr>
      </w:pPr>
      <w:r w:rsidRPr="00BF4948">
        <w:rPr>
          <w:i/>
          <w:sz w:val="26"/>
          <w:szCs w:val="26"/>
          <w:lang w:val="es-CL"/>
        </w:rPr>
        <w:t>QCVN 19:2009/BTNMT: Quy chuẩn kỹ thuật quốc gia về khí thải công nghiệp đối với bụi và các chất vô cơ.</w:t>
      </w:r>
    </w:p>
    <w:p w14:paraId="3B0D2491"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Đánh giá tác động</w:t>
      </w:r>
    </w:p>
    <w:p w14:paraId="02409842" w14:textId="77777777" w:rsidR="00BC7663" w:rsidRPr="00BF4948" w:rsidRDefault="00BC7663" w:rsidP="00BE149F">
      <w:pPr>
        <w:pStyle w:val="0Normal"/>
        <w:spacing w:before="120" w:after="120" w:line="264" w:lineRule="auto"/>
        <w:rPr>
          <w:lang w:val="pt-BR"/>
        </w:rPr>
      </w:pPr>
      <w:r w:rsidRPr="00BF4948">
        <w:rPr>
          <w:lang w:val="es-CL"/>
        </w:rPr>
        <w:t>So sánh nồng độ khí thải phát sinh từ máy phát điện với QCVN 19:2009/BTNMT, cột B thấy rằng hầu hết các chỉ tiêu phát thải đều nằm trong quy chuẩn môi trường cho phép. Do đó, khí thải từ máy phát điện sẽ được xả trực tiếp vào môi trường mà không phải qua thiết bị xử lý, tuy nhiên Chủ dự án sẽ sắp xếp nơi đặt máy phát điện tại vị trí thông thoáng, cách xa khu vực có nhiều người để nồng độ khí thải từ máy phát điện và nhiệt độ không gây ảnh hưởng xấu đến công nhân viên làm việc tại trại.</w:t>
      </w:r>
    </w:p>
    <w:p w14:paraId="509361BB" w14:textId="77777777" w:rsidR="00BC7663" w:rsidRPr="00BF4948" w:rsidRDefault="00BC7663" w:rsidP="00845BC7">
      <w:pPr>
        <w:pStyle w:val="Header"/>
        <w:numPr>
          <w:ilvl w:val="0"/>
          <w:numId w:val="51"/>
        </w:numPr>
        <w:tabs>
          <w:tab w:val="clear" w:pos="4680"/>
          <w:tab w:val="clear" w:pos="9360"/>
        </w:tabs>
        <w:spacing w:before="120" w:after="120" w:line="264" w:lineRule="auto"/>
        <w:ind w:left="284" w:hanging="284"/>
        <w:jc w:val="both"/>
        <w:rPr>
          <w:b/>
          <w:sz w:val="26"/>
          <w:szCs w:val="26"/>
          <w:lang w:val="pt-BR"/>
        </w:rPr>
      </w:pPr>
      <w:bookmarkStart w:id="752" w:name="_Hlk114659560"/>
      <w:r w:rsidRPr="00BF4948">
        <w:rPr>
          <w:b/>
          <w:sz w:val="26"/>
          <w:szCs w:val="26"/>
          <w:lang w:val="pt-BR"/>
        </w:rPr>
        <w:t>Phát tán sol khí từ trạm xử lý nước thải</w:t>
      </w:r>
    </w:p>
    <w:bookmarkEnd w:id="752"/>
    <w:p w14:paraId="4119137B"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Nguồn phát sinh</w:t>
      </w:r>
    </w:p>
    <w:p w14:paraId="7A0D39A2"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lang w:val="vi-VN"/>
        </w:rPr>
        <w:t xml:space="preserve">Trạm XLNT được phát hiện là nơi sinh ra các sol khí sinh học có thể phát tán theo gió trong không khí trong khoảng vài chục mét đến vài trăm mét. </w:t>
      </w:r>
      <w:r w:rsidRPr="00BF4948">
        <w:rPr>
          <w:sz w:val="26"/>
          <w:szCs w:val="26"/>
        </w:rPr>
        <w:t>Trong sol khí sẽ có các vi khuẩn, nấm mốc,... Đây có thể là những mầm bệnh gây bệnh hay nguyên nhân gây những dị ứng qua đường hô hấp. Các sol khí này sẽ ảnh hưởng đến chất lượng không khí xung quanh khu vực trạm XLNT. Đối với trạm XLNT của Dự án, nguồn phát thải sol khí sinh học chủ yếu tại hầm biogas, bể sinh học hiếu khí.</w:t>
      </w:r>
    </w:p>
    <w:p w14:paraId="3757621E"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Tải lượng phát sinh</w:t>
      </w:r>
    </w:p>
    <w:p w14:paraId="2E5BDFDB" w14:textId="5FE55CEC" w:rsidR="00BC7663" w:rsidRPr="005F26A7" w:rsidRDefault="00BC7663" w:rsidP="005F26A7">
      <w:pPr>
        <w:pStyle w:val="Caption"/>
        <w:spacing w:line="264" w:lineRule="auto"/>
        <w:rPr>
          <w:rFonts w:cs="Times New Roman"/>
          <w:b/>
          <w:bCs w:val="0"/>
          <w:i w:val="0"/>
          <w:szCs w:val="26"/>
          <w:lang w:val="es-CL"/>
        </w:rPr>
      </w:pPr>
      <w:bookmarkStart w:id="753" w:name="_Toc390791050"/>
      <w:bookmarkStart w:id="754" w:name="_Toc390845018"/>
      <w:bookmarkStart w:id="755" w:name="_Toc390931898"/>
      <w:bookmarkStart w:id="756" w:name="_Toc390933915"/>
      <w:bookmarkStart w:id="757" w:name="_Toc390934793"/>
      <w:bookmarkStart w:id="758" w:name="_Toc390935580"/>
      <w:bookmarkStart w:id="759" w:name="_Toc390935900"/>
      <w:bookmarkStart w:id="760" w:name="_Toc390936036"/>
      <w:bookmarkStart w:id="761" w:name="_Toc390936100"/>
      <w:bookmarkStart w:id="762" w:name="_Toc390936555"/>
      <w:bookmarkStart w:id="763" w:name="_Toc394994964"/>
      <w:bookmarkStart w:id="764" w:name="_Toc438028956"/>
      <w:bookmarkStart w:id="765" w:name="_Toc442099439"/>
      <w:bookmarkStart w:id="766" w:name="_Toc445307689"/>
      <w:bookmarkStart w:id="767" w:name="_Toc67902142"/>
      <w:bookmarkStart w:id="768" w:name="_Toc74115280"/>
      <w:bookmarkStart w:id="769" w:name="_Toc106112310"/>
      <w:bookmarkStart w:id="770" w:name="_Toc115182442"/>
      <w:bookmarkStart w:id="771" w:name="_Toc116049020"/>
      <w:r w:rsidRPr="005F26A7">
        <w:rPr>
          <w:rFonts w:cs="Times New Roman"/>
          <w:b/>
          <w:bCs w:val="0"/>
          <w:i w:val="0"/>
          <w:szCs w:val="26"/>
          <w:lang w:val="es-CL"/>
        </w:rPr>
        <w:lastRenderedPageBreak/>
        <w:t xml:space="preserve">Bảng 3. </w:t>
      </w:r>
      <w:r w:rsidRPr="005F26A7">
        <w:rPr>
          <w:rFonts w:cs="Times New Roman"/>
          <w:b/>
          <w:bCs w:val="0"/>
          <w:i w:val="0"/>
          <w:szCs w:val="26"/>
        </w:rPr>
        <w:fldChar w:fldCharType="begin"/>
      </w:r>
      <w:r w:rsidRPr="005F26A7">
        <w:rPr>
          <w:rFonts w:cs="Times New Roman"/>
          <w:b/>
          <w:bCs w:val="0"/>
          <w:i w:val="0"/>
          <w:szCs w:val="26"/>
          <w:lang w:val="es-CL"/>
        </w:rPr>
        <w:instrText xml:space="preserve"> SEQ Bảng_3. \* ARABIC </w:instrText>
      </w:r>
      <w:r w:rsidRPr="005F26A7">
        <w:rPr>
          <w:rFonts w:cs="Times New Roman"/>
          <w:b/>
          <w:bCs w:val="0"/>
          <w:i w:val="0"/>
          <w:szCs w:val="26"/>
        </w:rPr>
        <w:fldChar w:fldCharType="separate"/>
      </w:r>
      <w:r w:rsidR="00FE1751">
        <w:rPr>
          <w:rFonts w:cs="Times New Roman"/>
          <w:b/>
          <w:bCs w:val="0"/>
          <w:i w:val="0"/>
          <w:noProof/>
          <w:szCs w:val="26"/>
          <w:lang w:val="es-CL"/>
        </w:rPr>
        <w:t>29</w:t>
      </w:r>
      <w:r w:rsidRPr="005F26A7">
        <w:rPr>
          <w:rFonts w:cs="Times New Roman"/>
          <w:b/>
          <w:bCs w:val="0"/>
          <w:i w:val="0"/>
          <w:szCs w:val="26"/>
        </w:rPr>
        <w:fldChar w:fldCharType="end"/>
      </w:r>
      <w:r w:rsidRPr="005F26A7">
        <w:rPr>
          <w:rFonts w:cs="Times New Roman"/>
          <w:b/>
          <w:bCs w:val="0"/>
          <w:i w:val="0"/>
          <w:szCs w:val="26"/>
          <w:lang w:val="es-CL"/>
        </w:rPr>
        <w:t xml:space="preserve">. Mật độ vi khuẩn trong không khí tại </w:t>
      </w:r>
      <w:bookmarkEnd w:id="753"/>
      <w:bookmarkEnd w:id="754"/>
      <w:bookmarkEnd w:id="755"/>
      <w:bookmarkEnd w:id="756"/>
      <w:bookmarkEnd w:id="757"/>
      <w:bookmarkEnd w:id="758"/>
      <w:bookmarkEnd w:id="759"/>
      <w:bookmarkEnd w:id="760"/>
      <w:bookmarkEnd w:id="761"/>
      <w:bookmarkEnd w:id="762"/>
      <w:bookmarkEnd w:id="763"/>
      <w:bookmarkEnd w:id="764"/>
      <w:bookmarkEnd w:id="765"/>
      <w:r w:rsidRPr="005F26A7">
        <w:rPr>
          <w:rFonts w:cs="Times New Roman"/>
          <w:b/>
          <w:bCs w:val="0"/>
          <w:i w:val="0"/>
          <w:szCs w:val="26"/>
          <w:lang w:val="es-CL"/>
        </w:rPr>
        <w:t>hồ chứa phân</w:t>
      </w:r>
      <w:bookmarkEnd w:id="766"/>
      <w:bookmarkEnd w:id="767"/>
      <w:bookmarkEnd w:id="768"/>
      <w:bookmarkEnd w:id="769"/>
      <w:bookmarkEnd w:id="770"/>
      <w:bookmarkEnd w:id="77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08"/>
        <w:gridCol w:w="3584"/>
        <w:gridCol w:w="2188"/>
        <w:gridCol w:w="2569"/>
      </w:tblGrid>
      <w:tr w:rsidR="00BC7663" w:rsidRPr="00BF4948" w14:paraId="038A9D8F" w14:textId="77777777" w:rsidTr="00F00DDC">
        <w:trPr>
          <w:trHeight w:val="805"/>
          <w:jc w:val="center"/>
        </w:trPr>
        <w:tc>
          <w:tcPr>
            <w:tcW w:w="707" w:type="dxa"/>
            <w:vAlign w:val="center"/>
          </w:tcPr>
          <w:p w14:paraId="15A7AEED" w14:textId="77777777" w:rsidR="00BC7663" w:rsidRPr="00BF4948" w:rsidRDefault="00BC7663" w:rsidP="005F26A7">
            <w:pPr>
              <w:spacing w:before="120" w:after="120" w:line="264" w:lineRule="auto"/>
              <w:jc w:val="center"/>
              <w:rPr>
                <w:b/>
                <w:sz w:val="26"/>
                <w:szCs w:val="26"/>
                <w:lang w:val="fr-FR"/>
              </w:rPr>
            </w:pPr>
            <w:r w:rsidRPr="00BF4948">
              <w:rPr>
                <w:b/>
                <w:sz w:val="26"/>
                <w:szCs w:val="26"/>
                <w:lang w:val="fr-FR"/>
              </w:rPr>
              <w:t>STT</w:t>
            </w:r>
          </w:p>
        </w:tc>
        <w:tc>
          <w:tcPr>
            <w:tcW w:w="3584" w:type="dxa"/>
            <w:vAlign w:val="center"/>
          </w:tcPr>
          <w:p w14:paraId="5CEE6FD2" w14:textId="77777777" w:rsidR="00BC7663" w:rsidRPr="00BF4948" w:rsidRDefault="00BC7663" w:rsidP="005F26A7">
            <w:pPr>
              <w:spacing w:before="120" w:after="120" w:line="264" w:lineRule="auto"/>
              <w:jc w:val="center"/>
              <w:rPr>
                <w:b/>
                <w:sz w:val="26"/>
                <w:szCs w:val="26"/>
                <w:lang w:val="fr-FR"/>
              </w:rPr>
            </w:pPr>
            <w:r w:rsidRPr="00BF4948">
              <w:rPr>
                <w:b/>
                <w:sz w:val="26"/>
                <w:szCs w:val="26"/>
                <w:lang w:val="fr-FR"/>
              </w:rPr>
              <w:t>Nhóm vi khuẩn</w:t>
            </w:r>
          </w:p>
        </w:tc>
        <w:tc>
          <w:tcPr>
            <w:tcW w:w="2188" w:type="dxa"/>
            <w:vAlign w:val="center"/>
          </w:tcPr>
          <w:p w14:paraId="4244AE32" w14:textId="77777777" w:rsidR="00BC7663" w:rsidRPr="00BF4948" w:rsidRDefault="00BC7663" w:rsidP="005F26A7">
            <w:pPr>
              <w:spacing w:before="120" w:after="120" w:line="264" w:lineRule="auto"/>
              <w:jc w:val="center"/>
              <w:rPr>
                <w:b/>
                <w:sz w:val="26"/>
                <w:szCs w:val="26"/>
                <w:lang w:val="fr-FR"/>
              </w:rPr>
            </w:pPr>
            <w:r w:rsidRPr="00BF4948">
              <w:rPr>
                <w:b/>
                <w:sz w:val="26"/>
                <w:szCs w:val="26"/>
                <w:lang w:val="fr-FR"/>
              </w:rPr>
              <w:t>Giá trị (CFU/m</w:t>
            </w:r>
            <w:r w:rsidRPr="00BF4948">
              <w:rPr>
                <w:b/>
                <w:sz w:val="26"/>
                <w:szCs w:val="26"/>
                <w:vertAlign w:val="superscript"/>
                <w:lang w:val="fr-FR"/>
              </w:rPr>
              <w:t>3</w:t>
            </w:r>
            <w:r w:rsidRPr="00BF4948">
              <w:rPr>
                <w:b/>
                <w:sz w:val="26"/>
                <w:szCs w:val="26"/>
                <w:lang w:val="fr-FR"/>
              </w:rPr>
              <w:t>)</w:t>
            </w:r>
          </w:p>
        </w:tc>
        <w:tc>
          <w:tcPr>
            <w:tcW w:w="2569" w:type="dxa"/>
            <w:vAlign w:val="center"/>
          </w:tcPr>
          <w:p w14:paraId="5FDB8503" w14:textId="77777777" w:rsidR="00BC7663" w:rsidRPr="00BF4948" w:rsidRDefault="00BC7663" w:rsidP="005F26A7">
            <w:pPr>
              <w:spacing w:before="120" w:after="120" w:line="264" w:lineRule="auto"/>
              <w:jc w:val="center"/>
              <w:rPr>
                <w:b/>
                <w:sz w:val="26"/>
                <w:szCs w:val="26"/>
                <w:lang w:val="fr-FR"/>
              </w:rPr>
            </w:pPr>
            <w:r w:rsidRPr="00BF4948">
              <w:rPr>
                <w:b/>
                <w:sz w:val="26"/>
                <w:szCs w:val="26"/>
                <w:lang w:val="fr-FR"/>
              </w:rPr>
              <w:t>Trung bình (CFU/m</w:t>
            </w:r>
            <w:r w:rsidRPr="00BF4948">
              <w:rPr>
                <w:b/>
                <w:sz w:val="26"/>
                <w:szCs w:val="26"/>
                <w:vertAlign w:val="superscript"/>
                <w:lang w:val="fr-FR"/>
              </w:rPr>
              <w:t>3</w:t>
            </w:r>
            <w:r w:rsidRPr="00BF4948">
              <w:rPr>
                <w:b/>
                <w:sz w:val="26"/>
                <w:szCs w:val="26"/>
                <w:lang w:val="fr-FR"/>
              </w:rPr>
              <w:t>)</w:t>
            </w:r>
          </w:p>
        </w:tc>
      </w:tr>
      <w:tr w:rsidR="00BC7663" w:rsidRPr="00BF4948" w14:paraId="4C6FA3F5" w14:textId="77777777" w:rsidTr="00F00DDC">
        <w:trPr>
          <w:trHeight w:val="518"/>
          <w:jc w:val="center"/>
        </w:trPr>
        <w:tc>
          <w:tcPr>
            <w:tcW w:w="707" w:type="dxa"/>
            <w:vAlign w:val="center"/>
          </w:tcPr>
          <w:p w14:paraId="77CB25C7"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1</w:t>
            </w:r>
          </w:p>
        </w:tc>
        <w:tc>
          <w:tcPr>
            <w:tcW w:w="3584" w:type="dxa"/>
            <w:vAlign w:val="center"/>
          </w:tcPr>
          <w:p w14:paraId="4775314A" w14:textId="77777777" w:rsidR="00BC7663" w:rsidRPr="00BF4948" w:rsidRDefault="00BC7663" w:rsidP="005F26A7">
            <w:pPr>
              <w:spacing w:before="120" w:after="120" w:line="264" w:lineRule="auto"/>
              <w:rPr>
                <w:sz w:val="26"/>
                <w:szCs w:val="26"/>
                <w:lang w:val="fr-FR"/>
              </w:rPr>
            </w:pPr>
            <w:r w:rsidRPr="00BF4948">
              <w:rPr>
                <w:sz w:val="26"/>
                <w:szCs w:val="26"/>
                <w:lang w:val="fr-FR"/>
              </w:rPr>
              <w:t>Tổng vi khuẩn</w:t>
            </w:r>
          </w:p>
        </w:tc>
        <w:tc>
          <w:tcPr>
            <w:tcW w:w="2188" w:type="dxa"/>
            <w:vAlign w:val="center"/>
          </w:tcPr>
          <w:p w14:paraId="75F0B03B"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0 - 1.290</w:t>
            </w:r>
          </w:p>
        </w:tc>
        <w:tc>
          <w:tcPr>
            <w:tcW w:w="2569" w:type="dxa"/>
            <w:vAlign w:val="center"/>
          </w:tcPr>
          <w:p w14:paraId="2DA5CB29"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168</w:t>
            </w:r>
          </w:p>
        </w:tc>
      </w:tr>
      <w:tr w:rsidR="00BC7663" w:rsidRPr="00BF4948" w14:paraId="06C92E21" w14:textId="77777777" w:rsidTr="00F00DDC">
        <w:trPr>
          <w:trHeight w:val="507"/>
          <w:jc w:val="center"/>
        </w:trPr>
        <w:tc>
          <w:tcPr>
            <w:tcW w:w="707" w:type="dxa"/>
            <w:vAlign w:val="center"/>
          </w:tcPr>
          <w:p w14:paraId="71F1D374"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2</w:t>
            </w:r>
          </w:p>
        </w:tc>
        <w:tc>
          <w:tcPr>
            <w:tcW w:w="3584" w:type="dxa"/>
            <w:vAlign w:val="center"/>
          </w:tcPr>
          <w:p w14:paraId="654A0718" w14:textId="77777777" w:rsidR="00BC7663" w:rsidRPr="00BF4948" w:rsidRDefault="00BC7663" w:rsidP="005F26A7">
            <w:pPr>
              <w:spacing w:before="120" w:after="120" w:line="264" w:lineRule="auto"/>
              <w:rPr>
                <w:sz w:val="26"/>
                <w:szCs w:val="26"/>
                <w:lang w:val="fr-FR"/>
              </w:rPr>
            </w:pPr>
            <w:r w:rsidRPr="00BF4948">
              <w:rPr>
                <w:sz w:val="26"/>
                <w:szCs w:val="26"/>
                <w:lang w:val="fr-FR"/>
              </w:rPr>
              <w:t>E.Coli</w:t>
            </w:r>
          </w:p>
        </w:tc>
        <w:tc>
          <w:tcPr>
            <w:tcW w:w="2188" w:type="dxa"/>
            <w:vAlign w:val="center"/>
          </w:tcPr>
          <w:p w14:paraId="63FF0A98"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0 - 240</w:t>
            </w:r>
          </w:p>
        </w:tc>
        <w:tc>
          <w:tcPr>
            <w:tcW w:w="2569" w:type="dxa"/>
            <w:vAlign w:val="center"/>
          </w:tcPr>
          <w:p w14:paraId="4A46521E"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24</w:t>
            </w:r>
          </w:p>
        </w:tc>
      </w:tr>
      <w:tr w:rsidR="00BC7663" w:rsidRPr="00BF4948" w14:paraId="5F880DA5" w14:textId="77777777" w:rsidTr="00F00DDC">
        <w:trPr>
          <w:trHeight w:val="816"/>
          <w:jc w:val="center"/>
        </w:trPr>
        <w:tc>
          <w:tcPr>
            <w:tcW w:w="707" w:type="dxa"/>
            <w:vAlign w:val="center"/>
          </w:tcPr>
          <w:p w14:paraId="6EFB6AAC"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3</w:t>
            </w:r>
          </w:p>
        </w:tc>
        <w:tc>
          <w:tcPr>
            <w:tcW w:w="3584" w:type="dxa"/>
            <w:vAlign w:val="center"/>
          </w:tcPr>
          <w:p w14:paraId="3E383BA6" w14:textId="77777777" w:rsidR="00BC7663" w:rsidRPr="00BF4948" w:rsidRDefault="00BC7663" w:rsidP="005F26A7">
            <w:pPr>
              <w:spacing w:before="120" w:after="120" w:line="264" w:lineRule="auto"/>
              <w:rPr>
                <w:sz w:val="26"/>
                <w:szCs w:val="26"/>
                <w:lang w:val="fr-FR"/>
              </w:rPr>
            </w:pPr>
            <w:r w:rsidRPr="00BF4948">
              <w:rPr>
                <w:sz w:val="26"/>
                <w:szCs w:val="26"/>
                <w:lang w:val="fr-FR"/>
              </w:rPr>
              <w:t>Vi khuẩn đường ruột và loài khác</w:t>
            </w:r>
          </w:p>
        </w:tc>
        <w:tc>
          <w:tcPr>
            <w:tcW w:w="2188" w:type="dxa"/>
            <w:vAlign w:val="center"/>
          </w:tcPr>
          <w:p w14:paraId="0E553031"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0 - 1.160</w:t>
            </w:r>
          </w:p>
        </w:tc>
        <w:tc>
          <w:tcPr>
            <w:tcW w:w="2569" w:type="dxa"/>
            <w:vAlign w:val="center"/>
          </w:tcPr>
          <w:p w14:paraId="752675F4"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145</w:t>
            </w:r>
          </w:p>
        </w:tc>
      </w:tr>
      <w:tr w:rsidR="00BC7663" w:rsidRPr="00BF4948" w14:paraId="66391ACB" w14:textId="77777777" w:rsidTr="00F00DDC">
        <w:trPr>
          <w:trHeight w:val="507"/>
          <w:jc w:val="center"/>
        </w:trPr>
        <w:tc>
          <w:tcPr>
            <w:tcW w:w="707" w:type="dxa"/>
            <w:vAlign w:val="center"/>
          </w:tcPr>
          <w:p w14:paraId="01806476"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4</w:t>
            </w:r>
          </w:p>
        </w:tc>
        <w:tc>
          <w:tcPr>
            <w:tcW w:w="3584" w:type="dxa"/>
            <w:vAlign w:val="center"/>
          </w:tcPr>
          <w:p w14:paraId="359ABD76" w14:textId="77777777" w:rsidR="00BC7663" w:rsidRPr="00BF4948" w:rsidRDefault="00BC7663" w:rsidP="005F26A7">
            <w:pPr>
              <w:spacing w:before="120" w:after="120" w:line="264" w:lineRule="auto"/>
              <w:rPr>
                <w:sz w:val="26"/>
                <w:szCs w:val="26"/>
                <w:lang w:val="fr-FR"/>
              </w:rPr>
            </w:pPr>
            <w:r w:rsidRPr="00BF4948">
              <w:rPr>
                <w:sz w:val="26"/>
                <w:szCs w:val="26"/>
                <w:lang w:val="fr-FR"/>
              </w:rPr>
              <w:t>Nấm</w:t>
            </w:r>
          </w:p>
        </w:tc>
        <w:tc>
          <w:tcPr>
            <w:tcW w:w="2188" w:type="dxa"/>
            <w:vAlign w:val="center"/>
          </w:tcPr>
          <w:p w14:paraId="0C63335C"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0 - 60</w:t>
            </w:r>
          </w:p>
        </w:tc>
        <w:tc>
          <w:tcPr>
            <w:tcW w:w="2569" w:type="dxa"/>
            <w:vAlign w:val="center"/>
          </w:tcPr>
          <w:p w14:paraId="54B6070B"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16</w:t>
            </w:r>
          </w:p>
        </w:tc>
      </w:tr>
    </w:tbl>
    <w:p w14:paraId="37C5C9DE" w14:textId="77777777" w:rsidR="00BC7663" w:rsidRPr="00BF4948" w:rsidRDefault="00BC7663" w:rsidP="00BE149F">
      <w:pPr>
        <w:spacing w:before="120" w:after="120" w:line="264" w:lineRule="auto"/>
        <w:jc w:val="both"/>
        <w:rPr>
          <w:i/>
          <w:sz w:val="26"/>
          <w:szCs w:val="26"/>
        </w:rPr>
      </w:pPr>
      <w:r w:rsidRPr="00BF4948">
        <w:rPr>
          <w:i/>
          <w:sz w:val="26"/>
          <w:szCs w:val="26"/>
        </w:rPr>
        <w:t>(Nguồn: 7</w:t>
      </w:r>
      <w:r w:rsidRPr="00BF4948">
        <w:rPr>
          <w:i/>
          <w:sz w:val="26"/>
          <w:szCs w:val="26"/>
          <w:vertAlign w:val="superscript"/>
        </w:rPr>
        <w:t>th</w:t>
      </w:r>
      <w:r w:rsidRPr="00BF4948">
        <w:rPr>
          <w:i/>
          <w:sz w:val="26"/>
          <w:szCs w:val="26"/>
        </w:rPr>
        <w:t xml:space="preserve"> International Conference on Environmental Science and Technology - Ermoupolis. Bioaerosol Formation near wasterwater treatment Facilities, 2001)</w:t>
      </w:r>
    </w:p>
    <w:p w14:paraId="39DE279C" w14:textId="77777777" w:rsidR="00BC7663" w:rsidRPr="00BF4948" w:rsidRDefault="00BC7663" w:rsidP="00BE149F">
      <w:pPr>
        <w:spacing w:before="120" w:after="120" w:line="264" w:lineRule="auto"/>
        <w:jc w:val="both"/>
        <w:rPr>
          <w:sz w:val="26"/>
          <w:szCs w:val="26"/>
        </w:rPr>
      </w:pPr>
      <w:r w:rsidRPr="00BF4948">
        <w:rPr>
          <w:i/>
          <w:sz w:val="26"/>
          <w:szCs w:val="26"/>
          <w:u w:val="single"/>
        </w:rPr>
        <w:t>Ghi chú</w:t>
      </w:r>
      <w:r w:rsidRPr="00BF4948">
        <w:rPr>
          <w:sz w:val="26"/>
          <w:szCs w:val="26"/>
        </w:rPr>
        <w:t> : CFU/m</w:t>
      </w:r>
      <w:r w:rsidRPr="00BF4948">
        <w:rPr>
          <w:sz w:val="26"/>
          <w:szCs w:val="26"/>
          <w:vertAlign w:val="superscript"/>
        </w:rPr>
        <w:t>3</w:t>
      </w:r>
      <w:r w:rsidRPr="00BF4948">
        <w:rPr>
          <w:sz w:val="26"/>
          <w:szCs w:val="26"/>
        </w:rPr>
        <w:t xml:space="preserve"> = Đơn vị khuẩn lạc (Colonu Forming Units)/m</w:t>
      </w:r>
      <w:r w:rsidRPr="00BF4948">
        <w:rPr>
          <w:sz w:val="26"/>
          <w:szCs w:val="26"/>
          <w:vertAlign w:val="superscript"/>
        </w:rPr>
        <w:t>3</w:t>
      </w:r>
      <w:r w:rsidRPr="00BF4948">
        <w:rPr>
          <w:sz w:val="26"/>
          <w:szCs w:val="26"/>
        </w:rPr>
        <w:t>.</w:t>
      </w:r>
    </w:p>
    <w:p w14:paraId="1AA25CF9" w14:textId="77777777" w:rsidR="00BC7663" w:rsidRPr="00BF4948" w:rsidRDefault="00BC7663" w:rsidP="00BE149F">
      <w:pPr>
        <w:spacing w:before="120" w:after="120" w:line="264" w:lineRule="auto"/>
        <w:jc w:val="both"/>
        <w:rPr>
          <w:sz w:val="26"/>
          <w:szCs w:val="26"/>
        </w:rPr>
      </w:pPr>
      <w:r w:rsidRPr="00BF4948">
        <w:rPr>
          <w:sz w:val="26"/>
          <w:szCs w:val="26"/>
        </w:rPr>
        <w:t>Lượng vi khuẩn phát sinh từ hồ chứa phân khác nhau ở từng vị trí, cao nhất ở tại trung tâm hồ lại thấp khi ở khoảng cách xa.</w:t>
      </w:r>
    </w:p>
    <w:p w14:paraId="61D57301" w14:textId="692378C8" w:rsidR="00BC7663" w:rsidRPr="005F26A7" w:rsidRDefault="00BC7663" w:rsidP="005F26A7">
      <w:pPr>
        <w:pStyle w:val="Caption"/>
        <w:spacing w:line="264" w:lineRule="auto"/>
        <w:rPr>
          <w:rFonts w:cs="Times New Roman"/>
          <w:b/>
          <w:bCs w:val="0"/>
          <w:i w:val="0"/>
          <w:szCs w:val="26"/>
        </w:rPr>
      </w:pPr>
      <w:bookmarkStart w:id="772" w:name="_Toc390791051"/>
      <w:bookmarkStart w:id="773" w:name="_Toc390845019"/>
      <w:bookmarkStart w:id="774" w:name="_Toc390931899"/>
      <w:bookmarkStart w:id="775" w:name="_Toc390933916"/>
      <w:bookmarkStart w:id="776" w:name="_Toc390934794"/>
      <w:bookmarkStart w:id="777" w:name="_Toc390935581"/>
      <w:bookmarkStart w:id="778" w:name="_Toc390935901"/>
      <w:bookmarkStart w:id="779" w:name="_Toc390936037"/>
      <w:bookmarkStart w:id="780" w:name="_Toc390936101"/>
      <w:bookmarkStart w:id="781" w:name="_Toc390936556"/>
      <w:bookmarkStart w:id="782" w:name="_Toc394994965"/>
      <w:bookmarkStart w:id="783" w:name="_Toc438028957"/>
      <w:bookmarkStart w:id="784" w:name="_Toc442099440"/>
      <w:bookmarkStart w:id="785" w:name="_Toc445307690"/>
      <w:bookmarkStart w:id="786" w:name="_Toc67902143"/>
      <w:bookmarkStart w:id="787" w:name="_Toc74115281"/>
      <w:bookmarkStart w:id="788" w:name="_Toc106112311"/>
      <w:bookmarkStart w:id="789" w:name="_Toc115182443"/>
      <w:bookmarkStart w:id="790" w:name="_Toc116049021"/>
      <w:r w:rsidRPr="005F26A7">
        <w:rPr>
          <w:rFonts w:cs="Times New Roman"/>
          <w:b/>
          <w:bCs w:val="0"/>
          <w:i w:val="0"/>
          <w:szCs w:val="26"/>
        </w:rPr>
        <w:t xml:space="preserve">Bảng 3. </w:t>
      </w:r>
      <w:r w:rsidRPr="005F26A7">
        <w:rPr>
          <w:rFonts w:cs="Times New Roman"/>
          <w:b/>
          <w:bCs w:val="0"/>
          <w:i w:val="0"/>
          <w:szCs w:val="26"/>
        </w:rPr>
        <w:fldChar w:fldCharType="begin"/>
      </w:r>
      <w:r w:rsidRPr="005F26A7">
        <w:rPr>
          <w:rFonts w:cs="Times New Roman"/>
          <w:b/>
          <w:bCs w:val="0"/>
          <w:i w:val="0"/>
          <w:szCs w:val="26"/>
        </w:rPr>
        <w:instrText xml:space="preserve"> SEQ Bảng_3. \* ARABIC </w:instrText>
      </w:r>
      <w:r w:rsidRPr="005F26A7">
        <w:rPr>
          <w:rFonts w:cs="Times New Roman"/>
          <w:b/>
          <w:bCs w:val="0"/>
          <w:i w:val="0"/>
          <w:szCs w:val="26"/>
        </w:rPr>
        <w:fldChar w:fldCharType="separate"/>
      </w:r>
      <w:r w:rsidR="00FE1751">
        <w:rPr>
          <w:rFonts w:cs="Times New Roman"/>
          <w:b/>
          <w:bCs w:val="0"/>
          <w:i w:val="0"/>
          <w:noProof/>
          <w:szCs w:val="26"/>
        </w:rPr>
        <w:t>30</w:t>
      </w:r>
      <w:r w:rsidRPr="005F26A7">
        <w:rPr>
          <w:rFonts w:cs="Times New Roman"/>
          <w:b/>
          <w:bCs w:val="0"/>
          <w:i w:val="0"/>
          <w:szCs w:val="26"/>
        </w:rPr>
        <w:fldChar w:fldCharType="end"/>
      </w:r>
      <w:r w:rsidRPr="005F26A7">
        <w:rPr>
          <w:rFonts w:cs="Times New Roman"/>
          <w:b/>
          <w:bCs w:val="0"/>
          <w:i w:val="0"/>
          <w:szCs w:val="26"/>
        </w:rPr>
        <w:t xml:space="preserve">. Lượng vi khuẩn phát tán từ </w:t>
      </w:r>
      <w:bookmarkEnd w:id="772"/>
      <w:bookmarkEnd w:id="773"/>
      <w:bookmarkEnd w:id="774"/>
      <w:bookmarkEnd w:id="775"/>
      <w:bookmarkEnd w:id="776"/>
      <w:bookmarkEnd w:id="777"/>
      <w:bookmarkEnd w:id="778"/>
      <w:bookmarkEnd w:id="779"/>
      <w:bookmarkEnd w:id="780"/>
      <w:bookmarkEnd w:id="781"/>
      <w:bookmarkEnd w:id="782"/>
      <w:bookmarkEnd w:id="783"/>
      <w:bookmarkEnd w:id="784"/>
      <w:r w:rsidRPr="005F26A7">
        <w:rPr>
          <w:rFonts w:cs="Times New Roman"/>
          <w:b/>
          <w:bCs w:val="0"/>
          <w:i w:val="0"/>
          <w:szCs w:val="26"/>
        </w:rPr>
        <w:t>hồ chứa phân</w:t>
      </w:r>
      <w:bookmarkEnd w:id="785"/>
      <w:bookmarkEnd w:id="786"/>
      <w:bookmarkEnd w:id="787"/>
      <w:bookmarkEnd w:id="788"/>
      <w:bookmarkEnd w:id="789"/>
      <w:bookmarkEnd w:id="79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79"/>
        <w:gridCol w:w="1640"/>
        <w:gridCol w:w="1798"/>
        <w:gridCol w:w="1871"/>
        <w:gridCol w:w="1673"/>
      </w:tblGrid>
      <w:tr w:rsidR="00BC7663" w:rsidRPr="00BF4948" w14:paraId="7C00FB94" w14:textId="77777777" w:rsidTr="00410241">
        <w:trPr>
          <w:jc w:val="center"/>
        </w:trPr>
        <w:tc>
          <w:tcPr>
            <w:tcW w:w="2088" w:type="dxa"/>
            <w:vAlign w:val="center"/>
          </w:tcPr>
          <w:p w14:paraId="54A9D031" w14:textId="77777777" w:rsidR="00BC7663" w:rsidRPr="00BF4948" w:rsidRDefault="00BC7663" w:rsidP="00BE149F">
            <w:pPr>
              <w:spacing w:before="120" w:after="120" w:line="264" w:lineRule="auto"/>
              <w:jc w:val="both"/>
              <w:rPr>
                <w:sz w:val="26"/>
                <w:szCs w:val="26"/>
              </w:rPr>
            </w:pPr>
          </w:p>
        </w:tc>
        <w:tc>
          <w:tcPr>
            <w:tcW w:w="7020" w:type="dxa"/>
            <w:gridSpan w:val="4"/>
            <w:vAlign w:val="center"/>
          </w:tcPr>
          <w:p w14:paraId="11A4D80C" w14:textId="77777777" w:rsidR="00BC7663" w:rsidRPr="00BF4948" w:rsidRDefault="00BC7663" w:rsidP="005F26A7">
            <w:pPr>
              <w:spacing w:before="120" w:after="120" w:line="264" w:lineRule="auto"/>
              <w:jc w:val="center"/>
              <w:rPr>
                <w:b/>
                <w:sz w:val="26"/>
                <w:szCs w:val="26"/>
              </w:rPr>
            </w:pPr>
            <w:r w:rsidRPr="00BF4948">
              <w:rPr>
                <w:b/>
                <w:sz w:val="26"/>
                <w:szCs w:val="26"/>
              </w:rPr>
              <w:t>Lượng vi khuẩn/ 1 m</w:t>
            </w:r>
            <w:r w:rsidRPr="00BF4948">
              <w:rPr>
                <w:b/>
                <w:sz w:val="26"/>
                <w:szCs w:val="26"/>
                <w:vertAlign w:val="superscript"/>
              </w:rPr>
              <w:t>3</w:t>
            </w:r>
            <w:r w:rsidRPr="00BF4948">
              <w:rPr>
                <w:b/>
                <w:sz w:val="26"/>
                <w:szCs w:val="26"/>
              </w:rPr>
              <w:t xml:space="preserve"> không khí</w:t>
            </w:r>
          </w:p>
        </w:tc>
      </w:tr>
      <w:tr w:rsidR="00BC7663" w:rsidRPr="00BF4948" w14:paraId="658783BD" w14:textId="77777777" w:rsidTr="00410241">
        <w:trPr>
          <w:jc w:val="center"/>
        </w:trPr>
        <w:tc>
          <w:tcPr>
            <w:tcW w:w="2088" w:type="dxa"/>
            <w:vAlign w:val="center"/>
          </w:tcPr>
          <w:p w14:paraId="4CC057F3" w14:textId="77777777" w:rsidR="00BC7663" w:rsidRPr="00BF4948" w:rsidRDefault="00BC7663" w:rsidP="005F26A7">
            <w:pPr>
              <w:spacing w:before="120" w:after="120" w:line="264" w:lineRule="auto"/>
              <w:rPr>
                <w:sz w:val="26"/>
                <w:szCs w:val="26"/>
              </w:rPr>
            </w:pPr>
            <w:r w:rsidRPr="00BF4948">
              <w:rPr>
                <w:sz w:val="26"/>
                <w:szCs w:val="26"/>
              </w:rPr>
              <w:t>Khoảng cách (m)</w:t>
            </w:r>
          </w:p>
        </w:tc>
        <w:tc>
          <w:tcPr>
            <w:tcW w:w="1649" w:type="dxa"/>
            <w:vAlign w:val="center"/>
          </w:tcPr>
          <w:p w14:paraId="09FAD06F" w14:textId="77777777" w:rsidR="00BC7663" w:rsidRPr="00BF4948" w:rsidRDefault="00BC7663" w:rsidP="005F26A7">
            <w:pPr>
              <w:spacing w:before="120" w:after="120" w:line="264" w:lineRule="auto"/>
              <w:jc w:val="center"/>
              <w:rPr>
                <w:sz w:val="26"/>
                <w:szCs w:val="26"/>
              </w:rPr>
            </w:pPr>
            <w:r w:rsidRPr="00BF4948">
              <w:rPr>
                <w:sz w:val="26"/>
                <w:szCs w:val="26"/>
              </w:rPr>
              <w:t>0</w:t>
            </w:r>
          </w:p>
        </w:tc>
        <w:tc>
          <w:tcPr>
            <w:tcW w:w="1808" w:type="dxa"/>
            <w:vAlign w:val="center"/>
          </w:tcPr>
          <w:p w14:paraId="761AECEA" w14:textId="77777777" w:rsidR="00BC7663" w:rsidRPr="00BF4948" w:rsidRDefault="00BC7663" w:rsidP="005F26A7">
            <w:pPr>
              <w:spacing w:before="120" w:after="120" w:line="264" w:lineRule="auto"/>
              <w:jc w:val="center"/>
              <w:rPr>
                <w:sz w:val="26"/>
                <w:szCs w:val="26"/>
              </w:rPr>
            </w:pPr>
            <w:r w:rsidRPr="00BF4948">
              <w:rPr>
                <w:sz w:val="26"/>
                <w:szCs w:val="26"/>
              </w:rPr>
              <w:t>50</w:t>
            </w:r>
          </w:p>
        </w:tc>
        <w:tc>
          <w:tcPr>
            <w:tcW w:w="1882" w:type="dxa"/>
            <w:vAlign w:val="center"/>
          </w:tcPr>
          <w:p w14:paraId="01FFCEDD" w14:textId="77777777" w:rsidR="00BC7663" w:rsidRPr="00BF4948" w:rsidRDefault="00BC7663" w:rsidP="005F26A7">
            <w:pPr>
              <w:spacing w:before="120" w:after="120" w:line="264" w:lineRule="auto"/>
              <w:jc w:val="center"/>
              <w:rPr>
                <w:sz w:val="26"/>
                <w:szCs w:val="26"/>
              </w:rPr>
            </w:pPr>
            <w:r w:rsidRPr="00BF4948">
              <w:rPr>
                <w:sz w:val="26"/>
                <w:szCs w:val="26"/>
              </w:rPr>
              <w:t>100</w:t>
            </w:r>
          </w:p>
        </w:tc>
        <w:tc>
          <w:tcPr>
            <w:tcW w:w="1681" w:type="dxa"/>
            <w:vAlign w:val="center"/>
          </w:tcPr>
          <w:p w14:paraId="4DAF9F85" w14:textId="77777777" w:rsidR="00BC7663" w:rsidRPr="00BF4948" w:rsidRDefault="00BC7663" w:rsidP="005F26A7">
            <w:pPr>
              <w:spacing w:before="120" w:after="120" w:line="264" w:lineRule="auto"/>
              <w:jc w:val="center"/>
              <w:rPr>
                <w:sz w:val="26"/>
                <w:szCs w:val="26"/>
              </w:rPr>
            </w:pPr>
            <w:r w:rsidRPr="00BF4948">
              <w:rPr>
                <w:sz w:val="26"/>
                <w:szCs w:val="26"/>
              </w:rPr>
              <w:t>&gt;500</w:t>
            </w:r>
          </w:p>
        </w:tc>
      </w:tr>
      <w:tr w:rsidR="00BC7663" w:rsidRPr="00BF4948" w14:paraId="1C840C24" w14:textId="77777777" w:rsidTr="00410241">
        <w:trPr>
          <w:jc w:val="center"/>
        </w:trPr>
        <w:tc>
          <w:tcPr>
            <w:tcW w:w="2088" w:type="dxa"/>
            <w:vAlign w:val="center"/>
          </w:tcPr>
          <w:p w14:paraId="1AD5D303" w14:textId="77777777" w:rsidR="00BC7663" w:rsidRPr="00BF4948" w:rsidRDefault="00BC7663" w:rsidP="005F26A7">
            <w:pPr>
              <w:spacing w:before="120" w:after="120" w:line="264" w:lineRule="auto"/>
              <w:rPr>
                <w:sz w:val="26"/>
                <w:szCs w:val="26"/>
              </w:rPr>
            </w:pPr>
            <w:r w:rsidRPr="00BF4948">
              <w:rPr>
                <w:sz w:val="26"/>
                <w:szCs w:val="26"/>
              </w:rPr>
              <w:t>Đầu hướng gió</w:t>
            </w:r>
          </w:p>
        </w:tc>
        <w:tc>
          <w:tcPr>
            <w:tcW w:w="1649" w:type="dxa"/>
            <w:vAlign w:val="center"/>
          </w:tcPr>
          <w:p w14:paraId="180CDC67" w14:textId="77777777" w:rsidR="00BC7663" w:rsidRPr="00BF4948" w:rsidRDefault="00BC7663" w:rsidP="005F26A7">
            <w:pPr>
              <w:spacing w:before="120" w:after="120" w:line="264" w:lineRule="auto"/>
              <w:jc w:val="center"/>
              <w:rPr>
                <w:sz w:val="26"/>
                <w:szCs w:val="26"/>
              </w:rPr>
            </w:pPr>
            <w:r w:rsidRPr="00BF4948">
              <w:rPr>
                <w:sz w:val="26"/>
                <w:szCs w:val="26"/>
              </w:rPr>
              <w:t>100 - 650</w:t>
            </w:r>
          </w:p>
        </w:tc>
        <w:tc>
          <w:tcPr>
            <w:tcW w:w="1808" w:type="dxa"/>
            <w:vAlign w:val="center"/>
          </w:tcPr>
          <w:p w14:paraId="40702BBE" w14:textId="77777777" w:rsidR="00BC7663" w:rsidRPr="00BF4948" w:rsidRDefault="00BC7663" w:rsidP="005F26A7">
            <w:pPr>
              <w:spacing w:before="120" w:after="120" w:line="264" w:lineRule="auto"/>
              <w:jc w:val="center"/>
              <w:rPr>
                <w:sz w:val="26"/>
                <w:szCs w:val="26"/>
              </w:rPr>
            </w:pPr>
            <w:r w:rsidRPr="00BF4948">
              <w:rPr>
                <w:sz w:val="26"/>
                <w:szCs w:val="26"/>
              </w:rPr>
              <w:t>10 - 20</w:t>
            </w:r>
          </w:p>
        </w:tc>
        <w:tc>
          <w:tcPr>
            <w:tcW w:w="1882" w:type="dxa"/>
            <w:vAlign w:val="center"/>
          </w:tcPr>
          <w:p w14:paraId="2A4AE713" w14:textId="77777777" w:rsidR="00BC7663" w:rsidRPr="00BF4948" w:rsidRDefault="00BC7663" w:rsidP="005F26A7">
            <w:pPr>
              <w:spacing w:before="120" w:after="120" w:line="264" w:lineRule="auto"/>
              <w:jc w:val="center"/>
              <w:rPr>
                <w:sz w:val="26"/>
                <w:szCs w:val="26"/>
              </w:rPr>
            </w:pPr>
            <w:r w:rsidRPr="00BF4948">
              <w:rPr>
                <w:sz w:val="26"/>
                <w:szCs w:val="26"/>
              </w:rPr>
              <w:t>-</w:t>
            </w:r>
          </w:p>
        </w:tc>
        <w:tc>
          <w:tcPr>
            <w:tcW w:w="1681" w:type="dxa"/>
            <w:vAlign w:val="center"/>
          </w:tcPr>
          <w:p w14:paraId="168F8F95" w14:textId="77777777" w:rsidR="00BC7663" w:rsidRPr="00BF4948" w:rsidRDefault="00BC7663" w:rsidP="005F26A7">
            <w:pPr>
              <w:spacing w:before="120" w:after="120" w:line="264" w:lineRule="auto"/>
              <w:jc w:val="center"/>
              <w:rPr>
                <w:sz w:val="26"/>
                <w:szCs w:val="26"/>
              </w:rPr>
            </w:pPr>
            <w:r w:rsidRPr="00BF4948">
              <w:rPr>
                <w:sz w:val="26"/>
                <w:szCs w:val="26"/>
              </w:rPr>
              <w:t>-</w:t>
            </w:r>
          </w:p>
        </w:tc>
      </w:tr>
      <w:tr w:rsidR="00BC7663" w:rsidRPr="00BF4948" w14:paraId="445FE94E" w14:textId="77777777" w:rsidTr="00410241">
        <w:trPr>
          <w:jc w:val="center"/>
        </w:trPr>
        <w:tc>
          <w:tcPr>
            <w:tcW w:w="2088" w:type="dxa"/>
            <w:vAlign w:val="center"/>
          </w:tcPr>
          <w:p w14:paraId="10D27FB9" w14:textId="77777777" w:rsidR="00BC7663" w:rsidRPr="00BF4948" w:rsidRDefault="00BC7663" w:rsidP="005F26A7">
            <w:pPr>
              <w:spacing w:before="120" w:after="120" w:line="264" w:lineRule="auto"/>
              <w:rPr>
                <w:sz w:val="26"/>
                <w:szCs w:val="26"/>
              </w:rPr>
            </w:pPr>
            <w:r w:rsidRPr="00BF4948">
              <w:rPr>
                <w:sz w:val="26"/>
                <w:szCs w:val="26"/>
              </w:rPr>
              <w:t>Cuối hướng gió</w:t>
            </w:r>
          </w:p>
        </w:tc>
        <w:tc>
          <w:tcPr>
            <w:tcW w:w="1649" w:type="dxa"/>
            <w:vAlign w:val="center"/>
          </w:tcPr>
          <w:p w14:paraId="767A89FC" w14:textId="77777777" w:rsidR="00BC7663" w:rsidRPr="00BF4948" w:rsidRDefault="00BC7663" w:rsidP="005F26A7">
            <w:pPr>
              <w:spacing w:before="120" w:after="120" w:line="264" w:lineRule="auto"/>
              <w:jc w:val="center"/>
              <w:rPr>
                <w:sz w:val="26"/>
                <w:szCs w:val="26"/>
              </w:rPr>
            </w:pPr>
            <w:r w:rsidRPr="00BF4948">
              <w:rPr>
                <w:sz w:val="26"/>
                <w:szCs w:val="26"/>
              </w:rPr>
              <w:t>100 - 650</w:t>
            </w:r>
          </w:p>
        </w:tc>
        <w:tc>
          <w:tcPr>
            <w:tcW w:w="1808" w:type="dxa"/>
            <w:vAlign w:val="center"/>
          </w:tcPr>
          <w:p w14:paraId="560C8813" w14:textId="77777777" w:rsidR="00BC7663" w:rsidRPr="00BF4948" w:rsidRDefault="00BC7663" w:rsidP="005F26A7">
            <w:pPr>
              <w:spacing w:before="120" w:after="120" w:line="264" w:lineRule="auto"/>
              <w:jc w:val="center"/>
              <w:rPr>
                <w:sz w:val="26"/>
                <w:szCs w:val="26"/>
              </w:rPr>
            </w:pPr>
            <w:r w:rsidRPr="00BF4948">
              <w:rPr>
                <w:sz w:val="26"/>
                <w:szCs w:val="26"/>
              </w:rPr>
              <w:t>50 - 200</w:t>
            </w:r>
          </w:p>
        </w:tc>
        <w:tc>
          <w:tcPr>
            <w:tcW w:w="1882" w:type="dxa"/>
            <w:vAlign w:val="center"/>
          </w:tcPr>
          <w:p w14:paraId="39CD20BD" w14:textId="77777777" w:rsidR="00BC7663" w:rsidRPr="00BF4948" w:rsidRDefault="00BC7663" w:rsidP="005F26A7">
            <w:pPr>
              <w:spacing w:before="120" w:after="120" w:line="264" w:lineRule="auto"/>
              <w:jc w:val="center"/>
              <w:rPr>
                <w:sz w:val="26"/>
                <w:szCs w:val="26"/>
              </w:rPr>
            </w:pPr>
            <w:r w:rsidRPr="00BF4948">
              <w:rPr>
                <w:sz w:val="26"/>
                <w:szCs w:val="26"/>
              </w:rPr>
              <w:t>5 - 10</w:t>
            </w:r>
          </w:p>
        </w:tc>
        <w:tc>
          <w:tcPr>
            <w:tcW w:w="1681" w:type="dxa"/>
            <w:vAlign w:val="center"/>
          </w:tcPr>
          <w:p w14:paraId="0D6DB25A" w14:textId="77777777" w:rsidR="00BC7663" w:rsidRPr="00BF4948" w:rsidRDefault="00BC7663" w:rsidP="005F26A7">
            <w:pPr>
              <w:spacing w:before="120" w:after="120" w:line="264" w:lineRule="auto"/>
              <w:jc w:val="center"/>
              <w:rPr>
                <w:sz w:val="26"/>
                <w:szCs w:val="26"/>
              </w:rPr>
            </w:pPr>
            <w:r w:rsidRPr="00BF4948">
              <w:rPr>
                <w:sz w:val="26"/>
                <w:szCs w:val="26"/>
              </w:rPr>
              <w:t>-</w:t>
            </w:r>
          </w:p>
        </w:tc>
      </w:tr>
    </w:tbl>
    <w:p w14:paraId="2E864189" w14:textId="77777777" w:rsidR="00BC7663" w:rsidRPr="00BF4948" w:rsidRDefault="00BC7663" w:rsidP="00BE149F">
      <w:pPr>
        <w:spacing w:before="120" w:after="120" w:line="264" w:lineRule="auto"/>
        <w:jc w:val="both"/>
        <w:rPr>
          <w:i/>
          <w:sz w:val="26"/>
          <w:szCs w:val="26"/>
        </w:rPr>
      </w:pPr>
      <w:r w:rsidRPr="00BF4948">
        <w:rPr>
          <w:i/>
          <w:sz w:val="26"/>
          <w:szCs w:val="26"/>
        </w:rPr>
        <w:t>(Nguồn: 7</w:t>
      </w:r>
      <w:r w:rsidRPr="00BF4948">
        <w:rPr>
          <w:i/>
          <w:sz w:val="26"/>
          <w:szCs w:val="26"/>
          <w:vertAlign w:val="superscript"/>
        </w:rPr>
        <w:t>th</w:t>
      </w:r>
      <w:r w:rsidRPr="00BF4948">
        <w:rPr>
          <w:i/>
          <w:sz w:val="26"/>
          <w:szCs w:val="26"/>
        </w:rPr>
        <w:t xml:space="preserve"> International Conference on Environmental Science and Technology - Ermoupolis. Bioaerosol Formation near wasterwater treatment Facilities, 2001)</w:t>
      </w:r>
    </w:p>
    <w:p w14:paraId="6F8CE355"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Đánh giá tác động</w:t>
      </w:r>
    </w:p>
    <w:p w14:paraId="0AFA276C" w14:textId="77777777" w:rsidR="00BC7663" w:rsidRPr="00BF4948" w:rsidRDefault="00BC7663" w:rsidP="00BE149F">
      <w:pPr>
        <w:spacing w:before="120" w:after="120" w:line="264" w:lineRule="auto"/>
        <w:jc w:val="both"/>
        <w:rPr>
          <w:sz w:val="26"/>
          <w:szCs w:val="26"/>
          <w:lang w:val="es-CL"/>
        </w:rPr>
      </w:pPr>
      <w:r w:rsidRPr="00BF4948">
        <w:rPr>
          <w:sz w:val="26"/>
          <w:szCs w:val="26"/>
          <w:lang w:val="es-CL"/>
        </w:rPr>
        <w:t>Tác động này chịu ảnh hưởng trong phạm vi khu vực hồ chứa phân, mức độ thấp, dài hạn và không thể tránh khỏi.</w:t>
      </w:r>
    </w:p>
    <w:p w14:paraId="39C7114F" w14:textId="77777777" w:rsidR="00BC7663" w:rsidRPr="00BF4948" w:rsidRDefault="00BC7663" w:rsidP="00845BC7">
      <w:pPr>
        <w:pStyle w:val="Header"/>
        <w:numPr>
          <w:ilvl w:val="0"/>
          <w:numId w:val="51"/>
        </w:numPr>
        <w:tabs>
          <w:tab w:val="clear" w:pos="4680"/>
          <w:tab w:val="clear" w:pos="9360"/>
        </w:tabs>
        <w:spacing w:before="120" w:after="120" w:line="264" w:lineRule="auto"/>
        <w:ind w:left="284" w:hanging="284"/>
        <w:jc w:val="both"/>
        <w:rPr>
          <w:b/>
          <w:sz w:val="26"/>
          <w:szCs w:val="26"/>
          <w:lang w:val="es-CL"/>
        </w:rPr>
      </w:pPr>
      <w:bookmarkStart w:id="791" w:name="_Hlk114659567"/>
      <w:r w:rsidRPr="00BF4948">
        <w:rPr>
          <w:b/>
          <w:sz w:val="26"/>
          <w:szCs w:val="26"/>
          <w:lang w:val="es-CL"/>
        </w:rPr>
        <w:t xml:space="preserve">Bụi phát sinh từ quá trình cung cấp thức ăn cho vật nuôi </w:t>
      </w:r>
    </w:p>
    <w:bookmarkEnd w:id="791"/>
    <w:p w14:paraId="24EFCA95"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Bụi phát sinh trong quá trình vận chuyển thức ăn cho heo từ nơi cung cấp đến trang trại, trong quá trình phân phối thức ăn vào các silo và từ khu vực lưu trữ thức ăn cho heo tại trang trại. Công nhân sẽ xe đẩy chuyên dụng để đưa các bao thức ăn từ kho chứa thức ăn đến chuồng nuôi. Từ các xe đẩy này, thức ăn sẽ được công nhân đổ trực tiếp vào các silo chứa ở mỗi ô chuồng nuôi. Do thức ăn công nghiệp hầu hết đều ở dạng viên nén do đó khả năng phân tán bụi ra bên ngoài được hạn chế thấp nhất, bụi chủ yếu ảnh hưởng trực tiếp đến công nhân làm việc trong trang trại. Nhìn chung các nguồn phát sinh nêu trên là nguồn ô nhiễm phân tán và khó kiểm soát.</w:t>
      </w:r>
    </w:p>
    <w:p w14:paraId="1E3B8987" w14:textId="77777777" w:rsidR="00BC7663" w:rsidRPr="00BF4948" w:rsidRDefault="00BC7663" w:rsidP="00845BC7">
      <w:pPr>
        <w:pStyle w:val="Header"/>
        <w:numPr>
          <w:ilvl w:val="0"/>
          <w:numId w:val="51"/>
        </w:numPr>
        <w:tabs>
          <w:tab w:val="clear" w:pos="4680"/>
          <w:tab w:val="clear" w:pos="9360"/>
        </w:tabs>
        <w:spacing w:before="120" w:after="120" w:line="264" w:lineRule="auto"/>
        <w:ind w:left="284" w:hanging="284"/>
        <w:jc w:val="both"/>
        <w:rPr>
          <w:b/>
          <w:sz w:val="26"/>
          <w:szCs w:val="26"/>
          <w:lang w:val="vi-VN"/>
        </w:rPr>
      </w:pPr>
      <w:bookmarkStart w:id="792" w:name="_Hlk114659570"/>
      <w:r w:rsidRPr="00BF4948">
        <w:rPr>
          <w:b/>
          <w:sz w:val="26"/>
          <w:szCs w:val="26"/>
          <w:lang w:val="vi-VN"/>
        </w:rPr>
        <w:t>Bụi, khí thải từ các hoạt động khác của dự án</w:t>
      </w:r>
    </w:p>
    <w:bookmarkEnd w:id="792"/>
    <w:p w14:paraId="6D17B9E3"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lastRenderedPageBreak/>
        <w:t>Ngoài ra, một số hoạt động khác trong dự án làm phát sinh các nguồn ô nhiễm không khí như:</w:t>
      </w:r>
    </w:p>
    <w:p w14:paraId="42431BFF"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Các hoạt động vận hành máy móc cơ điện, thu gom, tồn trữ, vận chuyển CTR, vận chuyển heo từ trại lên xe đi tiêu thụ cũng sinh ra các khí như: NH</w:t>
      </w:r>
      <w:r w:rsidRPr="00BF4948">
        <w:rPr>
          <w:sz w:val="26"/>
          <w:szCs w:val="26"/>
          <w:vertAlign w:val="subscript"/>
          <w:lang w:val="vi-VN"/>
        </w:rPr>
        <w:t>3</w:t>
      </w:r>
      <w:r w:rsidRPr="00BF4948">
        <w:rPr>
          <w:sz w:val="26"/>
          <w:szCs w:val="26"/>
          <w:lang w:val="vi-VN"/>
        </w:rPr>
        <w:t>, H</w:t>
      </w:r>
      <w:r w:rsidRPr="00BF4948">
        <w:rPr>
          <w:sz w:val="26"/>
          <w:szCs w:val="26"/>
          <w:vertAlign w:val="subscript"/>
          <w:lang w:val="vi-VN"/>
        </w:rPr>
        <w:t>2</w:t>
      </w:r>
      <w:r w:rsidRPr="00BF4948">
        <w:rPr>
          <w:sz w:val="26"/>
          <w:szCs w:val="26"/>
          <w:lang w:val="vi-VN"/>
        </w:rPr>
        <w:t>S, CH</w:t>
      </w:r>
      <w:r w:rsidRPr="00BF4948">
        <w:rPr>
          <w:sz w:val="26"/>
          <w:szCs w:val="26"/>
          <w:vertAlign w:val="subscript"/>
          <w:lang w:val="vi-VN"/>
        </w:rPr>
        <w:t>4</w:t>
      </w:r>
      <w:r w:rsidRPr="00BF4948">
        <w:rPr>
          <w:sz w:val="26"/>
          <w:szCs w:val="26"/>
          <w:lang w:val="vi-VN"/>
        </w:rPr>
        <w:t>, mercaptan và mùi hơi xăng dầu rò rỉ.</w:t>
      </w:r>
    </w:p>
    <w:p w14:paraId="2395DA15"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Hoạt động vệ sinh trại sinh ra các khí như NH</w:t>
      </w:r>
      <w:r w:rsidRPr="00BF4948">
        <w:rPr>
          <w:sz w:val="26"/>
          <w:szCs w:val="26"/>
          <w:vertAlign w:val="subscript"/>
          <w:lang w:val="vi-VN"/>
        </w:rPr>
        <w:t>3</w:t>
      </w:r>
      <w:r w:rsidRPr="00BF4948">
        <w:rPr>
          <w:sz w:val="26"/>
          <w:szCs w:val="26"/>
          <w:lang w:val="vi-VN"/>
        </w:rPr>
        <w:t>, H</w:t>
      </w:r>
      <w:r w:rsidRPr="00BF4948">
        <w:rPr>
          <w:sz w:val="26"/>
          <w:szCs w:val="26"/>
          <w:vertAlign w:val="subscript"/>
          <w:lang w:val="vi-VN"/>
        </w:rPr>
        <w:t>2</w:t>
      </w:r>
      <w:r w:rsidRPr="00BF4948">
        <w:rPr>
          <w:sz w:val="26"/>
          <w:szCs w:val="26"/>
          <w:lang w:val="vi-VN"/>
        </w:rPr>
        <w:t>S, CH</w:t>
      </w:r>
      <w:r w:rsidRPr="00BF4948">
        <w:rPr>
          <w:sz w:val="26"/>
          <w:szCs w:val="26"/>
          <w:vertAlign w:val="subscript"/>
          <w:lang w:val="vi-VN"/>
        </w:rPr>
        <w:t>4</w:t>
      </w:r>
      <w:r w:rsidRPr="00BF4948">
        <w:rPr>
          <w:sz w:val="26"/>
          <w:szCs w:val="26"/>
          <w:lang w:val="vi-VN"/>
        </w:rPr>
        <w:t>, mercaptan và mùi hôi</w:t>
      </w:r>
    </w:p>
    <w:p w14:paraId="46DC264E"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Các hoạt động sinh hoạt  như  ăn uống và vệ sinh công cộng trong trại sinh ra mùi từ nấu nướng, thức ăn thừa, mùi từ khu vệ sinh ảnh hưởng chất lượng không khí xung quanh.</w:t>
      </w:r>
    </w:p>
    <w:p w14:paraId="06B64D8A"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Nhìn chung, các loại khí thải này rất khó ước tính tải lượng, nồng độ và ảnh hưởng có tính chất cục bộ với mức độ không lớn. Chủ dự án áp dụng các giải pháp phù hợp nhằm kiểm soát, giảm thiểu tối đa tác động tiêu cực tới môi trường.</w:t>
      </w:r>
    </w:p>
    <w:p w14:paraId="1AC95A63" w14:textId="77777777" w:rsidR="00BC7663" w:rsidRPr="00BF4948" w:rsidRDefault="00BC7663" w:rsidP="00845BC7">
      <w:pPr>
        <w:pStyle w:val="Header"/>
        <w:numPr>
          <w:ilvl w:val="0"/>
          <w:numId w:val="51"/>
        </w:numPr>
        <w:tabs>
          <w:tab w:val="clear" w:pos="4680"/>
          <w:tab w:val="clear" w:pos="9360"/>
        </w:tabs>
        <w:spacing w:before="120" w:after="120" w:line="264" w:lineRule="auto"/>
        <w:ind w:left="284" w:hanging="284"/>
        <w:jc w:val="both"/>
        <w:rPr>
          <w:b/>
          <w:sz w:val="26"/>
          <w:szCs w:val="26"/>
          <w:lang w:val="vi-VN"/>
        </w:rPr>
      </w:pPr>
      <w:r w:rsidRPr="00BF4948">
        <w:rPr>
          <w:b/>
          <w:sz w:val="26"/>
          <w:szCs w:val="26"/>
          <w:lang w:val="vi-VN"/>
        </w:rPr>
        <w:t>Tác động qua lại khi Dự án đi vào hoạt động với các khu vực và dân cư xung quanh Dự án</w:t>
      </w:r>
    </w:p>
    <w:p w14:paraId="399D44BB" w14:textId="77777777" w:rsidR="00BC7663" w:rsidRPr="00BF4948" w:rsidRDefault="00BC7663" w:rsidP="00845BC7">
      <w:pPr>
        <w:pStyle w:val="0Hoathi0"/>
        <w:numPr>
          <w:ilvl w:val="0"/>
          <w:numId w:val="49"/>
        </w:numPr>
        <w:tabs>
          <w:tab w:val="clear" w:pos="720"/>
          <w:tab w:val="left" w:pos="284"/>
        </w:tabs>
        <w:spacing w:line="264" w:lineRule="auto"/>
        <w:ind w:left="284" w:hanging="284"/>
        <w:rPr>
          <w:rFonts w:cs="Times New Roman"/>
          <w:i w:val="0"/>
        </w:rPr>
      </w:pPr>
      <w:r w:rsidRPr="00BF4948">
        <w:rPr>
          <w:rFonts w:cs="Times New Roman"/>
          <w:i w:val="0"/>
        </w:rPr>
        <w:t xml:space="preserve">Tác động của Dự án đến khu </w:t>
      </w:r>
      <w:r w:rsidRPr="00BF4948">
        <w:rPr>
          <w:rFonts w:cs="Times New Roman"/>
          <w:i w:val="0"/>
          <w:lang w:val="es-CL"/>
        </w:rPr>
        <w:t>vực</w:t>
      </w:r>
      <w:r w:rsidRPr="00BF4948">
        <w:rPr>
          <w:rFonts w:cs="Times New Roman"/>
          <w:i w:val="0"/>
        </w:rPr>
        <w:t xml:space="preserve"> xung quanh</w:t>
      </w:r>
    </w:p>
    <w:p w14:paraId="4C11C38A" w14:textId="77777777" w:rsidR="00CB2669" w:rsidRPr="00BF4948" w:rsidRDefault="00CB2669" w:rsidP="00BE149F">
      <w:pPr>
        <w:spacing w:before="120" w:after="120" w:line="264" w:lineRule="auto"/>
        <w:jc w:val="both"/>
        <w:rPr>
          <w:sz w:val="26"/>
          <w:szCs w:val="26"/>
          <w:lang w:val="pt-BR"/>
        </w:rPr>
      </w:pPr>
      <w:r w:rsidRPr="00BF4948">
        <w:rPr>
          <w:sz w:val="26"/>
          <w:szCs w:val="26"/>
          <w:lang w:val="vi-VN"/>
        </w:rPr>
        <w:t xml:space="preserve">Hướng lắp đặt quạt hút không khí từ các dãy chuồng ra bên ngoài là hướng Phía Đông. </w:t>
      </w:r>
      <w:r w:rsidRPr="00BF4948">
        <w:rPr>
          <w:bCs/>
          <w:sz w:val="26"/>
          <w:szCs w:val="26"/>
          <w:lang w:val="pt-BR"/>
        </w:rPr>
        <w:t xml:space="preserve">Phạm vi </w:t>
      </w:r>
      <w:r w:rsidRPr="00BF4948">
        <w:rPr>
          <w:bCs/>
          <w:sz w:val="26"/>
          <w:szCs w:val="26"/>
          <w:lang w:val="vi-VN"/>
        </w:rPr>
        <w:t>tác động tùy thuộc vào hướng gió chủ đạo và tần suất gió.</w:t>
      </w:r>
      <w:r w:rsidRPr="00BF4948">
        <w:rPr>
          <w:bCs/>
          <w:sz w:val="26"/>
          <w:szCs w:val="26"/>
          <w:lang w:val="pt-BR"/>
        </w:rPr>
        <w:t xml:space="preserve"> </w:t>
      </w:r>
      <w:r w:rsidRPr="00BF4948">
        <w:rPr>
          <w:sz w:val="26"/>
          <w:szCs w:val="26"/>
          <w:lang w:val="pt-BR"/>
        </w:rPr>
        <w:t xml:space="preserve">Tùy theo hướng gió, theo mùa mà đối tượng và phạm vi tác động chủ yếu của Dự án thay đổi như sau: </w:t>
      </w:r>
    </w:p>
    <w:p w14:paraId="60876EEE" w14:textId="77777777" w:rsidR="00CB2669" w:rsidRPr="00BF4948" w:rsidRDefault="00CB2669" w:rsidP="00BE149F">
      <w:pPr>
        <w:pStyle w:val="ListParagraph"/>
        <w:tabs>
          <w:tab w:val="left" w:pos="567"/>
        </w:tabs>
        <w:spacing w:before="120" w:after="120" w:line="264" w:lineRule="auto"/>
        <w:ind w:left="0"/>
        <w:contextualSpacing w:val="0"/>
        <w:jc w:val="both"/>
        <w:rPr>
          <w:sz w:val="26"/>
          <w:szCs w:val="26"/>
          <w:lang w:val="pt-BR"/>
        </w:rPr>
      </w:pPr>
      <w:r w:rsidRPr="00BF4948">
        <w:rPr>
          <w:sz w:val="26"/>
          <w:szCs w:val="26"/>
          <w:lang w:val="pt-BR"/>
        </w:rPr>
        <w:t xml:space="preserve">Vào mùa mưa (tháng 05 - 10): hướng gió chính là Tây - Tây Nam. Khu vực bị ảnh hưởng bởi Dự án là phía Đông và Đông Bắc; phía Đông và Đông Bắc của Dự án giáp vườn cao su vì vậy người dân làm việc tại vườn cao su sẽ chịu ảnh hưởng của mùi hôi và khí thải từ Dự án vào thời gian này. </w:t>
      </w:r>
    </w:p>
    <w:p w14:paraId="46B78C95" w14:textId="77777777" w:rsidR="00CB2669" w:rsidRPr="00BF4948" w:rsidRDefault="00CB2669" w:rsidP="00BE149F">
      <w:pPr>
        <w:pStyle w:val="ListParagraph"/>
        <w:spacing w:before="120" w:after="120" w:line="264" w:lineRule="auto"/>
        <w:ind w:left="0"/>
        <w:contextualSpacing w:val="0"/>
        <w:jc w:val="both"/>
        <w:rPr>
          <w:sz w:val="26"/>
          <w:szCs w:val="26"/>
          <w:lang w:val="pt-BR"/>
        </w:rPr>
      </w:pPr>
      <w:r w:rsidRPr="00BF4948">
        <w:rPr>
          <w:sz w:val="26"/>
          <w:szCs w:val="26"/>
          <w:lang w:val="pt-BR"/>
        </w:rPr>
        <w:t>Vào mùa khô (tháng 11- 04 năm sau): hướng gió chủ đạo là Đông và Đông Nam. Khu vực bị ảnh hưởng bởi Dự án là phía Tây và Tây Bắc; phía Bắc và Tây Bắc của Dự án giáp với vườn cao su cách xa khu dân cư nên tác động của khí thải và mùi hôi tác động chủ yếu đến người dân làm việc tại vườn cao su vào thời gian này</w:t>
      </w:r>
    </w:p>
    <w:p w14:paraId="0A990E18" w14:textId="77777777" w:rsidR="00CB2669" w:rsidRPr="00BF4948" w:rsidRDefault="00CB2669" w:rsidP="00BE149F">
      <w:pPr>
        <w:spacing w:before="120" w:after="120" w:line="264" w:lineRule="auto"/>
        <w:jc w:val="both"/>
        <w:rPr>
          <w:sz w:val="26"/>
          <w:szCs w:val="26"/>
          <w:lang w:val="pt-BR"/>
        </w:rPr>
      </w:pPr>
      <w:r w:rsidRPr="00BF4948">
        <w:rPr>
          <w:sz w:val="26"/>
          <w:szCs w:val="26"/>
          <w:lang w:val="it-IT"/>
        </w:rPr>
        <w:t>Khi Dự án đi vào hoạt động thì</w:t>
      </w:r>
      <w:r w:rsidRPr="00BF4948">
        <w:rPr>
          <w:sz w:val="26"/>
          <w:szCs w:val="26"/>
          <w:lang w:val="pt-BR"/>
        </w:rPr>
        <w:t xml:space="preserve"> những nguồn phát sinh chất thải đều được kiểm soát và xử lý đạt tiêu chuẩn</w:t>
      </w:r>
      <w:r w:rsidRPr="00BF4948">
        <w:rPr>
          <w:sz w:val="26"/>
          <w:szCs w:val="26"/>
          <w:lang w:val="it-IT"/>
        </w:rPr>
        <w:t>, quy chuẩn</w:t>
      </w:r>
      <w:r w:rsidRPr="00BF4948">
        <w:rPr>
          <w:sz w:val="26"/>
          <w:szCs w:val="26"/>
          <w:lang w:val="pt-BR"/>
        </w:rPr>
        <w:t xml:space="preserve"> trước khi thải ra môi trường bên ngoài. Dự án nằm giữa rừng cao su, lượng cây xanh rất lớn nên mùi hôi và các chất ô nhiễm dạng khí của Dự án sẽ được kiểm soát tốt và mức độ ảnh hưởng không đáng kể.</w:t>
      </w:r>
    </w:p>
    <w:p w14:paraId="54E96104" w14:textId="44249E41" w:rsidR="00BC7663" w:rsidRPr="00BF4948" w:rsidRDefault="00BC7663" w:rsidP="00845BC7">
      <w:pPr>
        <w:pStyle w:val="0Hoathi0"/>
        <w:numPr>
          <w:ilvl w:val="0"/>
          <w:numId w:val="49"/>
        </w:numPr>
        <w:tabs>
          <w:tab w:val="clear" w:pos="720"/>
          <w:tab w:val="left" w:pos="284"/>
        </w:tabs>
        <w:spacing w:line="264" w:lineRule="auto"/>
        <w:ind w:left="284" w:hanging="284"/>
        <w:rPr>
          <w:rFonts w:cs="Times New Roman"/>
          <w:i w:val="0"/>
        </w:rPr>
      </w:pPr>
      <w:r w:rsidRPr="00BF4948">
        <w:rPr>
          <w:rFonts w:cs="Times New Roman"/>
          <w:i w:val="0"/>
        </w:rPr>
        <w:t xml:space="preserve">Tác động của Dự án đến khu dân cư xung quanh </w:t>
      </w:r>
    </w:p>
    <w:p w14:paraId="183BB970" w14:textId="77777777" w:rsidR="00BC7663" w:rsidRPr="00BF4948" w:rsidRDefault="00BC7663" w:rsidP="00BE149F">
      <w:pPr>
        <w:spacing w:before="120" w:after="120" w:line="264" w:lineRule="auto"/>
        <w:jc w:val="both"/>
        <w:rPr>
          <w:sz w:val="26"/>
          <w:szCs w:val="26"/>
          <w:lang w:val="vi-VN"/>
        </w:rPr>
      </w:pPr>
      <w:r w:rsidRPr="00BF4948">
        <w:rPr>
          <w:sz w:val="26"/>
          <w:szCs w:val="26"/>
          <w:lang w:val="nb-NO"/>
        </w:rPr>
        <w:t>Xung</w:t>
      </w:r>
      <w:r w:rsidRPr="00BF4948">
        <w:rPr>
          <w:sz w:val="26"/>
          <w:szCs w:val="26"/>
          <w:lang w:val="vi-VN"/>
        </w:rPr>
        <w:t xml:space="preserve"> quanh Dự án giáp với vườn cao su của Chủ Dự án và vườn cao su của người dân nên cách xa nhà dân. Do khoảng cách ly xa, xung quanh Dự án là hàng rào cao su nên </w:t>
      </w:r>
      <w:r w:rsidRPr="00BF4948">
        <w:rPr>
          <w:bCs/>
          <w:sz w:val="26"/>
          <w:szCs w:val="26"/>
          <w:lang w:val="vi-VN"/>
        </w:rPr>
        <w:t>tác động của Dự án đến khu dân cư xung quanh là không đáng kể.</w:t>
      </w:r>
    </w:p>
    <w:p w14:paraId="4645AF24"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Các nguồn khí thải trong Dự án sẽ được kiểm soát tốt trước khi thải ra môi trường. Chủ Dự án đặc biệt quan tâm đến công tác thu gom, xử lý nước thải, chất thải, hạn chế mùi hôi phát sinh từ hoạt động chăn nuôi ảnh hưởng đến môi trường, dân cư xung quanh, công nhân ở tại Dự án.</w:t>
      </w:r>
    </w:p>
    <w:p w14:paraId="7A5CCD6B" w14:textId="77777777" w:rsidR="00BC7663" w:rsidRPr="00BF4948" w:rsidRDefault="00BC7663" w:rsidP="00DD15AF">
      <w:pPr>
        <w:numPr>
          <w:ilvl w:val="0"/>
          <w:numId w:val="61"/>
        </w:numPr>
        <w:tabs>
          <w:tab w:val="left" w:pos="284"/>
        </w:tabs>
        <w:spacing w:before="120" w:after="120" w:line="264" w:lineRule="auto"/>
        <w:ind w:left="0" w:firstLine="0"/>
        <w:jc w:val="both"/>
        <w:rPr>
          <w:b/>
          <w:i/>
          <w:sz w:val="26"/>
          <w:szCs w:val="26"/>
          <w:lang w:val="es-CL"/>
        </w:rPr>
      </w:pPr>
      <w:r w:rsidRPr="00BF4948">
        <w:rPr>
          <w:b/>
          <w:i/>
          <w:sz w:val="26"/>
          <w:szCs w:val="26"/>
          <w:lang w:val="es-CL"/>
        </w:rPr>
        <w:t>Tác động của các chất ô nhiễm không khí</w:t>
      </w:r>
    </w:p>
    <w:p w14:paraId="55417DCD" w14:textId="604FAFA8"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es-CL"/>
        </w:rPr>
      </w:pPr>
      <w:r w:rsidRPr="00BF4948">
        <w:rPr>
          <w:sz w:val="26"/>
          <w:szCs w:val="26"/>
          <w:lang w:val="es-CL"/>
        </w:rPr>
        <w:lastRenderedPageBreak/>
        <w:t xml:space="preserve">Tác hại của bụi </w:t>
      </w:r>
    </w:p>
    <w:p w14:paraId="4C840C18"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es-CL"/>
        </w:rPr>
      </w:pPr>
      <w:r w:rsidRPr="00BF4948">
        <w:rPr>
          <w:sz w:val="26"/>
          <w:szCs w:val="26"/>
          <w:lang w:val="es-CL"/>
        </w:rPr>
        <w:t>Bụi gây ra những tác hại về mặt kỹ thuật như:</w:t>
      </w:r>
    </w:p>
    <w:p w14:paraId="00D0E0C5" w14:textId="77777777" w:rsidR="00BC7663" w:rsidRPr="00BF4948" w:rsidRDefault="00BC7663" w:rsidP="00DD15AF">
      <w:pPr>
        <w:widowControl w:val="0"/>
        <w:numPr>
          <w:ilvl w:val="0"/>
          <w:numId w:val="62"/>
        </w:numPr>
        <w:overflowPunct w:val="0"/>
        <w:autoSpaceDE w:val="0"/>
        <w:autoSpaceDN w:val="0"/>
        <w:adjustRightInd w:val="0"/>
        <w:spacing w:before="120" w:after="120" w:line="264" w:lineRule="auto"/>
        <w:ind w:left="284" w:hanging="284"/>
        <w:jc w:val="both"/>
        <w:textAlignment w:val="baseline"/>
        <w:rPr>
          <w:sz w:val="26"/>
          <w:szCs w:val="26"/>
          <w:lang w:val="es-CL"/>
        </w:rPr>
      </w:pPr>
      <w:r w:rsidRPr="00BF4948">
        <w:rPr>
          <w:sz w:val="26"/>
          <w:szCs w:val="26"/>
          <w:lang w:val="es-CL"/>
        </w:rPr>
        <w:t>Bám vào máy móc thiết bị làm cho máy móc thiết bị chóng mòn.</w:t>
      </w:r>
    </w:p>
    <w:p w14:paraId="684B9631" w14:textId="77777777" w:rsidR="00BC7663" w:rsidRPr="00BF4948" w:rsidRDefault="00BC7663" w:rsidP="00DD15AF">
      <w:pPr>
        <w:widowControl w:val="0"/>
        <w:numPr>
          <w:ilvl w:val="0"/>
          <w:numId w:val="62"/>
        </w:numPr>
        <w:overflowPunct w:val="0"/>
        <w:autoSpaceDE w:val="0"/>
        <w:autoSpaceDN w:val="0"/>
        <w:adjustRightInd w:val="0"/>
        <w:spacing w:before="120" w:after="120" w:line="264" w:lineRule="auto"/>
        <w:ind w:left="284" w:hanging="284"/>
        <w:jc w:val="both"/>
        <w:textAlignment w:val="baseline"/>
        <w:rPr>
          <w:sz w:val="26"/>
          <w:szCs w:val="26"/>
          <w:lang w:val="es-CL"/>
        </w:rPr>
      </w:pPr>
      <w:r w:rsidRPr="00BF4948">
        <w:rPr>
          <w:sz w:val="26"/>
          <w:szCs w:val="26"/>
          <w:lang w:val="es-CL"/>
        </w:rPr>
        <w:t>Bám vào các ổ trục làm tăng ma sát.</w:t>
      </w:r>
    </w:p>
    <w:p w14:paraId="36CDD196" w14:textId="77777777" w:rsidR="00BC7663" w:rsidRPr="00BF4948" w:rsidRDefault="00BC7663" w:rsidP="00DD15AF">
      <w:pPr>
        <w:widowControl w:val="0"/>
        <w:numPr>
          <w:ilvl w:val="0"/>
          <w:numId w:val="62"/>
        </w:numPr>
        <w:overflowPunct w:val="0"/>
        <w:autoSpaceDE w:val="0"/>
        <w:autoSpaceDN w:val="0"/>
        <w:adjustRightInd w:val="0"/>
        <w:spacing w:before="120" w:after="120" w:line="264" w:lineRule="auto"/>
        <w:ind w:left="284" w:hanging="284"/>
        <w:jc w:val="both"/>
        <w:textAlignment w:val="baseline"/>
        <w:rPr>
          <w:sz w:val="26"/>
          <w:szCs w:val="26"/>
          <w:lang w:val="es-CL"/>
        </w:rPr>
      </w:pPr>
      <w:r w:rsidRPr="00BF4948">
        <w:rPr>
          <w:sz w:val="26"/>
          <w:szCs w:val="26"/>
          <w:lang w:val="es-CL"/>
        </w:rPr>
        <w:t>Bám vào các mạch động cơ điện gây hiện tượng đoãn mạch và có thể làm cháy động cơ điện.</w:t>
      </w:r>
    </w:p>
    <w:p w14:paraId="10EE2922"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es-CL"/>
        </w:rPr>
      </w:pPr>
      <w:r w:rsidRPr="00BF4948">
        <w:rPr>
          <w:sz w:val="26"/>
          <w:szCs w:val="26"/>
          <w:lang w:val="es-CL"/>
        </w:rPr>
        <w:t>Bụi gây tác hại đối với sức khoẻ của người lao động:</w:t>
      </w:r>
    </w:p>
    <w:p w14:paraId="1BACB553" w14:textId="77777777" w:rsidR="00BC7663" w:rsidRPr="00BF4948" w:rsidRDefault="00BC7663" w:rsidP="00BE149F">
      <w:pPr>
        <w:overflowPunct w:val="0"/>
        <w:autoSpaceDE w:val="0"/>
        <w:autoSpaceDN w:val="0"/>
        <w:adjustRightInd w:val="0"/>
        <w:spacing w:before="120" w:after="120" w:line="264" w:lineRule="auto"/>
        <w:jc w:val="both"/>
        <w:textAlignment w:val="baseline"/>
        <w:rPr>
          <w:sz w:val="26"/>
          <w:szCs w:val="26"/>
          <w:lang w:val="es-CL"/>
        </w:rPr>
      </w:pPr>
      <w:r w:rsidRPr="00BF4948">
        <w:rPr>
          <w:sz w:val="26"/>
          <w:szCs w:val="26"/>
          <w:lang w:val="es-CL"/>
        </w:rPr>
        <w:t>Mức độ tác hại của bụi lên các bộ phận cơ thể con người phụ thuộc vào tính chất hoá lý, tính độc, độ nhỏ và nồng độ bụi. Bụi phát sinh từ Dự án là bụi cám, bụi từ đất cát. Lượng bụi nhỏ dễ dàng phát tán trong không khí đi vào phổi qua quá trình hô hấp. Vì bụi chứa trong không khí nên tác hại lên đường hô hấp là chủ yếu. Bụi trong không khí càng nhiều thì bụi vào trong phổi càng nhiều. Bụi có thể gây ra viêm mũi, viêm khí phế quản, loại bụi hạt rất bé vào đến tận phế nang gây kích thích cơ học và phát sinh phản ứng xơ hóa phổi, gây ra bệnh bụi phổi. Tác hại của một số chất ô nhiễm không khí khác:</w:t>
      </w:r>
    </w:p>
    <w:p w14:paraId="4BB4FEED"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es-CL"/>
        </w:rPr>
      </w:pPr>
      <w:r w:rsidRPr="00BF4948">
        <w:rPr>
          <w:sz w:val="26"/>
          <w:szCs w:val="26"/>
          <w:lang w:val="es-CL"/>
        </w:rPr>
        <w:t>Tác động của những chất gây ô nhiễm không khí được thể hiện qua bảng sau:</w:t>
      </w:r>
    </w:p>
    <w:p w14:paraId="79A4B8C3" w14:textId="5878735D" w:rsidR="00BC7663" w:rsidRPr="005F26A7" w:rsidRDefault="00BC7663" w:rsidP="005F26A7">
      <w:pPr>
        <w:pStyle w:val="Caption"/>
        <w:spacing w:line="264" w:lineRule="auto"/>
        <w:rPr>
          <w:rFonts w:cs="Times New Roman"/>
          <w:b/>
          <w:bCs w:val="0"/>
          <w:i w:val="0"/>
          <w:szCs w:val="26"/>
          <w:lang w:val="es-CL"/>
        </w:rPr>
      </w:pPr>
      <w:bookmarkStart w:id="793" w:name="_Toc279155466"/>
      <w:bookmarkStart w:id="794" w:name="_Toc294085408"/>
      <w:bookmarkStart w:id="795" w:name="_Toc299115070"/>
      <w:bookmarkStart w:id="796" w:name="_Toc303069380"/>
      <w:bookmarkStart w:id="797" w:name="_Toc303844773"/>
      <w:bookmarkStart w:id="798" w:name="_Toc310608431"/>
      <w:bookmarkStart w:id="799" w:name="_Toc328658730"/>
      <w:bookmarkStart w:id="800" w:name="_Toc328659014"/>
      <w:bookmarkStart w:id="801" w:name="_Toc353548841"/>
      <w:bookmarkStart w:id="802" w:name="_Toc353631131"/>
      <w:bookmarkStart w:id="803" w:name="_Toc361834522"/>
      <w:bookmarkStart w:id="804" w:name="_Toc363741561"/>
      <w:bookmarkStart w:id="805" w:name="_Toc367434733"/>
      <w:bookmarkStart w:id="806" w:name="_Toc390791052"/>
      <w:bookmarkStart w:id="807" w:name="_Toc390845020"/>
      <w:bookmarkStart w:id="808" w:name="_Toc390931900"/>
      <w:bookmarkStart w:id="809" w:name="_Toc390933917"/>
      <w:bookmarkStart w:id="810" w:name="_Toc390934795"/>
      <w:bookmarkStart w:id="811" w:name="_Toc390935582"/>
      <w:bookmarkStart w:id="812" w:name="_Toc390935902"/>
      <w:bookmarkStart w:id="813" w:name="_Toc390936038"/>
      <w:bookmarkStart w:id="814" w:name="_Toc390936102"/>
      <w:bookmarkStart w:id="815" w:name="_Toc390936557"/>
      <w:bookmarkStart w:id="816" w:name="_Toc394994966"/>
      <w:bookmarkStart w:id="817" w:name="_Toc438028958"/>
      <w:bookmarkStart w:id="818" w:name="_Toc442099441"/>
      <w:bookmarkStart w:id="819" w:name="_Toc445307692"/>
      <w:bookmarkStart w:id="820" w:name="_Toc67902144"/>
      <w:bookmarkStart w:id="821" w:name="_Toc74115282"/>
      <w:bookmarkStart w:id="822" w:name="_Toc106112312"/>
      <w:bookmarkStart w:id="823" w:name="_Toc115182444"/>
      <w:bookmarkStart w:id="824" w:name="_Toc116049022"/>
      <w:r w:rsidRPr="005F26A7">
        <w:rPr>
          <w:rFonts w:cs="Times New Roman"/>
          <w:b/>
          <w:bCs w:val="0"/>
          <w:i w:val="0"/>
          <w:szCs w:val="26"/>
          <w:lang w:val="es-CL"/>
        </w:rPr>
        <w:t xml:space="preserve">Bảng 3. </w:t>
      </w:r>
      <w:r w:rsidRPr="005F26A7">
        <w:rPr>
          <w:rFonts w:cs="Times New Roman"/>
          <w:b/>
          <w:bCs w:val="0"/>
          <w:i w:val="0"/>
          <w:szCs w:val="26"/>
        </w:rPr>
        <w:fldChar w:fldCharType="begin"/>
      </w:r>
      <w:r w:rsidRPr="005F26A7">
        <w:rPr>
          <w:rFonts w:cs="Times New Roman"/>
          <w:b/>
          <w:bCs w:val="0"/>
          <w:i w:val="0"/>
          <w:szCs w:val="26"/>
          <w:lang w:val="es-CL"/>
        </w:rPr>
        <w:instrText xml:space="preserve"> SEQ Bảng_3. \* ARABIC </w:instrText>
      </w:r>
      <w:r w:rsidRPr="005F26A7">
        <w:rPr>
          <w:rFonts w:cs="Times New Roman"/>
          <w:b/>
          <w:bCs w:val="0"/>
          <w:i w:val="0"/>
          <w:szCs w:val="26"/>
        </w:rPr>
        <w:fldChar w:fldCharType="separate"/>
      </w:r>
      <w:r w:rsidR="00FE1751">
        <w:rPr>
          <w:rFonts w:cs="Times New Roman"/>
          <w:b/>
          <w:bCs w:val="0"/>
          <w:i w:val="0"/>
          <w:noProof/>
          <w:szCs w:val="26"/>
          <w:lang w:val="es-CL"/>
        </w:rPr>
        <w:t>31</w:t>
      </w:r>
      <w:r w:rsidRPr="005F26A7">
        <w:rPr>
          <w:rFonts w:cs="Times New Roman"/>
          <w:b/>
          <w:bCs w:val="0"/>
          <w:i w:val="0"/>
          <w:szCs w:val="26"/>
        </w:rPr>
        <w:fldChar w:fldCharType="end"/>
      </w:r>
      <w:r w:rsidRPr="005F26A7">
        <w:rPr>
          <w:rFonts w:cs="Times New Roman"/>
          <w:b/>
          <w:bCs w:val="0"/>
          <w:i w:val="0"/>
          <w:szCs w:val="26"/>
          <w:lang w:val="es-CL"/>
        </w:rPr>
        <w:t>. Tác động của các chất ô nhiễm trong không khí</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6"/>
        <w:gridCol w:w="1776"/>
        <w:gridCol w:w="6529"/>
      </w:tblGrid>
      <w:tr w:rsidR="00BC7663" w:rsidRPr="00BF4948" w14:paraId="565D9637" w14:textId="77777777" w:rsidTr="00410241">
        <w:trPr>
          <w:tblHeader/>
          <w:jc w:val="center"/>
        </w:trPr>
        <w:tc>
          <w:tcPr>
            <w:tcW w:w="761" w:type="dxa"/>
            <w:shd w:val="pct5" w:color="auto" w:fill="auto"/>
          </w:tcPr>
          <w:p w14:paraId="3F511BE8"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b/>
                <w:sz w:val="26"/>
                <w:szCs w:val="26"/>
                <w:lang w:val="pt-BR"/>
              </w:rPr>
            </w:pPr>
            <w:r w:rsidRPr="00BF4948">
              <w:rPr>
                <w:b/>
                <w:sz w:val="26"/>
                <w:szCs w:val="26"/>
                <w:lang w:val="pt-BR"/>
              </w:rPr>
              <w:t>STT</w:t>
            </w:r>
          </w:p>
        </w:tc>
        <w:tc>
          <w:tcPr>
            <w:tcW w:w="1776" w:type="dxa"/>
            <w:shd w:val="pct5" w:color="auto" w:fill="auto"/>
          </w:tcPr>
          <w:p w14:paraId="25A871EB"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b/>
                <w:sz w:val="26"/>
                <w:szCs w:val="26"/>
                <w:lang w:val="pt-BR"/>
              </w:rPr>
            </w:pPr>
            <w:r w:rsidRPr="00BF4948">
              <w:rPr>
                <w:b/>
                <w:sz w:val="26"/>
                <w:szCs w:val="26"/>
                <w:lang w:val="pt-BR"/>
              </w:rPr>
              <w:t>Thông số</w:t>
            </w:r>
          </w:p>
        </w:tc>
        <w:tc>
          <w:tcPr>
            <w:tcW w:w="7018" w:type="dxa"/>
            <w:shd w:val="pct5" w:color="auto" w:fill="auto"/>
          </w:tcPr>
          <w:p w14:paraId="4A2707A8"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b/>
                <w:sz w:val="26"/>
                <w:szCs w:val="26"/>
                <w:lang w:val="pt-BR"/>
              </w:rPr>
            </w:pPr>
            <w:r w:rsidRPr="00BF4948">
              <w:rPr>
                <w:b/>
                <w:sz w:val="26"/>
                <w:szCs w:val="26"/>
                <w:lang w:val="pt-BR"/>
              </w:rPr>
              <w:t>Tác động</w:t>
            </w:r>
          </w:p>
        </w:tc>
      </w:tr>
      <w:tr w:rsidR="00BC7663" w:rsidRPr="00692412" w14:paraId="0109FFFC" w14:textId="77777777" w:rsidTr="00410241">
        <w:trPr>
          <w:jc w:val="center"/>
        </w:trPr>
        <w:tc>
          <w:tcPr>
            <w:tcW w:w="761" w:type="dxa"/>
            <w:vAlign w:val="center"/>
          </w:tcPr>
          <w:p w14:paraId="5F58A22E"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1</w:t>
            </w:r>
          </w:p>
        </w:tc>
        <w:tc>
          <w:tcPr>
            <w:tcW w:w="1776" w:type="dxa"/>
            <w:vAlign w:val="center"/>
          </w:tcPr>
          <w:p w14:paraId="6652B59F"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Bụi</w:t>
            </w:r>
          </w:p>
        </w:tc>
        <w:tc>
          <w:tcPr>
            <w:tcW w:w="7018" w:type="dxa"/>
          </w:tcPr>
          <w:p w14:paraId="0E0E78B8"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Kích thích hô hấp, xơ hóa phổi, ung thư phổi</w:t>
            </w:r>
          </w:p>
          <w:p w14:paraId="5C39EA28"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Gây tổn thương da giác mạc mắt gây bệnh ở đường tiêu hóa</w:t>
            </w:r>
          </w:p>
          <w:p w14:paraId="34D8ED07"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Ở nồng độ cao, bụi có khả năng làm hủy hoại vật chất và làm giảm tầm nhìn</w:t>
            </w:r>
          </w:p>
        </w:tc>
      </w:tr>
      <w:tr w:rsidR="00BC7663" w:rsidRPr="00692412" w14:paraId="299C6EE8" w14:textId="77777777" w:rsidTr="00410241">
        <w:trPr>
          <w:jc w:val="center"/>
        </w:trPr>
        <w:tc>
          <w:tcPr>
            <w:tcW w:w="761" w:type="dxa"/>
            <w:vAlign w:val="center"/>
          </w:tcPr>
          <w:p w14:paraId="77AE233C"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2</w:t>
            </w:r>
          </w:p>
        </w:tc>
        <w:tc>
          <w:tcPr>
            <w:tcW w:w="1776" w:type="dxa"/>
            <w:vAlign w:val="center"/>
          </w:tcPr>
          <w:p w14:paraId="6E8AB9F1"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Oxyt Cacbon (CO)</w:t>
            </w:r>
          </w:p>
        </w:tc>
        <w:tc>
          <w:tcPr>
            <w:tcW w:w="7018" w:type="dxa"/>
          </w:tcPr>
          <w:p w14:paraId="5B0C55C0"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Giảm khả năng vận chuyển ôxy của máu đến các tổ chức, tế bào do CO kết hợp với Hemoglobin thành cacboxy hemoglobin.</w:t>
            </w:r>
          </w:p>
          <w:p w14:paraId="034282B1"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Khí CO đặc biệt nguy hại với thai nhi và người mắc bệnh tim mạch</w:t>
            </w:r>
          </w:p>
        </w:tc>
      </w:tr>
      <w:tr w:rsidR="00BC7663" w:rsidRPr="00692412" w14:paraId="2700E182" w14:textId="77777777" w:rsidTr="00410241">
        <w:trPr>
          <w:jc w:val="center"/>
        </w:trPr>
        <w:tc>
          <w:tcPr>
            <w:tcW w:w="761" w:type="dxa"/>
            <w:vAlign w:val="center"/>
          </w:tcPr>
          <w:p w14:paraId="7157935F"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3</w:t>
            </w:r>
          </w:p>
        </w:tc>
        <w:tc>
          <w:tcPr>
            <w:tcW w:w="1776" w:type="dxa"/>
            <w:vAlign w:val="center"/>
          </w:tcPr>
          <w:p w14:paraId="47BD933B"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vertAlign w:val="subscript"/>
                <w:lang w:val="pt-BR"/>
              </w:rPr>
            </w:pPr>
            <w:r w:rsidRPr="00BF4948">
              <w:rPr>
                <w:sz w:val="26"/>
                <w:szCs w:val="26"/>
                <w:lang w:val="pt-BR"/>
              </w:rPr>
              <w:t>Khí NO</w:t>
            </w:r>
            <w:r w:rsidRPr="00BF4948">
              <w:rPr>
                <w:sz w:val="26"/>
                <w:szCs w:val="26"/>
                <w:vertAlign w:val="subscript"/>
                <w:lang w:val="pt-BR"/>
              </w:rPr>
              <w:t>2</w:t>
            </w:r>
            <w:r w:rsidRPr="00BF4948">
              <w:rPr>
                <w:sz w:val="26"/>
                <w:szCs w:val="26"/>
                <w:lang w:val="pt-BR"/>
              </w:rPr>
              <w:t>, SO</w:t>
            </w:r>
            <w:r w:rsidRPr="00BF4948">
              <w:rPr>
                <w:sz w:val="26"/>
                <w:szCs w:val="26"/>
                <w:vertAlign w:val="subscript"/>
                <w:lang w:val="pt-BR"/>
              </w:rPr>
              <w:t>2</w:t>
            </w:r>
          </w:p>
        </w:tc>
        <w:tc>
          <w:tcPr>
            <w:tcW w:w="7018" w:type="dxa"/>
          </w:tcPr>
          <w:p w14:paraId="4EC611AE" w14:textId="77777777" w:rsidR="00BC7663" w:rsidRPr="00BF4948" w:rsidRDefault="00BC7663" w:rsidP="00BE149F">
            <w:pPr>
              <w:spacing w:before="120" w:after="120" w:line="264" w:lineRule="auto"/>
              <w:ind w:right="-45"/>
              <w:jc w:val="both"/>
              <w:rPr>
                <w:sz w:val="26"/>
                <w:szCs w:val="26"/>
                <w:lang w:val="pt-BR"/>
              </w:rPr>
            </w:pPr>
            <w:r w:rsidRPr="00BF4948">
              <w:rPr>
                <w:sz w:val="26"/>
                <w:szCs w:val="26"/>
                <w:lang w:val="pt-BR"/>
              </w:rPr>
              <w:t>Gây ảnh hưởng hệ hô hấp, phân tán vào máu</w:t>
            </w:r>
          </w:p>
          <w:p w14:paraId="1FA1127C" w14:textId="77777777" w:rsidR="00BC7663" w:rsidRPr="00BF4948" w:rsidRDefault="00BC7663" w:rsidP="00BE149F">
            <w:pPr>
              <w:spacing w:before="120" w:after="120" w:line="264" w:lineRule="auto"/>
              <w:ind w:right="-45"/>
              <w:jc w:val="both"/>
              <w:rPr>
                <w:sz w:val="26"/>
                <w:szCs w:val="26"/>
                <w:lang w:val="pt-BR"/>
              </w:rPr>
            </w:pPr>
            <w:r w:rsidRPr="00BF4948">
              <w:rPr>
                <w:sz w:val="26"/>
                <w:szCs w:val="26"/>
                <w:lang w:val="pt-BR"/>
              </w:rPr>
              <w:t>Có thể nhiễm độc qua da, làm giảm dự trữ kiềm trong máu</w:t>
            </w:r>
          </w:p>
          <w:p w14:paraId="014EE376" w14:textId="77777777" w:rsidR="00BC7663" w:rsidRPr="00BF4948" w:rsidRDefault="00BC7663" w:rsidP="00BE149F">
            <w:pPr>
              <w:spacing w:before="120" w:after="120" w:line="264" w:lineRule="auto"/>
              <w:ind w:right="-45"/>
              <w:jc w:val="both"/>
              <w:rPr>
                <w:sz w:val="26"/>
                <w:szCs w:val="26"/>
                <w:lang w:val="pt-BR"/>
              </w:rPr>
            </w:pPr>
            <w:r w:rsidRPr="00BF4948">
              <w:rPr>
                <w:sz w:val="26"/>
                <w:szCs w:val="26"/>
                <w:lang w:val="pt-BR"/>
              </w:rPr>
              <w:t>Tạo mưa axít ảnh hưởng xấu tới sự phát triển thảm thực vật và cây trồng</w:t>
            </w:r>
          </w:p>
          <w:p w14:paraId="4A78D320" w14:textId="77777777" w:rsidR="00BC7663" w:rsidRPr="00BF4948" w:rsidRDefault="00BC7663" w:rsidP="00BE149F">
            <w:pPr>
              <w:spacing w:before="120" w:after="120" w:line="264" w:lineRule="auto"/>
              <w:ind w:right="-45"/>
              <w:jc w:val="both"/>
              <w:rPr>
                <w:sz w:val="26"/>
                <w:szCs w:val="26"/>
                <w:lang w:val="pt-BR"/>
              </w:rPr>
            </w:pPr>
            <w:r w:rsidRPr="00BF4948">
              <w:rPr>
                <w:sz w:val="26"/>
                <w:szCs w:val="26"/>
                <w:lang w:val="pt-BR"/>
              </w:rPr>
              <w:t>Tăng cường quá trình ăn mòn kim loại, phá hủy vật liệu bê tông và các công trình nhà cửa</w:t>
            </w:r>
          </w:p>
          <w:p w14:paraId="18484161" w14:textId="77777777" w:rsidR="00BC7663" w:rsidRPr="00BF4948" w:rsidRDefault="00BC7663" w:rsidP="00BE149F">
            <w:pPr>
              <w:numPr>
                <w:ilvl w:val="12"/>
                <w:numId w:val="0"/>
              </w:numPr>
              <w:overflowPunct w:val="0"/>
              <w:autoSpaceDE w:val="0"/>
              <w:autoSpaceDN w:val="0"/>
              <w:adjustRightInd w:val="0"/>
              <w:spacing w:before="120" w:after="120" w:line="264" w:lineRule="auto"/>
              <w:ind w:right="-45"/>
              <w:jc w:val="both"/>
              <w:textAlignment w:val="baseline"/>
              <w:rPr>
                <w:sz w:val="26"/>
                <w:szCs w:val="26"/>
                <w:lang w:val="pt-BR"/>
              </w:rPr>
            </w:pPr>
            <w:r w:rsidRPr="00BF4948">
              <w:rPr>
                <w:sz w:val="26"/>
                <w:szCs w:val="26"/>
                <w:lang w:val="pt-BR"/>
              </w:rPr>
              <w:t>Ảnh hưởng xấu đến khí hậu, hệ sinh thái và tầng ôzôn</w:t>
            </w:r>
          </w:p>
        </w:tc>
      </w:tr>
      <w:tr w:rsidR="00BC7663" w:rsidRPr="00692412" w14:paraId="1C4E0B2F" w14:textId="77777777" w:rsidTr="00410241">
        <w:trPr>
          <w:jc w:val="center"/>
        </w:trPr>
        <w:tc>
          <w:tcPr>
            <w:tcW w:w="761" w:type="dxa"/>
            <w:vAlign w:val="center"/>
          </w:tcPr>
          <w:p w14:paraId="67D805B3"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lastRenderedPageBreak/>
              <w:t>4</w:t>
            </w:r>
          </w:p>
        </w:tc>
        <w:tc>
          <w:tcPr>
            <w:tcW w:w="1776" w:type="dxa"/>
            <w:vAlign w:val="center"/>
          </w:tcPr>
          <w:p w14:paraId="655F9D2F"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Khí cacbonic (CO</w:t>
            </w:r>
            <w:r w:rsidRPr="00BF4948">
              <w:rPr>
                <w:sz w:val="26"/>
                <w:szCs w:val="26"/>
                <w:vertAlign w:val="subscript"/>
                <w:lang w:val="pt-BR"/>
              </w:rPr>
              <w:t>2</w:t>
            </w:r>
            <w:r w:rsidRPr="00BF4948">
              <w:rPr>
                <w:sz w:val="26"/>
                <w:szCs w:val="26"/>
                <w:lang w:val="pt-BR"/>
              </w:rPr>
              <w:t>)</w:t>
            </w:r>
          </w:p>
        </w:tc>
        <w:tc>
          <w:tcPr>
            <w:tcW w:w="7018" w:type="dxa"/>
          </w:tcPr>
          <w:p w14:paraId="201E0944"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Gây rối loạn hô  hấp phổi</w:t>
            </w:r>
          </w:p>
          <w:p w14:paraId="3B562C7A"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Gây hiệu ứng nhà kính</w:t>
            </w:r>
          </w:p>
          <w:p w14:paraId="73F515B1"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Tác hại đến hệ sinh thái</w:t>
            </w:r>
          </w:p>
        </w:tc>
      </w:tr>
      <w:tr w:rsidR="00BC7663" w:rsidRPr="00692412" w14:paraId="5FE4A944" w14:textId="77777777" w:rsidTr="00410241">
        <w:trPr>
          <w:jc w:val="center"/>
        </w:trPr>
        <w:tc>
          <w:tcPr>
            <w:tcW w:w="761" w:type="dxa"/>
            <w:vAlign w:val="center"/>
          </w:tcPr>
          <w:p w14:paraId="790FC27E"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5</w:t>
            </w:r>
          </w:p>
        </w:tc>
        <w:tc>
          <w:tcPr>
            <w:tcW w:w="1776" w:type="dxa"/>
            <w:vAlign w:val="center"/>
          </w:tcPr>
          <w:p w14:paraId="6CA5535B"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Formandehyde</w:t>
            </w:r>
          </w:p>
        </w:tc>
        <w:tc>
          <w:tcPr>
            <w:tcW w:w="7018" w:type="dxa"/>
          </w:tcPr>
          <w:p w14:paraId="1D7BC65E"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Formandehyde gây ra một số tác động ở các nồng độ khác nhau:</w:t>
            </w:r>
          </w:p>
          <w:p w14:paraId="3075C4D0"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Ở nồng độ dưới 0,1ppm gây ho và dị ứng da</w:t>
            </w:r>
          </w:p>
          <w:p w14:paraId="310C3009"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Ở nồng độ 0,3ppm có khả năng gây chảy nước mắt</w:t>
            </w:r>
          </w:p>
          <w:p w14:paraId="3B9BA642"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Ở nồng độ từ 2 - 3ppm gây đau rát cho mắt, mũi và họng</w:t>
            </w:r>
          </w:p>
          <w:p w14:paraId="5D45F569"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Ngoài ra, qua một số nghiên cứu của WHO Formandehyde còn có khả năng gây ung thư</w:t>
            </w:r>
          </w:p>
        </w:tc>
      </w:tr>
      <w:tr w:rsidR="00BC7663" w:rsidRPr="00BF4948" w14:paraId="31803C78" w14:textId="77777777" w:rsidTr="00410241">
        <w:trPr>
          <w:jc w:val="center"/>
        </w:trPr>
        <w:tc>
          <w:tcPr>
            <w:tcW w:w="761" w:type="dxa"/>
            <w:vAlign w:val="center"/>
          </w:tcPr>
          <w:p w14:paraId="623E73A9"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6</w:t>
            </w:r>
          </w:p>
        </w:tc>
        <w:tc>
          <w:tcPr>
            <w:tcW w:w="1776" w:type="dxa"/>
            <w:vAlign w:val="center"/>
          </w:tcPr>
          <w:p w14:paraId="10E8120F"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rPr>
              <w:t>Khí amoniac(</w:t>
            </w:r>
            <w:r w:rsidRPr="00BF4948">
              <w:rPr>
                <w:sz w:val="26"/>
                <w:szCs w:val="26"/>
                <w:lang w:val="pt-BR"/>
              </w:rPr>
              <w:t>NH</w:t>
            </w:r>
            <w:r w:rsidRPr="00BF4948">
              <w:rPr>
                <w:sz w:val="26"/>
                <w:szCs w:val="26"/>
                <w:vertAlign w:val="subscript"/>
                <w:lang w:val="pt-BR"/>
              </w:rPr>
              <w:t>3</w:t>
            </w:r>
            <w:r w:rsidRPr="00BF4948">
              <w:rPr>
                <w:sz w:val="26"/>
                <w:szCs w:val="26"/>
                <w:lang w:val="pt-BR"/>
              </w:rPr>
              <w:t>)</w:t>
            </w:r>
          </w:p>
        </w:tc>
        <w:tc>
          <w:tcPr>
            <w:tcW w:w="7018" w:type="dxa"/>
          </w:tcPr>
          <w:p w14:paraId="32098000" w14:textId="77777777" w:rsidR="00BC7663" w:rsidRPr="00BF4948" w:rsidRDefault="00BC7663" w:rsidP="00BE149F">
            <w:pPr>
              <w:spacing w:before="120" w:after="120" w:line="264" w:lineRule="auto"/>
              <w:jc w:val="both"/>
              <w:rPr>
                <w:sz w:val="26"/>
                <w:szCs w:val="26"/>
                <w:lang w:val="pt-BR"/>
              </w:rPr>
            </w:pPr>
            <w:r w:rsidRPr="00BF4948">
              <w:rPr>
                <w:sz w:val="26"/>
                <w:szCs w:val="26"/>
                <w:lang w:val="pt-BR"/>
              </w:rPr>
              <w:t>Thở khó, ho, hắt hơi khi hít phải Cổ họng bị rát, mắt, môi và mũi bị phỏng, tầm nhìn bị hạn chế. Mạch máu bị giảm áp nhanh chóng. Da bị kích ứng mạnh hoặc bị phỏng. Trong một số trường hợp nếu hít phải NH</w:t>
            </w:r>
            <w:r w:rsidRPr="00BF4948">
              <w:rPr>
                <w:sz w:val="26"/>
                <w:szCs w:val="26"/>
                <w:vertAlign w:val="subscript"/>
                <w:lang w:val="pt-BR"/>
              </w:rPr>
              <w:t>3</w:t>
            </w:r>
            <w:r w:rsidRPr="00BF4948">
              <w:rPr>
                <w:sz w:val="26"/>
                <w:szCs w:val="26"/>
                <w:lang w:val="pt-BR"/>
              </w:rPr>
              <w:t xml:space="preserve"> nồng độ đậm đặc có thể bị ngất, thậm chí bị tử vong. Ảnh hưởng xấu đến hệ sinh thái</w:t>
            </w:r>
          </w:p>
        </w:tc>
      </w:tr>
      <w:tr w:rsidR="00BC7663" w:rsidRPr="00692412" w14:paraId="56595F94" w14:textId="77777777" w:rsidTr="00410241">
        <w:trPr>
          <w:jc w:val="center"/>
        </w:trPr>
        <w:tc>
          <w:tcPr>
            <w:tcW w:w="761" w:type="dxa"/>
            <w:vAlign w:val="center"/>
          </w:tcPr>
          <w:p w14:paraId="1F9C917A"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7</w:t>
            </w:r>
          </w:p>
        </w:tc>
        <w:tc>
          <w:tcPr>
            <w:tcW w:w="1776" w:type="dxa"/>
            <w:vAlign w:val="center"/>
          </w:tcPr>
          <w:p w14:paraId="5485AC8B"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Hydro sunfua (H</w:t>
            </w:r>
            <w:r w:rsidRPr="00BF4948">
              <w:rPr>
                <w:sz w:val="26"/>
                <w:szCs w:val="26"/>
                <w:vertAlign w:val="subscript"/>
                <w:lang w:val="pt-BR"/>
              </w:rPr>
              <w:t>2</w:t>
            </w:r>
            <w:r w:rsidRPr="00BF4948">
              <w:rPr>
                <w:sz w:val="26"/>
                <w:szCs w:val="26"/>
                <w:lang w:val="pt-BR"/>
              </w:rPr>
              <w:t>S)</w:t>
            </w:r>
          </w:p>
        </w:tc>
        <w:tc>
          <w:tcPr>
            <w:tcW w:w="7018" w:type="dxa"/>
          </w:tcPr>
          <w:p w14:paraId="27392551" w14:textId="77777777" w:rsidR="00BC7663" w:rsidRPr="00BF4948" w:rsidRDefault="00BC7663" w:rsidP="00BE149F">
            <w:pPr>
              <w:pStyle w:val="3a"/>
              <w:spacing w:line="264" w:lineRule="auto"/>
              <w:rPr>
                <w:rFonts w:eastAsia="Times New Roman"/>
                <w:b w:val="0"/>
                <w:i w:val="0"/>
                <w:lang w:val="pt-BR"/>
              </w:rPr>
            </w:pPr>
            <w:r w:rsidRPr="00BF4948">
              <w:rPr>
                <w:rFonts w:eastAsia="Times New Roman"/>
                <w:b w:val="0"/>
                <w:i w:val="0"/>
                <w:lang w:val="pt-BR"/>
              </w:rPr>
              <w:t>H</w:t>
            </w:r>
            <w:r w:rsidRPr="00BF4948">
              <w:rPr>
                <w:rFonts w:eastAsia="Times New Roman"/>
                <w:b w:val="0"/>
                <w:i w:val="0"/>
                <w:vertAlign w:val="subscript"/>
                <w:lang w:val="pt-BR"/>
              </w:rPr>
              <w:t>2</w:t>
            </w:r>
            <w:r w:rsidRPr="00BF4948">
              <w:rPr>
                <w:rFonts w:eastAsia="Times New Roman"/>
                <w:b w:val="0"/>
                <w:i w:val="0"/>
                <w:lang w:val="pt-BR"/>
              </w:rPr>
              <w:t>S là khí gây ngạt vì chúng tước đoạt ôxy rất mạnh; khi hít phải có thể bị ngạt, bị viêm màng kết do H</w:t>
            </w:r>
            <w:r w:rsidRPr="00BF4948">
              <w:rPr>
                <w:rFonts w:eastAsia="Times New Roman"/>
                <w:b w:val="0"/>
                <w:i w:val="0"/>
                <w:vertAlign w:val="subscript"/>
                <w:lang w:val="pt-BR"/>
              </w:rPr>
              <w:t>2</w:t>
            </w:r>
            <w:r w:rsidRPr="00BF4948">
              <w:rPr>
                <w:rFonts w:eastAsia="Times New Roman"/>
                <w:b w:val="0"/>
                <w:i w:val="0"/>
                <w:lang w:val="pt-BR"/>
              </w:rPr>
              <w:t>S tác động vào mắt, bị các bệnh về phổi vì hệ thống hô hấp bị kích thích mạnh do thiếu ôxy, có thể gây thở gấp và ngừng thở. H</w:t>
            </w:r>
            <w:r w:rsidRPr="00BF4948">
              <w:rPr>
                <w:rFonts w:eastAsia="Times New Roman"/>
                <w:b w:val="0"/>
                <w:i w:val="0"/>
                <w:vertAlign w:val="subscript"/>
                <w:lang w:val="pt-BR"/>
              </w:rPr>
              <w:t>2</w:t>
            </w:r>
            <w:r w:rsidRPr="00BF4948">
              <w:rPr>
                <w:rFonts w:eastAsia="Times New Roman"/>
                <w:b w:val="0"/>
                <w:i w:val="0"/>
                <w:lang w:val="pt-BR"/>
              </w:rPr>
              <w:t>S ở nồng độ cao có thể gây tê liệt hô hấp và nạn nhân bị chết ngạt</w:t>
            </w:r>
          </w:p>
        </w:tc>
      </w:tr>
      <w:tr w:rsidR="00BC7663" w:rsidRPr="00BF4948" w14:paraId="520FCBE4" w14:textId="77777777" w:rsidTr="00410241">
        <w:trPr>
          <w:jc w:val="center"/>
        </w:trPr>
        <w:tc>
          <w:tcPr>
            <w:tcW w:w="761" w:type="dxa"/>
            <w:vAlign w:val="center"/>
          </w:tcPr>
          <w:p w14:paraId="3DB491B9"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8</w:t>
            </w:r>
          </w:p>
        </w:tc>
        <w:tc>
          <w:tcPr>
            <w:tcW w:w="1776" w:type="dxa"/>
            <w:vAlign w:val="center"/>
          </w:tcPr>
          <w:p w14:paraId="534741B2"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CH</w:t>
            </w:r>
            <w:r w:rsidRPr="00BF4948">
              <w:rPr>
                <w:sz w:val="26"/>
                <w:szCs w:val="26"/>
                <w:vertAlign w:val="subscript"/>
                <w:lang w:val="pt-BR"/>
              </w:rPr>
              <w:t>4</w:t>
            </w:r>
          </w:p>
        </w:tc>
        <w:tc>
          <w:tcPr>
            <w:tcW w:w="7018" w:type="dxa"/>
          </w:tcPr>
          <w:p w14:paraId="6FB01B2F" w14:textId="77777777" w:rsidR="00BC7663" w:rsidRPr="00BF4948" w:rsidRDefault="00BC7663" w:rsidP="00BE149F">
            <w:pPr>
              <w:spacing w:before="120" w:after="120" w:line="264" w:lineRule="auto"/>
              <w:jc w:val="both"/>
              <w:rPr>
                <w:sz w:val="26"/>
                <w:szCs w:val="26"/>
              </w:rPr>
            </w:pPr>
            <w:r w:rsidRPr="00BF4948">
              <w:rPr>
                <w:sz w:val="26"/>
                <w:szCs w:val="26"/>
              </w:rPr>
              <w:t xml:space="preserve">Metan hoàn toàn không độc. Nguy hiểm đối với sức khỏe là nó có thể gây bỏng nhiệt. Nó dễ cháy và có thể tác dụng với không khí tạo ra sản phẩm dễ cháy nổ. Metan rất hoạt động đối với các chất ôxi hoá, </w:t>
            </w:r>
            <w:hyperlink r:id="rId19" w:tooltip="Halogen" w:history="1">
              <w:r w:rsidRPr="00BF4948">
                <w:rPr>
                  <w:rStyle w:val="Hyperlink"/>
                  <w:sz w:val="26"/>
                  <w:szCs w:val="26"/>
                </w:rPr>
                <w:t>halogen</w:t>
              </w:r>
            </w:hyperlink>
            <w:r w:rsidRPr="00BF4948">
              <w:rPr>
                <w:sz w:val="26"/>
                <w:szCs w:val="26"/>
              </w:rPr>
              <w:t xml:space="preserve"> và một vài hợp chất của halogen. Metan là một chất gây ngạt và có thể thay thế ôxy trong điều kiện bình thường. Ngạt hơi có thể xảy ra nếu mật độ oxy hạ xuống dưới 18%</w:t>
            </w:r>
          </w:p>
        </w:tc>
      </w:tr>
    </w:tbl>
    <w:p w14:paraId="430DC05F" w14:textId="77777777" w:rsidR="00BC7663" w:rsidRPr="00BF4948" w:rsidRDefault="00BC7663" w:rsidP="00BE149F">
      <w:pPr>
        <w:spacing w:before="120" w:after="120" w:line="264" w:lineRule="auto"/>
        <w:jc w:val="both"/>
        <w:rPr>
          <w:b/>
          <w:i/>
          <w:sz w:val="26"/>
          <w:szCs w:val="26"/>
        </w:rPr>
      </w:pPr>
      <w:r w:rsidRPr="00BF4948">
        <w:rPr>
          <w:b/>
          <w:i/>
          <w:sz w:val="26"/>
          <w:szCs w:val="26"/>
        </w:rPr>
        <w:t>(2). Các nguồn phát sinh nước thải</w:t>
      </w:r>
    </w:p>
    <w:p w14:paraId="0199CE7D" w14:textId="52C299C5" w:rsidR="00BC7663" w:rsidRPr="00BF4948" w:rsidRDefault="00BC7663" w:rsidP="005F26A7">
      <w:pPr>
        <w:pStyle w:val="Caption"/>
        <w:spacing w:line="264" w:lineRule="auto"/>
        <w:rPr>
          <w:rFonts w:cs="Times New Roman"/>
          <w:b/>
          <w:bCs w:val="0"/>
          <w:i w:val="0"/>
          <w:szCs w:val="26"/>
        </w:rPr>
      </w:pPr>
      <w:bookmarkStart w:id="825" w:name="_Toc106112313"/>
      <w:bookmarkStart w:id="826" w:name="_Toc115182445"/>
      <w:bookmarkStart w:id="827" w:name="_Toc116049023"/>
      <w:r w:rsidRPr="00BF4948">
        <w:rPr>
          <w:rFonts w:cs="Times New Roman"/>
          <w:b/>
          <w:bCs w:val="0"/>
          <w:i w:val="0"/>
          <w:szCs w:val="26"/>
        </w:rPr>
        <w:t xml:space="preserve">Bảng 3. </w:t>
      </w:r>
      <w:r w:rsidRPr="00BF4948">
        <w:rPr>
          <w:rFonts w:cs="Times New Roman"/>
          <w:b/>
          <w:bCs w:val="0"/>
          <w:i w:val="0"/>
          <w:szCs w:val="26"/>
        </w:rPr>
        <w:fldChar w:fldCharType="begin"/>
      </w:r>
      <w:r w:rsidRPr="00BF4948">
        <w:rPr>
          <w:rFonts w:cs="Times New Roman"/>
          <w:b/>
          <w:bCs w:val="0"/>
          <w:i w:val="0"/>
          <w:szCs w:val="26"/>
        </w:rPr>
        <w:instrText xml:space="preserve"> SEQ Bảng_3. \* ARABIC </w:instrText>
      </w:r>
      <w:r w:rsidRPr="00BF4948">
        <w:rPr>
          <w:rFonts w:cs="Times New Roman"/>
          <w:b/>
          <w:bCs w:val="0"/>
          <w:i w:val="0"/>
          <w:szCs w:val="26"/>
        </w:rPr>
        <w:fldChar w:fldCharType="separate"/>
      </w:r>
      <w:r w:rsidR="00FE1751">
        <w:rPr>
          <w:rFonts w:cs="Times New Roman"/>
          <w:b/>
          <w:bCs w:val="0"/>
          <w:i w:val="0"/>
          <w:noProof/>
          <w:szCs w:val="26"/>
        </w:rPr>
        <w:t>32</w:t>
      </w:r>
      <w:r w:rsidRPr="00BF4948">
        <w:rPr>
          <w:rFonts w:cs="Times New Roman"/>
          <w:b/>
          <w:bCs w:val="0"/>
          <w:i w:val="0"/>
          <w:szCs w:val="26"/>
        </w:rPr>
        <w:fldChar w:fldCharType="end"/>
      </w:r>
      <w:r w:rsidRPr="00BF4948">
        <w:rPr>
          <w:rFonts w:cs="Times New Roman"/>
          <w:b/>
          <w:bCs w:val="0"/>
          <w:i w:val="0"/>
          <w:szCs w:val="26"/>
        </w:rPr>
        <w:t>. Bảng định mức phát thải của nước thải sinh hoạt và nước thải chăn nuôi của dự án</w:t>
      </w:r>
      <w:bookmarkEnd w:id="825"/>
      <w:bookmarkEnd w:id="826"/>
      <w:bookmarkEnd w:id="827"/>
    </w:p>
    <w:tbl>
      <w:tblPr>
        <w:tblW w:w="897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2CC"/>
        <w:tblLayout w:type="fixed"/>
        <w:tblLook w:val="04A0" w:firstRow="1" w:lastRow="0" w:firstColumn="1" w:lastColumn="0" w:noHBand="0" w:noVBand="1"/>
      </w:tblPr>
      <w:tblGrid>
        <w:gridCol w:w="708"/>
        <w:gridCol w:w="2880"/>
        <w:gridCol w:w="1559"/>
        <w:gridCol w:w="1843"/>
        <w:gridCol w:w="1984"/>
      </w:tblGrid>
      <w:tr w:rsidR="00F138C4" w:rsidRPr="00BF4948" w14:paraId="52AF6277" w14:textId="77777777" w:rsidTr="004F071F">
        <w:trPr>
          <w:trHeight w:val="1088"/>
        </w:trPr>
        <w:tc>
          <w:tcPr>
            <w:tcW w:w="708" w:type="dxa"/>
            <w:shd w:val="clear" w:color="auto" w:fill="auto"/>
            <w:vAlign w:val="center"/>
            <w:hideMark/>
          </w:tcPr>
          <w:p w14:paraId="049339F3" w14:textId="77777777" w:rsidR="00F138C4" w:rsidRPr="005F26A7" w:rsidRDefault="00F138C4" w:rsidP="005F26A7">
            <w:pPr>
              <w:spacing w:before="120" w:after="120" w:line="264" w:lineRule="auto"/>
              <w:jc w:val="center"/>
              <w:rPr>
                <w:b/>
                <w:bCs/>
                <w:sz w:val="26"/>
                <w:szCs w:val="26"/>
              </w:rPr>
            </w:pPr>
            <w:r w:rsidRPr="005F26A7">
              <w:rPr>
                <w:b/>
                <w:bCs/>
                <w:sz w:val="26"/>
                <w:szCs w:val="26"/>
              </w:rPr>
              <w:t>STT</w:t>
            </w:r>
          </w:p>
        </w:tc>
        <w:tc>
          <w:tcPr>
            <w:tcW w:w="2880" w:type="dxa"/>
            <w:shd w:val="clear" w:color="auto" w:fill="auto"/>
            <w:vAlign w:val="center"/>
            <w:hideMark/>
          </w:tcPr>
          <w:p w14:paraId="1F22DD06" w14:textId="77777777" w:rsidR="00F138C4" w:rsidRPr="005F26A7" w:rsidRDefault="00F138C4" w:rsidP="005F26A7">
            <w:pPr>
              <w:spacing w:before="120" w:after="120" w:line="264" w:lineRule="auto"/>
              <w:jc w:val="center"/>
              <w:rPr>
                <w:b/>
                <w:bCs/>
                <w:sz w:val="26"/>
                <w:szCs w:val="26"/>
              </w:rPr>
            </w:pPr>
            <w:r w:rsidRPr="005F26A7">
              <w:rPr>
                <w:b/>
                <w:bCs/>
                <w:sz w:val="26"/>
                <w:szCs w:val="26"/>
              </w:rPr>
              <w:t>Nguồn thải</w:t>
            </w:r>
          </w:p>
        </w:tc>
        <w:tc>
          <w:tcPr>
            <w:tcW w:w="1559" w:type="dxa"/>
            <w:shd w:val="clear" w:color="auto" w:fill="auto"/>
            <w:vAlign w:val="center"/>
          </w:tcPr>
          <w:p w14:paraId="062B3C94" w14:textId="13FF1E5F" w:rsidR="00F138C4" w:rsidRPr="005F26A7" w:rsidRDefault="00F138C4" w:rsidP="005F26A7">
            <w:pPr>
              <w:spacing w:before="120" w:after="120" w:line="264" w:lineRule="auto"/>
              <w:jc w:val="center"/>
              <w:rPr>
                <w:b/>
                <w:sz w:val="26"/>
                <w:szCs w:val="26"/>
              </w:rPr>
            </w:pPr>
            <w:r w:rsidRPr="005F26A7">
              <w:rPr>
                <w:b/>
                <w:sz w:val="26"/>
                <w:szCs w:val="26"/>
              </w:rPr>
              <w:t>Nước cấp (m</w:t>
            </w:r>
            <w:r w:rsidRPr="005F26A7">
              <w:rPr>
                <w:b/>
                <w:sz w:val="26"/>
                <w:szCs w:val="26"/>
                <w:vertAlign w:val="superscript"/>
              </w:rPr>
              <w:t>3</w:t>
            </w:r>
            <w:r w:rsidRPr="005F26A7">
              <w:rPr>
                <w:b/>
                <w:sz w:val="26"/>
                <w:szCs w:val="26"/>
              </w:rPr>
              <w:t>/ngày)</w:t>
            </w:r>
          </w:p>
        </w:tc>
        <w:tc>
          <w:tcPr>
            <w:tcW w:w="1843" w:type="dxa"/>
            <w:shd w:val="clear" w:color="auto" w:fill="auto"/>
            <w:vAlign w:val="center"/>
            <w:hideMark/>
          </w:tcPr>
          <w:p w14:paraId="43BF9AC6" w14:textId="77777777" w:rsidR="00F138C4" w:rsidRPr="005F26A7" w:rsidRDefault="00F138C4" w:rsidP="005F26A7">
            <w:pPr>
              <w:spacing w:before="120" w:after="120" w:line="264" w:lineRule="auto"/>
              <w:jc w:val="center"/>
              <w:rPr>
                <w:b/>
                <w:sz w:val="26"/>
                <w:szCs w:val="26"/>
              </w:rPr>
            </w:pPr>
            <w:r w:rsidRPr="005F26A7">
              <w:rPr>
                <w:b/>
                <w:sz w:val="26"/>
                <w:szCs w:val="26"/>
              </w:rPr>
              <w:t>Định mức thải</w:t>
            </w:r>
          </w:p>
        </w:tc>
        <w:tc>
          <w:tcPr>
            <w:tcW w:w="1984" w:type="dxa"/>
            <w:shd w:val="clear" w:color="auto" w:fill="auto"/>
            <w:vAlign w:val="center"/>
          </w:tcPr>
          <w:p w14:paraId="28A16513" w14:textId="2EE96140" w:rsidR="00F138C4" w:rsidRPr="005F26A7" w:rsidRDefault="00F138C4" w:rsidP="005F26A7">
            <w:pPr>
              <w:spacing w:before="120" w:after="120" w:line="264" w:lineRule="auto"/>
              <w:jc w:val="center"/>
              <w:rPr>
                <w:b/>
                <w:sz w:val="26"/>
                <w:szCs w:val="26"/>
              </w:rPr>
            </w:pPr>
            <w:r w:rsidRPr="005F26A7">
              <w:rPr>
                <w:b/>
                <w:sz w:val="26"/>
                <w:szCs w:val="26"/>
              </w:rPr>
              <w:t>Lưu lượng nước thải (m</w:t>
            </w:r>
            <w:r w:rsidRPr="005F26A7">
              <w:rPr>
                <w:b/>
                <w:sz w:val="26"/>
                <w:szCs w:val="26"/>
                <w:vertAlign w:val="superscript"/>
              </w:rPr>
              <w:t>3</w:t>
            </w:r>
            <w:r w:rsidRPr="005F26A7">
              <w:rPr>
                <w:b/>
                <w:sz w:val="26"/>
                <w:szCs w:val="26"/>
              </w:rPr>
              <w:t>/ngày)</w:t>
            </w:r>
          </w:p>
        </w:tc>
      </w:tr>
      <w:tr w:rsidR="00F138C4" w:rsidRPr="00BF4948" w14:paraId="65F6EF1B" w14:textId="77777777" w:rsidTr="004F071F">
        <w:trPr>
          <w:trHeight w:val="330"/>
        </w:trPr>
        <w:tc>
          <w:tcPr>
            <w:tcW w:w="3588" w:type="dxa"/>
            <w:gridSpan w:val="2"/>
            <w:shd w:val="clear" w:color="auto" w:fill="auto"/>
            <w:vAlign w:val="center"/>
            <w:hideMark/>
          </w:tcPr>
          <w:p w14:paraId="350C445E" w14:textId="77777777" w:rsidR="00F138C4" w:rsidRPr="00BF4948" w:rsidRDefault="00F138C4" w:rsidP="005F26A7">
            <w:pPr>
              <w:spacing w:before="120" w:after="120" w:line="264" w:lineRule="auto"/>
              <w:jc w:val="center"/>
              <w:rPr>
                <w:b/>
                <w:bCs/>
                <w:sz w:val="26"/>
                <w:szCs w:val="26"/>
              </w:rPr>
            </w:pPr>
            <w:r w:rsidRPr="00BF4948">
              <w:rPr>
                <w:b/>
                <w:bCs/>
                <w:sz w:val="26"/>
                <w:szCs w:val="26"/>
              </w:rPr>
              <w:lastRenderedPageBreak/>
              <w:t>Sinh hoạt</w:t>
            </w:r>
          </w:p>
        </w:tc>
        <w:tc>
          <w:tcPr>
            <w:tcW w:w="1559" w:type="dxa"/>
            <w:shd w:val="clear" w:color="auto" w:fill="auto"/>
            <w:vAlign w:val="center"/>
          </w:tcPr>
          <w:p w14:paraId="6467B149" w14:textId="77777777" w:rsidR="00F138C4" w:rsidRPr="00BF4948" w:rsidRDefault="00F138C4" w:rsidP="005F26A7">
            <w:pPr>
              <w:spacing w:before="120" w:after="120" w:line="264" w:lineRule="auto"/>
              <w:jc w:val="center"/>
              <w:rPr>
                <w:b/>
                <w:bCs/>
                <w:sz w:val="26"/>
                <w:szCs w:val="26"/>
              </w:rPr>
            </w:pPr>
            <w:r w:rsidRPr="00BF4948">
              <w:rPr>
                <w:b/>
                <w:bCs/>
                <w:sz w:val="26"/>
                <w:szCs w:val="26"/>
              </w:rPr>
              <w:t>4,7</w:t>
            </w:r>
          </w:p>
        </w:tc>
        <w:tc>
          <w:tcPr>
            <w:tcW w:w="1843" w:type="dxa"/>
            <w:shd w:val="clear" w:color="auto" w:fill="auto"/>
            <w:noWrap/>
            <w:vAlign w:val="bottom"/>
            <w:hideMark/>
          </w:tcPr>
          <w:p w14:paraId="79093A6C" w14:textId="3D3CD6F6" w:rsidR="00F138C4" w:rsidRPr="00BF4948" w:rsidRDefault="00F138C4" w:rsidP="005F26A7">
            <w:pPr>
              <w:spacing w:before="120" w:after="120" w:line="264" w:lineRule="auto"/>
              <w:jc w:val="center"/>
              <w:rPr>
                <w:sz w:val="26"/>
                <w:szCs w:val="26"/>
              </w:rPr>
            </w:pPr>
          </w:p>
        </w:tc>
        <w:tc>
          <w:tcPr>
            <w:tcW w:w="1984" w:type="dxa"/>
            <w:shd w:val="clear" w:color="auto" w:fill="auto"/>
            <w:vAlign w:val="center"/>
          </w:tcPr>
          <w:p w14:paraId="66946516" w14:textId="77777777" w:rsidR="00F138C4" w:rsidRPr="00BF4948" w:rsidRDefault="00F138C4" w:rsidP="005F26A7">
            <w:pPr>
              <w:spacing w:before="120" w:after="120" w:line="264" w:lineRule="auto"/>
              <w:jc w:val="center"/>
              <w:rPr>
                <w:b/>
                <w:bCs/>
                <w:sz w:val="26"/>
                <w:szCs w:val="26"/>
              </w:rPr>
            </w:pPr>
            <w:r w:rsidRPr="00BF4948">
              <w:rPr>
                <w:b/>
                <w:bCs/>
                <w:sz w:val="26"/>
                <w:szCs w:val="26"/>
              </w:rPr>
              <w:t>4,7</w:t>
            </w:r>
          </w:p>
        </w:tc>
      </w:tr>
      <w:tr w:rsidR="00F138C4" w:rsidRPr="00BF4948" w14:paraId="242B6EE1" w14:textId="77777777" w:rsidTr="004F071F">
        <w:trPr>
          <w:trHeight w:val="330"/>
        </w:trPr>
        <w:tc>
          <w:tcPr>
            <w:tcW w:w="708" w:type="dxa"/>
            <w:shd w:val="clear" w:color="auto" w:fill="auto"/>
            <w:vAlign w:val="center"/>
            <w:hideMark/>
          </w:tcPr>
          <w:p w14:paraId="4D3FD126" w14:textId="77777777" w:rsidR="00F138C4" w:rsidRPr="00BF4948" w:rsidRDefault="00F138C4" w:rsidP="005F26A7">
            <w:pPr>
              <w:spacing w:before="120" w:after="120" w:line="264" w:lineRule="auto"/>
              <w:jc w:val="center"/>
              <w:rPr>
                <w:sz w:val="26"/>
                <w:szCs w:val="26"/>
              </w:rPr>
            </w:pPr>
            <w:r w:rsidRPr="00BF4948">
              <w:rPr>
                <w:sz w:val="26"/>
                <w:szCs w:val="26"/>
              </w:rPr>
              <w:t>1</w:t>
            </w:r>
          </w:p>
        </w:tc>
        <w:tc>
          <w:tcPr>
            <w:tcW w:w="2880" w:type="dxa"/>
            <w:shd w:val="clear" w:color="auto" w:fill="auto"/>
            <w:vAlign w:val="center"/>
            <w:hideMark/>
          </w:tcPr>
          <w:p w14:paraId="24477FB0" w14:textId="77777777" w:rsidR="00F138C4" w:rsidRPr="00BF4948" w:rsidRDefault="00F138C4" w:rsidP="00BE149F">
            <w:pPr>
              <w:spacing w:before="120" w:after="120" w:line="264" w:lineRule="auto"/>
              <w:jc w:val="both"/>
              <w:rPr>
                <w:sz w:val="26"/>
                <w:szCs w:val="26"/>
              </w:rPr>
            </w:pPr>
            <w:r w:rsidRPr="00BF4948">
              <w:rPr>
                <w:sz w:val="26"/>
                <w:szCs w:val="26"/>
              </w:rPr>
              <w:t>Sinh hoạt của công nhân viên trại</w:t>
            </w:r>
          </w:p>
        </w:tc>
        <w:tc>
          <w:tcPr>
            <w:tcW w:w="1559" w:type="dxa"/>
            <w:shd w:val="clear" w:color="auto" w:fill="auto"/>
            <w:vAlign w:val="center"/>
          </w:tcPr>
          <w:p w14:paraId="4FF9F925" w14:textId="77777777" w:rsidR="00F138C4" w:rsidRPr="00BF4948" w:rsidRDefault="00F138C4" w:rsidP="005F26A7">
            <w:pPr>
              <w:spacing w:before="120" w:after="120" w:line="264" w:lineRule="auto"/>
              <w:jc w:val="center"/>
              <w:rPr>
                <w:sz w:val="26"/>
                <w:szCs w:val="26"/>
              </w:rPr>
            </w:pPr>
            <w:r w:rsidRPr="00BF4948">
              <w:rPr>
                <w:sz w:val="26"/>
                <w:szCs w:val="26"/>
              </w:rPr>
              <w:t>1,9</w:t>
            </w:r>
          </w:p>
        </w:tc>
        <w:tc>
          <w:tcPr>
            <w:tcW w:w="1843" w:type="dxa"/>
            <w:shd w:val="clear" w:color="auto" w:fill="auto"/>
            <w:vAlign w:val="center"/>
            <w:hideMark/>
          </w:tcPr>
          <w:p w14:paraId="43D7F1E2" w14:textId="77777777" w:rsidR="00F138C4" w:rsidRPr="00BF4948" w:rsidRDefault="00F138C4" w:rsidP="00BE149F">
            <w:pPr>
              <w:spacing w:before="120" w:after="120" w:line="264" w:lineRule="auto"/>
              <w:jc w:val="both"/>
              <w:rPr>
                <w:sz w:val="26"/>
                <w:szCs w:val="26"/>
              </w:rPr>
            </w:pPr>
            <w:r w:rsidRPr="00BF4948">
              <w:rPr>
                <w:sz w:val="26"/>
                <w:szCs w:val="26"/>
              </w:rPr>
              <w:t>100% nước cấp</w:t>
            </w:r>
          </w:p>
        </w:tc>
        <w:tc>
          <w:tcPr>
            <w:tcW w:w="1984" w:type="dxa"/>
            <w:shd w:val="clear" w:color="auto" w:fill="auto"/>
            <w:vAlign w:val="center"/>
          </w:tcPr>
          <w:p w14:paraId="6AD262F6" w14:textId="77777777" w:rsidR="00F138C4" w:rsidRPr="00BF4948" w:rsidRDefault="00F138C4" w:rsidP="005F26A7">
            <w:pPr>
              <w:spacing w:before="120" w:after="120" w:line="264" w:lineRule="auto"/>
              <w:jc w:val="center"/>
              <w:rPr>
                <w:sz w:val="26"/>
                <w:szCs w:val="26"/>
              </w:rPr>
            </w:pPr>
            <w:r w:rsidRPr="00BF4948">
              <w:rPr>
                <w:sz w:val="26"/>
                <w:szCs w:val="26"/>
              </w:rPr>
              <w:t>1,9</w:t>
            </w:r>
          </w:p>
        </w:tc>
      </w:tr>
      <w:tr w:rsidR="00F138C4" w:rsidRPr="00BF4948" w14:paraId="619E8B23" w14:textId="77777777" w:rsidTr="004F071F">
        <w:trPr>
          <w:trHeight w:val="330"/>
        </w:trPr>
        <w:tc>
          <w:tcPr>
            <w:tcW w:w="708" w:type="dxa"/>
            <w:shd w:val="clear" w:color="auto" w:fill="auto"/>
            <w:vAlign w:val="center"/>
            <w:hideMark/>
          </w:tcPr>
          <w:p w14:paraId="31497CCA" w14:textId="77777777" w:rsidR="00F138C4" w:rsidRPr="00BF4948" w:rsidRDefault="00F138C4" w:rsidP="005F26A7">
            <w:pPr>
              <w:spacing w:before="120" w:after="120" w:line="264" w:lineRule="auto"/>
              <w:jc w:val="center"/>
              <w:rPr>
                <w:sz w:val="26"/>
                <w:szCs w:val="26"/>
              </w:rPr>
            </w:pPr>
            <w:r w:rsidRPr="00BF4948">
              <w:rPr>
                <w:sz w:val="26"/>
                <w:szCs w:val="26"/>
              </w:rPr>
              <w:t>2</w:t>
            </w:r>
          </w:p>
        </w:tc>
        <w:tc>
          <w:tcPr>
            <w:tcW w:w="2880" w:type="dxa"/>
            <w:shd w:val="clear" w:color="auto" w:fill="auto"/>
            <w:vAlign w:val="center"/>
            <w:hideMark/>
          </w:tcPr>
          <w:p w14:paraId="6B451D0F" w14:textId="77777777" w:rsidR="00F138C4" w:rsidRPr="00BF4948" w:rsidRDefault="00F138C4" w:rsidP="00BE149F">
            <w:pPr>
              <w:spacing w:before="120" w:after="120" w:line="264" w:lineRule="auto"/>
              <w:jc w:val="both"/>
              <w:rPr>
                <w:sz w:val="26"/>
                <w:szCs w:val="26"/>
              </w:rPr>
            </w:pPr>
            <w:r w:rsidRPr="00BF4948">
              <w:rPr>
                <w:sz w:val="26"/>
                <w:szCs w:val="26"/>
              </w:rPr>
              <w:t>Hoạt động nhà ăn</w:t>
            </w:r>
          </w:p>
        </w:tc>
        <w:tc>
          <w:tcPr>
            <w:tcW w:w="1559" w:type="dxa"/>
            <w:shd w:val="clear" w:color="auto" w:fill="auto"/>
            <w:vAlign w:val="center"/>
          </w:tcPr>
          <w:p w14:paraId="1297645F" w14:textId="77777777" w:rsidR="00F138C4" w:rsidRPr="00BF4948" w:rsidRDefault="00F138C4" w:rsidP="005F26A7">
            <w:pPr>
              <w:spacing w:before="120" w:after="120" w:line="264" w:lineRule="auto"/>
              <w:jc w:val="center"/>
              <w:rPr>
                <w:sz w:val="26"/>
                <w:szCs w:val="26"/>
              </w:rPr>
            </w:pPr>
            <w:r w:rsidRPr="00BF4948">
              <w:rPr>
                <w:sz w:val="26"/>
                <w:szCs w:val="26"/>
              </w:rPr>
              <w:t>2,8</w:t>
            </w:r>
          </w:p>
        </w:tc>
        <w:tc>
          <w:tcPr>
            <w:tcW w:w="1843" w:type="dxa"/>
            <w:shd w:val="clear" w:color="auto" w:fill="auto"/>
            <w:vAlign w:val="center"/>
            <w:hideMark/>
          </w:tcPr>
          <w:p w14:paraId="54F24543" w14:textId="77777777" w:rsidR="00F138C4" w:rsidRPr="00BF4948" w:rsidRDefault="00F138C4" w:rsidP="00BE149F">
            <w:pPr>
              <w:spacing w:before="120" w:after="120" w:line="264" w:lineRule="auto"/>
              <w:jc w:val="both"/>
              <w:rPr>
                <w:sz w:val="26"/>
                <w:szCs w:val="26"/>
              </w:rPr>
            </w:pPr>
            <w:r w:rsidRPr="00BF4948">
              <w:rPr>
                <w:sz w:val="26"/>
                <w:szCs w:val="26"/>
              </w:rPr>
              <w:t>100% nước cấp</w:t>
            </w:r>
          </w:p>
        </w:tc>
        <w:tc>
          <w:tcPr>
            <w:tcW w:w="1984" w:type="dxa"/>
            <w:shd w:val="clear" w:color="auto" w:fill="auto"/>
            <w:vAlign w:val="center"/>
          </w:tcPr>
          <w:p w14:paraId="61ADBFA8" w14:textId="77777777" w:rsidR="00F138C4" w:rsidRPr="00BF4948" w:rsidRDefault="00F138C4" w:rsidP="005F26A7">
            <w:pPr>
              <w:spacing w:before="120" w:after="120" w:line="264" w:lineRule="auto"/>
              <w:jc w:val="center"/>
              <w:rPr>
                <w:sz w:val="26"/>
                <w:szCs w:val="26"/>
              </w:rPr>
            </w:pPr>
            <w:r w:rsidRPr="00BF4948">
              <w:rPr>
                <w:sz w:val="26"/>
                <w:szCs w:val="26"/>
              </w:rPr>
              <w:t>2,8</w:t>
            </w:r>
          </w:p>
        </w:tc>
      </w:tr>
      <w:tr w:rsidR="00F138C4" w:rsidRPr="00BF4948" w14:paraId="02910174" w14:textId="77777777" w:rsidTr="004F071F">
        <w:trPr>
          <w:trHeight w:val="330"/>
        </w:trPr>
        <w:tc>
          <w:tcPr>
            <w:tcW w:w="3588" w:type="dxa"/>
            <w:gridSpan w:val="2"/>
            <w:shd w:val="clear" w:color="auto" w:fill="auto"/>
            <w:noWrap/>
            <w:vAlign w:val="center"/>
            <w:hideMark/>
          </w:tcPr>
          <w:p w14:paraId="1A4CA844" w14:textId="77777777" w:rsidR="00F138C4" w:rsidRPr="00BF4948" w:rsidRDefault="00F138C4" w:rsidP="005F26A7">
            <w:pPr>
              <w:spacing w:before="120" w:after="120" w:line="264" w:lineRule="auto"/>
              <w:jc w:val="center"/>
              <w:rPr>
                <w:b/>
                <w:bCs/>
                <w:sz w:val="26"/>
                <w:szCs w:val="26"/>
              </w:rPr>
            </w:pPr>
            <w:r w:rsidRPr="00BF4948">
              <w:rPr>
                <w:b/>
                <w:bCs/>
                <w:sz w:val="26"/>
                <w:szCs w:val="26"/>
              </w:rPr>
              <w:t>Chăn nuôi</w:t>
            </w:r>
          </w:p>
        </w:tc>
        <w:tc>
          <w:tcPr>
            <w:tcW w:w="1559" w:type="dxa"/>
            <w:shd w:val="clear" w:color="auto" w:fill="auto"/>
            <w:vAlign w:val="center"/>
          </w:tcPr>
          <w:p w14:paraId="70239EFB" w14:textId="7F11F70D" w:rsidR="00F138C4" w:rsidRPr="00BF4948" w:rsidRDefault="00F138C4" w:rsidP="005F26A7">
            <w:pPr>
              <w:spacing w:before="120" w:after="120" w:line="264" w:lineRule="auto"/>
              <w:jc w:val="center"/>
              <w:rPr>
                <w:b/>
                <w:bCs/>
                <w:sz w:val="26"/>
                <w:szCs w:val="26"/>
              </w:rPr>
            </w:pPr>
            <w:r w:rsidRPr="00BF4948">
              <w:rPr>
                <w:b/>
                <w:bCs/>
                <w:sz w:val="26"/>
                <w:szCs w:val="26"/>
              </w:rPr>
              <w:t>6</w:t>
            </w:r>
            <w:r w:rsidR="008E420E" w:rsidRPr="00BF4948">
              <w:rPr>
                <w:b/>
                <w:bCs/>
                <w:sz w:val="26"/>
                <w:szCs w:val="26"/>
              </w:rPr>
              <w:t>5,24</w:t>
            </w:r>
          </w:p>
        </w:tc>
        <w:tc>
          <w:tcPr>
            <w:tcW w:w="1843" w:type="dxa"/>
            <w:shd w:val="clear" w:color="auto" w:fill="auto"/>
            <w:vAlign w:val="center"/>
            <w:hideMark/>
          </w:tcPr>
          <w:p w14:paraId="2196FE98" w14:textId="77777777" w:rsidR="00F138C4" w:rsidRPr="00BF4948" w:rsidRDefault="00F138C4" w:rsidP="00BE149F">
            <w:pPr>
              <w:spacing w:before="120" w:after="120" w:line="264" w:lineRule="auto"/>
              <w:jc w:val="both"/>
              <w:rPr>
                <w:sz w:val="26"/>
                <w:szCs w:val="26"/>
              </w:rPr>
            </w:pPr>
            <w:r w:rsidRPr="00BF4948">
              <w:rPr>
                <w:sz w:val="26"/>
                <w:szCs w:val="26"/>
              </w:rPr>
              <w:t> </w:t>
            </w:r>
          </w:p>
        </w:tc>
        <w:tc>
          <w:tcPr>
            <w:tcW w:w="1984" w:type="dxa"/>
            <w:shd w:val="clear" w:color="auto" w:fill="auto"/>
            <w:vAlign w:val="center"/>
          </w:tcPr>
          <w:p w14:paraId="172BB37A" w14:textId="62734EED" w:rsidR="00F138C4" w:rsidRPr="00BF4948" w:rsidRDefault="008E420E" w:rsidP="005F26A7">
            <w:pPr>
              <w:spacing w:before="120" w:after="120" w:line="264" w:lineRule="auto"/>
              <w:jc w:val="center"/>
              <w:rPr>
                <w:b/>
                <w:bCs/>
                <w:sz w:val="26"/>
                <w:szCs w:val="26"/>
              </w:rPr>
            </w:pPr>
            <w:r w:rsidRPr="00BF4948">
              <w:rPr>
                <w:b/>
                <w:bCs/>
                <w:sz w:val="26"/>
                <w:szCs w:val="26"/>
              </w:rPr>
              <w:t>43,84</w:t>
            </w:r>
          </w:p>
        </w:tc>
      </w:tr>
      <w:tr w:rsidR="00F138C4" w:rsidRPr="00BF4948" w14:paraId="1CE62488" w14:textId="77777777" w:rsidTr="004F071F">
        <w:trPr>
          <w:trHeight w:val="330"/>
        </w:trPr>
        <w:tc>
          <w:tcPr>
            <w:tcW w:w="708" w:type="dxa"/>
            <w:shd w:val="clear" w:color="auto" w:fill="auto"/>
            <w:vAlign w:val="center"/>
            <w:hideMark/>
          </w:tcPr>
          <w:p w14:paraId="0FF1601D" w14:textId="77777777" w:rsidR="00F138C4" w:rsidRPr="00BF4948" w:rsidRDefault="00F138C4" w:rsidP="005F26A7">
            <w:pPr>
              <w:spacing w:before="120" w:after="120" w:line="264" w:lineRule="auto"/>
              <w:jc w:val="center"/>
              <w:rPr>
                <w:sz w:val="26"/>
                <w:szCs w:val="26"/>
              </w:rPr>
            </w:pPr>
            <w:r w:rsidRPr="00BF4948">
              <w:rPr>
                <w:sz w:val="26"/>
                <w:szCs w:val="26"/>
              </w:rPr>
              <w:t>3</w:t>
            </w:r>
          </w:p>
        </w:tc>
        <w:tc>
          <w:tcPr>
            <w:tcW w:w="2880" w:type="dxa"/>
            <w:shd w:val="clear" w:color="auto" w:fill="auto"/>
            <w:vAlign w:val="center"/>
            <w:hideMark/>
          </w:tcPr>
          <w:p w14:paraId="3A00E904" w14:textId="77777777" w:rsidR="00F138C4" w:rsidRPr="00BF4948" w:rsidRDefault="00F138C4" w:rsidP="00BE149F">
            <w:pPr>
              <w:spacing w:before="120" w:after="120" w:line="264" w:lineRule="auto"/>
              <w:jc w:val="both"/>
              <w:rPr>
                <w:sz w:val="26"/>
                <w:szCs w:val="26"/>
              </w:rPr>
            </w:pPr>
            <w:r w:rsidRPr="00BF4948">
              <w:rPr>
                <w:sz w:val="26"/>
                <w:szCs w:val="26"/>
              </w:rPr>
              <w:t>Thay mới nước cho hồ đi vệ sinh heo</w:t>
            </w:r>
          </w:p>
        </w:tc>
        <w:tc>
          <w:tcPr>
            <w:tcW w:w="1559" w:type="dxa"/>
            <w:shd w:val="clear" w:color="auto" w:fill="auto"/>
            <w:vAlign w:val="center"/>
          </w:tcPr>
          <w:p w14:paraId="7C7AFEE5" w14:textId="46F5C41C" w:rsidR="00F138C4" w:rsidRPr="00BF4948" w:rsidRDefault="00DA745A" w:rsidP="005F26A7">
            <w:pPr>
              <w:spacing w:before="120" w:after="120" w:line="264" w:lineRule="auto"/>
              <w:jc w:val="center"/>
              <w:rPr>
                <w:sz w:val="26"/>
                <w:szCs w:val="26"/>
              </w:rPr>
            </w:pPr>
            <w:r w:rsidRPr="00BF4948">
              <w:rPr>
                <w:sz w:val="26"/>
                <w:szCs w:val="26"/>
              </w:rPr>
              <w:t>22,4</w:t>
            </w:r>
          </w:p>
        </w:tc>
        <w:tc>
          <w:tcPr>
            <w:tcW w:w="1843" w:type="dxa"/>
            <w:shd w:val="clear" w:color="auto" w:fill="auto"/>
            <w:vAlign w:val="center"/>
          </w:tcPr>
          <w:p w14:paraId="1591A3FC" w14:textId="77777777" w:rsidR="00F138C4" w:rsidRPr="00BF4948" w:rsidRDefault="00F138C4" w:rsidP="00BE149F">
            <w:pPr>
              <w:spacing w:before="120" w:after="120" w:line="264" w:lineRule="auto"/>
              <w:jc w:val="both"/>
              <w:rPr>
                <w:sz w:val="26"/>
                <w:szCs w:val="26"/>
              </w:rPr>
            </w:pPr>
            <w:r w:rsidRPr="00BF4948">
              <w:rPr>
                <w:sz w:val="26"/>
                <w:szCs w:val="26"/>
              </w:rPr>
              <w:t>100% nước cấp</w:t>
            </w:r>
          </w:p>
        </w:tc>
        <w:tc>
          <w:tcPr>
            <w:tcW w:w="1984" w:type="dxa"/>
            <w:shd w:val="clear" w:color="auto" w:fill="auto"/>
            <w:vAlign w:val="center"/>
          </w:tcPr>
          <w:p w14:paraId="0D7D59AE" w14:textId="74EF3814" w:rsidR="00F138C4" w:rsidRPr="00BF4948" w:rsidRDefault="008E420E" w:rsidP="005F26A7">
            <w:pPr>
              <w:spacing w:before="120" w:after="120" w:line="264" w:lineRule="auto"/>
              <w:jc w:val="center"/>
              <w:rPr>
                <w:sz w:val="26"/>
                <w:szCs w:val="26"/>
              </w:rPr>
            </w:pPr>
            <w:r w:rsidRPr="00BF4948">
              <w:rPr>
                <w:sz w:val="26"/>
                <w:szCs w:val="26"/>
              </w:rPr>
              <w:t>22,4</w:t>
            </w:r>
          </w:p>
        </w:tc>
      </w:tr>
      <w:tr w:rsidR="00F138C4" w:rsidRPr="00BF4948" w14:paraId="6D237A20" w14:textId="77777777" w:rsidTr="004F071F">
        <w:trPr>
          <w:trHeight w:val="330"/>
        </w:trPr>
        <w:tc>
          <w:tcPr>
            <w:tcW w:w="708" w:type="dxa"/>
            <w:shd w:val="clear" w:color="auto" w:fill="auto"/>
            <w:vAlign w:val="center"/>
          </w:tcPr>
          <w:p w14:paraId="44143159" w14:textId="77777777" w:rsidR="00F138C4" w:rsidRPr="00BF4948" w:rsidRDefault="00F138C4" w:rsidP="005F26A7">
            <w:pPr>
              <w:spacing w:before="120" w:after="120" w:line="264" w:lineRule="auto"/>
              <w:jc w:val="center"/>
              <w:rPr>
                <w:sz w:val="26"/>
                <w:szCs w:val="26"/>
              </w:rPr>
            </w:pPr>
            <w:r w:rsidRPr="00BF4948">
              <w:rPr>
                <w:sz w:val="26"/>
                <w:szCs w:val="26"/>
              </w:rPr>
              <w:t>4</w:t>
            </w:r>
          </w:p>
        </w:tc>
        <w:tc>
          <w:tcPr>
            <w:tcW w:w="2880" w:type="dxa"/>
            <w:shd w:val="clear" w:color="auto" w:fill="auto"/>
            <w:vAlign w:val="center"/>
          </w:tcPr>
          <w:p w14:paraId="55B60929" w14:textId="77777777" w:rsidR="00F138C4" w:rsidRPr="00BF4948" w:rsidRDefault="00F138C4" w:rsidP="00BE149F">
            <w:pPr>
              <w:spacing w:before="120" w:after="120" w:line="264" w:lineRule="auto"/>
              <w:jc w:val="both"/>
              <w:rPr>
                <w:sz w:val="26"/>
                <w:szCs w:val="26"/>
              </w:rPr>
            </w:pPr>
            <w:r w:rsidRPr="00BF4948">
              <w:rPr>
                <w:sz w:val="26"/>
                <w:szCs w:val="26"/>
              </w:rPr>
              <w:t>Nước vệ sinh chuồng trại</w:t>
            </w:r>
          </w:p>
        </w:tc>
        <w:tc>
          <w:tcPr>
            <w:tcW w:w="1559" w:type="dxa"/>
            <w:shd w:val="clear" w:color="auto" w:fill="auto"/>
            <w:vAlign w:val="center"/>
          </w:tcPr>
          <w:p w14:paraId="2977FEEE" w14:textId="64AD6430" w:rsidR="00F138C4" w:rsidRPr="00BF4948" w:rsidRDefault="00DA745A" w:rsidP="005F26A7">
            <w:pPr>
              <w:spacing w:before="120" w:after="120" w:line="264" w:lineRule="auto"/>
              <w:jc w:val="center"/>
              <w:rPr>
                <w:sz w:val="26"/>
                <w:szCs w:val="26"/>
              </w:rPr>
            </w:pPr>
            <w:r w:rsidRPr="00BF4948">
              <w:rPr>
                <w:sz w:val="26"/>
                <w:szCs w:val="26"/>
              </w:rPr>
              <w:t>12,8</w:t>
            </w:r>
          </w:p>
        </w:tc>
        <w:tc>
          <w:tcPr>
            <w:tcW w:w="1843" w:type="dxa"/>
            <w:shd w:val="clear" w:color="auto" w:fill="auto"/>
            <w:vAlign w:val="center"/>
          </w:tcPr>
          <w:p w14:paraId="7B7BADE6" w14:textId="77777777" w:rsidR="00F138C4" w:rsidRPr="00BF4948" w:rsidRDefault="00F138C4" w:rsidP="00BE149F">
            <w:pPr>
              <w:spacing w:before="120" w:after="120" w:line="264" w:lineRule="auto"/>
              <w:jc w:val="both"/>
              <w:rPr>
                <w:sz w:val="26"/>
                <w:szCs w:val="26"/>
              </w:rPr>
            </w:pPr>
            <w:r w:rsidRPr="00BF4948">
              <w:rPr>
                <w:sz w:val="26"/>
                <w:szCs w:val="26"/>
              </w:rPr>
              <w:t>100% nước cấp</w:t>
            </w:r>
          </w:p>
        </w:tc>
        <w:tc>
          <w:tcPr>
            <w:tcW w:w="1984" w:type="dxa"/>
            <w:shd w:val="clear" w:color="auto" w:fill="auto"/>
            <w:vAlign w:val="center"/>
          </w:tcPr>
          <w:p w14:paraId="5C9577D8" w14:textId="7913724A" w:rsidR="00F138C4" w:rsidRPr="00BF4948" w:rsidRDefault="008E420E" w:rsidP="005F26A7">
            <w:pPr>
              <w:spacing w:before="120" w:after="120" w:line="264" w:lineRule="auto"/>
              <w:jc w:val="center"/>
              <w:rPr>
                <w:sz w:val="26"/>
                <w:szCs w:val="26"/>
              </w:rPr>
            </w:pPr>
            <w:r w:rsidRPr="00BF4948">
              <w:rPr>
                <w:sz w:val="26"/>
                <w:szCs w:val="26"/>
              </w:rPr>
              <w:t>12,8</w:t>
            </w:r>
          </w:p>
        </w:tc>
      </w:tr>
      <w:tr w:rsidR="00F138C4" w:rsidRPr="00BF4948" w14:paraId="15BAE670" w14:textId="77777777" w:rsidTr="004F071F">
        <w:trPr>
          <w:trHeight w:val="660"/>
        </w:trPr>
        <w:tc>
          <w:tcPr>
            <w:tcW w:w="708" w:type="dxa"/>
            <w:shd w:val="clear" w:color="auto" w:fill="auto"/>
            <w:vAlign w:val="center"/>
            <w:hideMark/>
          </w:tcPr>
          <w:p w14:paraId="0511039B" w14:textId="77777777" w:rsidR="00F138C4" w:rsidRPr="00BF4948" w:rsidRDefault="00F138C4" w:rsidP="005F26A7">
            <w:pPr>
              <w:spacing w:before="120" w:after="120" w:line="264" w:lineRule="auto"/>
              <w:jc w:val="center"/>
              <w:rPr>
                <w:sz w:val="26"/>
                <w:szCs w:val="26"/>
              </w:rPr>
            </w:pPr>
            <w:r w:rsidRPr="00BF4948">
              <w:rPr>
                <w:sz w:val="26"/>
                <w:szCs w:val="26"/>
              </w:rPr>
              <w:t>5</w:t>
            </w:r>
          </w:p>
        </w:tc>
        <w:tc>
          <w:tcPr>
            <w:tcW w:w="2880" w:type="dxa"/>
            <w:shd w:val="clear" w:color="auto" w:fill="auto"/>
            <w:vAlign w:val="center"/>
            <w:hideMark/>
          </w:tcPr>
          <w:p w14:paraId="78C40D06" w14:textId="77777777" w:rsidR="00F138C4" w:rsidRPr="00BF4948" w:rsidRDefault="00F138C4" w:rsidP="00BE149F">
            <w:pPr>
              <w:spacing w:before="120" w:after="120" w:line="264" w:lineRule="auto"/>
              <w:jc w:val="both"/>
              <w:rPr>
                <w:sz w:val="26"/>
                <w:szCs w:val="26"/>
              </w:rPr>
            </w:pPr>
            <w:r w:rsidRPr="00BF4948">
              <w:rPr>
                <w:sz w:val="26"/>
                <w:szCs w:val="26"/>
              </w:rPr>
              <w:t xml:space="preserve">Nước tiểu heo phát sinh </w:t>
            </w:r>
          </w:p>
        </w:tc>
        <w:tc>
          <w:tcPr>
            <w:tcW w:w="1559" w:type="dxa"/>
            <w:shd w:val="clear" w:color="auto" w:fill="auto"/>
            <w:vAlign w:val="center"/>
          </w:tcPr>
          <w:p w14:paraId="407D33AA" w14:textId="77777777" w:rsidR="00F138C4" w:rsidRPr="00BF4948" w:rsidRDefault="00F138C4" w:rsidP="005F26A7">
            <w:pPr>
              <w:spacing w:before="120" w:after="120" w:line="264" w:lineRule="auto"/>
              <w:jc w:val="center"/>
              <w:rPr>
                <w:sz w:val="26"/>
                <w:szCs w:val="26"/>
              </w:rPr>
            </w:pPr>
            <w:r w:rsidRPr="00BF4948">
              <w:rPr>
                <w:sz w:val="26"/>
                <w:szCs w:val="26"/>
              </w:rPr>
              <w:t>-</w:t>
            </w:r>
          </w:p>
        </w:tc>
        <w:tc>
          <w:tcPr>
            <w:tcW w:w="1843" w:type="dxa"/>
            <w:shd w:val="clear" w:color="auto" w:fill="auto"/>
            <w:vAlign w:val="center"/>
            <w:hideMark/>
          </w:tcPr>
          <w:p w14:paraId="1E33D1D5" w14:textId="77777777" w:rsidR="00F138C4" w:rsidRPr="00BF4948" w:rsidRDefault="00F138C4" w:rsidP="00BE149F">
            <w:pPr>
              <w:spacing w:before="120" w:after="120" w:line="264" w:lineRule="auto"/>
              <w:jc w:val="both"/>
              <w:rPr>
                <w:sz w:val="26"/>
                <w:szCs w:val="26"/>
              </w:rPr>
            </w:pPr>
            <w:r w:rsidRPr="00BF4948">
              <w:rPr>
                <w:sz w:val="26"/>
                <w:szCs w:val="26"/>
              </w:rPr>
              <w:t>1,35 lít/con/ngày</w:t>
            </w:r>
          </w:p>
          <w:p w14:paraId="4505A063" w14:textId="77777777" w:rsidR="00F138C4" w:rsidRPr="00BF4948" w:rsidRDefault="00F138C4" w:rsidP="00BE149F">
            <w:pPr>
              <w:spacing w:before="120" w:after="120" w:line="264" w:lineRule="auto"/>
              <w:jc w:val="both"/>
              <w:rPr>
                <w:sz w:val="26"/>
                <w:szCs w:val="26"/>
              </w:rPr>
            </w:pPr>
            <w:r w:rsidRPr="00BF4948">
              <w:rPr>
                <w:sz w:val="26"/>
                <w:szCs w:val="26"/>
              </w:rPr>
              <w:t>(</w:t>
            </w:r>
            <w:r w:rsidRPr="00BF4948">
              <w:rPr>
                <w:i/>
                <w:sz w:val="26"/>
                <w:szCs w:val="26"/>
              </w:rPr>
              <w:t>Công ty Cổ phần Japfa Comfeed Việt Nam)</w:t>
            </w:r>
          </w:p>
        </w:tc>
        <w:tc>
          <w:tcPr>
            <w:tcW w:w="1984" w:type="dxa"/>
            <w:shd w:val="clear" w:color="auto" w:fill="auto"/>
            <w:vAlign w:val="center"/>
          </w:tcPr>
          <w:p w14:paraId="463260DD" w14:textId="77777777" w:rsidR="00F138C4" w:rsidRPr="00BF4948" w:rsidRDefault="00F138C4" w:rsidP="005F26A7">
            <w:pPr>
              <w:spacing w:before="120" w:after="120" w:line="264" w:lineRule="auto"/>
              <w:jc w:val="center"/>
              <w:rPr>
                <w:sz w:val="26"/>
                <w:szCs w:val="26"/>
              </w:rPr>
            </w:pPr>
            <w:r w:rsidRPr="00BF4948">
              <w:rPr>
                <w:sz w:val="26"/>
                <w:szCs w:val="26"/>
              </w:rPr>
              <w:t>4,1</w:t>
            </w:r>
          </w:p>
        </w:tc>
      </w:tr>
      <w:tr w:rsidR="00F138C4" w:rsidRPr="00BF4948" w14:paraId="75F7FB4D" w14:textId="77777777" w:rsidTr="004F071F">
        <w:trPr>
          <w:trHeight w:val="360"/>
        </w:trPr>
        <w:tc>
          <w:tcPr>
            <w:tcW w:w="708" w:type="dxa"/>
            <w:shd w:val="clear" w:color="auto" w:fill="auto"/>
            <w:vAlign w:val="center"/>
            <w:hideMark/>
          </w:tcPr>
          <w:p w14:paraId="3E271C99" w14:textId="77777777" w:rsidR="00F138C4" w:rsidRPr="00BF4948" w:rsidRDefault="00F138C4" w:rsidP="005F26A7">
            <w:pPr>
              <w:spacing w:before="120" w:after="120" w:line="264" w:lineRule="auto"/>
              <w:jc w:val="center"/>
              <w:rPr>
                <w:sz w:val="26"/>
                <w:szCs w:val="26"/>
              </w:rPr>
            </w:pPr>
            <w:r w:rsidRPr="00BF4948">
              <w:rPr>
                <w:sz w:val="26"/>
                <w:szCs w:val="26"/>
              </w:rPr>
              <w:t>6</w:t>
            </w:r>
          </w:p>
        </w:tc>
        <w:tc>
          <w:tcPr>
            <w:tcW w:w="2880" w:type="dxa"/>
            <w:shd w:val="clear" w:color="auto" w:fill="auto"/>
            <w:vAlign w:val="center"/>
            <w:hideMark/>
          </w:tcPr>
          <w:p w14:paraId="7D80DF1D" w14:textId="77777777" w:rsidR="00F138C4" w:rsidRPr="00BF4948" w:rsidRDefault="00F138C4" w:rsidP="00BE149F">
            <w:pPr>
              <w:spacing w:before="120" w:after="120" w:line="264" w:lineRule="auto"/>
              <w:jc w:val="both"/>
              <w:rPr>
                <w:sz w:val="26"/>
                <w:szCs w:val="26"/>
              </w:rPr>
            </w:pPr>
            <w:r w:rsidRPr="00BF4948">
              <w:rPr>
                <w:sz w:val="26"/>
                <w:szCs w:val="26"/>
              </w:rPr>
              <w:t>Nước cấp cho heo uống</w:t>
            </w:r>
          </w:p>
        </w:tc>
        <w:tc>
          <w:tcPr>
            <w:tcW w:w="1559" w:type="dxa"/>
            <w:shd w:val="clear" w:color="auto" w:fill="auto"/>
            <w:vAlign w:val="center"/>
          </w:tcPr>
          <w:p w14:paraId="10D45061" w14:textId="77777777" w:rsidR="00F138C4" w:rsidRPr="00BF4948" w:rsidRDefault="00F138C4" w:rsidP="005F26A7">
            <w:pPr>
              <w:spacing w:before="120" w:after="120" w:line="264" w:lineRule="auto"/>
              <w:jc w:val="center"/>
              <w:rPr>
                <w:sz w:val="26"/>
                <w:szCs w:val="26"/>
              </w:rPr>
            </w:pPr>
            <w:r w:rsidRPr="00BF4948">
              <w:rPr>
                <w:sz w:val="26"/>
                <w:szCs w:val="26"/>
              </w:rPr>
              <w:t>24</w:t>
            </w:r>
          </w:p>
        </w:tc>
        <w:tc>
          <w:tcPr>
            <w:tcW w:w="1843" w:type="dxa"/>
            <w:shd w:val="clear" w:color="auto" w:fill="auto"/>
            <w:vAlign w:val="center"/>
            <w:hideMark/>
          </w:tcPr>
          <w:p w14:paraId="3C1C55A2" w14:textId="77777777" w:rsidR="00F138C4" w:rsidRPr="00BF4948" w:rsidRDefault="00F138C4" w:rsidP="00BE149F">
            <w:pPr>
              <w:spacing w:before="120" w:after="120" w:line="264" w:lineRule="auto"/>
              <w:jc w:val="both"/>
              <w:rPr>
                <w:sz w:val="26"/>
                <w:szCs w:val="26"/>
              </w:rPr>
            </w:pPr>
            <w:r w:rsidRPr="00BF4948">
              <w:rPr>
                <w:sz w:val="26"/>
                <w:szCs w:val="26"/>
              </w:rPr>
              <w:t>-</w:t>
            </w:r>
          </w:p>
        </w:tc>
        <w:tc>
          <w:tcPr>
            <w:tcW w:w="1984" w:type="dxa"/>
            <w:shd w:val="clear" w:color="auto" w:fill="auto"/>
            <w:vAlign w:val="center"/>
          </w:tcPr>
          <w:p w14:paraId="7EF41C8B" w14:textId="77777777" w:rsidR="00F138C4" w:rsidRPr="00BF4948" w:rsidRDefault="00F138C4" w:rsidP="005F26A7">
            <w:pPr>
              <w:spacing w:before="120" w:after="120" w:line="264" w:lineRule="auto"/>
              <w:jc w:val="center"/>
              <w:rPr>
                <w:sz w:val="26"/>
                <w:szCs w:val="26"/>
              </w:rPr>
            </w:pPr>
          </w:p>
        </w:tc>
      </w:tr>
      <w:tr w:rsidR="00F138C4" w:rsidRPr="00BF4948" w14:paraId="36D908A2" w14:textId="77777777" w:rsidTr="004F071F">
        <w:trPr>
          <w:trHeight w:val="330"/>
        </w:trPr>
        <w:tc>
          <w:tcPr>
            <w:tcW w:w="708" w:type="dxa"/>
            <w:shd w:val="clear" w:color="auto" w:fill="auto"/>
            <w:vAlign w:val="center"/>
            <w:hideMark/>
          </w:tcPr>
          <w:p w14:paraId="4570AE16" w14:textId="77777777" w:rsidR="00F138C4" w:rsidRPr="00BF4948" w:rsidRDefault="00F138C4" w:rsidP="005F26A7">
            <w:pPr>
              <w:spacing w:before="120" w:after="120" w:line="264" w:lineRule="auto"/>
              <w:jc w:val="center"/>
              <w:rPr>
                <w:sz w:val="26"/>
                <w:szCs w:val="26"/>
              </w:rPr>
            </w:pPr>
            <w:r w:rsidRPr="00BF4948">
              <w:rPr>
                <w:sz w:val="26"/>
                <w:szCs w:val="26"/>
              </w:rPr>
              <w:t>7</w:t>
            </w:r>
          </w:p>
        </w:tc>
        <w:tc>
          <w:tcPr>
            <w:tcW w:w="2880" w:type="dxa"/>
            <w:shd w:val="clear" w:color="auto" w:fill="auto"/>
            <w:vAlign w:val="center"/>
            <w:hideMark/>
          </w:tcPr>
          <w:p w14:paraId="0ED3583D" w14:textId="77777777" w:rsidR="00F138C4" w:rsidRPr="00BF4948" w:rsidRDefault="00F138C4" w:rsidP="00BE149F">
            <w:pPr>
              <w:spacing w:before="120" w:after="120" w:line="264" w:lineRule="auto"/>
              <w:jc w:val="both"/>
              <w:rPr>
                <w:sz w:val="26"/>
                <w:szCs w:val="26"/>
              </w:rPr>
            </w:pPr>
            <w:r w:rsidRPr="00BF4948">
              <w:rPr>
                <w:sz w:val="26"/>
                <w:szCs w:val="26"/>
              </w:rPr>
              <w:t>Nước cấp cho hệ thống làm mát</w:t>
            </w:r>
          </w:p>
        </w:tc>
        <w:tc>
          <w:tcPr>
            <w:tcW w:w="1559" w:type="dxa"/>
            <w:shd w:val="clear" w:color="auto" w:fill="auto"/>
            <w:vAlign w:val="center"/>
          </w:tcPr>
          <w:p w14:paraId="044B0D5D" w14:textId="77777777" w:rsidR="00F138C4" w:rsidRPr="00BF4948" w:rsidRDefault="00F138C4" w:rsidP="005F26A7">
            <w:pPr>
              <w:spacing w:before="120" w:after="120" w:line="264" w:lineRule="auto"/>
              <w:jc w:val="center"/>
              <w:rPr>
                <w:sz w:val="26"/>
                <w:szCs w:val="26"/>
              </w:rPr>
            </w:pPr>
            <w:r w:rsidRPr="00BF4948">
              <w:rPr>
                <w:sz w:val="26"/>
                <w:szCs w:val="26"/>
              </w:rPr>
              <w:t>1,0</w:t>
            </w:r>
          </w:p>
        </w:tc>
        <w:tc>
          <w:tcPr>
            <w:tcW w:w="1843" w:type="dxa"/>
            <w:shd w:val="clear" w:color="auto" w:fill="auto"/>
            <w:vAlign w:val="center"/>
            <w:hideMark/>
          </w:tcPr>
          <w:p w14:paraId="4E4C6507" w14:textId="77777777" w:rsidR="00F138C4" w:rsidRPr="00BF4948" w:rsidRDefault="00F138C4" w:rsidP="00BE149F">
            <w:pPr>
              <w:spacing w:before="120" w:after="120" w:line="264" w:lineRule="auto"/>
              <w:jc w:val="both"/>
              <w:rPr>
                <w:sz w:val="26"/>
                <w:szCs w:val="26"/>
              </w:rPr>
            </w:pPr>
            <w:r w:rsidRPr="00BF4948">
              <w:rPr>
                <w:sz w:val="26"/>
                <w:szCs w:val="26"/>
              </w:rPr>
              <w:t>-</w:t>
            </w:r>
          </w:p>
        </w:tc>
        <w:tc>
          <w:tcPr>
            <w:tcW w:w="1984" w:type="dxa"/>
            <w:shd w:val="clear" w:color="auto" w:fill="auto"/>
            <w:vAlign w:val="center"/>
          </w:tcPr>
          <w:p w14:paraId="3B11D9B0" w14:textId="620F7AE6" w:rsidR="00F138C4" w:rsidRPr="00BF4948" w:rsidRDefault="00F138C4" w:rsidP="005F26A7">
            <w:pPr>
              <w:spacing w:before="120" w:after="120" w:line="264" w:lineRule="auto"/>
              <w:jc w:val="center"/>
              <w:rPr>
                <w:sz w:val="26"/>
                <w:szCs w:val="26"/>
              </w:rPr>
            </w:pPr>
          </w:p>
        </w:tc>
      </w:tr>
      <w:tr w:rsidR="00F138C4" w:rsidRPr="00BF4948" w14:paraId="04795872" w14:textId="77777777" w:rsidTr="004F071F">
        <w:trPr>
          <w:trHeight w:val="330"/>
        </w:trPr>
        <w:tc>
          <w:tcPr>
            <w:tcW w:w="708" w:type="dxa"/>
            <w:shd w:val="clear" w:color="auto" w:fill="auto"/>
            <w:vAlign w:val="center"/>
            <w:hideMark/>
          </w:tcPr>
          <w:p w14:paraId="3F2D0492" w14:textId="77777777" w:rsidR="00F138C4" w:rsidRPr="00BF4948" w:rsidRDefault="00F138C4" w:rsidP="005F26A7">
            <w:pPr>
              <w:spacing w:before="120" w:after="120" w:line="264" w:lineRule="auto"/>
              <w:jc w:val="center"/>
              <w:rPr>
                <w:sz w:val="26"/>
                <w:szCs w:val="26"/>
              </w:rPr>
            </w:pPr>
            <w:r w:rsidRPr="00BF4948">
              <w:rPr>
                <w:sz w:val="26"/>
                <w:szCs w:val="26"/>
              </w:rPr>
              <w:t>8</w:t>
            </w:r>
          </w:p>
        </w:tc>
        <w:tc>
          <w:tcPr>
            <w:tcW w:w="2880" w:type="dxa"/>
            <w:shd w:val="clear" w:color="auto" w:fill="auto"/>
            <w:vAlign w:val="center"/>
            <w:hideMark/>
          </w:tcPr>
          <w:p w14:paraId="3D152716" w14:textId="77777777" w:rsidR="00F138C4" w:rsidRPr="00BF4948" w:rsidRDefault="00F138C4" w:rsidP="00BE149F">
            <w:pPr>
              <w:spacing w:before="120" w:after="120" w:line="264" w:lineRule="auto"/>
              <w:jc w:val="both"/>
              <w:rPr>
                <w:sz w:val="26"/>
                <w:szCs w:val="26"/>
              </w:rPr>
            </w:pPr>
            <w:r w:rsidRPr="00BF4948">
              <w:rPr>
                <w:sz w:val="26"/>
                <w:szCs w:val="26"/>
              </w:rPr>
              <w:t>Nước pha thuốc sát trùng vệ sinh</w:t>
            </w:r>
          </w:p>
        </w:tc>
        <w:tc>
          <w:tcPr>
            <w:tcW w:w="1559" w:type="dxa"/>
            <w:shd w:val="clear" w:color="auto" w:fill="auto"/>
            <w:vAlign w:val="center"/>
          </w:tcPr>
          <w:p w14:paraId="015673E9" w14:textId="17746766" w:rsidR="00F138C4" w:rsidRPr="00BF4948" w:rsidRDefault="00F138C4" w:rsidP="005F26A7">
            <w:pPr>
              <w:spacing w:before="120" w:after="120" w:line="264" w:lineRule="auto"/>
              <w:jc w:val="center"/>
              <w:rPr>
                <w:sz w:val="26"/>
                <w:szCs w:val="26"/>
              </w:rPr>
            </w:pPr>
            <w:r w:rsidRPr="00BF4948">
              <w:rPr>
                <w:sz w:val="26"/>
                <w:szCs w:val="26"/>
              </w:rPr>
              <w:t>0,</w:t>
            </w:r>
            <w:r w:rsidR="00DA745A" w:rsidRPr="00BF4948">
              <w:rPr>
                <w:sz w:val="26"/>
                <w:szCs w:val="26"/>
              </w:rPr>
              <w:t>5</w:t>
            </w:r>
          </w:p>
        </w:tc>
        <w:tc>
          <w:tcPr>
            <w:tcW w:w="1843" w:type="dxa"/>
            <w:shd w:val="clear" w:color="auto" w:fill="auto"/>
            <w:vAlign w:val="center"/>
            <w:hideMark/>
          </w:tcPr>
          <w:p w14:paraId="6CA958FB" w14:textId="77777777" w:rsidR="00F138C4" w:rsidRPr="00BF4948" w:rsidRDefault="00F138C4" w:rsidP="00BE149F">
            <w:pPr>
              <w:spacing w:before="120" w:after="120" w:line="264" w:lineRule="auto"/>
              <w:jc w:val="both"/>
              <w:rPr>
                <w:sz w:val="26"/>
                <w:szCs w:val="26"/>
              </w:rPr>
            </w:pPr>
            <w:r w:rsidRPr="00BF4948">
              <w:rPr>
                <w:sz w:val="26"/>
                <w:szCs w:val="26"/>
              </w:rPr>
              <w:t>-</w:t>
            </w:r>
          </w:p>
        </w:tc>
        <w:tc>
          <w:tcPr>
            <w:tcW w:w="1984" w:type="dxa"/>
            <w:shd w:val="clear" w:color="auto" w:fill="auto"/>
            <w:vAlign w:val="center"/>
          </w:tcPr>
          <w:p w14:paraId="7B0EDE76" w14:textId="06EABA1A" w:rsidR="00F138C4" w:rsidRPr="00BF4948" w:rsidRDefault="00F138C4" w:rsidP="005F26A7">
            <w:pPr>
              <w:spacing w:before="120" w:after="120" w:line="264" w:lineRule="auto"/>
              <w:jc w:val="center"/>
              <w:rPr>
                <w:sz w:val="26"/>
                <w:szCs w:val="26"/>
              </w:rPr>
            </w:pPr>
          </w:p>
        </w:tc>
      </w:tr>
      <w:tr w:rsidR="00F138C4" w:rsidRPr="00BF4948" w14:paraId="27B6D9A6" w14:textId="77777777" w:rsidTr="004F071F">
        <w:trPr>
          <w:trHeight w:val="330"/>
        </w:trPr>
        <w:tc>
          <w:tcPr>
            <w:tcW w:w="708" w:type="dxa"/>
            <w:shd w:val="clear" w:color="auto" w:fill="auto"/>
            <w:vAlign w:val="center"/>
            <w:hideMark/>
          </w:tcPr>
          <w:p w14:paraId="3E42BF64" w14:textId="77777777" w:rsidR="00F138C4" w:rsidRPr="00BF4948" w:rsidRDefault="00F138C4" w:rsidP="005F26A7">
            <w:pPr>
              <w:spacing w:before="120" w:after="120" w:line="264" w:lineRule="auto"/>
              <w:jc w:val="center"/>
              <w:rPr>
                <w:sz w:val="26"/>
                <w:szCs w:val="26"/>
              </w:rPr>
            </w:pPr>
            <w:r w:rsidRPr="00BF4948">
              <w:rPr>
                <w:sz w:val="26"/>
                <w:szCs w:val="26"/>
              </w:rPr>
              <w:t>9</w:t>
            </w:r>
          </w:p>
        </w:tc>
        <w:tc>
          <w:tcPr>
            <w:tcW w:w="2880" w:type="dxa"/>
            <w:shd w:val="clear" w:color="auto" w:fill="auto"/>
            <w:vAlign w:val="center"/>
            <w:hideMark/>
          </w:tcPr>
          <w:p w14:paraId="21B53F17" w14:textId="77777777" w:rsidR="00F138C4" w:rsidRPr="00BF4948" w:rsidRDefault="00F138C4" w:rsidP="00BE149F">
            <w:pPr>
              <w:spacing w:before="120" w:after="120" w:line="264" w:lineRule="auto"/>
              <w:jc w:val="both"/>
              <w:rPr>
                <w:sz w:val="26"/>
                <w:szCs w:val="26"/>
              </w:rPr>
            </w:pPr>
            <w:r w:rsidRPr="00BF4948">
              <w:rPr>
                <w:sz w:val="26"/>
                <w:szCs w:val="26"/>
              </w:rPr>
              <w:t>Nước cấp cho hố sát trùng trước khi vào trại</w:t>
            </w:r>
          </w:p>
        </w:tc>
        <w:tc>
          <w:tcPr>
            <w:tcW w:w="1559" w:type="dxa"/>
            <w:shd w:val="clear" w:color="auto" w:fill="auto"/>
            <w:vAlign w:val="center"/>
          </w:tcPr>
          <w:p w14:paraId="1E22DC00" w14:textId="77777777" w:rsidR="00F138C4" w:rsidRPr="00BF4948" w:rsidRDefault="00F138C4" w:rsidP="005F26A7">
            <w:pPr>
              <w:spacing w:before="120" w:after="120" w:line="264" w:lineRule="auto"/>
              <w:jc w:val="center"/>
              <w:rPr>
                <w:sz w:val="26"/>
                <w:szCs w:val="26"/>
              </w:rPr>
            </w:pPr>
            <w:r w:rsidRPr="00BF4948">
              <w:rPr>
                <w:sz w:val="26"/>
                <w:szCs w:val="26"/>
              </w:rPr>
              <w:t>1,2</w:t>
            </w:r>
          </w:p>
        </w:tc>
        <w:tc>
          <w:tcPr>
            <w:tcW w:w="1843" w:type="dxa"/>
            <w:shd w:val="clear" w:color="auto" w:fill="auto"/>
            <w:vAlign w:val="center"/>
            <w:hideMark/>
          </w:tcPr>
          <w:p w14:paraId="3A5EB176" w14:textId="77777777" w:rsidR="00F138C4" w:rsidRPr="00BF4948" w:rsidRDefault="00F138C4" w:rsidP="00BE149F">
            <w:pPr>
              <w:spacing w:before="120" w:after="120" w:line="264" w:lineRule="auto"/>
              <w:jc w:val="both"/>
              <w:rPr>
                <w:sz w:val="26"/>
                <w:szCs w:val="26"/>
              </w:rPr>
            </w:pPr>
            <w:r w:rsidRPr="00BF4948">
              <w:rPr>
                <w:sz w:val="26"/>
                <w:szCs w:val="26"/>
              </w:rPr>
              <w:t>100% nước cấp</w:t>
            </w:r>
          </w:p>
        </w:tc>
        <w:tc>
          <w:tcPr>
            <w:tcW w:w="1984" w:type="dxa"/>
            <w:shd w:val="clear" w:color="auto" w:fill="auto"/>
            <w:vAlign w:val="center"/>
          </w:tcPr>
          <w:p w14:paraId="45E61B6C" w14:textId="77777777" w:rsidR="00F138C4" w:rsidRPr="00BF4948" w:rsidRDefault="00F138C4" w:rsidP="005F26A7">
            <w:pPr>
              <w:spacing w:before="120" w:after="120" w:line="264" w:lineRule="auto"/>
              <w:jc w:val="center"/>
              <w:rPr>
                <w:sz w:val="26"/>
                <w:szCs w:val="26"/>
              </w:rPr>
            </w:pPr>
            <w:r w:rsidRPr="00BF4948">
              <w:rPr>
                <w:sz w:val="26"/>
                <w:szCs w:val="26"/>
              </w:rPr>
              <w:t>1,2</w:t>
            </w:r>
          </w:p>
        </w:tc>
      </w:tr>
      <w:tr w:rsidR="00F138C4" w:rsidRPr="00BF4948" w14:paraId="07D8F406" w14:textId="77777777" w:rsidTr="004F071F">
        <w:trPr>
          <w:trHeight w:val="330"/>
        </w:trPr>
        <w:tc>
          <w:tcPr>
            <w:tcW w:w="708" w:type="dxa"/>
            <w:shd w:val="clear" w:color="auto" w:fill="auto"/>
            <w:vAlign w:val="center"/>
            <w:hideMark/>
          </w:tcPr>
          <w:p w14:paraId="2CC87FDC" w14:textId="77777777" w:rsidR="00F138C4" w:rsidRPr="00BF4948" w:rsidRDefault="00F138C4" w:rsidP="005F26A7">
            <w:pPr>
              <w:spacing w:before="120" w:after="120" w:line="264" w:lineRule="auto"/>
              <w:jc w:val="center"/>
              <w:rPr>
                <w:sz w:val="26"/>
                <w:szCs w:val="26"/>
              </w:rPr>
            </w:pPr>
            <w:r w:rsidRPr="00BF4948">
              <w:rPr>
                <w:sz w:val="26"/>
                <w:szCs w:val="26"/>
              </w:rPr>
              <w:t>10</w:t>
            </w:r>
          </w:p>
        </w:tc>
        <w:tc>
          <w:tcPr>
            <w:tcW w:w="2880" w:type="dxa"/>
            <w:shd w:val="clear" w:color="auto" w:fill="auto"/>
            <w:vAlign w:val="center"/>
            <w:hideMark/>
          </w:tcPr>
          <w:p w14:paraId="22DDEA7F" w14:textId="77777777" w:rsidR="00F138C4" w:rsidRPr="00BF4948" w:rsidRDefault="00F138C4" w:rsidP="00BE149F">
            <w:pPr>
              <w:spacing w:before="120" w:after="120" w:line="264" w:lineRule="auto"/>
              <w:jc w:val="both"/>
              <w:rPr>
                <w:sz w:val="26"/>
                <w:szCs w:val="26"/>
              </w:rPr>
            </w:pPr>
            <w:r w:rsidRPr="00BF4948">
              <w:rPr>
                <w:sz w:val="26"/>
                <w:szCs w:val="26"/>
              </w:rPr>
              <w:t>Nước cấp rửa xe, khử trùng xe</w:t>
            </w:r>
          </w:p>
        </w:tc>
        <w:tc>
          <w:tcPr>
            <w:tcW w:w="1559" w:type="dxa"/>
            <w:shd w:val="clear" w:color="auto" w:fill="auto"/>
            <w:vAlign w:val="center"/>
          </w:tcPr>
          <w:p w14:paraId="7C9C05F4" w14:textId="77777777" w:rsidR="00F138C4" w:rsidRPr="00BF4948" w:rsidRDefault="00F138C4" w:rsidP="005F26A7">
            <w:pPr>
              <w:spacing w:before="120" w:after="120" w:line="264" w:lineRule="auto"/>
              <w:jc w:val="center"/>
              <w:rPr>
                <w:sz w:val="26"/>
                <w:szCs w:val="26"/>
              </w:rPr>
            </w:pPr>
            <w:r w:rsidRPr="00BF4948">
              <w:rPr>
                <w:sz w:val="26"/>
                <w:szCs w:val="26"/>
              </w:rPr>
              <w:t>2,5</w:t>
            </w:r>
          </w:p>
        </w:tc>
        <w:tc>
          <w:tcPr>
            <w:tcW w:w="1843" w:type="dxa"/>
            <w:shd w:val="clear" w:color="auto" w:fill="auto"/>
            <w:vAlign w:val="center"/>
            <w:hideMark/>
          </w:tcPr>
          <w:p w14:paraId="089D6FA2" w14:textId="77777777" w:rsidR="00F138C4" w:rsidRPr="00BF4948" w:rsidRDefault="00F138C4" w:rsidP="00BE149F">
            <w:pPr>
              <w:spacing w:before="120" w:after="120" w:line="264" w:lineRule="auto"/>
              <w:jc w:val="both"/>
              <w:rPr>
                <w:sz w:val="26"/>
                <w:szCs w:val="26"/>
              </w:rPr>
            </w:pPr>
            <w:r w:rsidRPr="00BF4948">
              <w:rPr>
                <w:sz w:val="26"/>
                <w:szCs w:val="26"/>
              </w:rPr>
              <w:t>100% nước cấp</w:t>
            </w:r>
          </w:p>
        </w:tc>
        <w:tc>
          <w:tcPr>
            <w:tcW w:w="1984" w:type="dxa"/>
            <w:shd w:val="clear" w:color="auto" w:fill="auto"/>
            <w:vAlign w:val="center"/>
          </w:tcPr>
          <w:p w14:paraId="4569D338" w14:textId="77777777" w:rsidR="00F138C4" w:rsidRPr="00BF4948" w:rsidRDefault="00F138C4" w:rsidP="005F26A7">
            <w:pPr>
              <w:spacing w:before="120" w:after="120" w:line="264" w:lineRule="auto"/>
              <w:jc w:val="center"/>
              <w:rPr>
                <w:sz w:val="26"/>
                <w:szCs w:val="26"/>
              </w:rPr>
            </w:pPr>
            <w:r w:rsidRPr="00BF4948">
              <w:rPr>
                <w:sz w:val="26"/>
                <w:szCs w:val="26"/>
              </w:rPr>
              <w:t>2,5</w:t>
            </w:r>
          </w:p>
        </w:tc>
      </w:tr>
      <w:tr w:rsidR="00F138C4" w:rsidRPr="00BF4948" w14:paraId="15034AF5" w14:textId="77777777" w:rsidTr="004F071F">
        <w:trPr>
          <w:trHeight w:val="330"/>
        </w:trPr>
        <w:tc>
          <w:tcPr>
            <w:tcW w:w="708" w:type="dxa"/>
            <w:shd w:val="clear" w:color="auto" w:fill="auto"/>
            <w:vAlign w:val="center"/>
            <w:hideMark/>
          </w:tcPr>
          <w:p w14:paraId="29163424" w14:textId="77777777" w:rsidR="00F138C4" w:rsidRPr="00BF4948" w:rsidRDefault="00F138C4" w:rsidP="005F26A7">
            <w:pPr>
              <w:spacing w:before="120" w:after="120" w:line="264" w:lineRule="auto"/>
              <w:jc w:val="center"/>
              <w:rPr>
                <w:sz w:val="26"/>
                <w:szCs w:val="26"/>
              </w:rPr>
            </w:pPr>
            <w:r w:rsidRPr="00BF4948">
              <w:rPr>
                <w:sz w:val="26"/>
                <w:szCs w:val="26"/>
              </w:rPr>
              <w:t>11</w:t>
            </w:r>
          </w:p>
        </w:tc>
        <w:tc>
          <w:tcPr>
            <w:tcW w:w="2880" w:type="dxa"/>
            <w:shd w:val="clear" w:color="auto" w:fill="auto"/>
            <w:vAlign w:val="center"/>
            <w:hideMark/>
          </w:tcPr>
          <w:p w14:paraId="53DB1820" w14:textId="77777777" w:rsidR="00F138C4" w:rsidRPr="00BF4948" w:rsidRDefault="00F138C4" w:rsidP="00BE149F">
            <w:pPr>
              <w:spacing w:before="120" w:after="120" w:line="264" w:lineRule="auto"/>
              <w:jc w:val="both"/>
              <w:rPr>
                <w:sz w:val="26"/>
                <w:szCs w:val="26"/>
              </w:rPr>
            </w:pPr>
            <w:r w:rsidRPr="00BF4948">
              <w:rPr>
                <w:sz w:val="26"/>
                <w:szCs w:val="26"/>
              </w:rPr>
              <w:t>Nước cấp khử trùng người</w:t>
            </w:r>
          </w:p>
        </w:tc>
        <w:tc>
          <w:tcPr>
            <w:tcW w:w="1559" w:type="dxa"/>
            <w:shd w:val="clear" w:color="auto" w:fill="auto"/>
            <w:vAlign w:val="center"/>
          </w:tcPr>
          <w:p w14:paraId="1263E622" w14:textId="77777777" w:rsidR="00F138C4" w:rsidRPr="00BF4948" w:rsidRDefault="00F138C4" w:rsidP="005F26A7">
            <w:pPr>
              <w:spacing w:before="120" w:after="120" w:line="264" w:lineRule="auto"/>
              <w:jc w:val="center"/>
              <w:rPr>
                <w:sz w:val="26"/>
                <w:szCs w:val="26"/>
              </w:rPr>
            </w:pPr>
            <w:r w:rsidRPr="00BF4948">
              <w:rPr>
                <w:sz w:val="26"/>
                <w:szCs w:val="26"/>
              </w:rPr>
              <w:t>0,84</w:t>
            </w:r>
          </w:p>
        </w:tc>
        <w:tc>
          <w:tcPr>
            <w:tcW w:w="1843" w:type="dxa"/>
            <w:shd w:val="clear" w:color="auto" w:fill="auto"/>
            <w:vAlign w:val="center"/>
            <w:hideMark/>
          </w:tcPr>
          <w:p w14:paraId="1D8064FE" w14:textId="77777777" w:rsidR="00F138C4" w:rsidRPr="00BF4948" w:rsidRDefault="00F138C4" w:rsidP="00BE149F">
            <w:pPr>
              <w:spacing w:before="120" w:after="120" w:line="264" w:lineRule="auto"/>
              <w:jc w:val="both"/>
              <w:rPr>
                <w:sz w:val="26"/>
                <w:szCs w:val="26"/>
              </w:rPr>
            </w:pPr>
            <w:r w:rsidRPr="00BF4948">
              <w:rPr>
                <w:sz w:val="26"/>
                <w:szCs w:val="26"/>
              </w:rPr>
              <w:t>100% nước cấp</w:t>
            </w:r>
          </w:p>
        </w:tc>
        <w:tc>
          <w:tcPr>
            <w:tcW w:w="1984" w:type="dxa"/>
            <w:shd w:val="clear" w:color="auto" w:fill="auto"/>
          </w:tcPr>
          <w:p w14:paraId="1A143A0A" w14:textId="77777777" w:rsidR="00F138C4" w:rsidRPr="00BF4948" w:rsidRDefault="00F138C4" w:rsidP="005F26A7">
            <w:pPr>
              <w:spacing w:before="120" w:after="120" w:line="264" w:lineRule="auto"/>
              <w:jc w:val="center"/>
              <w:rPr>
                <w:sz w:val="26"/>
                <w:szCs w:val="26"/>
              </w:rPr>
            </w:pPr>
            <w:r w:rsidRPr="00BF4948">
              <w:rPr>
                <w:sz w:val="26"/>
                <w:szCs w:val="26"/>
              </w:rPr>
              <w:t>0,84</w:t>
            </w:r>
          </w:p>
        </w:tc>
      </w:tr>
      <w:tr w:rsidR="00F138C4" w:rsidRPr="00BF4948" w14:paraId="04ED8CDB" w14:textId="77777777" w:rsidTr="004F071F">
        <w:trPr>
          <w:trHeight w:val="330"/>
        </w:trPr>
        <w:tc>
          <w:tcPr>
            <w:tcW w:w="3588" w:type="dxa"/>
            <w:gridSpan w:val="2"/>
            <w:shd w:val="clear" w:color="auto" w:fill="auto"/>
            <w:vAlign w:val="center"/>
            <w:hideMark/>
          </w:tcPr>
          <w:p w14:paraId="3A5F4AC2" w14:textId="77777777" w:rsidR="00F138C4" w:rsidRPr="00BF4948" w:rsidRDefault="00F138C4" w:rsidP="00BE149F">
            <w:pPr>
              <w:spacing w:before="120" w:after="120" w:line="264" w:lineRule="auto"/>
              <w:jc w:val="both"/>
              <w:rPr>
                <w:b/>
                <w:bCs/>
                <w:sz w:val="26"/>
                <w:szCs w:val="26"/>
              </w:rPr>
            </w:pPr>
            <w:r w:rsidRPr="00BF4948">
              <w:rPr>
                <w:b/>
                <w:bCs/>
                <w:sz w:val="26"/>
                <w:szCs w:val="26"/>
              </w:rPr>
              <w:t>Tổng</w:t>
            </w:r>
          </w:p>
        </w:tc>
        <w:tc>
          <w:tcPr>
            <w:tcW w:w="1559" w:type="dxa"/>
            <w:shd w:val="clear" w:color="auto" w:fill="auto"/>
            <w:vAlign w:val="center"/>
          </w:tcPr>
          <w:p w14:paraId="148FE4F7" w14:textId="6E8B39DE" w:rsidR="00F138C4" w:rsidRPr="00BF4948" w:rsidRDefault="008E420E" w:rsidP="005F26A7">
            <w:pPr>
              <w:spacing w:before="120" w:after="120" w:line="264" w:lineRule="auto"/>
              <w:jc w:val="center"/>
              <w:rPr>
                <w:b/>
                <w:bCs/>
                <w:sz w:val="26"/>
                <w:szCs w:val="26"/>
              </w:rPr>
            </w:pPr>
            <w:r w:rsidRPr="00BF4948">
              <w:rPr>
                <w:b/>
                <w:bCs/>
                <w:sz w:val="26"/>
                <w:szCs w:val="26"/>
              </w:rPr>
              <w:t>69,94</w:t>
            </w:r>
          </w:p>
        </w:tc>
        <w:tc>
          <w:tcPr>
            <w:tcW w:w="1843" w:type="dxa"/>
            <w:shd w:val="clear" w:color="auto" w:fill="auto"/>
            <w:vAlign w:val="center"/>
          </w:tcPr>
          <w:p w14:paraId="6F4F9D7C" w14:textId="77777777" w:rsidR="00F138C4" w:rsidRPr="00BF4948" w:rsidRDefault="00F138C4" w:rsidP="00BE149F">
            <w:pPr>
              <w:spacing w:before="120" w:after="120" w:line="264" w:lineRule="auto"/>
              <w:jc w:val="both"/>
              <w:rPr>
                <w:b/>
                <w:bCs/>
                <w:sz w:val="26"/>
                <w:szCs w:val="26"/>
              </w:rPr>
            </w:pPr>
          </w:p>
        </w:tc>
        <w:tc>
          <w:tcPr>
            <w:tcW w:w="1984" w:type="dxa"/>
            <w:shd w:val="clear" w:color="auto" w:fill="auto"/>
            <w:vAlign w:val="bottom"/>
          </w:tcPr>
          <w:p w14:paraId="75B6E7F5" w14:textId="38FAB01A" w:rsidR="00F138C4" w:rsidRPr="00BF4948" w:rsidRDefault="008E420E" w:rsidP="005F26A7">
            <w:pPr>
              <w:spacing w:before="120" w:after="120" w:line="264" w:lineRule="auto"/>
              <w:jc w:val="center"/>
              <w:rPr>
                <w:b/>
                <w:bCs/>
                <w:sz w:val="26"/>
                <w:szCs w:val="26"/>
              </w:rPr>
            </w:pPr>
            <w:r w:rsidRPr="00BF4948">
              <w:rPr>
                <w:b/>
                <w:bCs/>
                <w:sz w:val="26"/>
                <w:szCs w:val="26"/>
              </w:rPr>
              <w:t>48,54</w:t>
            </w:r>
          </w:p>
        </w:tc>
      </w:tr>
    </w:tbl>
    <w:p w14:paraId="4F83D046" w14:textId="51731B52" w:rsidR="00AA72D9" w:rsidRPr="00BF4948" w:rsidRDefault="00AA72D9" w:rsidP="00DD15AF">
      <w:pPr>
        <w:pStyle w:val="ListParagraph"/>
        <w:numPr>
          <w:ilvl w:val="0"/>
          <w:numId w:val="51"/>
        </w:numPr>
        <w:spacing w:before="120" w:after="120" w:line="264" w:lineRule="auto"/>
        <w:ind w:left="284" w:hanging="284"/>
        <w:jc w:val="both"/>
        <w:rPr>
          <w:b/>
          <w:sz w:val="26"/>
          <w:szCs w:val="26"/>
        </w:rPr>
      </w:pPr>
      <w:r w:rsidRPr="00BF4948">
        <w:rPr>
          <w:b/>
          <w:sz w:val="26"/>
          <w:szCs w:val="26"/>
        </w:rPr>
        <w:t>Nước mưa chảy tràn</w:t>
      </w:r>
    </w:p>
    <w:p w14:paraId="0ED9F283" w14:textId="1196937E" w:rsidR="00AA72D9" w:rsidRPr="00BF4948" w:rsidRDefault="00AA72D9" w:rsidP="00DD15AF">
      <w:pPr>
        <w:pStyle w:val="ListParagraph"/>
        <w:numPr>
          <w:ilvl w:val="0"/>
          <w:numId w:val="49"/>
        </w:numPr>
        <w:spacing w:before="120" w:after="120" w:line="264" w:lineRule="auto"/>
        <w:ind w:left="284" w:hanging="284"/>
        <w:jc w:val="both"/>
        <w:rPr>
          <w:i/>
          <w:sz w:val="26"/>
          <w:szCs w:val="26"/>
        </w:rPr>
      </w:pPr>
      <w:r w:rsidRPr="00BF4948">
        <w:rPr>
          <w:i/>
          <w:sz w:val="26"/>
          <w:szCs w:val="26"/>
        </w:rPr>
        <w:t>Nguồn phát sinh</w:t>
      </w:r>
    </w:p>
    <w:p w14:paraId="16B75296" w14:textId="77777777" w:rsidR="008C67FB" w:rsidRPr="00BF4948" w:rsidRDefault="008C67FB" w:rsidP="00BE149F">
      <w:pPr>
        <w:pStyle w:val="0Normal"/>
        <w:spacing w:before="120" w:after="120" w:line="264" w:lineRule="auto"/>
        <w:rPr>
          <w:lang w:val="vi-VN"/>
        </w:rPr>
      </w:pPr>
      <w:r w:rsidRPr="00BF4948">
        <w:rPr>
          <w:lang w:val="vi-VN"/>
        </w:rPr>
        <w:t xml:space="preserve">Trong giai đoạn vận hành thử nghiệm và vận hành thương mại, nước mưa vốn được quy ước là nước sạch. Tuy nhiên khi rơi xuống mặt đất, nước mưa chảy tràn trên mặt đất sẽ bị nhiễm bẩn do cuốn theo các loại bụi, CTR trên mặt đất. Đặc biệt nếu không được quy hoạch thoát nước tốt, nước mưa có thể chảy tràn vào các khu vực chứa dầu nhớt và các </w:t>
      </w:r>
      <w:r w:rsidRPr="00BF4948">
        <w:rPr>
          <w:lang w:val="vi-VN"/>
        </w:rPr>
        <w:lastRenderedPageBreak/>
        <w:t xml:space="preserve">chất bẩn độc hại khác sẽ làm mức độ nhiễm bẩn của nước mưa tăng lên, khi chảy xuống các nguồn nước mặt có thể gây ô nhiễm nguồn nước này và còn có khả năng gây ô nhiễm đất và nước dưới đất.  </w:t>
      </w:r>
    </w:p>
    <w:p w14:paraId="5A394057" w14:textId="08791B44" w:rsidR="00AA72D9" w:rsidRPr="00BF4948" w:rsidRDefault="00AA72D9" w:rsidP="00BE149F">
      <w:pPr>
        <w:spacing w:before="120" w:after="120" w:line="264" w:lineRule="auto"/>
        <w:ind w:right="49"/>
        <w:jc w:val="both"/>
        <w:rPr>
          <w:sz w:val="26"/>
          <w:szCs w:val="26"/>
          <w:lang w:val="vi-VN"/>
        </w:rPr>
      </w:pPr>
      <w:r w:rsidRPr="00BF4948">
        <w:rPr>
          <w:sz w:val="26"/>
          <w:szCs w:val="26"/>
          <w:lang w:val="vi-VN"/>
        </w:rPr>
        <w:t xml:space="preserve">Diện tích đất không xây dựng cho mảng xanh là </w:t>
      </w:r>
      <w:r w:rsidR="008F54DA" w:rsidRPr="00BF4948">
        <w:rPr>
          <w:sz w:val="26"/>
          <w:szCs w:val="26"/>
          <w:lang w:val="vi-VN"/>
        </w:rPr>
        <w:t>10.000</w:t>
      </w:r>
      <w:r w:rsidRPr="00BF4948">
        <w:rPr>
          <w:sz w:val="26"/>
          <w:szCs w:val="26"/>
          <w:lang w:val="vi-VN"/>
        </w:rPr>
        <w:t xml:space="preserve"> m</w:t>
      </w:r>
      <w:r w:rsidRPr="00BF4948">
        <w:rPr>
          <w:sz w:val="26"/>
          <w:szCs w:val="26"/>
          <w:vertAlign w:val="superscript"/>
          <w:lang w:val="vi-VN"/>
        </w:rPr>
        <w:t xml:space="preserve">2 </w:t>
      </w:r>
      <w:r w:rsidRPr="00BF4948">
        <w:rPr>
          <w:sz w:val="26"/>
          <w:szCs w:val="26"/>
          <w:lang w:val="vi-VN"/>
        </w:rPr>
        <w:t xml:space="preserve">, </w:t>
      </w:r>
      <w:r w:rsidR="00960C1C" w:rsidRPr="00BF4948">
        <w:rPr>
          <w:sz w:val="26"/>
          <w:szCs w:val="26"/>
          <w:lang w:val="vi-VN"/>
        </w:rPr>
        <w:t>Diện tích mái nhà và đường phù bê tông là 0,919 ha.</w:t>
      </w:r>
    </w:p>
    <w:p w14:paraId="61661EA6" w14:textId="77777777" w:rsidR="00AA72D9" w:rsidRPr="00BF4948" w:rsidRDefault="00AA72D9" w:rsidP="00DD15AF">
      <w:pPr>
        <w:pStyle w:val="ListParagraph"/>
        <w:numPr>
          <w:ilvl w:val="0"/>
          <w:numId w:val="49"/>
        </w:numPr>
        <w:spacing w:before="120" w:after="120" w:line="264" w:lineRule="auto"/>
        <w:ind w:left="284" w:hanging="284"/>
        <w:jc w:val="both"/>
        <w:rPr>
          <w:i/>
          <w:sz w:val="26"/>
          <w:szCs w:val="26"/>
        </w:rPr>
      </w:pPr>
      <w:r w:rsidRPr="00BF4948">
        <w:rPr>
          <w:i/>
          <w:sz w:val="26"/>
          <w:szCs w:val="26"/>
        </w:rPr>
        <w:t>Tải lượng phát sinh</w:t>
      </w:r>
    </w:p>
    <w:p w14:paraId="25B2A65D" w14:textId="77777777" w:rsidR="00AA72D9" w:rsidRPr="00BF4948" w:rsidRDefault="00AA72D9" w:rsidP="00BE149F">
      <w:pPr>
        <w:spacing w:before="120" w:after="120" w:line="264" w:lineRule="auto"/>
        <w:ind w:right="49"/>
        <w:jc w:val="both"/>
        <w:rPr>
          <w:sz w:val="26"/>
          <w:szCs w:val="26"/>
        </w:rPr>
      </w:pPr>
      <w:r w:rsidRPr="00BF4948">
        <w:rPr>
          <w:sz w:val="26"/>
          <w:szCs w:val="26"/>
        </w:rPr>
        <w:t>Lượng mưa chảy tràn sẽ bằng tổng lượng nước mưa chảy tràn trên diện tích không xây dựng và diện tích xây dựng. Lượng nước mưa chảy tràn được xác định dựa theo TCXDVN 51-2008:</w:t>
      </w:r>
    </w:p>
    <w:p w14:paraId="6393BAB4" w14:textId="77777777" w:rsidR="00960C1C" w:rsidRPr="00BF4948" w:rsidRDefault="00960C1C" w:rsidP="00BE149F">
      <w:pPr>
        <w:spacing w:before="120" w:after="120" w:line="264" w:lineRule="auto"/>
        <w:ind w:firstLine="720"/>
        <w:jc w:val="both"/>
        <w:rPr>
          <w:spacing w:val="-2"/>
          <w:sz w:val="26"/>
          <w:szCs w:val="26"/>
        </w:rPr>
      </w:pPr>
      <w:r w:rsidRPr="00BF4948">
        <w:rPr>
          <w:spacing w:val="-2"/>
          <w:sz w:val="26"/>
          <w:szCs w:val="26"/>
        </w:rPr>
        <w:t xml:space="preserve">Q  =  q x C x F  (l/s)  (*) </w:t>
      </w:r>
    </w:p>
    <w:p w14:paraId="356E659B" w14:textId="77777777" w:rsidR="00960C1C" w:rsidRPr="00BF4948" w:rsidRDefault="00960C1C" w:rsidP="00BE149F">
      <w:pPr>
        <w:spacing w:before="120" w:after="120" w:line="264" w:lineRule="auto"/>
        <w:jc w:val="both"/>
        <w:rPr>
          <w:spacing w:val="-2"/>
          <w:sz w:val="26"/>
          <w:szCs w:val="26"/>
        </w:rPr>
      </w:pPr>
      <w:r w:rsidRPr="00BF4948">
        <w:rPr>
          <w:spacing w:val="-2"/>
          <w:sz w:val="26"/>
          <w:szCs w:val="26"/>
        </w:rPr>
        <w:t xml:space="preserve">Trong đó:   </w:t>
      </w:r>
    </w:p>
    <w:p w14:paraId="673CB975" w14:textId="77777777" w:rsidR="00960C1C" w:rsidRPr="00BF4948" w:rsidRDefault="00960C1C" w:rsidP="00BE149F">
      <w:pPr>
        <w:spacing w:before="120" w:after="120" w:line="264" w:lineRule="auto"/>
        <w:ind w:firstLine="567"/>
        <w:jc w:val="both"/>
        <w:rPr>
          <w:spacing w:val="-2"/>
          <w:sz w:val="26"/>
          <w:szCs w:val="26"/>
        </w:rPr>
      </w:pPr>
      <w:r w:rsidRPr="00BF4948">
        <w:rPr>
          <w:spacing w:val="-2"/>
          <w:sz w:val="26"/>
          <w:szCs w:val="26"/>
        </w:rPr>
        <w:t xml:space="preserve">(*) </w:t>
      </w:r>
      <w:r w:rsidRPr="00BF4948">
        <w:rPr>
          <w:sz w:val="26"/>
          <w:szCs w:val="26"/>
        </w:rPr>
        <w:t>TCVN 7957:2008</w:t>
      </w:r>
      <w:r w:rsidRPr="00BF4948">
        <w:rPr>
          <w:spacing w:val="-2"/>
          <w:sz w:val="26"/>
          <w:szCs w:val="26"/>
        </w:rPr>
        <w:t xml:space="preserve">: Thoát nước, mạng lưới và công trình bên ngoài – Tiêu chuẩn thiết kế: </w:t>
      </w:r>
    </w:p>
    <w:p w14:paraId="1FA3A8A7" w14:textId="77777777" w:rsidR="00960C1C" w:rsidRPr="00BF4948" w:rsidRDefault="00960C1C" w:rsidP="00A502C0">
      <w:pPr>
        <w:pStyle w:val="0Gachdaudong"/>
        <w:numPr>
          <w:ilvl w:val="0"/>
          <w:numId w:val="43"/>
        </w:numPr>
        <w:spacing w:line="264" w:lineRule="auto"/>
        <w:ind w:left="284" w:hanging="284"/>
      </w:pPr>
      <w:r w:rsidRPr="00BF4948">
        <w:t>Q:  Lưu lượng tính toán thoát nước mưa của tuyến cống.</w:t>
      </w:r>
    </w:p>
    <w:p w14:paraId="6489DEC4" w14:textId="77777777" w:rsidR="00960C1C" w:rsidRPr="00BF4948" w:rsidRDefault="00960C1C" w:rsidP="00A502C0">
      <w:pPr>
        <w:pStyle w:val="0Gachdaudong"/>
        <w:numPr>
          <w:ilvl w:val="0"/>
          <w:numId w:val="43"/>
        </w:numPr>
        <w:spacing w:line="264" w:lineRule="auto"/>
        <w:ind w:left="284" w:hanging="284"/>
      </w:pPr>
      <w:r w:rsidRPr="00BF4948">
        <w:t xml:space="preserve">q: Cường độ mưa tính toán </w:t>
      </w:r>
    </w:p>
    <w:p w14:paraId="1833E5B7" w14:textId="77777777" w:rsidR="00960C1C" w:rsidRPr="00BF4948" w:rsidRDefault="00960C1C" w:rsidP="00BE149F">
      <w:pPr>
        <w:spacing w:before="120" w:after="120" w:line="264" w:lineRule="auto"/>
        <w:ind w:firstLine="720"/>
        <w:jc w:val="both"/>
        <w:rPr>
          <w:spacing w:val="-2"/>
          <w:sz w:val="26"/>
          <w:szCs w:val="26"/>
          <w:lang w:val="fr-FR"/>
        </w:rPr>
      </w:pPr>
      <w:r w:rsidRPr="00BF4948">
        <w:rPr>
          <w:spacing w:val="-2"/>
          <w:sz w:val="26"/>
          <w:szCs w:val="26"/>
          <w:lang w:val="fr-FR"/>
        </w:rPr>
        <w:t>q = A(1+C</w:t>
      </w:r>
      <w:r w:rsidRPr="00BF4948">
        <w:rPr>
          <w:spacing w:val="-2"/>
          <w:sz w:val="26"/>
          <w:szCs w:val="26"/>
          <w:vertAlign w:val="subscript"/>
          <w:lang w:val="fr-FR"/>
        </w:rPr>
        <w:t>2</w:t>
      </w:r>
      <w:r w:rsidRPr="00BF4948">
        <w:rPr>
          <w:spacing w:val="-2"/>
          <w:sz w:val="26"/>
          <w:szCs w:val="26"/>
          <w:lang w:val="fr-FR"/>
        </w:rPr>
        <w:t>*logP)/(t+b)</w:t>
      </w:r>
      <w:r w:rsidRPr="00BF4948">
        <w:rPr>
          <w:spacing w:val="-2"/>
          <w:sz w:val="26"/>
          <w:szCs w:val="26"/>
          <w:vertAlign w:val="superscript"/>
          <w:lang w:val="fr-FR"/>
        </w:rPr>
        <w:t>n</w:t>
      </w:r>
    </w:p>
    <w:p w14:paraId="1A004F29" w14:textId="77777777" w:rsidR="00960C1C" w:rsidRPr="00BF4948" w:rsidRDefault="00960C1C" w:rsidP="00A502C0">
      <w:pPr>
        <w:pStyle w:val="0congdaudong"/>
        <w:numPr>
          <w:ilvl w:val="0"/>
          <w:numId w:val="63"/>
        </w:numPr>
        <w:tabs>
          <w:tab w:val="left" w:pos="432"/>
          <w:tab w:val="left" w:pos="720"/>
        </w:tabs>
        <w:spacing w:before="120" w:after="120" w:line="264" w:lineRule="auto"/>
        <w:ind w:left="284" w:hanging="284"/>
        <w:rPr>
          <w:color w:val="auto"/>
          <w:szCs w:val="26"/>
          <w:vertAlign w:val="superscript"/>
          <w:lang w:val="fr-FR"/>
        </w:rPr>
      </w:pPr>
      <w:r w:rsidRPr="00BF4948">
        <w:rPr>
          <w:color w:val="auto"/>
          <w:szCs w:val="26"/>
          <w:lang w:val="fr-FR"/>
        </w:rPr>
        <w:t xml:space="preserve">t: Thời gian dòng chảy mưa (phút), chọn t=180 phút  </w:t>
      </w:r>
    </w:p>
    <w:p w14:paraId="18E99BC8" w14:textId="77777777" w:rsidR="00960C1C" w:rsidRPr="00BF4948" w:rsidRDefault="00960C1C" w:rsidP="00A502C0">
      <w:pPr>
        <w:pStyle w:val="0congdaudong"/>
        <w:numPr>
          <w:ilvl w:val="0"/>
          <w:numId w:val="63"/>
        </w:numPr>
        <w:tabs>
          <w:tab w:val="left" w:pos="432"/>
          <w:tab w:val="left" w:pos="720"/>
        </w:tabs>
        <w:spacing w:before="120" w:after="120" w:line="264" w:lineRule="auto"/>
        <w:ind w:left="284" w:hanging="284"/>
        <w:rPr>
          <w:color w:val="auto"/>
          <w:szCs w:val="26"/>
          <w:lang w:val="fr-FR"/>
        </w:rPr>
      </w:pPr>
      <w:r w:rsidRPr="00BF4948">
        <w:rPr>
          <w:color w:val="auto"/>
          <w:szCs w:val="26"/>
          <w:lang w:val="fr-FR"/>
        </w:rPr>
        <w:t xml:space="preserve">P: Chu kỳ lặp lại trận mưa tính toán (năm), chọn P = 10 năm </w:t>
      </w:r>
    </w:p>
    <w:p w14:paraId="550A10DC" w14:textId="77777777" w:rsidR="00960C1C" w:rsidRPr="00BF4948" w:rsidRDefault="00960C1C" w:rsidP="00A502C0">
      <w:pPr>
        <w:pStyle w:val="0congdaudong"/>
        <w:numPr>
          <w:ilvl w:val="0"/>
          <w:numId w:val="63"/>
        </w:numPr>
        <w:tabs>
          <w:tab w:val="left" w:pos="432"/>
          <w:tab w:val="left" w:pos="720"/>
        </w:tabs>
        <w:spacing w:before="120" w:after="120" w:line="264" w:lineRule="auto"/>
        <w:ind w:left="284" w:hanging="284"/>
        <w:rPr>
          <w:color w:val="auto"/>
          <w:szCs w:val="26"/>
          <w:lang w:val="fr-FR"/>
        </w:rPr>
      </w:pPr>
      <w:r w:rsidRPr="00BF4948">
        <w:rPr>
          <w:color w:val="auto"/>
          <w:szCs w:val="26"/>
          <w:lang w:val="fr-FR"/>
        </w:rPr>
        <w:t>A, C</w:t>
      </w:r>
      <w:r w:rsidRPr="00BF4948">
        <w:rPr>
          <w:color w:val="auto"/>
          <w:szCs w:val="26"/>
          <w:vertAlign w:val="subscript"/>
          <w:lang w:val="fr-FR"/>
        </w:rPr>
        <w:t>2</w:t>
      </w:r>
      <w:r w:rsidRPr="00BF4948">
        <w:rPr>
          <w:color w:val="auto"/>
          <w:szCs w:val="26"/>
          <w:lang w:val="fr-FR"/>
        </w:rPr>
        <w:t xml:space="preserve">, b, n: Tham số xác định theo điều kiện mưa của địa phương, </w:t>
      </w:r>
      <w:r w:rsidRPr="00BF4948">
        <w:rPr>
          <w:i/>
          <w:color w:val="auto"/>
          <w:szCs w:val="26"/>
          <w:lang w:val="fr-FR"/>
        </w:rPr>
        <w:t>(A=11.650; C</w:t>
      </w:r>
      <w:r w:rsidRPr="00BF4948">
        <w:rPr>
          <w:i/>
          <w:color w:val="auto"/>
          <w:szCs w:val="26"/>
          <w:vertAlign w:val="subscript"/>
          <w:lang w:val="fr-FR"/>
        </w:rPr>
        <w:t>2</w:t>
      </w:r>
      <w:r w:rsidRPr="00BF4948">
        <w:rPr>
          <w:i/>
          <w:color w:val="auto"/>
          <w:szCs w:val="26"/>
          <w:lang w:val="fr-FR"/>
        </w:rPr>
        <w:t>=0,58; b=32; n=0,95)</w:t>
      </w:r>
    </w:p>
    <w:p w14:paraId="7E35B384" w14:textId="77777777" w:rsidR="00960C1C" w:rsidRPr="00BF4948" w:rsidRDefault="00960C1C" w:rsidP="00BE149F">
      <w:pPr>
        <w:pStyle w:val="0congdaudong"/>
        <w:spacing w:before="120" w:after="120" w:line="264" w:lineRule="auto"/>
        <w:rPr>
          <w:color w:val="auto"/>
          <w:szCs w:val="26"/>
          <w:lang w:val="fr-FR"/>
        </w:rPr>
      </w:pPr>
      <w:r w:rsidRPr="00BF4948">
        <w:rPr>
          <w:color w:val="auto"/>
          <w:szCs w:val="26"/>
          <w:lang w:val="fr-FR"/>
        </w:rPr>
        <w:t>Thay vào ta có: q = 113,5</w:t>
      </w:r>
      <w:r w:rsidRPr="00BF4948">
        <w:rPr>
          <w:color w:val="auto"/>
          <w:spacing w:val="-2"/>
          <w:szCs w:val="26"/>
          <w:lang w:val="fr-FR"/>
        </w:rPr>
        <w:t xml:space="preserve"> (l/s.ha)</w:t>
      </w:r>
    </w:p>
    <w:p w14:paraId="6D34C8DC" w14:textId="77777777" w:rsidR="00960C1C" w:rsidRPr="00BF4948" w:rsidRDefault="00960C1C" w:rsidP="00A502C0">
      <w:pPr>
        <w:pStyle w:val="0Gachdaudong"/>
        <w:numPr>
          <w:ilvl w:val="0"/>
          <w:numId w:val="43"/>
        </w:numPr>
        <w:spacing w:line="264" w:lineRule="auto"/>
        <w:ind w:left="284" w:hanging="284"/>
        <w:rPr>
          <w:i/>
        </w:rPr>
      </w:pPr>
      <w:r w:rsidRPr="00BF4948">
        <w:t xml:space="preserve">C: Hệ số dòng chảy, phụ thuộc tính chất mặt phủ của lưu vực và chu kỳ lặp lại trận mưa tính toán P </w:t>
      </w:r>
      <w:r w:rsidRPr="00BF4948">
        <w:rPr>
          <w:i/>
        </w:rPr>
        <w:t xml:space="preserve">(đối với mái nhà, đường bê tông C = 0,81 ; đối với cây xanh, mặt nước C =0,37) </w:t>
      </w:r>
    </w:p>
    <w:p w14:paraId="1D0A8E25" w14:textId="77777777" w:rsidR="00960C1C" w:rsidRPr="00BF4948" w:rsidRDefault="00960C1C" w:rsidP="00A502C0">
      <w:pPr>
        <w:pStyle w:val="0congdaudong"/>
        <w:numPr>
          <w:ilvl w:val="0"/>
          <w:numId w:val="63"/>
        </w:numPr>
        <w:tabs>
          <w:tab w:val="left" w:pos="432"/>
          <w:tab w:val="left" w:pos="720"/>
        </w:tabs>
        <w:spacing w:before="120" w:after="120" w:line="264" w:lineRule="auto"/>
        <w:ind w:left="284" w:hanging="284"/>
        <w:rPr>
          <w:color w:val="auto"/>
          <w:szCs w:val="26"/>
          <w:lang w:val="vi-VN"/>
        </w:rPr>
      </w:pPr>
      <w:r w:rsidRPr="00BF4948">
        <w:rPr>
          <w:color w:val="auto"/>
          <w:szCs w:val="26"/>
          <w:lang w:val="vi-VN"/>
        </w:rPr>
        <w:t xml:space="preserve">F1: là diện tích cây xanh </w:t>
      </w:r>
      <w:r w:rsidRPr="00BF4948">
        <w:rPr>
          <w:rFonts w:eastAsia="Times New Roman"/>
          <w:color w:val="auto"/>
          <w:szCs w:val="26"/>
          <w:lang w:val="vi-VN" w:eastAsia="zh-CN"/>
        </w:rPr>
        <w:t xml:space="preserve">1 </w:t>
      </w:r>
      <w:r w:rsidRPr="00BF4948">
        <w:rPr>
          <w:color w:val="auto"/>
          <w:szCs w:val="26"/>
          <w:lang w:val="vi-VN"/>
        </w:rPr>
        <w:t>ha.</w:t>
      </w:r>
    </w:p>
    <w:p w14:paraId="38FBDC69" w14:textId="77777777" w:rsidR="00960C1C" w:rsidRPr="00BF4948" w:rsidRDefault="00960C1C" w:rsidP="00A502C0">
      <w:pPr>
        <w:pStyle w:val="0congdaudong"/>
        <w:numPr>
          <w:ilvl w:val="0"/>
          <w:numId w:val="63"/>
        </w:numPr>
        <w:tabs>
          <w:tab w:val="left" w:pos="432"/>
          <w:tab w:val="left" w:pos="720"/>
        </w:tabs>
        <w:spacing w:before="120" w:after="120" w:line="264" w:lineRule="auto"/>
        <w:ind w:left="284" w:hanging="284"/>
        <w:rPr>
          <w:color w:val="auto"/>
          <w:szCs w:val="26"/>
          <w:lang w:val="vi-VN"/>
        </w:rPr>
      </w:pPr>
      <w:r w:rsidRPr="00BF4948">
        <w:rPr>
          <w:color w:val="auto"/>
          <w:szCs w:val="26"/>
          <w:lang w:val="vi-VN"/>
        </w:rPr>
        <w:t>F2 : là diện tích mái nhà, đường phủ bê tông 0,919 ha.</w:t>
      </w:r>
    </w:p>
    <w:p w14:paraId="3143801D" w14:textId="77777777" w:rsidR="00960C1C" w:rsidRPr="00BF4948" w:rsidRDefault="00960C1C" w:rsidP="00BE149F">
      <w:pPr>
        <w:pStyle w:val="BodyTextIndent"/>
        <w:spacing w:before="120" w:line="264" w:lineRule="auto"/>
        <w:ind w:left="0"/>
        <w:jc w:val="both"/>
        <w:rPr>
          <w:noProof/>
          <w:sz w:val="26"/>
          <w:szCs w:val="26"/>
        </w:rPr>
      </w:pPr>
      <w:r w:rsidRPr="00BF4948">
        <w:rPr>
          <w:noProof/>
          <w:sz w:val="26"/>
          <w:szCs w:val="26"/>
        </w:rPr>
        <w:t>Như vậy:</w:t>
      </w:r>
    </w:p>
    <w:p w14:paraId="05969575" w14:textId="51E597E0" w:rsidR="00960C1C" w:rsidRPr="00BF4948" w:rsidRDefault="00960C1C" w:rsidP="00A502C0">
      <w:pPr>
        <w:pStyle w:val="BodyTextIndent"/>
        <w:spacing w:before="120" w:line="264" w:lineRule="auto"/>
        <w:ind w:left="0"/>
        <w:jc w:val="center"/>
        <w:rPr>
          <w:noProof/>
          <w:sz w:val="26"/>
          <w:szCs w:val="26"/>
        </w:rPr>
      </w:pPr>
      <w:r w:rsidRPr="00BF4948">
        <w:rPr>
          <w:noProof/>
          <w:sz w:val="26"/>
          <w:szCs w:val="26"/>
        </w:rPr>
        <w:t>Q</w:t>
      </w:r>
      <w:r w:rsidRPr="00A502C0">
        <w:rPr>
          <w:noProof/>
          <w:sz w:val="26"/>
          <w:szCs w:val="26"/>
          <w:vertAlign w:val="subscript"/>
        </w:rPr>
        <w:t>1</w:t>
      </w:r>
      <w:r w:rsidRPr="00BF4948">
        <w:rPr>
          <w:noProof/>
          <w:sz w:val="26"/>
          <w:szCs w:val="26"/>
        </w:rPr>
        <w:t>= [0,37 x 1]  x 113,5/1000 = 0,041 m</w:t>
      </w:r>
      <w:r w:rsidRPr="00BF4948">
        <w:rPr>
          <w:noProof/>
          <w:sz w:val="26"/>
          <w:szCs w:val="26"/>
          <w:vertAlign w:val="superscript"/>
        </w:rPr>
        <w:t>3</w:t>
      </w:r>
      <w:r w:rsidRPr="00BF4948">
        <w:rPr>
          <w:noProof/>
          <w:sz w:val="26"/>
          <w:szCs w:val="26"/>
        </w:rPr>
        <w:t>/s</w:t>
      </w:r>
    </w:p>
    <w:p w14:paraId="7CF05077" w14:textId="0FE7FD1A" w:rsidR="00960C1C" w:rsidRPr="00BF4948" w:rsidRDefault="00960C1C" w:rsidP="00A502C0">
      <w:pPr>
        <w:pStyle w:val="BodyTextIndent"/>
        <w:spacing w:before="120" w:line="264" w:lineRule="auto"/>
        <w:ind w:left="0"/>
        <w:jc w:val="center"/>
        <w:rPr>
          <w:noProof/>
          <w:sz w:val="26"/>
          <w:szCs w:val="26"/>
        </w:rPr>
      </w:pPr>
      <w:r w:rsidRPr="00BF4948">
        <w:rPr>
          <w:noProof/>
          <w:sz w:val="26"/>
          <w:szCs w:val="26"/>
        </w:rPr>
        <w:t>Q</w:t>
      </w:r>
      <w:r w:rsidRPr="00A502C0">
        <w:rPr>
          <w:noProof/>
          <w:sz w:val="26"/>
          <w:szCs w:val="26"/>
          <w:vertAlign w:val="subscript"/>
        </w:rPr>
        <w:t>2</w:t>
      </w:r>
      <w:r w:rsidRPr="00BF4948">
        <w:rPr>
          <w:noProof/>
          <w:sz w:val="26"/>
          <w:szCs w:val="26"/>
        </w:rPr>
        <w:t>= [0,81 x 0,919]  x 113,5/1000 = 0,084 m</w:t>
      </w:r>
      <w:r w:rsidRPr="00BF4948">
        <w:rPr>
          <w:noProof/>
          <w:sz w:val="26"/>
          <w:szCs w:val="26"/>
          <w:vertAlign w:val="superscript"/>
        </w:rPr>
        <w:t>3</w:t>
      </w:r>
      <w:r w:rsidRPr="00BF4948">
        <w:rPr>
          <w:noProof/>
          <w:sz w:val="26"/>
          <w:szCs w:val="26"/>
        </w:rPr>
        <w:t>/s</w:t>
      </w:r>
    </w:p>
    <w:p w14:paraId="2A4BD074" w14:textId="77777777" w:rsidR="00960C1C" w:rsidRPr="00BF4948" w:rsidRDefault="00960C1C" w:rsidP="00BE149F">
      <w:pPr>
        <w:pStyle w:val="0Normal"/>
        <w:spacing w:before="120" w:after="120" w:line="264" w:lineRule="auto"/>
        <w:rPr>
          <w:noProof/>
          <w:lang w:val="vi-VN"/>
        </w:rPr>
      </w:pPr>
      <w:r w:rsidRPr="00BF4948">
        <w:rPr>
          <w:lang w:val="vi-VN"/>
        </w:rPr>
        <w:t>Tổng lượng nước mưa phát sinh từ khu vực dự án là: Q = Q</w:t>
      </w:r>
      <w:r w:rsidRPr="00BE53A8">
        <w:rPr>
          <w:vertAlign w:val="subscript"/>
          <w:lang w:val="vi-VN"/>
        </w:rPr>
        <w:t>1</w:t>
      </w:r>
      <w:r w:rsidRPr="00BF4948">
        <w:rPr>
          <w:lang w:val="vi-VN"/>
        </w:rPr>
        <w:t>+Q</w:t>
      </w:r>
      <w:r w:rsidRPr="00BE53A8">
        <w:rPr>
          <w:vertAlign w:val="subscript"/>
          <w:lang w:val="vi-VN"/>
        </w:rPr>
        <w:t>2</w:t>
      </w:r>
      <w:r w:rsidRPr="00BF4948">
        <w:rPr>
          <w:lang w:val="vi-VN"/>
        </w:rPr>
        <w:t xml:space="preserve"> = </w:t>
      </w:r>
      <w:r w:rsidRPr="00BF4948">
        <w:rPr>
          <w:noProof/>
          <w:lang w:val="vi-VN"/>
        </w:rPr>
        <w:t>0,</w:t>
      </w:r>
      <w:r w:rsidRPr="00BF4948">
        <w:rPr>
          <w:noProof/>
        </w:rPr>
        <w:t>125</w:t>
      </w:r>
      <w:r w:rsidRPr="00BF4948">
        <w:rPr>
          <w:noProof/>
          <w:lang w:val="vi-VN"/>
        </w:rPr>
        <w:t xml:space="preserve"> m</w:t>
      </w:r>
      <w:r w:rsidRPr="00BF4948">
        <w:rPr>
          <w:noProof/>
          <w:vertAlign w:val="superscript"/>
          <w:lang w:val="vi-VN"/>
        </w:rPr>
        <w:t>3</w:t>
      </w:r>
      <w:r w:rsidRPr="00BF4948">
        <w:rPr>
          <w:noProof/>
          <w:lang w:val="vi-VN"/>
        </w:rPr>
        <w:t>/s.</w:t>
      </w:r>
    </w:p>
    <w:p w14:paraId="3988C948" w14:textId="6D4FAF5E" w:rsidR="00960C1C" w:rsidRDefault="00960C1C" w:rsidP="00BE149F">
      <w:pPr>
        <w:pStyle w:val="0Normal"/>
        <w:spacing w:before="120" w:after="120" w:line="264" w:lineRule="auto"/>
        <w:rPr>
          <w:lang w:val="nb-NO"/>
        </w:rPr>
      </w:pPr>
      <w:r w:rsidRPr="00BF4948">
        <w:rPr>
          <w:lang w:val="vi-VN"/>
        </w:rPr>
        <w:t xml:space="preserve">Trong trường hợp nước mưa không bị các chất trên bề mặt ảnh hưởng trực tiếp thì nồng độ các chất ô nhiễm trong nước mưa </w:t>
      </w:r>
      <w:r w:rsidRPr="00BF4948">
        <w:rPr>
          <w:lang w:val="nb-NO"/>
        </w:rPr>
        <w:t xml:space="preserve">như sau: </w:t>
      </w:r>
    </w:p>
    <w:p w14:paraId="25079413" w14:textId="2EC8582C" w:rsidR="00F00DDC" w:rsidRDefault="00F00DDC" w:rsidP="00BE149F">
      <w:pPr>
        <w:pStyle w:val="0Normal"/>
        <w:spacing w:before="120" w:after="120" w:line="264" w:lineRule="auto"/>
        <w:rPr>
          <w:lang w:val="nb-NO"/>
        </w:rPr>
      </w:pPr>
    </w:p>
    <w:p w14:paraId="56EB5D76" w14:textId="77777777" w:rsidR="00F00DDC" w:rsidRPr="00BF4948" w:rsidRDefault="00F00DDC" w:rsidP="00BE149F">
      <w:pPr>
        <w:pStyle w:val="0Normal"/>
        <w:spacing w:before="120" w:after="120" w:line="264" w:lineRule="auto"/>
        <w:rPr>
          <w:lang w:val="nb-NO"/>
        </w:rPr>
      </w:pPr>
    </w:p>
    <w:p w14:paraId="029E0351" w14:textId="76E731A4" w:rsidR="00960C1C" w:rsidRPr="005F26A7" w:rsidRDefault="00960C1C" w:rsidP="005F26A7">
      <w:pPr>
        <w:pStyle w:val="Caption"/>
        <w:spacing w:line="264" w:lineRule="auto"/>
        <w:rPr>
          <w:rFonts w:cs="Times New Roman"/>
          <w:b/>
          <w:i w:val="0"/>
          <w:szCs w:val="26"/>
          <w:lang w:val="nb-NO"/>
        </w:rPr>
      </w:pPr>
      <w:bookmarkStart w:id="828" w:name="_Toc68680338"/>
      <w:bookmarkStart w:id="829" w:name="_Toc88195553"/>
      <w:bookmarkStart w:id="830" w:name="_Toc116049024"/>
      <w:r w:rsidRPr="005F26A7">
        <w:rPr>
          <w:rFonts w:cs="Times New Roman"/>
          <w:b/>
          <w:i w:val="0"/>
          <w:szCs w:val="26"/>
          <w:lang w:val="nb-NO"/>
        </w:rPr>
        <w:lastRenderedPageBreak/>
        <w:t xml:space="preserve">Bảng 3. </w:t>
      </w:r>
      <w:r w:rsidRPr="005F26A7">
        <w:rPr>
          <w:rFonts w:cs="Times New Roman"/>
          <w:b/>
          <w:i w:val="0"/>
          <w:szCs w:val="26"/>
        </w:rPr>
        <w:fldChar w:fldCharType="begin"/>
      </w:r>
      <w:r w:rsidRPr="005F26A7">
        <w:rPr>
          <w:rFonts w:cs="Times New Roman"/>
          <w:b/>
          <w:i w:val="0"/>
          <w:szCs w:val="26"/>
          <w:lang w:val="nb-NO"/>
        </w:rPr>
        <w:instrText xml:space="preserve"> SEQ Bảng_3. \* ARABIC </w:instrText>
      </w:r>
      <w:r w:rsidRPr="005F26A7">
        <w:rPr>
          <w:rFonts w:cs="Times New Roman"/>
          <w:b/>
          <w:i w:val="0"/>
          <w:szCs w:val="26"/>
        </w:rPr>
        <w:fldChar w:fldCharType="separate"/>
      </w:r>
      <w:r w:rsidR="00FE1751">
        <w:rPr>
          <w:rFonts w:cs="Times New Roman"/>
          <w:b/>
          <w:i w:val="0"/>
          <w:noProof/>
          <w:szCs w:val="26"/>
          <w:lang w:val="nb-NO"/>
        </w:rPr>
        <w:t>33</w:t>
      </w:r>
      <w:r w:rsidRPr="005F26A7">
        <w:rPr>
          <w:rFonts w:cs="Times New Roman"/>
          <w:b/>
          <w:i w:val="0"/>
          <w:szCs w:val="26"/>
        </w:rPr>
        <w:fldChar w:fldCharType="end"/>
      </w:r>
      <w:r w:rsidRPr="005F26A7">
        <w:rPr>
          <w:rFonts w:cs="Times New Roman"/>
          <w:b/>
          <w:i w:val="0"/>
          <w:szCs w:val="26"/>
          <w:lang w:val="nb-NO"/>
        </w:rPr>
        <w:t>. Tải lượng và nồng độ các chất ô nhiễm có trong nước mưa chảy tràn giai đoạn hoạt động</w:t>
      </w:r>
      <w:bookmarkEnd w:id="828"/>
      <w:bookmarkEnd w:id="829"/>
      <w:bookmarkEnd w:id="830"/>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3993"/>
        <w:gridCol w:w="1132"/>
        <w:gridCol w:w="303"/>
        <w:gridCol w:w="1090"/>
        <w:gridCol w:w="2109"/>
      </w:tblGrid>
      <w:tr w:rsidR="00960C1C" w:rsidRPr="00BF4948" w14:paraId="10CEDF1C" w14:textId="77777777" w:rsidTr="00410241">
        <w:trPr>
          <w:trHeight w:val="471"/>
          <w:tblHeader/>
          <w:jc w:val="center"/>
        </w:trPr>
        <w:tc>
          <w:tcPr>
            <w:tcW w:w="832" w:type="dxa"/>
            <w:tcBorders>
              <w:top w:val="single" w:sz="4" w:space="0" w:color="auto"/>
              <w:left w:val="single" w:sz="4" w:space="0" w:color="auto"/>
              <w:bottom w:val="single" w:sz="4" w:space="0" w:color="auto"/>
              <w:right w:val="single" w:sz="4" w:space="0" w:color="auto"/>
            </w:tcBorders>
            <w:shd w:val="clear" w:color="auto" w:fill="FFFFFF"/>
            <w:vAlign w:val="center"/>
          </w:tcPr>
          <w:p w14:paraId="02F1E42A" w14:textId="77777777" w:rsidR="00960C1C" w:rsidRPr="00BF4948" w:rsidRDefault="00960C1C" w:rsidP="005F26A7">
            <w:pPr>
              <w:spacing w:before="120" w:after="120" w:line="264" w:lineRule="auto"/>
              <w:jc w:val="center"/>
              <w:rPr>
                <w:rFonts w:eastAsia="SimSun"/>
                <w:b/>
                <w:sz w:val="26"/>
                <w:szCs w:val="26"/>
              </w:rPr>
            </w:pPr>
            <w:r w:rsidRPr="00BF4948">
              <w:rPr>
                <w:rFonts w:eastAsia="SimSun"/>
                <w:b/>
                <w:sz w:val="26"/>
                <w:szCs w:val="26"/>
              </w:rPr>
              <w:t>STT</w:t>
            </w:r>
          </w:p>
        </w:tc>
        <w:tc>
          <w:tcPr>
            <w:tcW w:w="3993" w:type="dxa"/>
            <w:tcBorders>
              <w:top w:val="single" w:sz="4" w:space="0" w:color="auto"/>
              <w:left w:val="single" w:sz="4" w:space="0" w:color="auto"/>
              <w:bottom w:val="single" w:sz="4" w:space="0" w:color="auto"/>
              <w:right w:val="single" w:sz="4" w:space="0" w:color="auto"/>
            </w:tcBorders>
            <w:shd w:val="clear" w:color="auto" w:fill="FFFFFF"/>
            <w:vAlign w:val="center"/>
          </w:tcPr>
          <w:p w14:paraId="14CAD968" w14:textId="77777777" w:rsidR="00960C1C" w:rsidRPr="00BF4948" w:rsidRDefault="00960C1C" w:rsidP="005F26A7">
            <w:pPr>
              <w:spacing w:before="120" w:after="120" w:line="264" w:lineRule="auto"/>
              <w:jc w:val="center"/>
              <w:rPr>
                <w:rFonts w:eastAsia="SimSun"/>
                <w:b/>
                <w:sz w:val="26"/>
                <w:szCs w:val="26"/>
              </w:rPr>
            </w:pPr>
            <w:r w:rsidRPr="00BF4948">
              <w:rPr>
                <w:rFonts w:eastAsia="SimSun"/>
                <w:b/>
                <w:sz w:val="26"/>
                <w:szCs w:val="26"/>
              </w:rPr>
              <w:t>Chất ô nhiễm</w:t>
            </w:r>
          </w:p>
        </w:tc>
        <w:tc>
          <w:tcPr>
            <w:tcW w:w="252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5033375" w14:textId="77777777" w:rsidR="00960C1C" w:rsidRPr="00BF4948" w:rsidRDefault="00960C1C" w:rsidP="005F26A7">
            <w:pPr>
              <w:spacing w:before="120" w:after="120" w:line="264" w:lineRule="auto"/>
              <w:jc w:val="center"/>
              <w:rPr>
                <w:rFonts w:eastAsia="SimSun"/>
                <w:b/>
                <w:sz w:val="26"/>
                <w:szCs w:val="26"/>
              </w:rPr>
            </w:pPr>
            <w:r w:rsidRPr="00BF4948">
              <w:rPr>
                <w:rFonts w:eastAsia="SimSun"/>
                <w:b/>
                <w:sz w:val="26"/>
                <w:szCs w:val="26"/>
              </w:rPr>
              <w:t>Tải lượng (kg/ngày)</w:t>
            </w:r>
          </w:p>
        </w:tc>
        <w:tc>
          <w:tcPr>
            <w:tcW w:w="2109" w:type="dxa"/>
            <w:tcBorders>
              <w:top w:val="single" w:sz="4" w:space="0" w:color="auto"/>
              <w:left w:val="single" w:sz="4" w:space="0" w:color="auto"/>
              <w:bottom w:val="single" w:sz="4" w:space="0" w:color="auto"/>
              <w:right w:val="single" w:sz="4" w:space="0" w:color="auto"/>
            </w:tcBorders>
            <w:shd w:val="clear" w:color="auto" w:fill="FFFFFF"/>
            <w:vAlign w:val="center"/>
          </w:tcPr>
          <w:p w14:paraId="26D9E910" w14:textId="77777777" w:rsidR="00960C1C" w:rsidRPr="00BF4948" w:rsidRDefault="00960C1C" w:rsidP="005F26A7">
            <w:pPr>
              <w:spacing w:before="120" w:after="120" w:line="264" w:lineRule="auto"/>
              <w:jc w:val="center"/>
              <w:rPr>
                <w:rFonts w:eastAsia="SimSun"/>
                <w:b/>
                <w:sz w:val="26"/>
                <w:szCs w:val="26"/>
              </w:rPr>
            </w:pPr>
            <w:r w:rsidRPr="00BF4948">
              <w:rPr>
                <w:rFonts w:eastAsia="SimSun"/>
                <w:b/>
                <w:sz w:val="26"/>
                <w:szCs w:val="26"/>
              </w:rPr>
              <w:t>Nồng độ (mg/l)</w:t>
            </w:r>
          </w:p>
        </w:tc>
      </w:tr>
      <w:tr w:rsidR="00960C1C" w:rsidRPr="00BF4948" w14:paraId="7A115329" w14:textId="77777777" w:rsidTr="00410241">
        <w:trPr>
          <w:trHeight w:val="391"/>
          <w:jc w:val="center"/>
        </w:trPr>
        <w:tc>
          <w:tcPr>
            <w:tcW w:w="832" w:type="dxa"/>
            <w:tcBorders>
              <w:top w:val="single" w:sz="4" w:space="0" w:color="auto"/>
              <w:left w:val="single" w:sz="4" w:space="0" w:color="auto"/>
              <w:bottom w:val="single" w:sz="4" w:space="0" w:color="auto"/>
              <w:right w:val="single" w:sz="4" w:space="0" w:color="auto"/>
            </w:tcBorders>
            <w:vAlign w:val="center"/>
          </w:tcPr>
          <w:p w14:paraId="6B51F5E8"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1</w:t>
            </w:r>
          </w:p>
        </w:tc>
        <w:tc>
          <w:tcPr>
            <w:tcW w:w="3993" w:type="dxa"/>
            <w:tcBorders>
              <w:top w:val="single" w:sz="4" w:space="0" w:color="auto"/>
              <w:left w:val="single" w:sz="4" w:space="0" w:color="auto"/>
              <w:bottom w:val="single" w:sz="4" w:space="0" w:color="auto"/>
              <w:right w:val="single" w:sz="4" w:space="0" w:color="auto"/>
            </w:tcBorders>
            <w:vAlign w:val="center"/>
          </w:tcPr>
          <w:p w14:paraId="4253C316" w14:textId="77777777" w:rsidR="00960C1C" w:rsidRPr="00BF4948" w:rsidRDefault="00960C1C" w:rsidP="00BE149F">
            <w:pPr>
              <w:spacing w:before="120" w:after="120" w:line="264" w:lineRule="auto"/>
              <w:jc w:val="both"/>
              <w:rPr>
                <w:rFonts w:eastAsia="SimSun"/>
                <w:sz w:val="26"/>
                <w:szCs w:val="26"/>
              </w:rPr>
            </w:pPr>
            <w:r w:rsidRPr="00BF4948">
              <w:rPr>
                <w:rFonts w:eastAsia="SimSun"/>
                <w:sz w:val="26"/>
                <w:szCs w:val="26"/>
              </w:rPr>
              <w:t>Tổng Nitơ (N)</w:t>
            </w:r>
          </w:p>
        </w:tc>
        <w:tc>
          <w:tcPr>
            <w:tcW w:w="1132" w:type="dxa"/>
            <w:tcBorders>
              <w:top w:val="single" w:sz="4" w:space="0" w:color="auto"/>
              <w:left w:val="single" w:sz="4" w:space="0" w:color="auto"/>
              <w:bottom w:val="single" w:sz="4" w:space="0" w:color="auto"/>
              <w:right w:val="nil"/>
            </w:tcBorders>
            <w:vAlign w:val="center"/>
          </w:tcPr>
          <w:p w14:paraId="226FFBEF"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0,805</w:t>
            </w:r>
          </w:p>
        </w:tc>
        <w:tc>
          <w:tcPr>
            <w:tcW w:w="303" w:type="dxa"/>
            <w:tcBorders>
              <w:top w:val="single" w:sz="4" w:space="0" w:color="auto"/>
              <w:left w:val="nil"/>
              <w:bottom w:val="single" w:sz="4" w:space="0" w:color="auto"/>
              <w:right w:val="nil"/>
            </w:tcBorders>
            <w:vAlign w:val="center"/>
          </w:tcPr>
          <w:p w14:paraId="3D20CA9A"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w:t>
            </w:r>
          </w:p>
        </w:tc>
        <w:tc>
          <w:tcPr>
            <w:tcW w:w="1090" w:type="dxa"/>
            <w:tcBorders>
              <w:top w:val="single" w:sz="4" w:space="0" w:color="auto"/>
              <w:left w:val="nil"/>
              <w:bottom w:val="single" w:sz="4" w:space="0" w:color="auto"/>
              <w:right w:val="single" w:sz="4" w:space="0" w:color="auto"/>
            </w:tcBorders>
            <w:vAlign w:val="center"/>
          </w:tcPr>
          <w:p w14:paraId="2E095A6D"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2,415</w:t>
            </w:r>
          </w:p>
        </w:tc>
        <w:tc>
          <w:tcPr>
            <w:tcW w:w="2109" w:type="dxa"/>
            <w:tcBorders>
              <w:top w:val="single" w:sz="4" w:space="0" w:color="auto"/>
              <w:left w:val="nil"/>
              <w:bottom w:val="single" w:sz="4" w:space="0" w:color="auto"/>
              <w:right w:val="single" w:sz="4" w:space="0" w:color="auto"/>
            </w:tcBorders>
            <w:vAlign w:val="center"/>
          </w:tcPr>
          <w:p w14:paraId="37DED154" w14:textId="77777777" w:rsidR="00960C1C" w:rsidRPr="00BF4948" w:rsidRDefault="00960C1C" w:rsidP="005F26A7">
            <w:pPr>
              <w:spacing w:before="120" w:after="120" w:line="264" w:lineRule="auto"/>
              <w:jc w:val="center"/>
              <w:rPr>
                <w:sz w:val="26"/>
                <w:szCs w:val="26"/>
              </w:rPr>
            </w:pPr>
            <w:r w:rsidRPr="00BF4948">
              <w:rPr>
                <w:sz w:val="26"/>
                <w:szCs w:val="26"/>
              </w:rPr>
              <w:t>0,137 - 0,412</w:t>
            </w:r>
          </w:p>
        </w:tc>
      </w:tr>
      <w:tr w:rsidR="00960C1C" w:rsidRPr="00BF4948" w14:paraId="2A249325" w14:textId="77777777" w:rsidTr="00410241">
        <w:trPr>
          <w:jc w:val="center"/>
        </w:trPr>
        <w:tc>
          <w:tcPr>
            <w:tcW w:w="832" w:type="dxa"/>
            <w:tcBorders>
              <w:top w:val="single" w:sz="4" w:space="0" w:color="auto"/>
              <w:left w:val="single" w:sz="4" w:space="0" w:color="auto"/>
              <w:bottom w:val="single" w:sz="4" w:space="0" w:color="auto"/>
              <w:right w:val="single" w:sz="4" w:space="0" w:color="auto"/>
            </w:tcBorders>
            <w:vAlign w:val="center"/>
          </w:tcPr>
          <w:p w14:paraId="05B04F53"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2</w:t>
            </w:r>
          </w:p>
        </w:tc>
        <w:tc>
          <w:tcPr>
            <w:tcW w:w="3993" w:type="dxa"/>
            <w:tcBorders>
              <w:top w:val="single" w:sz="4" w:space="0" w:color="auto"/>
              <w:left w:val="single" w:sz="4" w:space="0" w:color="auto"/>
              <w:bottom w:val="single" w:sz="4" w:space="0" w:color="auto"/>
              <w:right w:val="single" w:sz="4" w:space="0" w:color="auto"/>
            </w:tcBorders>
            <w:vAlign w:val="center"/>
          </w:tcPr>
          <w:p w14:paraId="57DFC757" w14:textId="77777777" w:rsidR="00960C1C" w:rsidRPr="00BF4948" w:rsidRDefault="00960C1C" w:rsidP="00BE149F">
            <w:pPr>
              <w:spacing w:before="120" w:after="120" w:line="264" w:lineRule="auto"/>
              <w:jc w:val="both"/>
              <w:rPr>
                <w:rFonts w:eastAsia="SimSun"/>
                <w:sz w:val="26"/>
                <w:szCs w:val="26"/>
              </w:rPr>
            </w:pPr>
            <w:r w:rsidRPr="00BF4948">
              <w:rPr>
                <w:rFonts w:eastAsia="SimSun"/>
                <w:sz w:val="26"/>
                <w:szCs w:val="26"/>
              </w:rPr>
              <w:t>Tổng Phospho (P)</w:t>
            </w:r>
          </w:p>
        </w:tc>
        <w:tc>
          <w:tcPr>
            <w:tcW w:w="1132" w:type="dxa"/>
            <w:tcBorders>
              <w:top w:val="single" w:sz="4" w:space="0" w:color="auto"/>
              <w:left w:val="single" w:sz="4" w:space="0" w:color="auto"/>
              <w:bottom w:val="single" w:sz="4" w:space="0" w:color="auto"/>
              <w:right w:val="nil"/>
            </w:tcBorders>
            <w:vAlign w:val="center"/>
          </w:tcPr>
          <w:p w14:paraId="3EEF4A8B"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0,006</w:t>
            </w:r>
          </w:p>
        </w:tc>
        <w:tc>
          <w:tcPr>
            <w:tcW w:w="303" w:type="dxa"/>
            <w:tcBorders>
              <w:top w:val="single" w:sz="4" w:space="0" w:color="auto"/>
              <w:left w:val="nil"/>
              <w:bottom w:val="single" w:sz="4" w:space="0" w:color="auto"/>
              <w:right w:val="nil"/>
            </w:tcBorders>
            <w:vAlign w:val="center"/>
          </w:tcPr>
          <w:p w14:paraId="7D0B8C96"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w:t>
            </w:r>
          </w:p>
        </w:tc>
        <w:tc>
          <w:tcPr>
            <w:tcW w:w="1090" w:type="dxa"/>
            <w:tcBorders>
              <w:top w:val="single" w:sz="4" w:space="0" w:color="auto"/>
              <w:left w:val="nil"/>
              <w:bottom w:val="single" w:sz="4" w:space="0" w:color="auto"/>
              <w:right w:val="single" w:sz="4" w:space="0" w:color="auto"/>
            </w:tcBorders>
            <w:vAlign w:val="center"/>
          </w:tcPr>
          <w:p w14:paraId="3F1D4B61"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0,048</w:t>
            </w:r>
          </w:p>
        </w:tc>
        <w:tc>
          <w:tcPr>
            <w:tcW w:w="2109" w:type="dxa"/>
            <w:tcBorders>
              <w:top w:val="single" w:sz="4" w:space="0" w:color="auto"/>
              <w:left w:val="nil"/>
              <w:bottom w:val="single" w:sz="4" w:space="0" w:color="auto"/>
              <w:right w:val="single" w:sz="4" w:space="0" w:color="auto"/>
            </w:tcBorders>
            <w:vAlign w:val="center"/>
          </w:tcPr>
          <w:p w14:paraId="61E1AFDD" w14:textId="77777777" w:rsidR="00960C1C" w:rsidRPr="00BF4948" w:rsidRDefault="00960C1C" w:rsidP="005F26A7">
            <w:pPr>
              <w:spacing w:before="120" w:after="120" w:line="264" w:lineRule="auto"/>
              <w:jc w:val="center"/>
              <w:rPr>
                <w:sz w:val="26"/>
                <w:szCs w:val="26"/>
              </w:rPr>
            </w:pPr>
            <w:r w:rsidRPr="00BF4948">
              <w:rPr>
                <w:sz w:val="26"/>
                <w:szCs w:val="26"/>
              </w:rPr>
              <w:t>0,001 - 0,008</w:t>
            </w:r>
          </w:p>
        </w:tc>
      </w:tr>
      <w:tr w:rsidR="00960C1C" w:rsidRPr="00BF4948" w14:paraId="28BDCDC0" w14:textId="77777777" w:rsidTr="00410241">
        <w:trPr>
          <w:jc w:val="center"/>
        </w:trPr>
        <w:tc>
          <w:tcPr>
            <w:tcW w:w="832" w:type="dxa"/>
            <w:tcBorders>
              <w:top w:val="single" w:sz="4" w:space="0" w:color="auto"/>
              <w:left w:val="single" w:sz="4" w:space="0" w:color="auto"/>
              <w:bottom w:val="single" w:sz="4" w:space="0" w:color="auto"/>
              <w:right w:val="single" w:sz="4" w:space="0" w:color="auto"/>
            </w:tcBorders>
            <w:vAlign w:val="center"/>
          </w:tcPr>
          <w:p w14:paraId="582DAE75"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3</w:t>
            </w:r>
          </w:p>
        </w:tc>
        <w:tc>
          <w:tcPr>
            <w:tcW w:w="3993" w:type="dxa"/>
            <w:tcBorders>
              <w:top w:val="single" w:sz="4" w:space="0" w:color="auto"/>
              <w:left w:val="single" w:sz="4" w:space="0" w:color="auto"/>
              <w:bottom w:val="single" w:sz="4" w:space="0" w:color="auto"/>
              <w:right w:val="single" w:sz="4" w:space="0" w:color="auto"/>
            </w:tcBorders>
            <w:vAlign w:val="center"/>
          </w:tcPr>
          <w:p w14:paraId="6B8AAB4C" w14:textId="77777777" w:rsidR="00960C1C" w:rsidRPr="00BF4948" w:rsidRDefault="00960C1C" w:rsidP="00BE149F">
            <w:pPr>
              <w:spacing w:before="120" w:after="120" w:line="264" w:lineRule="auto"/>
              <w:jc w:val="both"/>
              <w:rPr>
                <w:rFonts w:eastAsia="SimSun"/>
                <w:sz w:val="26"/>
                <w:szCs w:val="26"/>
              </w:rPr>
            </w:pPr>
            <w:r w:rsidRPr="00BF4948">
              <w:rPr>
                <w:rFonts w:eastAsia="SimSun"/>
                <w:sz w:val="26"/>
                <w:szCs w:val="26"/>
              </w:rPr>
              <w:t>Nhu cầu oxy hóa học (COD)</w:t>
            </w:r>
          </w:p>
        </w:tc>
        <w:tc>
          <w:tcPr>
            <w:tcW w:w="1132" w:type="dxa"/>
            <w:tcBorders>
              <w:top w:val="single" w:sz="4" w:space="0" w:color="auto"/>
              <w:left w:val="single" w:sz="4" w:space="0" w:color="auto"/>
              <w:bottom w:val="single" w:sz="4" w:space="0" w:color="auto"/>
              <w:right w:val="nil"/>
            </w:tcBorders>
            <w:vAlign w:val="center"/>
          </w:tcPr>
          <w:p w14:paraId="41DA78EC"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16,1</w:t>
            </w:r>
          </w:p>
        </w:tc>
        <w:tc>
          <w:tcPr>
            <w:tcW w:w="303" w:type="dxa"/>
            <w:tcBorders>
              <w:top w:val="single" w:sz="4" w:space="0" w:color="auto"/>
              <w:left w:val="nil"/>
              <w:bottom w:val="single" w:sz="4" w:space="0" w:color="auto"/>
              <w:right w:val="nil"/>
            </w:tcBorders>
            <w:vAlign w:val="center"/>
          </w:tcPr>
          <w:p w14:paraId="755DC861"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w:t>
            </w:r>
          </w:p>
        </w:tc>
        <w:tc>
          <w:tcPr>
            <w:tcW w:w="1090" w:type="dxa"/>
            <w:tcBorders>
              <w:top w:val="single" w:sz="4" w:space="0" w:color="auto"/>
              <w:left w:val="nil"/>
              <w:bottom w:val="single" w:sz="4" w:space="0" w:color="auto"/>
              <w:right w:val="single" w:sz="4" w:space="0" w:color="auto"/>
            </w:tcBorders>
            <w:vAlign w:val="center"/>
          </w:tcPr>
          <w:p w14:paraId="29DD187E"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32,2</w:t>
            </w:r>
          </w:p>
        </w:tc>
        <w:tc>
          <w:tcPr>
            <w:tcW w:w="2109" w:type="dxa"/>
            <w:tcBorders>
              <w:top w:val="single" w:sz="4" w:space="0" w:color="auto"/>
              <w:left w:val="nil"/>
              <w:bottom w:val="single" w:sz="4" w:space="0" w:color="auto"/>
              <w:right w:val="single" w:sz="4" w:space="0" w:color="auto"/>
            </w:tcBorders>
            <w:vAlign w:val="center"/>
          </w:tcPr>
          <w:p w14:paraId="220158F1" w14:textId="77777777" w:rsidR="00960C1C" w:rsidRPr="00BF4948" w:rsidRDefault="00960C1C" w:rsidP="005F26A7">
            <w:pPr>
              <w:spacing w:before="120" w:after="120" w:line="264" w:lineRule="auto"/>
              <w:jc w:val="center"/>
              <w:rPr>
                <w:sz w:val="26"/>
                <w:szCs w:val="26"/>
              </w:rPr>
            </w:pPr>
            <w:r w:rsidRPr="00BF4948">
              <w:rPr>
                <w:sz w:val="26"/>
                <w:szCs w:val="26"/>
              </w:rPr>
              <w:t>2,750 - 5,499</w:t>
            </w:r>
          </w:p>
        </w:tc>
      </w:tr>
      <w:tr w:rsidR="00960C1C" w:rsidRPr="00BF4948" w14:paraId="5DE66222" w14:textId="77777777" w:rsidTr="00410241">
        <w:trPr>
          <w:trHeight w:val="204"/>
          <w:jc w:val="center"/>
        </w:trPr>
        <w:tc>
          <w:tcPr>
            <w:tcW w:w="832" w:type="dxa"/>
            <w:tcBorders>
              <w:top w:val="single" w:sz="4" w:space="0" w:color="auto"/>
              <w:left w:val="single" w:sz="4" w:space="0" w:color="auto"/>
              <w:bottom w:val="single" w:sz="4" w:space="0" w:color="auto"/>
              <w:right w:val="single" w:sz="4" w:space="0" w:color="auto"/>
            </w:tcBorders>
            <w:vAlign w:val="center"/>
          </w:tcPr>
          <w:p w14:paraId="148AFB12"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4</w:t>
            </w:r>
          </w:p>
        </w:tc>
        <w:tc>
          <w:tcPr>
            <w:tcW w:w="3993" w:type="dxa"/>
            <w:tcBorders>
              <w:top w:val="single" w:sz="4" w:space="0" w:color="auto"/>
              <w:left w:val="single" w:sz="4" w:space="0" w:color="auto"/>
              <w:bottom w:val="single" w:sz="4" w:space="0" w:color="auto"/>
              <w:right w:val="single" w:sz="4" w:space="0" w:color="auto"/>
            </w:tcBorders>
            <w:vAlign w:val="center"/>
          </w:tcPr>
          <w:p w14:paraId="32CE9D7C" w14:textId="77777777" w:rsidR="00960C1C" w:rsidRPr="00BF4948" w:rsidRDefault="00960C1C" w:rsidP="00BE149F">
            <w:pPr>
              <w:spacing w:before="120" w:after="120" w:line="264" w:lineRule="auto"/>
              <w:jc w:val="both"/>
              <w:rPr>
                <w:rFonts w:eastAsia="SimSun"/>
                <w:sz w:val="26"/>
                <w:szCs w:val="26"/>
              </w:rPr>
            </w:pPr>
            <w:r w:rsidRPr="00BF4948">
              <w:rPr>
                <w:rFonts w:eastAsia="SimSun"/>
                <w:sz w:val="26"/>
                <w:szCs w:val="26"/>
              </w:rPr>
              <w:t>Tổng chất rắn lơ lửng (TSS)</w:t>
            </w:r>
          </w:p>
        </w:tc>
        <w:tc>
          <w:tcPr>
            <w:tcW w:w="1132" w:type="dxa"/>
            <w:tcBorders>
              <w:top w:val="single" w:sz="4" w:space="0" w:color="auto"/>
              <w:left w:val="single" w:sz="4" w:space="0" w:color="auto"/>
              <w:bottom w:val="single" w:sz="4" w:space="0" w:color="auto"/>
              <w:right w:val="nil"/>
            </w:tcBorders>
            <w:vAlign w:val="center"/>
          </w:tcPr>
          <w:p w14:paraId="3B7C5D83"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16,1</w:t>
            </w:r>
          </w:p>
        </w:tc>
        <w:tc>
          <w:tcPr>
            <w:tcW w:w="303" w:type="dxa"/>
            <w:tcBorders>
              <w:top w:val="single" w:sz="4" w:space="0" w:color="auto"/>
              <w:left w:val="nil"/>
              <w:bottom w:val="single" w:sz="4" w:space="0" w:color="auto"/>
              <w:right w:val="nil"/>
            </w:tcBorders>
            <w:vAlign w:val="center"/>
          </w:tcPr>
          <w:p w14:paraId="2D1C3EA9"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w:t>
            </w:r>
          </w:p>
        </w:tc>
        <w:tc>
          <w:tcPr>
            <w:tcW w:w="1090" w:type="dxa"/>
            <w:tcBorders>
              <w:top w:val="single" w:sz="4" w:space="0" w:color="auto"/>
              <w:left w:val="nil"/>
              <w:bottom w:val="single" w:sz="4" w:space="0" w:color="auto"/>
              <w:right w:val="single" w:sz="4" w:space="0" w:color="auto"/>
            </w:tcBorders>
            <w:vAlign w:val="center"/>
          </w:tcPr>
          <w:p w14:paraId="2F9CAB98"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32,2</w:t>
            </w:r>
          </w:p>
        </w:tc>
        <w:tc>
          <w:tcPr>
            <w:tcW w:w="2109" w:type="dxa"/>
            <w:tcBorders>
              <w:top w:val="single" w:sz="4" w:space="0" w:color="auto"/>
              <w:left w:val="nil"/>
              <w:bottom w:val="single" w:sz="4" w:space="0" w:color="auto"/>
              <w:right w:val="single" w:sz="4" w:space="0" w:color="auto"/>
            </w:tcBorders>
            <w:vAlign w:val="center"/>
          </w:tcPr>
          <w:p w14:paraId="286FA3A9" w14:textId="77777777" w:rsidR="00960C1C" w:rsidRPr="00BF4948" w:rsidRDefault="00960C1C" w:rsidP="005F26A7">
            <w:pPr>
              <w:spacing w:before="120" w:after="120" w:line="264" w:lineRule="auto"/>
              <w:jc w:val="center"/>
              <w:rPr>
                <w:sz w:val="26"/>
                <w:szCs w:val="26"/>
              </w:rPr>
            </w:pPr>
            <w:r w:rsidRPr="00BF4948">
              <w:rPr>
                <w:sz w:val="26"/>
                <w:szCs w:val="26"/>
              </w:rPr>
              <w:t>2,750 - 5,499</w:t>
            </w:r>
          </w:p>
        </w:tc>
      </w:tr>
    </w:tbl>
    <w:p w14:paraId="28CCEA3E"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Đánh giá tác động</w:t>
      </w:r>
    </w:p>
    <w:p w14:paraId="584306E4" w14:textId="77777777" w:rsidR="00AA72D9" w:rsidRPr="00BF4948" w:rsidRDefault="00AA72D9" w:rsidP="00BE149F">
      <w:pPr>
        <w:spacing w:before="120" w:after="120" w:line="264" w:lineRule="auto"/>
        <w:ind w:right="43"/>
        <w:jc w:val="both"/>
        <w:rPr>
          <w:sz w:val="26"/>
          <w:szCs w:val="26"/>
        </w:rPr>
      </w:pPr>
      <w:r w:rsidRPr="00BF4948">
        <w:rPr>
          <w:sz w:val="26"/>
          <w:szCs w:val="26"/>
        </w:rPr>
        <w:t>Nhìn chung, do bề mặt sân bãi, đường nội bộ của trại khi đi vào hoạt động sẽ được bê tông hóa một phần, do vậy khả năng tự thấm của nguồn nước mưa sẽ giảm đi so với trước khi thực hiện dự án do hệ số phủ bề mặt tăng. Nếu không có các biện pháp tiêu thoát tốt, lượng nước mưa này có thể gây ngập cục bộ khu vực dự án, tuy nhiên Dự án đầu tư hệ thống mương thoát nước mưa và có độ dốc thuận lợi cho việc thoát nước nên khả năng ngập úng cục bộ là không đáng kể.</w:t>
      </w:r>
    </w:p>
    <w:p w14:paraId="1E6C45C7" w14:textId="77777777" w:rsidR="00AA72D9" w:rsidRPr="00BF4948" w:rsidRDefault="00AA72D9" w:rsidP="00BE53A8">
      <w:pPr>
        <w:pStyle w:val="ListParagraph"/>
        <w:numPr>
          <w:ilvl w:val="0"/>
          <w:numId w:val="51"/>
        </w:numPr>
        <w:spacing w:before="120" w:after="120" w:line="264" w:lineRule="auto"/>
        <w:ind w:left="284" w:hanging="284"/>
        <w:jc w:val="both"/>
        <w:rPr>
          <w:b/>
          <w:sz w:val="26"/>
          <w:szCs w:val="26"/>
        </w:rPr>
      </w:pPr>
      <w:r w:rsidRPr="00BF4948">
        <w:rPr>
          <w:b/>
          <w:sz w:val="26"/>
          <w:szCs w:val="26"/>
        </w:rPr>
        <w:t>Nước thải sinh hoạt của công nhân viên và từ hoạt động nhà ăn.</w:t>
      </w:r>
    </w:p>
    <w:p w14:paraId="3ABD9AD1"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Nguồn phát sinh</w:t>
      </w:r>
    </w:p>
    <w:p w14:paraId="16E90E42" w14:textId="77777777" w:rsidR="00AA72D9" w:rsidRPr="00BF4948" w:rsidRDefault="00AA72D9" w:rsidP="00BE149F">
      <w:pPr>
        <w:spacing w:before="120" w:after="120" w:line="264" w:lineRule="auto"/>
        <w:ind w:right="49"/>
        <w:jc w:val="both"/>
        <w:rPr>
          <w:sz w:val="26"/>
          <w:szCs w:val="26"/>
        </w:rPr>
      </w:pPr>
      <w:bookmarkStart w:id="831" w:name="_Toc487567185"/>
      <w:bookmarkStart w:id="832" w:name="_Toc497824711"/>
      <w:bookmarkStart w:id="833" w:name="_Toc507677488"/>
      <w:bookmarkStart w:id="834" w:name="_Toc508345684"/>
      <w:bookmarkStart w:id="835" w:name="_Toc8735859"/>
      <w:bookmarkStart w:id="836" w:name="_Toc13045332"/>
      <w:bookmarkStart w:id="837" w:name="_Toc49334434"/>
      <w:bookmarkStart w:id="838" w:name="_Toc67902145"/>
      <w:bookmarkStart w:id="839" w:name="_Toc74115283"/>
      <w:r w:rsidRPr="00BF4948">
        <w:rPr>
          <w:sz w:val="26"/>
          <w:szCs w:val="26"/>
        </w:rPr>
        <w:t>Tải lượng nước thải sinh hoạt và nước thải từ nhà ăn phụ thuộc vào số lượng lao động làm việc tại trang trại và mức độ sử dụng nước. Theo tính toán ở  chương 1, mục 1.3.5 thì nhu cầu sử dụng nước cho mục đích sinh hoạt là 1,9 m</w:t>
      </w:r>
      <w:r w:rsidRPr="00BF4948">
        <w:rPr>
          <w:sz w:val="26"/>
          <w:szCs w:val="26"/>
          <w:vertAlign w:val="superscript"/>
        </w:rPr>
        <w:t>3</w:t>
      </w:r>
      <w:r w:rsidRPr="00BF4948">
        <w:rPr>
          <w:sz w:val="26"/>
          <w:szCs w:val="26"/>
        </w:rPr>
        <w:t>/ngày và nhu cầu nước cho nhà ăn là 2,8 m</w:t>
      </w:r>
      <w:r w:rsidRPr="00BF4948">
        <w:rPr>
          <w:sz w:val="26"/>
          <w:szCs w:val="26"/>
          <w:vertAlign w:val="superscript"/>
        </w:rPr>
        <w:t>3</w:t>
      </w:r>
      <w:r w:rsidRPr="00BF4948">
        <w:rPr>
          <w:sz w:val="26"/>
          <w:szCs w:val="26"/>
        </w:rPr>
        <w:t>/ngày. Lượng nước thải được tính bằng 100% lượng nước cấp từ nhu cầu sinh hoạt công nhân viên và nhu cầu hoạt động của nhà ăn, phát sinh 4,7 m</w:t>
      </w:r>
      <w:r w:rsidRPr="00BF4948">
        <w:rPr>
          <w:sz w:val="26"/>
          <w:szCs w:val="26"/>
          <w:vertAlign w:val="superscript"/>
        </w:rPr>
        <w:t>3</w:t>
      </w:r>
      <w:r w:rsidRPr="00BF4948">
        <w:rPr>
          <w:sz w:val="26"/>
          <w:szCs w:val="26"/>
        </w:rPr>
        <w:t>/ngày.</w:t>
      </w:r>
    </w:p>
    <w:p w14:paraId="05D4B4A6" w14:textId="77777777" w:rsidR="00AA72D9" w:rsidRPr="00BF4948" w:rsidRDefault="00AA72D9" w:rsidP="00BE149F">
      <w:pPr>
        <w:spacing w:before="120" w:after="120" w:line="264" w:lineRule="auto"/>
        <w:ind w:right="43"/>
        <w:jc w:val="both"/>
        <w:rPr>
          <w:sz w:val="26"/>
          <w:szCs w:val="26"/>
        </w:rPr>
      </w:pPr>
      <w:r w:rsidRPr="00BF4948">
        <w:rPr>
          <w:sz w:val="26"/>
          <w:szCs w:val="26"/>
        </w:rPr>
        <w:t>Thành phần nước thải sinh hoạt chứa các chất hữu cơ có trong nước thải sinh hoạt chủ yếu là các loại carbonhydrat, protein, lipid là các chất dễ bị vi sinh vật phân hủy. Khi phân huỷ vi sinh vật lấy oxy hoà tan trong nước để chuyển hoá các chất hữu cơ nói trên thành CO</w:t>
      </w:r>
      <w:r w:rsidRPr="00BF4948">
        <w:rPr>
          <w:sz w:val="26"/>
          <w:szCs w:val="26"/>
          <w:vertAlign w:val="subscript"/>
        </w:rPr>
        <w:t>2</w:t>
      </w:r>
      <w:r w:rsidRPr="00BF4948">
        <w:rPr>
          <w:sz w:val="26"/>
          <w:szCs w:val="26"/>
        </w:rPr>
        <w:t>, N</w:t>
      </w:r>
      <w:r w:rsidRPr="00BF4948">
        <w:rPr>
          <w:sz w:val="26"/>
          <w:szCs w:val="26"/>
          <w:vertAlign w:val="subscript"/>
        </w:rPr>
        <w:t>2</w:t>
      </w:r>
      <w:r w:rsidRPr="00BF4948">
        <w:rPr>
          <w:sz w:val="26"/>
          <w:szCs w:val="26"/>
        </w:rPr>
        <w:t>, H</w:t>
      </w:r>
      <w:r w:rsidRPr="00BF4948">
        <w:rPr>
          <w:sz w:val="26"/>
          <w:szCs w:val="26"/>
          <w:vertAlign w:val="subscript"/>
        </w:rPr>
        <w:t>2</w:t>
      </w:r>
      <w:r w:rsidRPr="00BF4948">
        <w:rPr>
          <w:sz w:val="26"/>
          <w:szCs w:val="26"/>
        </w:rPr>
        <w:t>O, CH</w:t>
      </w:r>
      <w:r w:rsidRPr="00BF4948">
        <w:rPr>
          <w:sz w:val="26"/>
          <w:szCs w:val="26"/>
          <w:vertAlign w:val="subscript"/>
        </w:rPr>
        <w:t>4</w:t>
      </w:r>
      <w:r w:rsidRPr="00BF4948">
        <w:rPr>
          <w:sz w:val="26"/>
          <w:szCs w:val="26"/>
        </w:rPr>
        <w:t>.</w:t>
      </w:r>
    </w:p>
    <w:p w14:paraId="4C230066" w14:textId="77777777" w:rsidR="00AA72D9" w:rsidRPr="00BF4948" w:rsidRDefault="00AA72D9" w:rsidP="00BE149F">
      <w:pPr>
        <w:spacing w:before="120" w:after="120" w:line="264" w:lineRule="auto"/>
        <w:ind w:right="43"/>
        <w:jc w:val="both"/>
        <w:rPr>
          <w:sz w:val="26"/>
          <w:szCs w:val="26"/>
        </w:rPr>
      </w:pPr>
      <w:r w:rsidRPr="00BF4948">
        <w:rPr>
          <w:sz w:val="26"/>
          <w:szCs w:val="26"/>
        </w:rPr>
        <w:t>Chỉ thị cho lượng chất hữu cơ có trong nước thải có khả năng bị phân huỷ hiếu khí bởi vi sinh vật chính là chỉ số BOD</w:t>
      </w:r>
      <w:r w:rsidRPr="00BF4948">
        <w:rPr>
          <w:sz w:val="26"/>
          <w:szCs w:val="26"/>
          <w:vertAlign w:val="subscript"/>
        </w:rPr>
        <w:t>5</w:t>
      </w:r>
      <w:r w:rsidRPr="00BF4948">
        <w:rPr>
          <w:sz w:val="26"/>
          <w:szCs w:val="26"/>
        </w:rPr>
        <w:t>. Chỉ số BOD</w:t>
      </w:r>
      <w:r w:rsidRPr="00BF4948">
        <w:rPr>
          <w:sz w:val="26"/>
          <w:szCs w:val="26"/>
          <w:vertAlign w:val="subscript"/>
        </w:rPr>
        <w:t>5</w:t>
      </w:r>
      <w:r w:rsidRPr="00BF4948">
        <w:rPr>
          <w:sz w:val="26"/>
          <w:szCs w:val="26"/>
        </w:rPr>
        <w:t xml:space="preserve"> biểu diễn lượng oxy cần thiết mà vi sinh vật phải tiêu thụ để phân huỷ lượng chất hữu cơ dễ phân huỷ có trong nước thải. Như vậy chỉ số BOD</w:t>
      </w:r>
      <w:r w:rsidRPr="00BF4948">
        <w:rPr>
          <w:sz w:val="26"/>
          <w:szCs w:val="26"/>
          <w:vertAlign w:val="subscript"/>
        </w:rPr>
        <w:t>5</w:t>
      </w:r>
      <w:r w:rsidRPr="00BF4948">
        <w:rPr>
          <w:sz w:val="26"/>
          <w:szCs w:val="26"/>
        </w:rPr>
        <w:t xml:space="preserve"> càng cao cho thấy lượng chất hữu cơ có trong nước thải càng lớn, oxy hoà tan trong nước thải ban đầu bị tiêu thụ nhiều hơn, mức độ ô nhiễm của nước thải cao hơn.</w:t>
      </w:r>
    </w:p>
    <w:p w14:paraId="75D31674"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Tải lượng phát sinh</w:t>
      </w:r>
    </w:p>
    <w:p w14:paraId="3E115255" w14:textId="702C7343" w:rsidR="00AA72D9" w:rsidRDefault="00AA72D9" w:rsidP="00BE149F">
      <w:pPr>
        <w:spacing w:before="120" w:after="120" w:line="264" w:lineRule="auto"/>
        <w:ind w:right="43"/>
        <w:jc w:val="both"/>
        <w:rPr>
          <w:sz w:val="26"/>
          <w:szCs w:val="26"/>
        </w:rPr>
      </w:pPr>
      <w:r w:rsidRPr="00BF4948">
        <w:rPr>
          <w:sz w:val="26"/>
          <w:szCs w:val="26"/>
        </w:rPr>
        <w:t>Dựa vào kết quả tính toán tải lượng các chất ô nhiễm trong nước thải sinh hoạt của trang trại như sau:</w:t>
      </w:r>
    </w:p>
    <w:p w14:paraId="744EC913" w14:textId="51BC47C7" w:rsidR="00F00DDC" w:rsidRDefault="00F00DDC" w:rsidP="00BE149F">
      <w:pPr>
        <w:spacing w:before="120" w:after="120" w:line="264" w:lineRule="auto"/>
        <w:ind w:right="43"/>
        <w:jc w:val="both"/>
        <w:rPr>
          <w:sz w:val="26"/>
          <w:szCs w:val="26"/>
        </w:rPr>
      </w:pPr>
    </w:p>
    <w:p w14:paraId="3F1A7D34" w14:textId="77777777" w:rsidR="00F00DDC" w:rsidRPr="00BF4948" w:rsidRDefault="00F00DDC" w:rsidP="00BE149F">
      <w:pPr>
        <w:spacing w:before="120" w:after="120" w:line="264" w:lineRule="auto"/>
        <w:ind w:right="43"/>
        <w:jc w:val="both"/>
        <w:rPr>
          <w:sz w:val="26"/>
          <w:szCs w:val="26"/>
        </w:rPr>
      </w:pPr>
    </w:p>
    <w:p w14:paraId="399059D3" w14:textId="63DC908E" w:rsidR="00AA72D9" w:rsidRPr="005F26A7" w:rsidRDefault="00AA72D9" w:rsidP="005F26A7">
      <w:pPr>
        <w:pStyle w:val="Caption"/>
        <w:spacing w:line="264" w:lineRule="auto"/>
        <w:rPr>
          <w:rFonts w:cs="Times New Roman"/>
          <w:b/>
          <w:bCs w:val="0"/>
          <w:i w:val="0"/>
          <w:szCs w:val="26"/>
        </w:rPr>
      </w:pPr>
      <w:bookmarkStart w:id="840" w:name="_Toc106112314"/>
      <w:bookmarkStart w:id="841" w:name="_Toc115182446"/>
      <w:bookmarkStart w:id="842" w:name="_Toc116049025"/>
      <w:r w:rsidRPr="005F26A7">
        <w:rPr>
          <w:rFonts w:cs="Times New Roman"/>
          <w:b/>
          <w:bCs w:val="0"/>
          <w:i w:val="0"/>
          <w:szCs w:val="26"/>
        </w:rPr>
        <w:lastRenderedPageBreak/>
        <w:t xml:space="preserve">Bảng 3. </w:t>
      </w:r>
      <w:r w:rsidRPr="005F26A7">
        <w:rPr>
          <w:rFonts w:cs="Times New Roman"/>
          <w:b/>
          <w:bCs w:val="0"/>
          <w:i w:val="0"/>
          <w:szCs w:val="26"/>
        </w:rPr>
        <w:fldChar w:fldCharType="begin"/>
      </w:r>
      <w:r w:rsidRPr="005F26A7">
        <w:rPr>
          <w:rFonts w:cs="Times New Roman"/>
          <w:b/>
          <w:bCs w:val="0"/>
          <w:i w:val="0"/>
          <w:szCs w:val="26"/>
        </w:rPr>
        <w:instrText xml:space="preserve"> SEQ Bảng_3. \* ARABIC </w:instrText>
      </w:r>
      <w:r w:rsidRPr="005F26A7">
        <w:rPr>
          <w:rFonts w:cs="Times New Roman"/>
          <w:b/>
          <w:bCs w:val="0"/>
          <w:i w:val="0"/>
          <w:szCs w:val="26"/>
        </w:rPr>
        <w:fldChar w:fldCharType="separate"/>
      </w:r>
      <w:r w:rsidR="00FE1751">
        <w:rPr>
          <w:rFonts w:cs="Times New Roman"/>
          <w:b/>
          <w:bCs w:val="0"/>
          <w:i w:val="0"/>
          <w:noProof/>
          <w:szCs w:val="26"/>
        </w:rPr>
        <w:t>34</w:t>
      </w:r>
      <w:r w:rsidRPr="005F26A7">
        <w:rPr>
          <w:rFonts w:cs="Times New Roman"/>
          <w:b/>
          <w:bCs w:val="0"/>
          <w:i w:val="0"/>
          <w:szCs w:val="26"/>
        </w:rPr>
        <w:fldChar w:fldCharType="end"/>
      </w:r>
      <w:r w:rsidRPr="005F26A7">
        <w:rPr>
          <w:rFonts w:cs="Times New Roman"/>
          <w:b/>
          <w:bCs w:val="0"/>
          <w:i w:val="0"/>
          <w:szCs w:val="26"/>
        </w:rPr>
        <w:t>. Tải lượng ô nhiễm từ nước thải sinh hoạt</w:t>
      </w:r>
      <w:bookmarkEnd w:id="831"/>
      <w:bookmarkEnd w:id="832"/>
      <w:bookmarkEnd w:id="833"/>
      <w:bookmarkEnd w:id="834"/>
      <w:bookmarkEnd w:id="835"/>
      <w:bookmarkEnd w:id="836"/>
      <w:bookmarkEnd w:id="837"/>
      <w:bookmarkEnd w:id="838"/>
      <w:bookmarkEnd w:id="839"/>
      <w:bookmarkEnd w:id="840"/>
      <w:bookmarkEnd w:id="841"/>
      <w:bookmarkEnd w:id="842"/>
    </w:p>
    <w:tbl>
      <w:tblPr>
        <w:tblW w:w="9175" w:type="dxa"/>
        <w:tblInd w:w="113" w:type="dxa"/>
        <w:shd w:val="clear" w:color="auto" w:fill="FFF2CC"/>
        <w:tblLook w:val="04A0" w:firstRow="1" w:lastRow="0" w:firstColumn="1" w:lastColumn="0" w:noHBand="0" w:noVBand="1"/>
      </w:tblPr>
      <w:tblGrid>
        <w:gridCol w:w="1038"/>
        <w:gridCol w:w="2612"/>
        <w:gridCol w:w="2428"/>
        <w:gridCol w:w="3097"/>
      </w:tblGrid>
      <w:tr w:rsidR="00AA72D9" w:rsidRPr="00BF4948" w14:paraId="0DA2FDDA" w14:textId="77777777" w:rsidTr="00410241">
        <w:trPr>
          <w:trHeight w:val="1059"/>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D2D069" w14:textId="77777777" w:rsidR="00AA72D9" w:rsidRPr="00BF4948" w:rsidRDefault="00AA72D9" w:rsidP="00BE53A8">
            <w:pPr>
              <w:spacing w:before="120" w:after="120" w:line="264" w:lineRule="auto"/>
              <w:jc w:val="center"/>
              <w:rPr>
                <w:b/>
                <w:bCs/>
                <w:sz w:val="26"/>
                <w:szCs w:val="26"/>
              </w:rPr>
            </w:pPr>
            <w:r w:rsidRPr="00BF4948">
              <w:rPr>
                <w:b/>
                <w:bCs/>
                <w:sz w:val="26"/>
                <w:szCs w:val="26"/>
              </w:rPr>
              <w:t>STT</w:t>
            </w:r>
          </w:p>
        </w:tc>
        <w:tc>
          <w:tcPr>
            <w:tcW w:w="2612" w:type="dxa"/>
            <w:tcBorders>
              <w:top w:val="single" w:sz="4" w:space="0" w:color="auto"/>
              <w:left w:val="nil"/>
              <w:bottom w:val="single" w:sz="4" w:space="0" w:color="auto"/>
              <w:right w:val="single" w:sz="4" w:space="0" w:color="auto"/>
            </w:tcBorders>
            <w:shd w:val="clear" w:color="auto" w:fill="FFFFFF"/>
            <w:noWrap/>
            <w:vAlign w:val="center"/>
            <w:hideMark/>
          </w:tcPr>
          <w:p w14:paraId="3F924767" w14:textId="77777777" w:rsidR="00AA72D9" w:rsidRPr="00BF4948" w:rsidRDefault="00AA72D9" w:rsidP="00BE53A8">
            <w:pPr>
              <w:spacing w:before="120" w:after="120" w:line="264" w:lineRule="auto"/>
              <w:jc w:val="center"/>
              <w:rPr>
                <w:b/>
                <w:bCs/>
                <w:sz w:val="26"/>
                <w:szCs w:val="26"/>
              </w:rPr>
            </w:pPr>
            <w:r w:rsidRPr="00BF4948">
              <w:rPr>
                <w:b/>
                <w:bCs/>
                <w:sz w:val="26"/>
                <w:szCs w:val="26"/>
              </w:rPr>
              <w:t>Thông số</w:t>
            </w:r>
          </w:p>
        </w:tc>
        <w:tc>
          <w:tcPr>
            <w:tcW w:w="2428" w:type="dxa"/>
            <w:tcBorders>
              <w:top w:val="single" w:sz="4" w:space="0" w:color="auto"/>
              <w:left w:val="nil"/>
              <w:bottom w:val="single" w:sz="4" w:space="0" w:color="auto"/>
              <w:right w:val="single" w:sz="4" w:space="0" w:color="auto"/>
            </w:tcBorders>
            <w:shd w:val="clear" w:color="auto" w:fill="FFFFFF"/>
            <w:vAlign w:val="center"/>
            <w:hideMark/>
          </w:tcPr>
          <w:p w14:paraId="69CA0C9D" w14:textId="77777777" w:rsidR="00AA72D9" w:rsidRPr="00BF4948" w:rsidRDefault="00AA72D9" w:rsidP="00BE53A8">
            <w:pPr>
              <w:spacing w:before="120" w:after="120" w:line="264" w:lineRule="auto"/>
              <w:jc w:val="center"/>
              <w:rPr>
                <w:b/>
                <w:bCs/>
                <w:sz w:val="26"/>
                <w:szCs w:val="26"/>
              </w:rPr>
            </w:pPr>
            <w:r w:rsidRPr="00BF4948">
              <w:rPr>
                <w:b/>
                <w:bCs/>
                <w:sz w:val="26"/>
                <w:szCs w:val="26"/>
              </w:rPr>
              <w:t>Tải trọng ô nhiễm</w:t>
            </w:r>
            <w:r w:rsidRPr="00BF4948">
              <w:rPr>
                <w:b/>
                <w:bCs/>
                <w:sz w:val="26"/>
                <w:szCs w:val="26"/>
              </w:rPr>
              <w:br/>
              <w:t>(g/ người/ ngày)</w:t>
            </w:r>
          </w:p>
        </w:tc>
        <w:tc>
          <w:tcPr>
            <w:tcW w:w="3097" w:type="dxa"/>
            <w:tcBorders>
              <w:top w:val="single" w:sz="4" w:space="0" w:color="auto"/>
              <w:left w:val="nil"/>
              <w:bottom w:val="single" w:sz="4" w:space="0" w:color="auto"/>
              <w:right w:val="single" w:sz="4" w:space="0" w:color="auto"/>
            </w:tcBorders>
            <w:shd w:val="clear" w:color="auto" w:fill="FFFFFF"/>
            <w:vAlign w:val="center"/>
            <w:hideMark/>
          </w:tcPr>
          <w:p w14:paraId="0752C6D8" w14:textId="77777777" w:rsidR="00AA72D9" w:rsidRPr="00BF4948" w:rsidRDefault="00AA72D9" w:rsidP="00BE53A8">
            <w:pPr>
              <w:spacing w:before="120" w:after="120" w:line="264" w:lineRule="auto"/>
              <w:jc w:val="center"/>
              <w:rPr>
                <w:b/>
                <w:bCs/>
                <w:sz w:val="26"/>
                <w:szCs w:val="26"/>
              </w:rPr>
            </w:pPr>
            <w:r w:rsidRPr="00BF4948">
              <w:rPr>
                <w:b/>
                <w:bCs/>
                <w:sz w:val="26"/>
                <w:szCs w:val="26"/>
              </w:rPr>
              <w:t>Tải lượng ô nhiễm của nước thải sinh hoạt của Dự án tính cho 14 người</w:t>
            </w:r>
            <w:r w:rsidRPr="00BF4948">
              <w:rPr>
                <w:b/>
                <w:bCs/>
                <w:sz w:val="26"/>
                <w:szCs w:val="26"/>
              </w:rPr>
              <w:br/>
              <w:t>(g/ngày)</w:t>
            </w:r>
          </w:p>
        </w:tc>
      </w:tr>
      <w:tr w:rsidR="00AA72D9" w:rsidRPr="00BF4948" w14:paraId="2E855A21"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40F13C35" w14:textId="77777777" w:rsidR="00AA72D9" w:rsidRPr="005F26A7" w:rsidRDefault="00AA72D9" w:rsidP="00BE53A8">
            <w:pPr>
              <w:spacing w:before="120" w:after="120" w:line="264" w:lineRule="auto"/>
              <w:jc w:val="center"/>
              <w:rPr>
                <w:bCs/>
                <w:sz w:val="26"/>
                <w:szCs w:val="26"/>
              </w:rPr>
            </w:pPr>
            <w:r w:rsidRPr="005F26A7">
              <w:rPr>
                <w:bCs/>
                <w:sz w:val="26"/>
                <w:szCs w:val="26"/>
              </w:rPr>
              <w:t>1</w:t>
            </w:r>
          </w:p>
        </w:tc>
        <w:tc>
          <w:tcPr>
            <w:tcW w:w="2612" w:type="dxa"/>
            <w:tcBorders>
              <w:top w:val="nil"/>
              <w:left w:val="nil"/>
              <w:bottom w:val="single" w:sz="4" w:space="0" w:color="auto"/>
              <w:right w:val="single" w:sz="4" w:space="0" w:color="auto"/>
            </w:tcBorders>
            <w:shd w:val="clear" w:color="auto" w:fill="FFFFFF"/>
            <w:noWrap/>
            <w:vAlign w:val="center"/>
            <w:hideMark/>
          </w:tcPr>
          <w:p w14:paraId="019F96F2" w14:textId="77777777" w:rsidR="00AA72D9" w:rsidRPr="00BF4948" w:rsidRDefault="00AA72D9" w:rsidP="00BE53A8">
            <w:pPr>
              <w:spacing w:before="120" w:after="120" w:line="264" w:lineRule="auto"/>
              <w:jc w:val="center"/>
              <w:rPr>
                <w:sz w:val="26"/>
                <w:szCs w:val="26"/>
              </w:rPr>
            </w:pPr>
            <w:r w:rsidRPr="00BF4948">
              <w:rPr>
                <w:sz w:val="26"/>
                <w:szCs w:val="26"/>
              </w:rPr>
              <w:t>Chất rắn lơ lửng (SS)</w:t>
            </w:r>
          </w:p>
        </w:tc>
        <w:tc>
          <w:tcPr>
            <w:tcW w:w="2428" w:type="dxa"/>
            <w:tcBorders>
              <w:top w:val="nil"/>
              <w:left w:val="nil"/>
              <w:bottom w:val="single" w:sz="4" w:space="0" w:color="auto"/>
              <w:right w:val="single" w:sz="4" w:space="0" w:color="auto"/>
            </w:tcBorders>
            <w:shd w:val="clear" w:color="auto" w:fill="FFFFFF"/>
            <w:noWrap/>
            <w:vAlign w:val="center"/>
            <w:hideMark/>
          </w:tcPr>
          <w:p w14:paraId="626E85A6" w14:textId="77777777" w:rsidR="00AA72D9" w:rsidRPr="00BF4948" w:rsidRDefault="00AA72D9" w:rsidP="00BE53A8">
            <w:pPr>
              <w:spacing w:before="120" w:after="120" w:line="264" w:lineRule="auto"/>
              <w:jc w:val="center"/>
              <w:rPr>
                <w:sz w:val="26"/>
                <w:szCs w:val="26"/>
              </w:rPr>
            </w:pPr>
            <w:r w:rsidRPr="00BF4948">
              <w:rPr>
                <w:sz w:val="26"/>
                <w:szCs w:val="26"/>
              </w:rPr>
              <w:t>70-145</w:t>
            </w:r>
          </w:p>
        </w:tc>
        <w:tc>
          <w:tcPr>
            <w:tcW w:w="3097" w:type="dxa"/>
            <w:tcBorders>
              <w:top w:val="nil"/>
              <w:left w:val="nil"/>
              <w:bottom w:val="single" w:sz="4" w:space="0" w:color="auto"/>
              <w:right w:val="single" w:sz="4" w:space="0" w:color="auto"/>
            </w:tcBorders>
            <w:shd w:val="clear" w:color="auto" w:fill="FFFFFF"/>
            <w:noWrap/>
            <w:vAlign w:val="center"/>
            <w:hideMark/>
          </w:tcPr>
          <w:p w14:paraId="450A12F0" w14:textId="77777777" w:rsidR="00AA72D9" w:rsidRPr="00BF4948" w:rsidRDefault="00AA72D9" w:rsidP="00BE53A8">
            <w:pPr>
              <w:spacing w:before="120" w:after="120" w:line="264" w:lineRule="auto"/>
              <w:jc w:val="center"/>
              <w:rPr>
                <w:sz w:val="26"/>
                <w:szCs w:val="26"/>
              </w:rPr>
            </w:pPr>
            <w:r w:rsidRPr="00BF4948">
              <w:rPr>
                <w:sz w:val="26"/>
                <w:szCs w:val="26"/>
              </w:rPr>
              <w:t>980-2030</w:t>
            </w:r>
          </w:p>
        </w:tc>
      </w:tr>
      <w:tr w:rsidR="00AA72D9" w:rsidRPr="00BF4948" w14:paraId="1EA13B9C"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4CDF6EC4" w14:textId="77777777" w:rsidR="00AA72D9" w:rsidRPr="005F26A7" w:rsidRDefault="00AA72D9" w:rsidP="00BE53A8">
            <w:pPr>
              <w:spacing w:before="120" w:after="120" w:line="264" w:lineRule="auto"/>
              <w:jc w:val="center"/>
              <w:rPr>
                <w:bCs/>
                <w:sz w:val="26"/>
                <w:szCs w:val="26"/>
              </w:rPr>
            </w:pPr>
            <w:r w:rsidRPr="005F26A7">
              <w:rPr>
                <w:bCs/>
                <w:sz w:val="26"/>
                <w:szCs w:val="26"/>
              </w:rPr>
              <w:t>2</w:t>
            </w:r>
          </w:p>
        </w:tc>
        <w:tc>
          <w:tcPr>
            <w:tcW w:w="2612" w:type="dxa"/>
            <w:tcBorders>
              <w:top w:val="nil"/>
              <w:left w:val="nil"/>
              <w:bottom w:val="single" w:sz="4" w:space="0" w:color="auto"/>
              <w:right w:val="single" w:sz="4" w:space="0" w:color="auto"/>
            </w:tcBorders>
            <w:shd w:val="clear" w:color="auto" w:fill="FFFFFF"/>
            <w:noWrap/>
            <w:vAlign w:val="center"/>
            <w:hideMark/>
          </w:tcPr>
          <w:p w14:paraId="32A939AF" w14:textId="77777777" w:rsidR="00AA72D9" w:rsidRPr="00BF4948" w:rsidRDefault="00AA72D9" w:rsidP="00BE53A8">
            <w:pPr>
              <w:spacing w:before="120" w:after="120" w:line="264" w:lineRule="auto"/>
              <w:jc w:val="center"/>
              <w:rPr>
                <w:sz w:val="26"/>
                <w:szCs w:val="26"/>
              </w:rPr>
            </w:pPr>
            <w:r w:rsidRPr="00BF4948">
              <w:rPr>
                <w:sz w:val="26"/>
                <w:szCs w:val="26"/>
              </w:rPr>
              <w:t>BOD</w:t>
            </w:r>
            <w:r w:rsidRPr="00BF4948">
              <w:rPr>
                <w:sz w:val="26"/>
                <w:szCs w:val="26"/>
                <w:vertAlign w:val="subscript"/>
              </w:rPr>
              <w:t>5</w:t>
            </w:r>
          </w:p>
        </w:tc>
        <w:tc>
          <w:tcPr>
            <w:tcW w:w="2428" w:type="dxa"/>
            <w:tcBorders>
              <w:top w:val="nil"/>
              <w:left w:val="nil"/>
              <w:bottom w:val="single" w:sz="4" w:space="0" w:color="auto"/>
              <w:right w:val="single" w:sz="4" w:space="0" w:color="auto"/>
            </w:tcBorders>
            <w:shd w:val="clear" w:color="auto" w:fill="FFFFFF"/>
            <w:noWrap/>
            <w:vAlign w:val="center"/>
            <w:hideMark/>
          </w:tcPr>
          <w:p w14:paraId="2116B84E" w14:textId="77777777" w:rsidR="00AA72D9" w:rsidRPr="00BF4948" w:rsidRDefault="00AA72D9" w:rsidP="00BE53A8">
            <w:pPr>
              <w:spacing w:before="120" w:after="120" w:line="264" w:lineRule="auto"/>
              <w:jc w:val="center"/>
              <w:rPr>
                <w:sz w:val="26"/>
                <w:szCs w:val="26"/>
              </w:rPr>
            </w:pPr>
            <w:r w:rsidRPr="00BF4948">
              <w:rPr>
                <w:sz w:val="26"/>
                <w:szCs w:val="26"/>
              </w:rPr>
              <w:t>45-54</w:t>
            </w:r>
          </w:p>
        </w:tc>
        <w:tc>
          <w:tcPr>
            <w:tcW w:w="3097" w:type="dxa"/>
            <w:tcBorders>
              <w:top w:val="nil"/>
              <w:left w:val="nil"/>
              <w:bottom w:val="single" w:sz="4" w:space="0" w:color="auto"/>
              <w:right w:val="single" w:sz="4" w:space="0" w:color="auto"/>
            </w:tcBorders>
            <w:shd w:val="clear" w:color="auto" w:fill="FFFFFF"/>
            <w:noWrap/>
            <w:vAlign w:val="center"/>
            <w:hideMark/>
          </w:tcPr>
          <w:p w14:paraId="7FA957FB" w14:textId="77777777" w:rsidR="00AA72D9" w:rsidRPr="00BF4948" w:rsidRDefault="00AA72D9" w:rsidP="00BE53A8">
            <w:pPr>
              <w:spacing w:before="120" w:after="120" w:line="264" w:lineRule="auto"/>
              <w:jc w:val="center"/>
              <w:rPr>
                <w:sz w:val="26"/>
                <w:szCs w:val="26"/>
              </w:rPr>
            </w:pPr>
            <w:r w:rsidRPr="00BF4948">
              <w:rPr>
                <w:sz w:val="26"/>
                <w:szCs w:val="26"/>
              </w:rPr>
              <w:t>630-756</w:t>
            </w:r>
          </w:p>
        </w:tc>
      </w:tr>
      <w:tr w:rsidR="00AA72D9" w:rsidRPr="00BF4948" w14:paraId="4AC1A851"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2A789A3A" w14:textId="77777777" w:rsidR="00AA72D9" w:rsidRPr="005F26A7" w:rsidRDefault="00AA72D9" w:rsidP="00BE53A8">
            <w:pPr>
              <w:spacing w:before="120" w:after="120" w:line="264" w:lineRule="auto"/>
              <w:jc w:val="center"/>
              <w:rPr>
                <w:bCs/>
                <w:sz w:val="26"/>
                <w:szCs w:val="26"/>
              </w:rPr>
            </w:pPr>
            <w:r w:rsidRPr="005F26A7">
              <w:rPr>
                <w:bCs/>
                <w:sz w:val="26"/>
                <w:szCs w:val="26"/>
              </w:rPr>
              <w:t>3</w:t>
            </w:r>
          </w:p>
        </w:tc>
        <w:tc>
          <w:tcPr>
            <w:tcW w:w="2612" w:type="dxa"/>
            <w:tcBorders>
              <w:top w:val="nil"/>
              <w:left w:val="nil"/>
              <w:bottom w:val="single" w:sz="4" w:space="0" w:color="auto"/>
              <w:right w:val="single" w:sz="4" w:space="0" w:color="auto"/>
            </w:tcBorders>
            <w:shd w:val="clear" w:color="auto" w:fill="FFFFFF"/>
            <w:noWrap/>
            <w:vAlign w:val="center"/>
            <w:hideMark/>
          </w:tcPr>
          <w:p w14:paraId="6FC172A4" w14:textId="77777777" w:rsidR="00AA72D9" w:rsidRPr="00BF4948" w:rsidRDefault="00AA72D9" w:rsidP="00BE53A8">
            <w:pPr>
              <w:spacing w:before="120" w:after="120" w:line="264" w:lineRule="auto"/>
              <w:jc w:val="center"/>
              <w:rPr>
                <w:sz w:val="26"/>
                <w:szCs w:val="26"/>
              </w:rPr>
            </w:pPr>
            <w:r w:rsidRPr="00BF4948">
              <w:rPr>
                <w:sz w:val="26"/>
                <w:szCs w:val="26"/>
              </w:rPr>
              <w:t>COD</w:t>
            </w:r>
          </w:p>
        </w:tc>
        <w:tc>
          <w:tcPr>
            <w:tcW w:w="2428" w:type="dxa"/>
            <w:tcBorders>
              <w:top w:val="nil"/>
              <w:left w:val="nil"/>
              <w:bottom w:val="single" w:sz="4" w:space="0" w:color="auto"/>
              <w:right w:val="single" w:sz="4" w:space="0" w:color="auto"/>
            </w:tcBorders>
            <w:shd w:val="clear" w:color="auto" w:fill="FFFFFF"/>
            <w:noWrap/>
            <w:vAlign w:val="center"/>
            <w:hideMark/>
          </w:tcPr>
          <w:p w14:paraId="6B57FA08" w14:textId="77777777" w:rsidR="00AA72D9" w:rsidRPr="00BF4948" w:rsidRDefault="00AA72D9" w:rsidP="00BE53A8">
            <w:pPr>
              <w:spacing w:before="120" w:after="120" w:line="264" w:lineRule="auto"/>
              <w:jc w:val="center"/>
              <w:rPr>
                <w:sz w:val="26"/>
                <w:szCs w:val="26"/>
              </w:rPr>
            </w:pPr>
            <w:r w:rsidRPr="00BF4948">
              <w:rPr>
                <w:sz w:val="26"/>
                <w:szCs w:val="26"/>
              </w:rPr>
              <w:t>72-102</w:t>
            </w:r>
          </w:p>
        </w:tc>
        <w:tc>
          <w:tcPr>
            <w:tcW w:w="3097" w:type="dxa"/>
            <w:tcBorders>
              <w:top w:val="nil"/>
              <w:left w:val="nil"/>
              <w:bottom w:val="single" w:sz="4" w:space="0" w:color="auto"/>
              <w:right w:val="single" w:sz="4" w:space="0" w:color="auto"/>
            </w:tcBorders>
            <w:shd w:val="clear" w:color="auto" w:fill="FFFFFF"/>
            <w:noWrap/>
            <w:vAlign w:val="center"/>
            <w:hideMark/>
          </w:tcPr>
          <w:p w14:paraId="291FF9DF" w14:textId="77777777" w:rsidR="00AA72D9" w:rsidRPr="00BF4948" w:rsidRDefault="00AA72D9" w:rsidP="00BE53A8">
            <w:pPr>
              <w:spacing w:before="120" w:after="120" w:line="264" w:lineRule="auto"/>
              <w:jc w:val="center"/>
              <w:rPr>
                <w:sz w:val="26"/>
                <w:szCs w:val="26"/>
              </w:rPr>
            </w:pPr>
            <w:r w:rsidRPr="00BF4948">
              <w:rPr>
                <w:sz w:val="26"/>
                <w:szCs w:val="26"/>
              </w:rPr>
              <w:t>1.008-1.428</w:t>
            </w:r>
          </w:p>
        </w:tc>
      </w:tr>
      <w:tr w:rsidR="00AA72D9" w:rsidRPr="00BF4948" w14:paraId="59566C03"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02631022" w14:textId="77777777" w:rsidR="00AA72D9" w:rsidRPr="005F26A7" w:rsidRDefault="00AA72D9" w:rsidP="00BE53A8">
            <w:pPr>
              <w:spacing w:before="120" w:after="120" w:line="264" w:lineRule="auto"/>
              <w:jc w:val="center"/>
              <w:rPr>
                <w:bCs/>
                <w:sz w:val="26"/>
                <w:szCs w:val="26"/>
              </w:rPr>
            </w:pPr>
            <w:r w:rsidRPr="005F26A7">
              <w:rPr>
                <w:bCs/>
                <w:sz w:val="26"/>
                <w:szCs w:val="26"/>
              </w:rPr>
              <w:t>4</w:t>
            </w:r>
          </w:p>
        </w:tc>
        <w:tc>
          <w:tcPr>
            <w:tcW w:w="2612" w:type="dxa"/>
            <w:tcBorders>
              <w:top w:val="nil"/>
              <w:left w:val="nil"/>
              <w:bottom w:val="single" w:sz="4" w:space="0" w:color="auto"/>
              <w:right w:val="single" w:sz="4" w:space="0" w:color="auto"/>
            </w:tcBorders>
            <w:shd w:val="clear" w:color="auto" w:fill="FFFFFF"/>
            <w:vAlign w:val="center"/>
            <w:hideMark/>
          </w:tcPr>
          <w:p w14:paraId="2D6EA0A0" w14:textId="77777777" w:rsidR="00AA72D9" w:rsidRPr="00BF4948" w:rsidRDefault="00AA72D9" w:rsidP="00BE53A8">
            <w:pPr>
              <w:spacing w:before="120" w:after="120" w:line="264" w:lineRule="auto"/>
              <w:jc w:val="center"/>
              <w:rPr>
                <w:sz w:val="26"/>
                <w:szCs w:val="26"/>
              </w:rPr>
            </w:pPr>
            <w:r w:rsidRPr="00BF4948">
              <w:rPr>
                <w:sz w:val="26"/>
                <w:szCs w:val="26"/>
              </w:rPr>
              <w:t>Amoni (N-NH</w:t>
            </w:r>
            <w:r w:rsidRPr="00BF4948">
              <w:rPr>
                <w:sz w:val="26"/>
                <w:szCs w:val="26"/>
                <w:vertAlign w:val="subscript"/>
              </w:rPr>
              <w:t>4</w:t>
            </w:r>
            <w:r w:rsidRPr="00BF4948">
              <w:rPr>
                <w:sz w:val="26"/>
                <w:szCs w:val="26"/>
              </w:rPr>
              <w:t>+)</w:t>
            </w:r>
          </w:p>
        </w:tc>
        <w:tc>
          <w:tcPr>
            <w:tcW w:w="2428" w:type="dxa"/>
            <w:tcBorders>
              <w:top w:val="nil"/>
              <w:left w:val="nil"/>
              <w:bottom w:val="single" w:sz="4" w:space="0" w:color="auto"/>
              <w:right w:val="single" w:sz="4" w:space="0" w:color="auto"/>
            </w:tcBorders>
            <w:shd w:val="clear" w:color="auto" w:fill="FFFFFF"/>
            <w:vAlign w:val="center"/>
            <w:hideMark/>
          </w:tcPr>
          <w:p w14:paraId="0814DD6B" w14:textId="77777777" w:rsidR="00AA72D9" w:rsidRPr="00BF4948" w:rsidRDefault="00AA72D9" w:rsidP="00BE53A8">
            <w:pPr>
              <w:spacing w:before="120" w:after="120" w:line="264" w:lineRule="auto"/>
              <w:jc w:val="center"/>
              <w:rPr>
                <w:sz w:val="26"/>
                <w:szCs w:val="26"/>
              </w:rPr>
            </w:pPr>
            <w:r w:rsidRPr="00BF4948">
              <w:rPr>
                <w:sz w:val="26"/>
                <w:szCs w:val="26"/>
              </w:rPr>
              <w:t>2,4-4,8</w:t>
            </w:r>
          </w:p>
        </w:tc>
        <w:tc>
          <w:tcPr>
            <w:tcW w:w="3097" w:type="dxa"/>
            <w:tcBorders>
              <w:top w:val="nil"/>
              <w:left w:val="nil"/>
              <w:bottom w:val="single" w:sz="4" w:space="0" w:color="auto"/>
              <w:right w:val="single" w:sz="4" w:space="0" w:color="auto"/>
            </w:tcBorders>
            <w:shd w:val="clear" w:color="auto" w:fill="FFFFFF"/>
            <w:vAlign w:val="center"/>
            <w:hideMark/>
          </w:tcPr>
          <w:p w14:paraId="237EFA56" w14:textId="77777777" w:rsidR="00AA72D9" w:rsidRPr="00BF4948" w:rsidRDefault="00AA72D9" w:rsidP="00BE53A8">
            <w:pPr>
              <w:spacing w:before="120" w:after="120" w:line="264" w:lineRule="auto"/>
              <w:jc w:val="center"/>
              <w:rPr>
                <w:sz w:val="26"/>
                <w:szCs w:val="26"/>
              </w:rPr>
            </w:pPr>
            <w:r w:rsidRPr="00BF4948">
              <w:rPr>
                <w:sz w:val="26"/>
                <w:szCs w:val="26"/>
              </w:rPr>
              <w:t>33,6-67</w:t>
            </w:r>
          </w:p>
        </w:tc>
      </w:tr>
      <w:tr w:rsidR="00AA72D9" w:rsidRPr="00BF4948" w14:paraId="5DE5873B"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637AA6D3" w14:textId="77777777" w:rsidR="00AA72D9" w:rsidRPr="005F26A7" w:rsidRDefault="00AA72D9" w:rsidP="00BE53A8">
            <w:pPr>
              <w:spacing w:before="120" w:after="120" w:line="264" w:lineRule="auto"/>
              <w:jc w:val="center"/>
              <w:rPr>
                <w:bCs/>
                <w:sz w:val="26"/>
                <w:szCs w:val="26"/>
              </w:rPr>
            </w:pPr>
            <w:r w:rsidRPr="005F26A7">
              <w:rPr>
                <w:bCs/>
                <w:sz w:val="26"/>
                <w:szCs w:val="26"/>
              </w:rPr>
              <w:t>5</w:t>
            </w:r>
          </w:p>
        </w:tc>
        <w:tc>
          <w:tcPr>
            <w:tcW w:w="2612" w:type="dxa"/>
            <w:tcBorders>
              <w:top w:val="nil"/>
              <w:left w:val="nil"/>
              <w:bottom w:val="single" w:sz="4" w:space="0" w:color="auto"/>
              <w:right w:val="single" w:sz="4" w:space="0" w:color="auto"/>
            </w:tcBorders>
            <w:shd w:val="clear" w:color="auto" w:fill="FFFFFF"/>
            <w:vAlign w:val="center"/>
            <w:hideMark/>
          </w:tcPr>
          <w:p w14:paraId="735ED087" w14:textId="77777777" w:rsidR="00AA72D9" w:rsidRPr="00BF4948" w:rsidRDefault="00AA72D9" w:rsidP="00BE53A8">
            <w:pPr>
              <w:spacing w:before="120" w:after="120" w:line="264" w:lineRule="auto"/>
              <w:jc w:val="center"/>
              <w:rPr>
                <w:sz w:val="26"/>
                <w:szCs w:val="26"/>
              </w:rPr>
            </w:pPr>
            <w:r w:rsidRPr="00BF4948">
              <w:rPr>
                <w:sz w:val="26"/>
                <w:szCs w:val="26"/>
              </w:rPr>
              <w:t>Nito tổng (TN)</w:t>
            </w:r>
          </w:p>
        </w:tc>
        <w:tc>
          <w:tcPr>
            <w:tcW w:w="2428" w:type="dxa"/>
            <w:tcBorders>
              <w:top w:val="nil"/>
              <w:left w:val="nil"/>
              <w:bottom w:val="single" w:sz="4" w:space="0" w:color="auto"/>
              <w:right w:val="single" w:sz="4" w:space="0" w:color="auto"/>
            </w:tcBorders>
            <w:shd w:val="clear" w:color="auto" w:fill="FFFFFF"/>
            <w:vAlign w:val="center"/>
            <w:hideMark/>
          </w:tcPr>
          <w:p w14:paraId="1772D01E" w14:textId="77777777" w:rsidR="00AA72D9" w:rsidRPr="00BF4948" w:rsidRDefault="00AA72D9" w:rsidP="00BE53A8">
            <w:pPr>
              <w:spacing w:before="120" w:after="120" w:line="264" w:lineRule="auto"/>
              <w:jc w:val="center"/>
              <w:rPr>
                <w:sz w:val="26"/>
                <w:szCs w:val="26"/>
              </w:rPr>
            </w:pPr>
            <w:r w:rsidRPr="00BF4948">
              <w:rPr>
                <w:sz w:val="26"/>
                <w:szCs w:val="26"/>
              </w:rPr>
              <w:t>6-12</w:t>
            </w:r>
          </w:p>
        </w:tc>
        <w:tc>
          <w:tcPr>
            <w:tcW w:w="3097" w:type="dxa"/>
            <w:tcBorders>
              <w:top w:val="nil"/>
              <w:left w:val="nil"/>
              <w:bottom w:val="single" w:sz="4" w:space="0" w:color="auto"/>
              <w:right w:val="single" w:sz="4" w:space="0" w:color="auto"/>
            </w:tcBorders>
            <w:shd w:val="clear" w:color="auto" w:fill="FFFFFF"/>
            <w:vAlign w:val="center"/>
            <w:hideMark/>
          </w:tcPr>
          <w:p w14:paraId="2AA6D927" w14:textId="77777777" w:rsidR="00AA72D9" w:rsidRPr="00BF4948" w:rsidRDefault="00AA72D9" w:rsidP="00BE53A8">
            <w:pPr>
              <w:spacing w:before="120" w:after="120" w:line="264" w:lineRule="auto"/>
              <w:jc w:val="center"/>
              <w:rPr>
                <w:sz w:val="26"/>
                <w:szCs w:val="26"/>
              </w:rPr>
            </w:pPr>
            <w:r w:rsidRPr="00BF4948">
              <w:rPr>
                <w:sz w:val="26"/>
                <w:szCs w:val="26"/>
              </w:rPr>
              <w:t>84-168</w:t>
            </w:r>
          </w:p>
        </w:tc>
      </w:tr>
      <w:tr w:rsidR="00AA72D9" w:rsidRPr="00BF4948" w14:paraId="788E3293"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4981C903" w14:textId="77777777" w:rsidR="00AA72D9" w:rsidRPr="005F26A7" w:rsidRDefault="00AA72D9" w:rsidP="00BE53A8">
            <w:pPr>
              <w:spacing w:before="120" w:after="120" w:line="264" w:lineRule="auto"/>
              <w:jc w:val="center"/>
              <w:rPr>
                <w:bCs/>
                <w:sz w:val="26"/>
                <w:szCs w:val="26"/>
              </w:rPr>
            </w:pPr>
            <w:r w:rsidRPr="005F26A7">
              <w:rPr>
                <w:bCs/>
                <w:sz w:val="26"/>
                <w:szCs w:val="26"/>
              </w:rPr>
              <w:t>6</w:t>
            </w:r>
          </w:p>
        </w:tc>
        <w:tc>
          <w:tcPr>
            <w:tcW w:w="2612" w:type="dxa"/>
            <w:tcBorders>
              <w:top w:val="nil"/>
              <w:left w:val="nil"/>
              <w:bottom w:val="single" w:sz="4" w:space="0" w:color="auto"/>
              <w:right w:val="single" w:sz="4" w:space="0" w:color="auto"/>
            </w:tcBorders>
            <w:shd w:val="clear" w:color="auto" w:fill="FFFFFF"/>
            <w:noWrap/>
            <w:vAlign w:val="center"/>
            <w:hideMark/>
          </w:tcPr>
          <w:p w14:paraId="1309451F" w14:textId="77777777" w:rsidR="00AA72D9" w:rsidRPr="00BF4948" w:rsidRDefault="00AA72D9" w:rsidP="00BE53A8">
            <w:pPr>
              <w:spacing w:before="120" w:after="120" w:line="264" w:lineRule="auto"/>
              <w:jc w:val="center"/>
              <w:rPr>
                <w:sz w:val="26"/>
                <w:szCs w:val="26"/>
              </w:rPr>
            </w:pPr>
            <w:r w:rsidRPr="00BF4948">
              <w:rPr>
                <w:sz w:val="26"/>
                <w:szCs w:val="26"/>
              </w:rPr>
              <w:t>Phốt pho tổng (TP)</w:t>
            </w:r>
          </w:p>
        </w:tc>
        <w:tc>
          <w:tcPr>
            <w:tcW w:w="2428" w:type="dxa"/>
            <w:tcBorders>
              <w:top w:val="nil"/>
              <w:left w:val="nil"/>
              <w:bottom w:val="single" w:sz="4" w:space="0" w:color="auto"/>
              <w:right w:val="single" w:sz="4" w:space="0" w:color="auto"/>
            </w:tcBorders>
            <w:shd w:val="clear" w:color="auto" w:fill="FFFFFF"/>
            <w:noWrap/>
            <w:vAlign w:val="center"/>
            <w:hideMark/>
          </w:tcPr>
          <w:p w14:paraId="65AD5F3F" w14:textId="77777777" w:rsidR="00AA72D9" w:rsidRPr="00BF4948" w:rsidRDefault="00AA72D9" w:rsidP="00BE53A8">
            <w:pPr>
              <w:spacing w:before="120" w:after="120" w:line="264" w:lineRule="auto"/>
              <w:jc w:val="center"/>
              <w:rPr>
                <w:sz w:val="26"/>
                <w:szCs w:val="26"/>
              </w:rPr>
            </w:pPr>
            <w:r w:rsidRPr="00BF4948">
              <w:rPr>
                <w:sz w:val="26"/>
                <w:szCs w:val="26"/>
              </w:rPr>
              <w:t>0,8-4</w:t>
            </w:r>
          </w:p>
        </w:tc>
        <w:tc>
          <w:tcPr>
            <w:tcW w:w="3097" w:type="dxa"/>
            <w:tcBorders>
              <w:top w:val="nil"/>
              <w:left w:val="nil"/>
              <w:bottom w:val="single" w:sz="4" w:space="0" w:color="auto"/>
              <w:right w:val="single" w:sz="4" w:space="0" w:color="auto"/>
            </w:tcBorders>
            <w:shd w:val="clear" w:color="auto" w:fill="FFFFFF"/>
            <w:noWrap/>
            <w:vAlign w:val="center"/>
            <w:hideMark/>
          </w:tcPr>
          <w:p w14:paraId="472BDB70" w14:textId="77777777" w:rsidR="00AA72D9" w:rsidRPr="00BF4948" w:rsidRDefault="00AA72D9" w:rsidP="00BE53A8">
            <w:pPr>
              <w:spacing w:before="120" w:after="120" w:line="264" w:lineRule="auto"/>
              <w:jc w:val="center"/>
              <w:rPr>
                <w:sz w:val="26"/>
                <w:szCs w:val="26"/>
              </w:rPr>
            </w:pPr>
            <w:r w:rsidRPr="00BF4948">
              <w:rPr>
                <w:sz w:val="26"/>
                <w:szCs w:val="26"/>
              </w:rPr>
              <w:t>11,2-56</w:t>
            </w:r>
          </w:p>
        </w:tc>
      </w:tr>
      <w:tr w:rsidR="00AA72D9" w:rsidRPr="00BF4948" w14:paraId="4F2B13F9"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023717E9" w14:textId="77777777" w:rsidR="00AA72D9" w:rsidRPr="005F26A7" w:rsidRDefault="00AA72D9" w:rsidP="00BE53A8">
            <w:pPr>
              <w:spacing w:before="120" w:after="120" w:line="264" w:lineRule="auto"/>
              <w:jc w:val="center"/>
              <w:rPr>
                <w:bCs/>
                <w:sz w:val="26"/>
                <w:szCs w:val="26"/>
              </w:rPr>
            </w:pPr>
            <w:r w:rsidRPr="005F26A7">
              <w:rPr>
                <w:bCs/>
                <w:sz w:val="26"/>
                <w:szCs w:val="26"/>
              </w:rPr>
              <w:t>7</w:t>
            </w:r>
          </w:p>
        </w:tc>
        <w:tc>
          <w:tcPr>
            <w:tcW w:w="2612" w:type="dxa"/>
            <w:tcBorders>
              <w:top w:val="nil"/>
              <w:left w:val="nil"/>
              <w:bottom w:val="single" w:sz="4" w:space="0" w:color="auto"/>
              <w:right w:val="single" w:sz="4" w:space="0" w:color="auto"/>
            </w:tcBorders>
            <w:shd w:val="clear" w:color="auto" w:fill="FFFFFF"/>
            <w:noWrap/>
            <w:vAlign w:val="center"/>
            <w:hideMark/>
          </w:tcPr>
          <w:p w14:paraId="169CE558" w14:textId="77777777" w:rsidR="00AA72D9" w:rsidRPr="00BF4948" w:rsidRDefault="00AA72D9" w:rsidP="00BE53A8">
            <w:pPr>
              <w:spacing w:before="120" w:after="120" w:line="264" w:lineRule="auto"/>
              <w:jc w:val="center"/>
              <w:rPr>
                <w:sz w:val="26"/>
                <w:szCs w:val="26"/>
              </w:rPr>
            </w:pPr>
            <w:r w:rsidRPr="00BF4948">
              <w:rPr>
                <w:sz w:val="26"/>
                <w:szCs w:val="26"/>
              </w:rPr>
              <w:t>Chất hoạt động bề mặt</w:t>
            </w:r>
          </w:p>
        </w:tc>
        <w:tc>
          <w:tcPr>
            <w:tcW w:w="2428" w:type="dxa"/>
            <w:tcBorders>
              <w:top w:val="nil"/>
              <w:left w:val="nil"/>
              <w:bottom w:val="single" w:sz="4" w:space="0" w:color="auto"/>
              <w:right w:val="single" w:sz="4" w:space="0" w:color="auto"/>
            </w:tcBorders>
            <w:shd w:val="clear" w:color="auto" w:fill="FFFFFF"/>
            <w:noWrap/>
            <w:vAlign w:val="center"/>
            <w:hideMark/>
          </w:tcPr>
          <w:p w14:paraId="1C170E15" w14:textId="77777777" w:rsidR="00AA72D9" w:rsidRPr="00BF4948" w:rsidRDefault="00AA72D9" w:rsidP="00BE53A8">
            <w:pPr>
              <w:spacing w:before="120" w:after="120" w:line="264" w:lineRule="auto"/>
              <w:jc w:val="center"/>
              <w:rPr>
                <w:sz w:val="26"/>
                <w:szCs w:val="26"/>
              </w:rPr>
            </w:pPr>
            <w:r w:rsidRPr="00BF4948">
              <w:rPr>
                <w:sz w:val="26"/>
                <w:szCs w:val="26"/>
              </w:rPr>
              <w:t>-</w:t>
            </w:r>
          </w:p>
        </w:tc>
        <w:tc>
          <w:tcPr>
            <w:tcW w:w="3097" w:type="dxa"/>
            <w:tcBorders>
              <w:top w:val="nil"/>
              <w:left w:val="nil"/>
              <w:bottom w:val="single" w:sz="4" w:space="0" w:color="auto"/>
              <w:right w:val="single" w:sz="4" w:space="0" w:color="auto"/>
            </w:tcBorders>
            <w:shd w:val="clear" w:color="auto" w:fill="FFFFFF"/>
            <w:noWrap/>
            <w:vAlign w:val="center"/>
            <w:hideMark/>
          </w:tcPr>
          <w:p w14:paraId="3B83ED15" w14:textId="77777777" w:rsidR="00AA72D9" w:rsidRPr="00BF4948" w:rsidRDefault="00AA72D9" w:rsidP="00BE53A8">
            <w:pPr>
              <w:spacing w:before="120" w:after="120" w:line="264" w:lineRule="auto"/>
              <w:jc w:val="center"/>
              <w:rPr>
                <w:sz w:val="26"/>
                <w:szCs w:val="26"/>
              </w:rPr>
            </w:pPr>
            <w:r w:rsidRPr="00BF4948">
              <w:rPr>
                <w:sz w:val="26"/>
                <w:szCs w:val="26"/>
              </w:rPr>
              <w:t>-</w:t>
            </w:r>
          </w:p>
        </w:tc>
      </w:tr>
      <w:tr w:rsidR="00AA72D9" w:rsidRPr="00BF4948" w14:paraId="6FD20DB6"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42AA0D06" w14:textId="77777777" w:rsidR="00AA72D9" w:rsidRPr="005F26A7" w:rsidRDefault="00AA72D9" w:rsidP="00BE53A8">
            <w:pPr>
              <w:spacing w:before="120" w:after="120" w:line="264" w:lineRule="auto"/>
              <w:jc w:val="center"/>
              <w:rPr>
                <w:bCs/>
                <w:sz w:val="26"/>
                <w:szCs w:val="26"/>
              </w:rPr>
            </w:pPr>
            <w:r w:rsidRPr="005F26A7">
              <w:rPr>
                <w:bCs/>
                <w:sz w:val="26"/>
                <w:szCs w:val="26"/>
              </w:rPr>
              <w:t>8</w:t>
            </w:r>
          </w:p>
        </w:tc>
        <w:tc>
          <w:tcPr>
            <w:tcW w:w="2612" w:type="dxa"/>
            <w:tcBorders>
              <w:top w:val="nil"/>
              <w:left w:val="nil"/>
              <w:bottom w:val="single" w:sz="4" w:space="0" w:color="auto"/>
              <w:right w:val="single" w:sz="4" w:space="0" w:color="auto"/>
            </w:tcBorders>
            <w:shd w:val="clear" w:color="auto" w:fill="FFFFFF"/>
            <w:noWrap/>
            <w:vAlign w:val="center"/>
            <w:hideMark/>
          </w:tcPr>
          <w:p w14:paraId="10C289A8" w14:textId="77777777" w:rsidR="00AA72D9" w:rsidRPr="00BF4948" w:rsidRDefault="00AA72D9" w:rsidP="00BE53A8">
            <w:pPr>
              <w:spacing w:before="120" w:after="120" w:line="264" w:lineRule="auto"/>
              <w:jc w:val="center"/>
              <w:rPr>
                <w:sz w:val="26"/>
                <w:szCs w:val="26"/>
              </w:rPr>
            </w:pPr>
            <w:r w:rsidRPr="00BF4948">
              <w:rPr>
                <w:sz w:val="26"/>
                <w:szCs w:val="26"/>
              </w:rPr>
              <w:t>Dầu mỡ</w:t>
            </w:r>
          </w:p>
        </w:tc>
        <w:tc>
          <w:tcPr>
            <w:tcW w:w="2428" w:type="dxa"/>
            <w:tcBorders>
              <w:top w:val="nil"/>
              <w:left w:val="nil"/>
              <w:bottom w:val="single" w:sz="4" w:space="0" w:color="auto"/>
              <w:right w:val="single" w:sz="4" w:space="0" w:color="auto"/>
            </w:tcBorders>
            <w:shd w:val="clear" w:color="auto" w:fill="FFFFFF"/>
            <w:noWrap/>
            <w:vAlign w:val="center"/>
            <w:hideMark/>
          </w:tcPr>
          <w:p w14:paraId="1227A9C8" w14:textId="77777777" w:rsidR="00AA72D9" w:rsidRPr="00BF4948" w:rsidRDefault="00AA72D9" w:rsidP="00BE53A8">
            <w:pPr>
              <w:spacing w:before="120" w:after="120" w:line="264" w:lineRule="auto"/>
              <w:jc w:val="center"/>
              <w:rPr>
                <w:sz w:val="26"/>
                <w:szCs w:val="26"/>
              </w:rPr>
            </w:pPr>
            <w:r w:rsidRPr="00BF4948">
              <w:rPr>
                <w:sz w:val="26"/>
                <w:szCs w:val="26"/>
              </w:rPr>
              <w:t>10-30</w:t>
            </w:r>
          </w:p>
        </w:tc>
        <w:tc>
          <w:tcPr>
            <w:tcW w:w="3097" w:type="dxa"/>
            <w:tcBorders>
              <w:top w:val="nil"/>
              <w:left w:val="nil"/>
              <w:bottom w:val="single" w:sz="4" w:space="0" w:color="auto"/>
              <w:right w:val="single" w:sz="4" w:space="0" w:color="auto"/>
            </w:tcBorders>
            <w:shd w:val="clear" w:color="auto" w:fill="FFFFFF"/>
            <w:noWrap/>
            <w:vAlign w:val="center"/>
            <w:hideMark/>
          </w:tcPr>
          <w:p w14:paraId="16A91688" w14:textId="77777777" w:rsidR="00AA72D9" w:rsidRPr="00BF4948" w:rsidRDefault="00AA72D9" w:rsidP="00BE53A8">
            <w:pPr>
              <w:spacing w:before="120" w:after="120" w:line="264" w:lineRule="auto"/>
              <w:jc w:val="center"/>
              <w:rPr>
                <w:sz w:val="26"/>
                <w:szCs w:val="26"/>
              </w:rPr>
            </w:pPr>
            <w:r w:rsidRPr="00BF4948">
              <w:rPr>
                <w:sz w:val="26"/>
                <w:szCs w:val="26"/>
              </w:rPr>
              <w:t>140-420</w:t>
            </w:r>
          </w:p>
        </w:tc>
      </w:tr>
    </w:tbl>
    <w:p w14:paraId="6864E2B2" w14:textId="77777777" w:rsidR="00AA72D9" w:rsidRPr="00BF4948" w:rsidRDefault="00AA72D9" w:rsidP="00BE149F">
      <w:pPr>
        <w:spacing w:before="120" w:after="120" w:line="264" w:lineRule="auto"/>
        <w:ind w:right="43"/>
        <w:jc w:val="both"/>
        <w:rPr>
          <w:i/>
          <w:sz w:val="26"/>
          <w:szCs w:val="26"/>
        </w:rPr>
      </w:pPr>
      <w:r w:rsidRPr="00BF4948">
        <w:rPr>
          <w:i/>
          <w:sz w:val="26"/>
          <w:szCs w:val="26"/>
        </w:rPr>
        <w:t>(Nguồn: Xử lý nước thải đô thị &amp; công nghiệp, Lâm Minh Triết 2008)</w:t>
      </w:r>
    </w:p>
    <w:p w14:paraId="0159AFF1" w14:textId="77777777" w:rsidR="00AA72D9" w:rsidRPr="00BF4948" w:rsidRDefault="00AA72D9" w:rsidP="00BE53A8">
      <w:pPr>
        <w:spacing w:before="120" w:after="120" w:line="264" w:lineRule="auto"/>
        <w:ind w:right="43" w:firstLine="567"/>
        <w:jc w:val="both"/>
        <w:rPr>
          <w:spacing w:val="2"/>
          <w:sz w:val="26"/>
          <w:szCs w:val="26"/>
        </w:rPr>
      </w:pPr>
      <w:bookmarkStart w:id="843" w:name="_Toc487567186"/>
      <w:bookmarkStart w:id="844" w:name="_Toc497824712"/>
      <w:bookmarkStart w:id="845" w:name="_Toc507677489"/>
      <w:bookmarkStart w:id="846" w:name="_Toc508345685"/>
      <w:bookmarkStart w:id="847" w:name="_Toc8735860"/>
      <w:bookmarkStart w:id="848" w:name="_Toc12959986"/>
      <w:bookmarkStart w:id="849" w:name="_Toc13045333"/>
      <w:bookmarkStart w:id="850" w:name="_Toc49334435"/>
      <w:bookmarkStart w:id="851" w:name="_Toc67902146"/>
      <w:bookmarkStart w:id="852" w:name="_Toc74115284"/>
      <w:r w:rsidRPr="00BF4948">
        <w:rPr>
          <w:spacing w:val="2"/>
          <w:sz w:val="26"/>
          <w:szCs w:val="26"/>
        </w:rPr>
        <w:t>Nồng độ các chất ô nhiễm trong nước thải sinh hoạt được tính toán dựa trên tải lượng ô nhiễm và lưu lượng phát thải 4,7 m</w:t>
      </w:r>
      <w:r w:rsidRPr="00BF4948">
        <w:rPr>
          <w:spacing w:val="2"/>
          <w:sz w:val="26"/>
          <w:szCs w:val="26"/>
          <w:vertAlign w:val="superscript"/>
        </w:rPr>
        <w:t>3</w:t>
      </w:r>
      <w:r w:rsidRPr="00BF4948">
        <w:rPr>
          <w:spacing w:val="2"/>
          <w:sz w:val="26"/>
          <w:szCs w:val="26"/>
        </w:rPr>
        <w:t>/ngày:</w:t>
      </w:r>
    </w:p>
    <w:p w14:paraId="68BF6BE4" w14:textId="558E58D4" w:rsidR="00AA72D9" w:rsidRPr="005F26A7" w:rsidRDefault="00AA72D9" w:rsidP="005F26A7">
      <w:pPr>
        <w:pStyle w:val="Caption"/>
        <w:spacing w:line="264" w:lineRule="auto"/>
        <w:rPr>
          <w:rFonts w:cs="Times New Roman"/>
          <w:b/>
          <w:bCs w:val="0"/>
          <w:i w:val="0"/>
          <w:szCs w:val="26"/>
        </w:rPr>
      </w:pPr>
      <w:bookmarkStart w:id="853" w:name="_Toc106112315"/>
      <w:bookmarkStart w:id="854" w:name="_Toc115182447"/>
      <w:bookmarkStart w:id="855" w:name="_Toc116049026"/>
      <w:r w:rsidRPr="005F26A7">
        <w:rPr>
          <w:rFonts w:cs="Times New Roman"/>
          <w:b/>
          <w:bCs w:val="0"/>
          <w:i w:val="0"/>
          <w:szCs w:val="26"/>
        </w:rPr>
        <w:t xml:space="preserve">Bảng 3. </w:t>
      </w:r>
      <w:r w:rsidRPr="005F26A7">
        <w:rPr>
          <w:rFonts w:cs="Times New Roman"/>
          <w:b/>
          <w:bCs w:val="0"/>
          <w:i w:val="0"/>
          <w:szCs w:val="26"/>
        </w:rPr>
        <w:fldChar w:fldCharType="begin"/>
      </w:r>
      <w:r w:rsidRPr="005F26A7">
        <w:rPr>
          <w:rFonts w:cs="Times New Roman"/>
          <w:b/>
          <w:bCs w:val="0"/>
          <w:i w:val="0"/>
          <w:szCs w:val="26"/>
        </w:rPr>
        <w:instrText xml:space="preserve"> SEQ Bảng_3. \* ARABIC </w:instrText>
      </w:r>
      <w:r w:rsidRPr="005F26A7">
        <w:rPr>
          <w:rFonts w:cs="Times New Roman"/>
          <w:b/>
          <w:bCs w:val="0"/>
          <w:i w:val="0"/>
          <w:szCs w:val="26"/>
        </w:rPr>
        <w:fldChar w:fldCharType="separate"/>
      </w:r>
      <w:r w:rsidR="00FE1751">
        <w:rPr>
          <w:rFonts w:cs="Times New Roman"/>
          <w:b/>
          <w:bCs w:val="0"/>
          <w:i w:val="0"/>
          <w:noProof/>
          <w:szCs w:val="26"/>
        </w:rPr>
        <w:t>35</w:t>
      </w:r>
      <w:r w:rsidRPr="005F26A7">
        <w:rPr>
          <w:rFonts w:cs="Times New Roman"/>
          <w:b/>
          <w:bCs w:val="0"/>
          <w:i w:val="0"/>
          <w:szCs w:val="26"/>
        </w:rPr>
        <w:fldChar w:fldCharType="end"/>
      </w:r>
      <w:r w:rsidRPr="005F26A7">
        <w:rPr>
          <w:rFonts w:cs="Times New Roman"/>
          <w:b/>
          <w:bCs w:val="0"/>
          <w:i w:val="0"/>
          <w:szCs w:val="26"/>
        </w:rPr>
        <w:t>. Nồng độ ô nhiễm trong nước thải sinh hoạt</w:t>
      </w:r>
      <w:bookmarkEnd w:id="843"/>
      <w:bookmarkEnd w:id="844"/>
      <w:r w:rsidRPr="005F26A7">
        <w:rPr>
          <w:rFonts w:cs="Times New Roman"/>
          <w:b/>
          <w:bCs w:val="0"/>
          <w:i w:val="0"/>
          <w:szCs w:val="26"/>
        </w:rPr>
        <w:t xml:space="preserve"> trong giai đoạn dự án đi vào hoạt động</w:t>
      </w:r>
      <w:bookmarkEnd w:id="845"/>
      <w:bookmarkEnd w:id="846"/>
      <w:bookmarkEnd w:id="847"/>
      <w:bookmarkEnd w:id="848"/>
      <w:bookmarkEnd w:id="849"/>
      <w:bookmarkEnd w:id="850"/>
      <w:bookmarkEnd w:id="851"/>
      <w:bookmarkEnd w:id="852"/>
      <w:bookmarkEnd w:id="853"/>
      <w:bookmarkEnd w:id="854"/>
      <w:bookmarkEnd w:id="855"/>
    </w:p>
    <w:tbl>
      <w:tblPr>
        <w:tblW w:w="9175" w:type="dxa"/>
        <w:tblInd w:w="113" w:type="dxa"/>
        <w:shd w:val="clear" w:color="auto" w:fill="FFF2CC"/>
        <w:tblLook w:val="04A0" w:firstRow="1" w:lastRow="0" w:firstColumn="1" w:lastColumn="0" w:noHBand="0" w:noVBand="1"/>
      </w:tblPr>
      <w:tblGrid>
        <w:gridCol w:w="1026"/>
        <w:gridCol w:w="2582"/>
        <w:gridCol w:w="2400"/>
        <w:gridCol w:w="3167"/>
      </w:tblGrid>
      <w:tr w:rsidR="00AA72D9" w:rsidRPr="00BF4948" w14:paraId="525013AF" w14:textId="77777777" w:rsidTr="00410241">
        <w:trPr>
          <w:trHeight w:val="1191"/>
        </w:trPr>
        <w:tc>
          <w:tcPr>
            <w:tcW w:w="10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B04A4" w14:textId="77777777" w:rsidR="00AA72D9" w:rsidRPr="00BF4948" w:rsidRDefault="00AA72D9" w:rsidP="005F26A7">
            <w:pPr>
              <w:spacing w:before="120" w:after="120" w:line="264" w:lineRule="auto"/>
              <w:jc w:val="center"/>
              <w:rPr>
                <w:b/>
                <w:bCs/>
                <w:sz w:val="26"/>
                <w:szCs w:val="26"/>
              </w:rPr>
            </w:pPr>
            <w:r w:rsidRPr="00BF4948">
              <w:rPr>
                <w:b/>
                <w:bCs/>
                <w:sz w:val="26"/>
                <w:szCs w:val="26"/>
              </w:rPr>
              <w:t>STT</w:t>
            </w:r>
          </w:p>
        </w:tc>
        <w:tc>
          <w:tcPr>
            <w:tcW w:w="2582" w:type="dxa"/>
            <w:tcBorders>
              <w:top w:val="single" w:sz="4" w:space="0" w:color="auto"/>
              <w:left w:val="nil"/>
              <w:bottom w:val="single" w:sz="4" w:space="0" w:color="auto"/>
              <w:right w:val="single" w:sz="4" w:space="0" w:color="auto"/>
            </w:tcBorders>
            <w:shd w:val="clear" w:color="auto" w:fill="FFFFFF"/>
            <w:noWrap/>
            <w:vAlign w:val="center"/>
            <w:hideMark/>
          </w:tcPr>
          <w:p w14:paraId="600DBB5A" w14:textId="77777777" w:rsidR="00AA72D9" w:rsidRPr="00BF4948" w:rsidRDefault="00AA72D9" w:rsidP="005F26A7">
            <w:pPr>
              <w:spacing w:before="120" w:after="120" w:line="264" w:lineRule="auto"/>
              <w:jc w:val="center"/>
              <w:rPr>
                <w:b/>
                <w:bCs/>
                <w:sz w:val="26"/>
                <w:szCs w:val="26"/>
              </w:rPr>
            </w:pPr>
            <w:r w:rsidRPr="00BF4948">
              <w:rPr>
                <w:b/>
                <w:bCs/>
                <w:sz w:val="26"/>
                <w:szCs w:val="26"/>
              </w:rPr>
              <w:t>Thông số</w:t>
            </w:r>
          </w:p>
        </w:tc>
        <w:tc>
          <w:tcPr>
            <w:tcW w:w="2400" w:type="dxa"/>
            <w:tcBorders>
              <w:top w:val="single" w:sz="4" w:space="0" w:color="auto"/>
              <w:left w:val="nil"/>
              <w:bottom w:val="single" w:sz="4" w:space="0" w:color="auto"/>
              <w:right w:val="single" w:sz="4" w:space="0" w:color="auto"/>
            </w:tcBorders>
            <w:shd w:val="clear" w:color="auto" w:fill="FFFFFF"/>
            <w:vAlign w:val="center"/>
            <w:hideMark/>
          </w:tcPr>
          <w:p w14:paraId="09D9593E" w14:textId="77777777" w:rsidR="00AA72D9" w:rsidRPr="00BF4948" w:rsidRDefault="00AA72D9" w:rsidP="005F26A7">
            <w:pPr>
              <w:spacing w:before="120" w:after="120" w:line="264" w:lineRule="auto"/>
              <w:jc w:val="center"/>
              <w:rPr>
                <w:b/>
                <w:bCs/>
                <w:sz w:val="26"/>
                <w:szCs w:val="26"/>
              </w:rPr>
            </w:pPr>
            <w:r w:rsidRPr="00BF4948">
              <w:rPr>
                <w:b/>
                <w:bCs/>
                <w:sz w:val="26"/>
                <w:szCs w:val="26"/>
              </w:rPr>
              <w:t>Không qua xử lý</w:t>
            </w:r>
            <w:r w:rsidRPr="00BF4948">
              <w:rPr>
                <w:b/>
                <w:bCs/>
                <w:sz w:val="26"/>
                <w:szCs w:val="26"/>
              </w:rPr>
              <w:br/>
              <w:t>(mg/l)</w:t>
            </w:r>
          </w:p>
        </w:tc>
        <w:tc>
          <w:tcPr>
            <w:tcW w:w="3167" w:type="dxa"/>
            <w:tcBorders>
              <w:top w:val="single" w:sz="4" w:space="0" w:color="auto"/>
              <w:left w:val="nil"/>
              <w:bottom w:val="single" w:sz="4" w:space="0" w:color="auto"/>
              <w:right w:val="single" w:sz="4" w:space="0" w:color="auto"/>
            </w:tcBorders>
            <w:shd w:val="clear" w:color="auto" w:fill="FFFFFF"/>
            <w:vAlign w:val="center"/>
            <w:hideMark/>
          </w:tcPr>
          <w:p w14:paraId="7241686D" w14:textId="77777777" w:rsidR="00AA72D9" w:rsidRPr="00BF4948" w:rsidRDefault="00AA72D9" w:rsidP="005F26A7">
            <w:pPr>
              <w:spacing w:before="120" w:after="120" w:line="264" w:lineRule="auto"/>
              <w:jc w:val="center"/>
              <w:rPr>
                <w:b/>
                <w:bCs/>
                <w:sz w:val="26"/>
                <w:szCs w:val="26"/>
              </w:rPr>
            </w:pPr>
            <w:r w:rsidRPr="00BF4948">
              <w:rPr>
                <w:b/>
                <w:bCs/>
                <w:sz w:val="26"/>
                <w:szCs w:val="26"/>
              </w:rPr>
              <w:t>QCVN 14:2008/BTNMT, cột A</w:t>
            </w:r>
            <w:r w:rsidRPr="00BF4948">
              <w:rPr>
                <w:b/>
                <w:bCs/>
                <w:sz w:val="26"/>
                <w:szCs w:val="26"/>
              </w:rPr>
              <w:br/>
              <w:t>(mg/l)</w:t>
            </w:r>
          </w:p>
        </w:tc>
      </w:tr>
      <w:tr w:rsidR="00AA72D9" w:rsidRPr="00BF4948" w14:paraId="07D2CF6D"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6510049A" w14:textId="77777777" w:rsidR="00AA72D9" w:rsidRPr="00BF4948" w:rsidRDefault="00AA72D9" w:rsidP="005F26A7">
            <w:pPr>
              <w:spacing w:before="120" w:after="120" w:line="264" w:lineRule="auto"/>
              <w:jc w:val="center"/>
              <w:rPr>
                <w:b/>
                <w:bCs/>
                <w:sz w:val="26"/>
                <w:szCs w:val="26"/>
              </w:rPr>
            </w:pPr>
            <w:r w:rsidRPr="00BF4948">
              <w:rPr>
                <w:b/>
                <w:bCs/>
                <w:sz w:val="26"/>
                <w:szCs w:val="26"/>
              </w:rPr>
              <w:t>1</w:t>
            </w:r>
          </w:p>
        </w:tc>
        <w:tc>
          <w:tcPr>
            <w:tcW w:w="2582" w:type="dxa"/>
            <w:tcBorders>
              <w:top w:val="nil"/>
              <w:left w:val="nil"/>
              <w:bottom w:val="single" w:sz="4" w:space="0" w:color="auto"/>
              <w:right w:val="single" w:sz="4" w:space="0" w:color="auto"/>
            </w:tcBorders>
            <w:shd w:val="clear" w:color="auto" w:fill="FFFFFF"/>
            <w:noWrap/>
            <w:vAlign w:val="center"/>
            <w:hideMark/>
          </w:tcPr>
          <w:p w14:paraId="328D7498" w14:textId="77777777" w:rsidR="00AA72D9" w:rsidRPr="00BF4948" w:rsidRDefault="00AA72D9" w:rsidP="00BE149F">
            <w:pPr>
              <w:spacing w:before="120" w:after="120" w:line="264" w:lineRule="auto"/>
              <w:jc w:val="both"/>
              <w:rPr>
                <w:sz w:val="26"/>
                <w:szCs w:val="26"/>
              </w:rPr>
            </w:pPr>
            <w:r w:rsidRPr="00BF4948">
              <w:rPr>
                <w:sz w:val="26"/>
                <w:szCs w:val="26"/>
              </w:rPr>
              <w:t>Chất rắn lơ lửng (SS)</w:t>
            </w:r>
          </w:p>
        </w:tc>
        <w:tc>
          <w:tcPr>
            <w:tcW w:w="2400" w:type="dxa"/>
            <w:tcBorders>
              <w:top w:val="nil"/>
              <w:left w:val="nil"/>
              <w:bottom w:val="single" w:sz="4" w:space="0" w:color="auto"/>
              <w:right w:val="single" w:sz="4" w:space="0" w:color="auto"/>
            </w:tcBorders>
            <w:shd w:val="clear" w:color="auto" w:fill="FFFFFF"/>
            <w:noWrap/>
            <w:vAlign w:val="center"/>
            <w:hideMark/>
          </w:tcPr>
          <w:p w14:paraId="77BEAD3A" w14:textId="77777777" w:rsidR="00AA72D9" w:rsidRPr="00BF4948" w:rsidRDefault="00AA72D9" w:rsidP="005F26A7">
            <w:pPr>
              <w:spacing w:before="120" w:after="120" w:line="264" w:lineRule="auto"/>
              <w:jc w:val="center"/>
              <w:rPr>
                <w:sz w:val="26"/>
                <w:szCs w:val="26"/>
              </w:rPr>
            </w:pPr>
            <w:r w:rsidRPr="00BF4948">
              <w:rPr>
                <w:sz w:val="26"/>
                <w:szCs w:val="26"/>
              </w:rPr>
              <w:t>208,5-432</w:t>
            </w:r>
          </w:p>
        </w:tc>
        <w:tc>
          <w:tcPr>
            <w:tcW w:w="3167" w:type="dxa"/>
            <w:tcBorders>
              <w:top w:val="nil"/>
              <w:left w:val="nil"/>
              <w:bottom w:val="single" w:sz="4" w:space="0" w:color="auto"/>
              <w:right w:val="single" w:sz="4" w:space="0" w:color="auto"/>
            </w:tcBorders>
            <w:shd w:val="clear" w:color="auto" w:fill="FFFFFF"/>
            <w:noWrap/>
            <w:vAlign w:val="center"/>
            <w:hideMark/>
          </w:tcPr>
          <w:p w14:paraId="69088B3F" w14:textId="77777777" w:rsidR="00AA72D9" w:rsidRPr="00BF4948" w:rsidRDefault="00AA72D9" w:rsidP="005F26A7">
            <w:pPr>
              <w:spacing w:before="120" w:after="120" w:line="264" w:lineRule="auto"/>
              <w:jc w:val="center"/>
              <w:rPr>
                <w:sz w:val="26"/>
                <w:szCs w:val="26"/>
              </w:rPr>
            </w:pPr>
            <w:r w:rsidRPr="00BF4948">
              <w:rPr>
                <w:sz w:val="26"/>
                <w:szCs w:val="26"/>
              </w:rPr>
              <w:t>50</w:t>
            </w:r>
          </w:p>
        </w:tc>
      </w:tr>
      <w:tr w:rsidR="00AA72D9" w:rsidRPr="00BF4948" w14:paraId="3C6D2B17"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3D6C2C6A" w14:textId="77777777" w:rsidR="00AA72D9" w:rsidRPr="00BF4948" w:rsidRDefault="00AA72D9" w:rsidP="005F26A7">
            <w:pPr>
              <w:spacing w:before="120" w:after="120" w:line="264" w:lineRule="auto"/>
              <w:jc w:val="center"/>
              <w:rPr>
                <w:b/>
                <w:bCs/>
                <w:sz w:val="26"/>
                <w:szCs w:val="26"/>
              </w:rPr>
            </w:pPr>
            <w:r w:rsidRPr="00BF4948">
              <w:rPr>
                <w:b/>
                <w:bCs/>
                <w:sz w:val="26"/>
                <w:szCs w:val="26"/>
              </w:rPr>
              <w:t>2</w:t>
            </w:r>
          </w:p>
        </w:tc>
        <w:tc>
          <w:tcPr>
            <w:tcW w:w="2582" w:type="dxa"/>
            <w:tcBorders>
              <w:top w:val="nil"/>
              <w:left w:val="nil"/>
              <w:bottom w:val="single" w:sz="4" w:space="0" w:color="auto"/>
              <w:right w:val="single" w:sz="4" w:space="0" w:color="auto"/>
            </w:tcBorders>
            <w:shd w:val="clear" w:color="auto" w:fill="FFFFFF"/>
            <w:noWrap/>
            <w:vAlign w:val="center"/>
            <w:hideMark/>
          </w:tcPr>
          <w:p w14:paraId="79F0B19A" w14:textId="77777777" w:rsidR="00AA72D9" w:rsidRPr="00BF4948" w:rsidRDefault="00AA72D9" w:rsidP="00BE149F">
            <w:pPr>
              <w:spacing w:before="120" w:after="120" w:line="264" w:lineRule="auto"/>
              <w:jc w:val="both"/>
              <w:rPr>
                <w:sz w:val="26"/>
                <w:szCs w:val="26"/>
              </w:rPr>
            </w:pPr>
            <w:r w:rsidRPr="00BF4948">
              <w:rPr>
                <w:sz w:val="26"/>
                <w:szCs w:val="26"/>
              </w:rPr>
              <w:t>BOD</w:t>
            </w:r>
            <w:r w:rsidRPr="00BF4948">
              <w:rPr>
                <w:sz w:val="26"/>
                <w:szCs w:val="26"/>
                <w:vertAlign w:val="subscript"/>
              </w:rPr>
              <w:t>5</w:t>
            </w:r>
          </w:p>
        </w:tc>
        <w:tc>
          <w:tcPr>
            <w:tcW w:w="2400" w:type="dxa"/>
            <w:tcBorders>
              <w:top w:val="nil"/>
              <w:left w:val="nil"/>
              <w:bottom w:val="single" w:sz="4" w:space="0" w:color="auto"/>
              <w:right w:val="single" w:sz="4" w:space="0" w:color="auto"/>
            </w:tcBorders>
            <w:shd w:val="clear" w:color="auto" w:fill="FFFFFF"/>
            <w:noWrap/>
            <w:vAlign w:val="center"/>
            <w:hideMark/>
          </w:tcPr>
          <w:p w14:paraId="21DA4BA5" w14:textId="77777777" w:rsidR="00AA72D9" w:rsidRPr="00BF4948" w:rsidRDefault="00AA72D9" w:rsidP="005F26A7">
            <w:pPr>
              <w:spacing w:before="120" w:after="120" w:line="264" w:lineRule="auto"/>
              <w:jc w:val="center"/>
              <w:rPr>
                <w:sz w:val="26"/>
                <w:szCs w:val="26"/>
              </w:rPr>
            </w:pPr>
            <w:r w:rsidRPr="00BF4948">
              <w:rPr>
                <w:sz w:val="26"/>
                <w:szCs w:val="26"/>
              </w:rPr>
              <w:t>134-161</w:t>
            </w:r>
          </w:p>
        </w:tc>
        <w:tc>
          <w:tcPr>
            <w:tcW w:w="3167" w:type="dxa"/>
            <w:tcBorders>
              <w:top w:val="nil"/>
              <w:left w:val="nil"/>
              <w:bottom w:val="single" w:sz="4" w:space="0" w:color="auto"/>
              <w:right w:val="single" w:sz="4" w:space="0" w:color="auto"/>
            </w:tcBorders>
            <w:shd w:val="clear" w:color="auto" w:fill="FFFFFF"/>
            <w:noWrap/>
            <w:vAlign w:val="center"/>
            <w:hideMark/>
          </w:tcPr>
          <w:p w14:paraId="4E94C598" w14:textId="77777777" w:rsidR="00AA72D9" w:rsidRPr="00BF4948" w:rsidRDefault="00AA72D9" w:rsidP="005F26A7">
            <w:pPr>
              <w:spacing w:before="120" w:after="120" w:line="264" w:lineRule="auto"/>
              <w:jc w:val="center"/>
              <w:rPr>
                <w:sz w:val="26"/>
                <w:szCs w:val="26"/>
              </w:rPr>
            </w:pPr>
            <w:r w:rsidRPr="00BF4948">
              <w:rPr>
                <w:sz w:val="26"/>
                <w:szCs w:val="26"/>
              </w:rPr>
              <w:t>30</w:t>
            </w:r>
          </w:p>
        </w:tc>
      </w:tr>
      <w:tr w:rsidR="00AA72D9" w:rsidRPr="00BF4948" w14:paraId="0744E278"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431AE726" w14:textId="77777777" w:rsidR="00AA72D9" w:rsidRPr="00BF4948" w:rsidRDefault="00AA72D9" w:rsidP="005F26A7">
            <w:pPr>
              <w:spacing w:before="120" w:after="120" w:line="264" w:lineRule="auto"/>
              <w:jc w:val="center"/>
              <w:rPr>
                <w:b/>
                <w:bCs/>
                <w:sz w:val="26"/>
                <w:szCs w:val="26"/>
              </w:rPr>
            </w:pPr>
            <w:r w:rsidRPr="00BF4948">
              <w:rPr>
                <w:b/>
                <w:bCs/>
                <w:sz w:val="26"/>
                <w:szCs w:val="26"/>
              </w:rPr>
              <w:t>3</w:t>
            </w:r>
          </w:p>
        </w:tc>
        <w:tc>
          <w:tcPr>
            <w:tcW w:w="2582" w:type="dxa"/>
            <w:tcBorders>
              <w:top w:val="nil"/>
              <w:left w:val="nil"/>
              <w:bottom w:val="single" w:sz="4" w:space="0" w:color="auto"/>
              <w:right w:val="single" w:sz="4" w:space="0" w:color="auto"/>
            </w:tcBorders>
            <w:shd w:val="clear" w:color="auto" w:fill="FFFFFF"/>
            <w:noWrap/>
            <w:vAlign w:val="center"/>
            <w:hideMark/>
          </w:tcPr>
          <w:p w14:paraId="7A2275D1" w14:textId="77777777" w:rsidR="00AA72D9" w:rsidRPr="00BF4948" w:rsidRDefault="00AA72D9" w:rsidP="00BE149F">
            <w:pPr>
              <w:spacing w:before="120" w:after="120" w:line="264" w:lineRule="auto"/>
              <w:jc w:val="both"/>
              <w:rPr>
                <w:sz w:val="26"/>
                <w:szCs w:val="26"/>
              </w:rPr>
            </w:pPr>
            <w:r w:rsidRPr="00BF4948">
              <w:rPr>
                <w:sz w:val="26"/>
                <w:szCs w:val="26"/>
              </w:rPr>
              <w:t>COD</w:t>
            </w:r>
          </w:p>
        </w:tc>
        <w:tc>
          <w:tcPr>
            <w:tcW w:w="2400" w:type="dxa"/>
            <w:tcBorders>
              <w:top w:val="nil"/>
              <w:left w:val="nil"/>
              <w:bottom w:val="single" w:sz="4" w:space="0" w:color="auto"/>
              <w:right w:val="single" w:sz="4" w:space="0" w:color="auto"/>
            </w:tcBorders>
            <w:shd w:val="clear" w:color="auto" w:fill="FFFFFF"/>
            <w:noWrap/>
            <w:vAlign w:val="center"/>
            <w:hideMark/>
          </w:tcPr>
          <w:p w14:paraId="170ECB0A" w14:textId="77777777" w:rsidR="00AA72D9" w:rsidRPr="00BF4948" w:rsidRDefault="00AA72D9" w:rsidP="005F26A7">
            <w:pPr>
              <w:spacing w:before="120" w:after="120" w:line="264" w:lineRule="auto"/>
              <w:jc w:val="center"/>
              <w:rPr>
                <w:sz w:val="26"/>
                <w:szCs w:val="26"/>
              </w:rPr>
            </w:pPr>
            <w:r w:rsidRPr="00BF4948">
              <w:rPr>
                <w:sz w:val="26"/>
                <w:szCs w:val="26"/>
              </w:rPr>
              <w:t>214-304</w:t>
            </w:r>
          </w:p>
        </w:tc>
        <w:tc>
          <w:tcPr>
            <w:tcW w:w="3167" w:type="dxa"/>
            <w:tcBorders>
              <w:top w:val="nil"/>
              <w:left w:val="nil"/>
              <w:bottom w:val="single" w:sz="4" w:space="0" w:color="auto"/>
              <w:right w:val="single" w:sz="4" w:space="0" w:color="auto"/>
            </w:tcBorders>
            <w:shd w:val="clear" w:color="auto" w:fill="FFFFFF"/>
            <w:noWrap/>
            <w:vAlign w:val="center"/>
            <w:hideMark/>
          </w:tcPr>
          <w:p w14:paraId="2D8FF8B4" w14:textId="77777777" w:rsidR="00AA72D9" w:rsidRPr="00BF4948" w:rsidRDefault="00AA72D9" w:rsidP="005F26A7">
            <w:pPr>
              <w:spacing w:before="120" w:after="120" w:line="264" w:lineRule="auto"/>
              <w:jc w:val="center"/>
              <w:rPr>
                <w:sz w:val="26"/>
                <w:szCs w:val="26"/>
              </w:rPr>
            </w:pPr>
            <w:r w:rsidRPr="00BF4948">
              <w:rPr>
                <w:sz w:val="26"/>
                <w:szCs w:val="26"/>
              </w:rPr>
              <w:t>-</w:t>
            </w:r>
          </w:p>
        </w:tc>
      </w:tr>
      <w:tr w:rsidR="00AA72D9" w:rsidRPr="00BF4948" w14:paraId="7B467AB8"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78B0B73C" w14:textId="77777777" w:rsidR="00AA72D9" w:rsidRPr="00BF4948" w:rsidRDefault="00AA72D9" w:rsidP="005F26A7">
            <w:pPr>
              <w:spacing w:before="120" w:after="120" w:line="264" w:lineRule="auto"/>
              <w:jc w:val="center"/>
              <w:rPr>
                <w:b/>
                <w:bCs/>
                <w:sz w:val="26"/>
                <w:szCs w:val="26"/>
              </w:rPr>
            </w:pPr>
            <w:r w:rsidRPr="00BF4948">
              <w:rPr>
                <w:b/>
                <w:bCs/>
                <w:sz w:val="26"/>
                <w:szCs w:val="26"/>
              </w:rPr>
              <w:t>4</w:t>
            </w:r>
          </w:p>
        </w:tc>
        <w:tc>
          <w:tcPr>
            <w:tcW w:w="2582" w:type="dxa"/>
            <w:tcBorders>
              <w:top w:val="nil"/>
              <w:left w:val="nil"/>
              <w:bottom w:val="single" w:sz="4" w:space="0" w:color="auto"/>
              <w:right w:val="single" w:sz="4" w:space="0" w:color="auto"/>
            </w:tcBorders>
            <w:shd w:val="clear" w:color="auto" w:fill="FFFFFF"/>
            <w:vAlign w:val="center"/>
            <w:hideMark/>
          </w:tcPr>
          <w:p w14:paraId="2E7267FE" w14:textId="77777777" w:rsidR="00AA72D9" w:rsidRPr="00BF4948" w:rsidRDefault="00AA72D9" w:rsidP="00BE149F">
            <w:pPr>
              <w:spacing w:before="120" w:after="120" w:line="264" w:lineRule="auto"/>
              <w:jc w:val="both"/>
              <w:rPr>
                <w:sz w:val="26"/>
                <w:szCs w:val="26"/>
              </w:rPr>
            </w:pPr>
            <w:r w:rsidRPr="00BF4948">
              <w:rPr>
                <w:sz w:val="26"/>
                <w:szCs w:val="26"/>
              </w:rPr>
              <w:t>Amoni (N-NH</w:t>
            </w:r>
            <w:r w:rsidRPr="00BF4948">
              <w:rPr>
                <w:sz w:val="26"/>
                <w:szCs w:val="26"/>
                <w:vertAlign w:val="subscript"/>
              </w:rPr>
              <w:t>4</w:t>
            </w:r>
            <w:r w:rsidRPr="00BF4948">
              <w:rPr>
                <w:sz w:val="26"/>
                <w:szCs w:val="26"/>
              </w:rPr>
              <w:t>+)</w:t>
            </w:r>
          </w:p>
        </w:tc>
        <w:tc>
          <w:tcPr>
            <w:tcW w:w="2400" w:type="dxa"/>
            <w:tcBorders>
              <w:top w:val="nil"/>
              <w:left w:val="nil"/>
              <w:bottom w:val="single" w:sz="4" w:space="0" w:color="auto"/>
              <w:right w:val="single" w:sz="4" w:space="0" w:color="auto"/>
            </w:tcBorders>
            <w:shd w:val="clear" w:color="auto" w:fill="FFFFFF"/>
            <w:vAlign w:val="center"/>
            <w:hideMark/>
          </w:tcPr>
          <w:p w14:paraId="760C4407" w14:textId="77777777" w:rsidR="00AA72D9" w:rsidRPr="00BF4948" w:rsidRDefault="00AA72D9" w:rsidP="005F26A7">
            <w:pPr>
              <w:spacing w:before="120" w:after="120" w:line="264" w:lineRule="auto"/>
              <w:jc w:val="center"/>
              <w:rPr>
                <w:sz w:val="26"/>
                <w:szCs w:val="26"/>
              </w:rPr>
            </w:pPr>
            <w:r w:rsidRPr="00BF4948">
              <w:rPr>
                <w:sz w:val="26"/>
                <w:szCs w:val="26"/>
              </w:rPr>
              <w:t>7,1-14</w:t>
            </w:r>
          </w:p>
        </w:tc>
        <w:tc>
          <w:tcPr>
            <w:tcW w:w="3167" w:type="dxa"/>
            <w:tcBorders>
              <w:top w:val="nil"/>
              <w:left w:val="nil"/>
              <w:bottom w:val="single" w:sz="4" w:space="0" w:color="auto"/>
              <w:right w:val="single" w:sz="4" w:space="0" w:color="auto"/>
            </w:tcBorders>
            <w:shd w:val="clear" w:color="auto" w:fill="FFFFFF"/>
            <w:vAlign w:val="center"/>
            <w:hideMark/>
          </w:tcPr>
          <w:p w14:paraId="4F9AA8B1" w14:textId="77777777" w:rsidR="00AA72D9" w:rsidRPr="00BF4948" w:rsidRDefault="00AA72D9" w:rsidP="005F26A7">
            <w:pPr>
              <w:spacing w:before="120" w:after="120" w:line="264" w:lineRule="auto"/>
              <w:jc w:val="center"/>
              <w:rPr>
                <w:sz w:val="26"/>
                <w:szCs w:val="26"/>
              </w:rPr>
            </w:pPr>
            <w:r w:rsidRPr="00BF4948">
              <w:rPr>
                <w:sz w:val="26"/>
                <w:szCs w:val="26"/>
              </w:rPr>
              <w:t>5</w:t>
            </w:r>
          </w:p>
        </w:tc>
      </w:tr>
      <w:tr w:rsidR="00AA72D9" w:rsidRPr="00BF4948" w14:paraId="48263F9C"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59DEDEAD" w14:textId="77777777" w:rsidR="00AA72D9" w:rsidRPr="00BF4948" w:rsidRDefault="00AA72D9" w:rsidP="005F26A7">
            <w:pPr>
              <w:spacing w:before="120" w:after="120" w:line="264" w:lineRule="auto"/>
              <w:jc w:val="center"/>
              <w:rPr>
                <w:b/>
                <w:bCs/>
                <w:sz w:val="26"/>
                <w:szCs w:val="26"/>
              </w:rPr>
            </w:pPr>
            <w:r w:rsidRPr="00BF4948">
              <w:rPr>
                <w:b/>
                <w:bCs/>
                <w:sz w:val="26"/>
                <w:szCs w:val="26"/>
              </w:rPr>
              <w:t>5</w:t>
            </w:r>
          </w:p>
        </w:tc>
        <w:tc>
          <w:tcPr>
            <w:tcW w:w="2582" w:type="dxa"/>
            <w:tcBorders>
              <w:top w:val="nil"/>
              <w:left w:val="nil"/>
              <w:bottom w:val="single" w:sz="4" w:space="0" w:color="auto"/>
              <w:right w:val="single" w:sz="4" w:space="0" w:color="auto"/>
            </w:tcBorders>
            <w:shd w:val="clear" w:color="auto" w:fill="FFFFFF"/>
            <w:vAlign w:val="center"/>
            <w:hideMark/>
          </w:tcPr>
          <w:p w14:paraId="56117A2C" w14:textId="77777777" w:rsidR="00AA72D9" w:rsidRPr="00BF4948" w:rsidRDefault="00AA72D9" w:rsidP="00BE149F">
            <w:pPr>
              <w:spacing w:before="120" w:after="120" w:line="264" w:lineRule="auto"/>
              <w:jc w:val="both"/>
              <w:rPr>
                <w:sz w:val="26"/>
                <w:szCs w:val="26"/>
              </w:rPr>
            </w:pPr>
            <w:r w:rsidRPr="00BF4948">
              <w:rPr>
                <w:sz w:val="26"/>
                <w:szCs w:val="26"/>
              </w:rPr>
              <w:t>Nito tổng (TN)</w:t>
            </w:r>
          </w:p>
        </w:tc>
        <w:tc>
          <w:tcPr>
            <w:tcW w:w="2400" w:type="dxa"/>
            <w:tcBorders>
              <w:top w:val="nil"/>
              <w:left w:val="nil"/>
              <w:bottom w:val="single" w:sz="4" w:space="0" w:color="auto"/>
              <w:right w:val="single" w:sz="4" w:space="0" w:color="auto"/>
            </w:tcBorders>
            <w:shd w:val="clear" w:color="auto" w:fill="FFFFFF"/>
            <w:vAlign w:val="center"/>
            <w:hideMark/>
          </w:tcPr>
          <w:p w14:paraId="7788D654" w14:textId="77777777" w:rsidR="00AA72D9" w:rsidRPr="00BF4948" w:rsidRDefault="00AA72D9" w:rsidP="005F26A7">
            <w:pPr>
              <w:spacing w:before="120" w:after="120" w:line="264" w:lineRule="auto"/>
              <w:jc w:val="center"/>
              <w:rPr>
                <w:sz w:val="26"/>
                <w:szCs w:val="26"/>
              </w:rPr>
            </w:pPr>
            <w:r w:rsidRPr="00BF4948">
              <w:rPr>
                <w:sz w:val="26"/>
                <w:szCs w:val="26"/>
              </w:rPr>
              <w:t>18-36</w:t>
            </w:r>
          </w:p>
        </w:tc>
        <w:tc>
          <w:tcPr>
            <w:tcW w:w="3167" w:type="dxa"/>
            <w:tcBorders>
              <w:top w:val="nil"/>
              <w:left w:val="nil"/>
              <w:bottom w:val="single" w:sz="4" w:space="0" w:color="auto"/>
              <w:right w:val="single" w:sz="4" w:space="0" w:color="auto"/>
            </w:tcBorders>
            <w:shd w:val="clear" w:color="auto" w:fill="FFFFFF"/>
            <w:vAlign w:val="center"/>
            <w:hideMark/>
          </w:tcPr>
          <w:p w14:paraId="57934761" w14:textId="77777777" w:rsidR="00AA72D9" w:rsidRPr="00BF4948" w:rsidRDefault="00AA72D9" w:rsidP="005F26A7">
            <w:pPr>
              <w:spacing w:before="120" w:after="120" w:line="264" w:lineRule="auto"/>
              <w:jc w:val="center"/>
              <w:rPr>
                <w:sz w:val="26"/>
                <w:szCs w:val="26"/>
              </w:rPr>
            </w:pPr>
            <w:r w:rsidRPr="00BF4948">
              <w:rPr>
                <w:sz w:val="26"/>
                <w:szCs w:val="26"/>
              </w:rPr>
              <w:t>-</w:t>
            </w:r>
          </w:p>
        </w:tc>
      </w:tr>
      <w:tr w:rsidR="00AA72D9" w:rsidRPr="00BF4948" w14:paraId="33E2DF85"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7E6328AC" w14:textId="77777777" w:rsidR="00AA72D9" w:rsidRPr="00BF4948" w:rsidRDefault="00AA72D9" w:rsidP="005F26A7">
            <w:pPr>
              <w:spacing w:before="120" w:after="120" w:line="264" w:lineRule="auto"/>
              <w:jc w:val="center"/>
              <w:rPr>
                <w:b/>
                <w:bCs/>
                <w:sz w:val="26"/>
                <w:szCs w:val="26"/>
              </w:rPr>
            </w:pPr>
            <w:r w:rsidRPr="00BF4948">
              <w:rPr>
                <w:b/>
                <w:bCs/>
                <w:sz w:val="26"/>
                <w:szCs w:val="26"/>
              </w:rPr>
              <w:t>6</w:t>
            </w:r>
          </w:p>
        </w:tc>
        <w:tc>
          <w:tcPr>
            <w:tcW w:w="2582" w:type="dxa"/>
            <w:tcBorders>
              <w:top w:val="nil"/>
              <w:left w:val="nil"/>
              <w:bottom w:val="single" w:sz="4" w:space="0" w:color="auto"/>
              <w:right w:val="single" w:sz="4" w:space="0" w:color="auto"/>
            </w:tcBorders>
            <w:shd w:val="clear" w:color="auto" w:fill="FFFFFF"/>
            <w:noWrap/>
            <w:vAlign w:val="center"/>
            <w:hideMark/>
          </w:tcPr>
          <w:p w14:paraId="3D1C48FE" w14:textId="77777777" w:rsidR="00AA72D9" w:rsidRPr="00BF4948" w:rsidRDefault="00AA72D9" w:rsidP="00BE149F">
            <w:pPr>
              <w:spacing w:before="120" w:after="120" w:line="264" w:lineRule="auto"/>
              <w:jc w:val="both"/>
              <w:rPr>
                <w:sz w:val="26"/>
                <w:szCs w:val="26"/>
              </w:rPr>
            </w:pPr>
            <w:r w:rsidRPr="00BF4948">
              <w:rPr>
                <w:sz w:val="26"/>
                <w:szCs w:val="26"/>
              </w:rPr>
              <w:t>Phốt pho tổng (TP)</w:t>
            </w:r>
          </w:p>
        </w:tc>
        <w:tc>
          <w:tcPr>
            <w:tcW w:w="2400" w:type="dxa"/>
            <w:tcBorders>
              <w:top w:val="nil"/>
              <w:left w:val="nil"/>
              <w:bottom w:val="single" w:sz="4" w:space="0" w:color="auto"/>
              <w:right w:val="single" w:sz="4" w:space="0" w:color="auto"/>
            </w:tcBorders>
            <w:shd w:val="clear" w:color="auto" w:fill="FFFFFF"/>
            <w:noWrap/>
            <w:vAlign w:val="center"/>
            <w:hideMark/>
          </w:tcPr>
          <w:p w14:paraId="01291184" w14:textId="77777777" w:rsidR="00AA72D9" w:rsidRPr="00BF4948" w:rsidRDefault="00AA72D9" w:rsidP="005F26A7">
            <w:pPr>
              <w:spacing w:before="120" w:after="120" w:line="264" w:lineRule="auto"/>
              <w:jc w:val="center"/>
              <w:rPr>
                <w:sz w:val="26"/>
                <w:szCs w:val="26"/>
              </w:rPr>
            </w:pPr>
            <w:r w:rsidRPr="00BF4948">
              <w:rPr>
                <w:sz w:val="26"/>
                <w:szCs w:val="26"/>
              </w:rPr>
              <w:t>2,4-12</w:t>
            </w:r>
          </w:p>
        </w:tc>
        <w:tc>
          <w:tcPr>
            <w:tcW w:w="3167" w:type="dxa"/>
            <w:tcBorders>
              <w:top w:val="nil"/>
              <w:left w:val="nil"/>
              <w:bottom w:val="single" w:sz="4" w:space="0" w:color="auto"/>
              <w:right w:val="single" w:sz="4" w:space="0" w:color="auto"/>
            </w:tcBorders>
            <w:shd w:val="clear" w:color="auto" w:fill="FFFFFF"/>
            <w:noWrap/>
            <w:vAlign w:val="center"/>
            <w:hideMark/>
          </w:tcPr>
          <w:p w14:paraId="1F91B53E" w14:textId="77777777" w:rsidR="00AA72D9" w:rsidRPr="00BF4948" w:rsidRDefault="00AA72D9" w:rsidP="005F26A7">
            <w:pPr>
              <w:spacing w:before="120" w:after="120" w:line="264" w:lineRule="auto"/>
              <w:jc w:val="center"/>
              <w:rPr>
                <w:sz w:val="26"/>
                <w:szCs w:val="26"/>
              </w:rPr>
            </w:pPr>
            <w:r w:rsidRPr="00BF4948">
              <w:rPr>
                <w:sz w:val="26"/>
                <w:szCs w:val="26"/>
              </w:rPr>
              <w:t>-</w:t>
            </w:r>
          </w:p>
        </w:tc>
      </w:tr>
      <w:tr w:rsidR="00AA72D9" w:rsidRPr="00BF4948" w14:paraId="735AC879"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21A5C80C" w14:textId="77777777" w:rsidR="00AA72D9" w:rsidRPr="00BF4948" w:rsidRDefault="00AA72D9" w:rsidP="005F26A7">
            <w:pPr>
              <w:spacing w:before="120" w:after="120" w:line="264" w:lineRule="auto"/>
              <w:jc w:val="center"/>
              <w:rPr>
                <w:b/>
                <w:bCs/>
                <w:sz w:val="26"/>
                <w:szCs w:val="26"/>
              </w:rPr>
            </w:pPr>
            <w:r w:rsidRPr="00BF4948">
              <w:rPr>
                <w:b/>
                <w:bCs/>
                <w:sz w:val="26"/>
                <w:szCs w:val="26"/>
              </w:rPr>
              <w:t>7</w:t>
            </w:r>
          </w:p>
        </w:tc>
        <w:tc>
          <w:tcPr>
            <w:tcW w:w="2582" w:type="dxa"/>
            <w:tcBorders>
              <w:top w:val="nil"/>
              <w:left w:val="nil"/>
              <w:bottom w:val="single" w:sz="4" w:space="0" w:color="auto"/>
              <w:right w:val="single" w:sz="4" w:space="0" w:color="auto"/>
            </w:tcBorders>
            <w:shd w:val="clear" w:color="auto" w:fill="FFFFFF"/>
            <w:noWrap/>
            <w:vAlign w:val="center"/>
            <w:hideMark/>
          </w:tcPr>
          <w:p w14:paraId="6FF84491" w14:textId="77777777" w:rsidR="00AA72D9" w:rsidRPr="00BF4948" w:rsidRDefault="00AA72D9" w:rsidP="00BE149F">
            <w:pPr>
              <w:spacing w:before="120" w:after="120" w:line="264" w:lineRule="auto"/>
              <w:jc w:val="both"/>
              <w:rPr>
                <w:sz w:val="26"/>
                <w:szCs w:val="26"/>
              </w:rPr>
            </w:pPr>
            <w:r w:rsidRPr="00BF4948">
              <w:rPr>
                <w:sz w:val="26"/>
                <w:szCs w:val="26"/>
              </w:rPr>
              <w:t>Chất hoạt động bề mặt</w:t>
            </w:r>
          </w:p>
        </w:tc>
        <w:tc>
          <w:tcPr>
            <w:tcW w:w="2400" w:type="dxa"/>
            <w:tcBorders>
              <w:top w:val="nil"/>
              <w:left w:val="nil"/>
              <w:bottom w:val="single" w:sz="4" w:space="0" w:color="auto"/>
              <w:right w:val="single" w:sz="4" w:space="0" w:color="auto"/>
            </w:tcBorders>
            <w:shd w:val="clear" w:color="auto" w:fill="FFFFFF"/>
            <w:noWrap/>
            <w:vAlign w:val="center"/>
            <w:hideMark/>
          </w:tcPr>
          <w:p w14:paraId="226B6CD2" w14:textId="77777777" w:rsidR="00AA72D9" w:rsidRPr="00BF4948" w:rsidRDefault="00AA72D9" w:rsidP="005F26A7">
            <w:pPr>
              <w:spacing w:before="120" w:after="120" w:line="264" w:lineRule="auto"/>
              <w:jc w:val="center"/>
              <w:rPr>
                <w:sz w:val="26"/>
                <w:szCs w:val="26"/>
              </w:rPr>
            </w:pPr>
            <w:r w:rsidRPr="00BF4948">
              <w:rPr>
                <w:sz w:val="26"/>
                <w:szCs w:val="26"/>
              </w:rPr>
              <w:t>-</w:t>
            </w:r>
          </w:p>
        </w:tc>
        <w:tc>
          <w:tcPr>
            <w:tcW w:w="3167" w:type="dxa"/>
            <w:tcBorders>
              <w:top w:val="nil"/>
              <w:left w:val="nil"/>
              <w:bottom w:val="single" w:sz="4" w:space="0" w:color="auto"/>
              <w:right w:val="single" w:sz="4" w:space="0" w:color="auto"/>
            </w:tcBorders>
            <w:shd w:val="clear" w:color="auto" w:fill="FFFFFF"/>
            <w:noWrap/>
            <w:vAlign w:val="center"/>
            <w:hideMark/>
          </w:tcPr>
          <w:p w14:paraId="0E3A7302" w14:textId="77777777" w:rsidR="00AA72D9" w:rsidRPr="00BF4948" w:rsidRDefault="00AA72D9" w:rsidP="005F26A7">
            <w:pPr>
              <w:spacing w:before="120" w:after="120" w:line="264" w:lineRule="auto"/>
              <w:jc w:val="center"/>
              <w:rPr>
                <w:sz w:val="26"/>
                <w:szCs w:val="26"/>
              </w:rPr>
            </w:pPr>
            <w:r w:rsidRPr="00BF4948">
              <w:rPr>
                <w:sz w:val="26"/>
                <w:szCs w:val="26"/>
              </w:rPr>
              <w:t>-</w:t>
            </w:r>
          </w:p>
        </w:tc>
      </w:tr>
      <w:tr w:rsidR="00AA72D9" w:rsidRPr="00BF4948" w14:paraId="2C65BBA6"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7CC9C55C" w14:textId="77777777" w:rsidR="00AA72D9" w:rsidRPr="00BF4948" w:rsidRDefault="00AA72D9" w:rsidP="005F26A7">
            <w:pPr>
              <w:spacing w:before="120" w:after="120" w:line="264" w:lineRule="auto"/>
              <w:jc w:val="center"/>
              <w:rPr>
                <w:b/>
                <w:bCs/>
                <w:sz w:val="26"/>
                <w:szCs w:val="26"/>
              </w:rPr>
            </w:pPr>
            <w:r w:rsidRPr="00BF4948">
              <w:rPr>
                <w:b/>
                <w:bCs/>
                <w:sz w:val="26"/>
                <w:szCs w:val="26"/>
              </w:rPr>
              <w:lastRenderedPageBreak/>
              <w:t>8</w:t>
            </w:r>
          </w:p>
        </w:tc>
        <w:tc>
          <w:tcPr>
            <w:tcW w:w="2582" w:type="dxa"/>
            <w:tcBorders>
              <w:top w:val="nil"/>
              <w:left w:val="nil"/>
              <w:bottom w:val="single" w:sz="4" w:space="0" w:color="auto"/>
              <w:right w:val="single" w:sz="4" w:space="0" w:color="auto"/>
            </w:tcBorders>
            <w:shd w:val="clear" w:color="auto" w:fill="FFFFFF"/>
            <w:noWrap/>
            <w:vAlign w:val="center"/>
            <w:hideMark/>
          </w:tcPr>
          <w:p w14:paraId="63A560EB" w14:textId="77777777" w:rsidR="00AA72D9" w:rsidRPr="00BF4948" w:rsidRDefault="00AA72D9" w:rsidP="00BE149F">
            <w:pPr>
              <w:spacing w:before="120" w:after="120" w:line="264" w:lineRule="auto"/>
              <w:jc w:val="both"/>
              <w:rPr>
                <w:sz w:val="26"/>
                <w:szCs w:val="26"/>
              </w:rPr>
            </w:pPr>
            <w:r w:rsidRPr="00BF4948">
              <w:rPr>
                <w:sz w:val="26"/>
                <w:szCs w:val="26"/>
              </w:rPr>
              <w:t>Dầu mỡ</w:t>
            </w:r>
          </w:p>
        </w:tc>
        <w:tc>
          <w:tcPr>
            <w:tcW w:w="2400" w:type="dxa"/>
            <w:tcBorders>
              <w:top w:val="nil"/>
              <w:left w:val="nil"/>
              <w:bottom w:val="single" w:sz="4" w:space="0" w:color="auto"/>
              <w:right w:val="single" w:sz="4" w:space="0" w:color="auto"/>
            </w:tcBorders>
            <w:shd w:val="clear" w:color="auto" w:fill="FFFFFF"/>
            <w:noWrap/>
            <w:vAlign w:val="center"/>
            <w:hideMark/>
          </w:tcPr>
          <w:p w14:paraId="5A83F302" w14:textId="77777777" w:rsidR="00AA72D9" w:rsidRPr="00BF4948" w:rsidRDefault="00AA72D9" w:rsidP="005F26A7">
            <w:pPr>
              <w:spacing w:before="120" w:after="120" w:line="264" w:lineRule="auto"/>
              <w:jc w:val="center"/>
              <w:rPr>
                <w:sz w:val="26"/>
                <w:szCs w:val="26"/>
              </w:rPr>
            </w:pPr>
            <w:r w:rsidRPr="00BF4948">
              <w:rPr>
                <w:sz w:val="26"/>
                <w:szCs w:val="26"/>
              </w:rPr>
              <w:t>30-90</w:t>
            </w:r>
          </w:p>
        </w:tc>
        <w:tc>
          <w:tcPr>
            <w:tcW w:w="3167" w:type="dxa"/>
            <w:tcBorders>
              <w:top w:val="nil"/>
              <w:left w:val="nil"/>
              <w:bottom w:val="single" w:sz="4" w:space="0" w:color="auto"/>
              <w:right w:val="single" w:sz="4" w:space="0" w:color="auto"/>
            </w:tcBorders>
            <w:shd w:val="clear" w:color="auto" w:fill="FFFFFF"/>
            <w:noWrap/>
            <w:vAlign w:val="center"/>
            <w:hideMark/>
          </w:tcPr>
          <w:p w14:paraId="130E7330" w14:textId="77777777" w:rsidR="00AA72D9" w:rsidRPr="00BF4948" w:rsidRDefault="00AA72D9" w:rsidP="005F26A7">
            <w:pPr>
              <w:spacing w:before="120" w:after="120" w:line="264" w:lineRule="auto"/>
              <w:jc w:val="center"/>
              <w:rPr>
                <w:sz w:val="26"/>
                <w:szCs w:val="26"/>
              </w:rPr>
            </w:pPr>
            <w:r w:rsidRPr="00BF4948">
              <w:rPr>
                <w:sz w:val="26"/>
                <w:szCs w:val="26"/>
              </w:rPr>
              <w:t>10</w:t>
            </w:r>
          </w:p>
        </w:tc>
      </w:tr>
    </w:tbl>
    <w:p w14:paraId="55DCA685" w14:textId="77777777" w:rsidR="00AA72D9" w:rsidRPr="00BF4948" w:rsidRDefault="00AA72D9" w:rsidP="00BE149F">
      <w:pPr>
        <w:spacing w:before="120" w:after="120" w:line="264" w:lineRule="auto"/>
        <w:ind w:right="43"/>
        <w:jc w:val="both"/>
        <w:rPr>
          <w:sz w:val="26"/>
          <w:szCs w:val="26"/>
        </w:rPr>
      </w:pPr>
      <w:r w:rsidRPr="00BF4948">
        <w:rPr>
          <w:b/>
          <w:sz w:val="26"/>
          <w:szCs w:val="26"/>
          <w:u w:val="single"/>
        </w:rPr>
        <w:t>Trong đó:</w:t>
      </w:r>
    </w:p>
    <w:p w14:paraId="0CED26A5" w14:textId="77777777" w:rsidR="00AA72D9" w:rsidRPr="00BF4948" w:rsidRDefault="00AA72D9" w:rsidP="00BE149F">
      <w:pPr>
        <w:spacing w:before="120" w:after="120" w:line="264" w:lineRule="auto"/>
        <w:ind w:right="43" w:firstLine="567"/>
        <w:jc w:val="both"/>
        <w:rPr>
          <w:sz w:val="26"/>
          <w:szCs w:val="26"/>
        </w:rPr>
      </w:pPr>
      <w:r w:rsidRPr="00BF4948">
        <w:rPr>
          <w:i/>
          <w:sz w:val="26"/>
          <w:szCs w:val="26"/>
        </w:rPr>
        <w:t>Nồng độ (mg/l) = Tải lượng (g/ngày) /lưu lượng (m</w:t>
      </w:r>
      <w:r w:rsidRPr="00BF4948">
        <w:rPr>
          <w:i/>
          <w:sz w:val="26"/>
          <w:szCs w:val="26"/>
          <w:vertAlign w:val="superscript"/>
        </w:rPr>
        <w:t>3</w:t>
      </w:r>
      <w:r w:rsidRPr="00BF4948">
        <w:rPr>
          <w:i/>
          <w:sz w:val="26"/>
          <w:szCs w:val="26"/>
        </w:rPr>
        <w:t>/ngày</w:t>
      </w:r>
      <w:r w:rsidRPr="00BF4948">
        <w:rPr>
          <w:sz w:val="26"/>
          <w:szCs w:val="26"/>
        </w:rPr>
        <w:t>)</w:t>
      </w:r>
      <w:r w:rsidRPr="00BF4948">
        <w:rPr>
          <w:i/>
          <w:sz w:val="26"/>
          <w:szCs w:val="26"/>
        </w:rPr>
        <w:t>.</w:t>
      </w:r>
    </w:p>
    <w:p w14:paraId="00F031C1"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Đánh giá tác động</w:t>
      </w:r>
    </w:p>
    <w:p w14:paraId="19B17A3B" w14:textId="77777777" w:rsidR="00AA72D9" w:rsidRPr="00BF4948" w:rsidRDefault="00AA72D9" w:rsidP="00BE149F">
      <w:pPr>
        <w:tabs>
          <w:tab w:val="left" w:pos="993"/>
        </w:tabs>
        <w:spacing w:before="120" w:after="120" w:line="264" w:lineRule="auto"/>
        <w:ind w:right="43" w:firstLine="567"/>
        <w:jc w:val="both"/>
        <w:rPr>
          <w:sz w:val="26"/>
          <w:szCs w:val="26"/>
        </w:rPr>
      </w:pPr>
      <w:r w:rsidRPr="00BF4948">
        <w:rPr>
          <w:sz w:val="26"/>
          <w:szCs w:val="26"/>
        </w:rPr>
        <w:t>So sánh nồng độ các thông số trong nước thải sinh hoạt với tiêu chuẩn nước thải (QCVN 14:2008/BTNMT, cột A) cho thấy hầu hết các thông số phân tích đều có hàm lượng vượt tiêu chuẩn cho phép. Vì vậy nếu không xử lý nước thải ra sẽ gây ô nhiễm môi trường.</w:t>
      </w:r>
    </w:p>
    <w:p w14:paraId="48AAD6FE" w14:textId="77777777" w:rsidR="00AA72D9" w:rsidRPr="00BF4948" w:rsidRDefault="00AA72D9" w:rsidP="00BE53A8">
      <w:pPr>
        <w:pStyle w:val="ListParagraph"/>
        <w:numPr>
          <w:ilvl w:val="0"/>
          <w:numId w:val="51"/>
        </w:numPr>
        <w:spacing w:before="120" w:after="120" w:line="264" w:lineRule="auto"/>
        <w:ind w:left="284" w:hanging="284"/>
        <w:jc w:val="both"/>
        <w:rPr>
          <w:b/>
          <w:sz w:val="26"/>
          <w:szCs w:val="26"/>
        </w:rPr>
      </w:pPr>
      <w:r w:rsidRPr="00BF4948">
        <w:rPr>
          <w:b/>
          <w:sz w:val="26"/>
          <w:szCs w:val="26"/>
        </w:rPr>
        <w:t>Nước thải chăn nuôi</w:t>
      </w:r>
    </w:p>
    <w:p w14:paraId="5D069E08"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bookmarkStart w:id="856" w:name="_Toc67902147"/>
      <w:bookmarkStart w:id="857" w:name="_Toc74115285"/>
      <w:r w:rsidRPr="00BF4948">
        <w:rPr>
          <w:i/>
          <w:sz w:val="26"/>
          <w:szCs w:val="26"/>
        </w:rPr>
        <w:t>Nguồn phát sinh</w:t>
      </w:r>
    </w:p>
    <w:p w14:paraId="61E993A3" w14:textId="77777777" w:rsidR="00AA72D9" w:rsidRPr="00BF4948" w:rsidRDefault="00AA72D9" w:rsidP="00BE149F">
      <w:pPr>
        <w:spacing w:before="120" w:after="120" w:line="264" w:lineRule="auto"/>
        <w:jc w:val="both"/>
        <w:rPr>
          <w:sz w:val="26"/>
          <w:szCs w:val="26"/>
          <w:lang w:val="es-CL"/>
        </w:rPr>
      </w:pPr>
      <w:r w:rsidRPr="00BF4948">
        <w:rPr>
          <w:sz w:val="26"/>
          <w:szCs w:val="26"/>
          <w:lang w:val="es-CL"/>
        </w:rPr>
        <w:t>Nước thải chăn nuôi chủ yếu phát sinh từ nước tiểu heo, nước rửa, vệ sinh heo và chuồng trại. Nước thải này luôn trộn lẫn với CTR như phân, thức ăn, lông của gia súc, các vi sinh vật cùng các vật thể rắn như đất, cát…</w:t>
      </w:r>
    </w:p>
    <w:p w14:paraId="58D1C249" w14:textId="161F83CC" w:rsidR="00AA72D9" w:rsidRPr="00BF4948" w:rsidRDefault="00AA72D9" w:rsidP="00BE149F">
      <w:pPr>
        <w:spacing w:before="120" w:after="120" w:line="264" w:lineRule="auto"/>
        <w:jc w:val="both"/>
        <w:rPr>
          <w:sz w:val="26"/>
          <w:szCs w:val="26"/>
          <w:lang w:val="es-CL"/>
        </w:rPr>
      </w:pPr>
      <w:r w:rsidRPr="00BF4948">
        <w:rPr>
          <w:sz w:val="26"/>
          <w:szCs w:val="26"/>
          <w:lang w:val="es-CL"/>
        </w:rPr>
        <w:t xml:space="preserve">Tổng lưu lượng nước thải chăn nuôi phát sinh tại dự án </w:t>
      </w:r>
      <w:r w:rsidR="004F0856" w:rsidRPr="00BF4948">
        <w:rPr>
          <w:sz w:val="26"/>
          <w:szCs w:val="26"/>
          <w:lang w:val="es-CL"/>
        </w:rPr>
        <w:t>43,84</w:t>
      </w:r>
      <w:r w:rsidRPr="00BF4948">
        <w:rPr>
          <w:sz w:val="26"/>
          <w:szCs w:val="26"/>
          <w:lang w:val="es-CL"/>
        </w:rPr>
        <w:t xml:space="preserve"> m</w:t>
      </w:r>
      <w:r w:rsidRPr="00BF4948">
        <w:rPr>
          <w:sz w:val="26"/>
          <w:szCs w:val="26"/>
          <w:vertAlign w:val="superscript"/>
          <w:lang w:val="es-CL"/>
        </w:rPr>
        <w:t>3</w:t>
      </w:r>
      <w:r w:rsidRPr="00BF4948">
        <w:rPr>
          <w:sz w:val="26"/>
          <w:szCs w:val="26"/>
          <w:lang w:val="es-CL"/>
        </w:rPr>
        <w:t>/ngày đêm bao gồm:</w:t>
      </w:r>
    </w:p>
    <w:p w14:paraId="3824A3DB" w14:textId="77777777" w:rsidR="004F0856" w:rsidRPr="00BF4948" w:rsidRDefault="004F0856" w:rsidP="00BE149F">
      <w:pPr>
        <w:spacing w:before="120" w:after="120" w:line="264" w:lineRule="auto"/>
        <w:jc w:val="both"/>
        <w:rPr>
          <w:i/>
          <w:sz w:val="26"/>
          <w:szCs w:val="26"/>
          <w:lang w:val="es-CL"/>
        </w:rPr>
      </w:pPr>
      <w:r w:rsidRPr="00BF4948">
        <w:rPr>
          <w:sz w:val="26"/>
          <w:szCs w:val="26"/>
          <w:lang w:val="es-CL"/>
        </w:rPr>
        <w:t>Nhu cầu nước cấp thay nước cho hồ vệ sinh 22,4 m</w:t>
      </w:r>
      <w:r w:rsidRPr="00BF4948">
        <w:rPr>
          <w:sz w:val="26"/>
          <w:szCs w:val="26"/>
          <w:vertAlign w:val="superscript"/>
          <w:lang w:val="es-CL"/>
        </w:rPr>
        <w:t>3</w:t>
      </w:r>
      <w:r w:rsidRPr="00BF4948">
        <w:rPr>
          <w:sz w:val="26"/>
          <w:szCs w:val="26"/>
          <w:lang w:val="es-CL"/>
        </w:rPr>
        <w:t>/ngày, lưu lượng nước thải phát sinh do hoạt động thay nước cho hồ vệ sinh phát sinh tính bằng 100% lượng nước cấp, khoảng 22,4 m</w:t>
      </w:r>
      <w:r w:rsidRPr="00BF4948">
        <w:rPr>
          <w:sz w:val="26"/>
          <w:szCs w:val="26"/>
          <w:vertAlign w:val="superscript"/>
          <w:lang w:val="es-CL"/>
        </w:rPr>
        <w:t>3</w:t>
      </w:r>
      <w:r w:rsidRPr="00BF4948">
        <w:rPr>
          <w:sz w:val="26"/>
          <w:szCs w:val="26"/>
          <w:lang w:val="es-CL"/>
        </w:rPr>
        <w:t>/ngày</w:t>
      </w:r>
    </w:p>
    <w:p w14:paraId="70AEEB16" w14:textId="77777777" w:rsidR="004F0856" w:rsidRPr="00BF4948" w:rsidRDefault="004F0856" w:rsidP="00BE149F">
      <w:pPr>
        <w:spacing w:before="120" w:after="120" w:line="264" w:lineRule="auto"/>
        <w:jc w:val="both"/>
        <w:rPr>
          <w:i/>
          <w:sz w:val="26"/>
          <w:szCs w:val="26"/>
          <w:lang w:val="es-CL"/>
        </w:rPr>
      </w:pPr>
      <w:r w:rsidRPr="00BF4948">
        <w:rPr>
          <w:sz w:val="26"/>
          <w:szCs w:val="26"/>
          <w:lang w:val="es-CL"/>
        </w:rPr>
        <w:t>Nhu cầu nước cấp phục vụ vệ sinh chuồng trại trung bình 12,8 m</w:t>
      </w:r>
      <w:r w:rsidRPr="00BF4948">
        <w:rPr>
          <w:sz w:val="26"/>
          <w:szCs w:val="26"/>
          <w:vertAlign w:val="superscript"/>
          <w:lang w:val="es-CL"/>
        </w:rPr>
        <w:t>3</w:t>
      </w:r>
      <w:r w:rsidRPr="00BF4948">
        <w:rPr>
          <w:sz w:val="26"/>
          <w:szCs w:val="26"/>
          <w:lang w:val="es-CL"/>
        </w:rPr>
        <w:t>/ngày, lưu lượng nước thải phát sinh do hoạt động vệ sinh heo và chuồng trại phát sinh tính bằng 100% lượng nước cấp, khoảng 12,8 m</w:t>
      </w:r>
      <w:r w:rsidRPr="00BF4948">
        <w:rPr>
          <w:sz w:val="26"/>
          <w:szCs w:val="26"/>
          <w:vertAlign w:val="superscript"/>
          <w:lang w:val="es-CL"/>
        </w:rPr>
        <w:t>3</w:t>
      </w:r>
      <w:r w:rsidRPr="00BF4948">
        <w:rPr>
          <w:sz w:val="26"/>
          <w:szCs w:val="26"/>
          <w:lang w:val="es-CL"/>
        </w:rPr>
        <w:t>/ngày.</w:t>
      </w:r>
    </w:p>
    <w:p w14:paraId="1180C222" w14:textId="552DD6A1" w:rsidR="00FD66DF" w:rsidRPr="00BF4948" w:rsidRDefault="004F0856" w:rsidP="00BE149F">
      <w:pPr>
        <w:shd w:val="clear" w:color="auto" w:fill="FFFFFF"/>
        <w:spacing w:before="120" w:after="120" w:line="264" w:lineRule="auto"/>
        <w:jc w:val="both"/>
        <w:rPr>
          <w:sz w:val="26"/>
          <w:szCs w:val="26"/>
          <w:lang w:val="es-CL"/>
        </w:rPr>
      </w:pPr>
      <w:r w:rsidRPr="00BF4948">
        <w:rPr>
          <w:sz w:val="26"/>
          <w:szCs w:val="26"/>
          <w:lang w:val="es-CL"/>
        </w:rPr>
        <w:t>Lưu lượng nước tiểu heo phát sinh khoảng 0,7 – 2,0 lít/con/ngày; vậy lượng nước thải từ nước tiểu heo khoảng 4,1m</w:t>
      </w:r>
      <w:r w:rsidRPr="00BF4948">
        <w:rPr>
          <w:sz w:val="26"/>
          <w:szCs w:val="26"/>
          <w:vertAlign w:val="superscript"/>
          <w:lang w:val="es-CL"/>
        </w:rPr>
        <w:t>3</w:t>
      </w:r>
      <w:r w:rsidRPr="00BF4948">
        <w:rPr>
          <w:sz w:val="26"/>
          <w:szCs w:val="26"/>
          <w:lang w:val="es-CL"/>
        </w:rPr>
        <w:t>/ngày (1,35 lít/con/ngày x 3.000 con =  4,1 m</w:t>
      </w:r>
      <w:r w:rsidRPr="00BF4948">
        <w:rPr>
          <w:sz w:val="26"/>
          <w:szCs w:val="26"/>
          <w:vertAlign w:val="superscript"/>
          <w:lang w:val="es-CL"/>
        </w:rPr>
        <w:t>3</w:t>
      </w:r>
      <w:r w:rsidRPr="00BF4948">
        <w:rPr>
          <w:sz w:val="26"/>
          <w:szCs w:val="26"/>
          <w:lang w:val="es-CL"/>
        </w:rPr>
        <w:t>/ngày)</w:t>
      </w:r>
      <w:r w:rsidR="00B34F7F" w:rsidRPr="00BF4948">
        <w:rPr>
          <w:i/>
          <w:sz w:val="26"/>
          <w:szCs w:val="26"/>
          <w:lang w:val="es-CL"/>
        </w:rPr>
        <w:t xml:space="preserve">. </w:t>
      </w:r>
      <w:r w:rsidR="00FD66DF" w:rsidRPr="00BF4948">
        <w:rPr>
          <w:i/>
          <w:sz w:val="26"/>
          <w:szCs w:val="26"/>
          <w:lang w:val="es-CL"/>
        </w:rPr>
        <w:t>(Theo Hướng dẫn kỹ thuật chăn nuôi heo thịt - Công ty Cổ phần Japfa Comfeed Việt Nam)</w:t>
      </w:r>
    </w:p>
    <w:p w14:paraId="4C4B986D" w14:textId="77777777" w:rsidR="004F0856" w:rsidRPr="00BF4948" w:rsidRDefault="004F0856" w:rsidP="00BE149F">
      <w:pPr>
        <w:spacing w:before="120" w:after="120" w:line="264" w:lineRule="auto"/>
        <w:jc w:val="both"/>
        <w:rPr>
          <w:sz w:val="26"/>
          <w:szCs w:val="26"/>
          <w:lang w:val="es-CL"/>
        </w:rPr>
      </w:pPr>
      <w:r w:rsidRPr="00BF4948">
        <w:rPr>
          <w:sz w:val="26"/>
          <w:szCs w:val="26"/>
          <w:lang w:val="es-CL"/>
        </w:rPr>
        <w:t>Nước thải từ các hoạt động khử trùng tính bằng 100% lượng nước cấp phục vụ mục đích khử trùng (Nước cấp cho hố sát trùng trước khi vào trại 1,2 m</w:t>
      </w:r>
      <w:r w:rsidRPr="00BF4948">
        <w:rPr>
          <w:sz w:val="26"/>
          <w:szCs w:val="26"/>
          <w:vertAlign w:val="superscript"/>
          <w:lang w:val="es-CL"/>
        </w:rPr>
        <w:t xml:space="preserve">3 </w:t>
      </w:r>
      <w:r w:rsidRPr="00BF4948">
        <w:rPr>
          <w:sz w:val="26"/>
          <w:szCs w:val="26"/>
          <w:lang w:val="es-CL"/>
        </w:rPr>
        <w:t>/ngày, Nước cấp khử trùng xe 2,5 m</w:t>
      </w:r>
      <w:r w:rsidRPr="00BF4948">
        <w:rPr>
          <w:sz w:val="26"/>
          <w:szCs w:val="26"/>
          <w:vertAlign w:val="superscript"/>
          <w:lang w:val="es-CL"/>
        </w:rPr>
        <w:t xml:space="preserve">3 </w:t>
      </w:r>
      <w:r w:rsidRPr="00BF4948">
        <w:rPr>
          <w:sz w:val="26"/>
          <w:szCs w:val="26"/>
          <w:lang w:val="es-CL"/>
        </w:rPr>
        <w:t>/ngày, Nước cấp khử trùng người 0,84 m</w:t>
      </w:r>
      <w:r w:rsidRPr="00BF4948">
        <w:rPr>
          <w:sz w:val="26"/>
          <w:szCs w:val="26"/>
          <w:vertAlign w:val="superscript"/>
          <w:lang w:val="es-CL"/>
        </w:rPr>
        <w:t xml:space="preserve">3 </w:t>
      </w:r>
      <w:r w:rsidRPr="00BF4948">
        <w:rPr>
          <w:sz w:val="26"/>
          <w:szCs w:val="26"/>
          <w:lang w:val="es-CL"/>
        </w:rPr>
        <w:t>/ngày). Vậy lượng nước thải khử trùng với lưu lượng 4,54 m</w:t>
      </w:r>
      <w:r w:rsidRPr="00BF4948">
        <w:rPr>
          <w:sz w:val="26"/>
          <w:szCs w:val="26"/>
          <w:vertAlign w:val="superscript"/>
          <w:lang w:val="es-CL"/>
        </w:rPr>
        <w:t xml:space="preserve">3 </w:t>
      </w:r>
      <w:r w:rsidRPr="00BF4948">
        <w:rPr>
          <w:sz w:val="26"/>
          <w:szCs w:val="26"/>
          <w:lang w:val="es-CL"/>
        </w:rPr>
        <w:t>/ngày.</w:t>
      </w:r>
    </w:p>
    <w:p w14:paraId="0B236EDC" w14:textId="77777777" w:rsidR="004F0856" w:rsidRPr="00BF4948" w:rsidRDefault="004F0856" w:rsidP="00BE149F">
      <w:pPr>
        <w:spacing w:before="120" w:after="120" w:line="264" w:lineRule="auto"/>
        <w:jc w:val="both"/>
        <w:rPr>
          <w:sz w:val="26"/>
          <w:szCs w:val="26"/>
          <w:lang w:val="es-CL"/>
        </w:rPr>
      </w:pPr>
      <w:r w:rsidRPr="00BF4948">
        <w:rPr>
          <w:sz w:val="26"/>
          <w:szCs w:val="26"/>
          <w:lang w:val="es-CL"/>
        </w:rPr>
        <w:t>Vậy tổng lưu lượng nước thải phát sinh do hoạt động chăn nuôi của trại ước tính khoảng 43,84  m</w:t>
      </w:r>
      <w:r w:rsidRPr="00BF4948">
        <w:rPr>
          <w:sz w:val="26"/>
          <w:szCs w:val="26"/>
          <w:vertAlign w:val="superscript"/>
          <w:lang w:val="es-CL"/>
        </w:rPr>
        <w:t>3</w:t>
      </w:r>
      <w:r w:rsidRPr="00BF4948">
        <w:rPr>
          <w:sz w:val="26"/>
          <w:szCs w:val="26"/>
          <w:lang w:val="es-CL"/>
        </w:rPr>
        <w:t>/ngày.</w:t>
      </w:r>
    </w:p>
    <w:p w14:paraId="4E1D6900" w14:textId="77777777" w:rsidR="00AA72D9" w:rsidRPr="00BF4948" w:rsidRDefault="00AA72D9" w:rsidP="00BE149F">
      <w:pPr>
        <w:spacing w:before="120" w:after="120" w:line="264" w:lineRule="auto"/>
        <w:jc w:val="both"/>
        <w:rPr>
          <w:sz w:val="26"/>
          <w:szCs w:val="26"/>
          <w:lang w:val="es-CL"/>
        </w:rPr>
      </w:pPr>
      <w:r w:rsidRPr="00BF4948">
        <w:rPr>
          <w:sz w:val="26"/>
          <w:szCs w:val="26"/>
          <w:lang w:val="es-CL"/>
        </w:rPr>
        <w:t>Thành phần nước thải chăn nuôi heo chủ yếu có chứa phân của vật nuôi và thức ăn thừa. Đặc trưng tính chất của nước thải thường chứa các thành phần hợp chất hữu cơ (BOD</w:t>
      </w:r>
      <w:r w:rsidRPr="00BF4948">
        <w:rPr>
          <w:sz w:val="26"/>
          <w:szCs w:val="26"/>
          <w:vertAlign w:val="subscript"/>
          <w:lang w:val="es-CL"/>
        </w:rPr>
        <w:t>5</w:t>
      </w:r>
      <w:r w:rsidRPr="00BF4948">
        <w:rPr>
          <w:sz w:val="26"/>
          <w:szCs w:val="26"/>
          <w:lang w:val="es-CL"/>
        </w:rPr>
        <w:t>, COD), các chất dinh dưỡng (N,P) và vi sinh vật gây bệnh (Coliforms, Ecoli) rất cao. Ngoài ra nước thải còn chứa các chất cặn bã, các chất lơ lửng (SS) dễ phân hủy, dầu mỡ... Vì vậy nếu không xử lý đạt quy chuẩn thải thì khi thải ra môi trường sẽ gây ô nhiễm môi trường nghiêm trọng, ảnh hưởng tới môi trường đất, nước, không khí.</w:t>
      </w:r>
    </w:p>
    <w:p w14:paraId="59520DC0" w14:textId="77777777" w:rsidR="00AA72D9" w:rsidRPr="00BF4948" w:rsidRDefault="00AA72D9" w:rsidP="00BE149F">
      <w:pPr>
        <w:spacing w:before="120" w:after="120" w:line="264" w:lineRule="auto"/>
        <w:jc w:val="both"/>
        <w:rPr>
          <w:sz w:val="26"/>
          <w:szCs w:val="26"/>
          <w:lang w:val="es-CL"/>
        </w:rPr>
      </w:pPr>
      <w:r w:rsidRPr="00BF4948">
        <w:rPr>
          <w:sz w:val="26"/>
          <w:szCs w:val="26"/>
          <w:lang w:val="es-CL"/>
        </w:rPr>
        <w:t xml:space="preserve">Tính chất ô nhiễm đặc trưng của nước thải chăn nuôi chưa qua xử lý (nước thải được thu tại hố thu gom trước khi đưa vào hầm biogas) thể hiện trong bảng sau (Dự án chưa </w:t>
      </w:r>
      <w:r w:rsidRPr="00BF4948">
        <w:rPr>
          <w:sz w:val="26"/>
          <w:szCs w:val="26"/>
          <w:lang w:val="es-CL"/>
        </w:rPr>
        <w:lastRenderedPageBreak/>
        <w:t>đi vào hoạt động nên chất lượng nước thải không thể xác định cụ thể bằng phương pháp lấy mẫu tại hiện trường, do đó chất lượng nước thải sẽ được tham khảo dựa vào chất lượng nước thải tại các trại chăn nuôi có quy mô tương tự như Dự án)</w:t>
      </w:r>
    </w:p>
    <w:p w14:paraId="3BE6560B"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Tải lượng phát sinh</w:t>
      </w:r>
    </w:p>
    <w:p w14:paraId="0E7FAEEE" w14:textId="77777777" w:rsidR="00AA72D9" w:rsidRPr="00BF4948" w:rsidRDefault="00AA72D9" w:rsidP="00BE149F">
      <w:pPr>
        <w:spacing w:before="120" w:after="120" w:line="264" w:lineRule="auto"/>
        <w:jc w:val="both"/>
        <w:rPr>
          <w:sz w:val="26"/>
          <w:szCs w:val="26"/>
          <w:lang w:val="pt-BR"/>
        </w:rPr>
      </w:pPr>
      <w:r w:rsidRPr="00BF4948">
        <w:rPr>
          <w:sz w:val="26"/>
          <w:szCs w:val="26"/>
          <w:lang w:val="pt-BR"/>
        </w:rPr>
        <w:t>Thành phần và tính chất ô nhiễm đặc trưng trong nước thải chăn nuôi như sau:</w:t>
      </w:r>
    </w:p>
    <w:p w14:paraId="1F3547A8" w14:textId="65D16653" w:rsidR="00AA72D9" w:rsidRPr="005F26A7" w:rsidRDefault="00AA72D9" w:rsidP="005F26A7">
      <w:pPr>
        <w:pStyle w:val="Caption"/>
        <w:spacing w:line="264" w:lineRule="auto"/>
        <w:rPr>
          <w:rFonts w:cs="Times New Roman"/>
          <w:b/>
          <w:i w:val="0"/>
          <w:szCs w:val="26"/>
          <w:lang w:val="pt-BR"/>
        </w:rPr>
      </w:pPr>
      <w:bookmarkStart w:id="858" w:name="_Toc106112316"/>
      <w:bookmarkStart w:id="859" w:name="_Toc115182448"/>
      <w:bookmarkStart w:id="860" w:name="_Toc116049027"/>
      <w:r w:rsidRPr="005F26A7">
        <w:rPr>
          <w:rFonts w:cs="Times New Roman"/>
          <w:b/>
          <w:i w:val="0"/>
          <w:szCs w:val="26"/>
          <w:lang w:val="pt-BR"/>
        </w:rPr>
        <w:t xml:space="preserve">Bảng 3. </w:t>
      </w:r>
      <w:r w:rsidRPr="005F26A7">
        <w:rPr>
          <w:rFonts w:cs="Times New Roman"/>
          <w:b/>
          <w:i w:val="0"/>
          <w:szCs w:val="26"/>
        </w:rPr>
        <w:fldChar w:fldCharType="begin"/>
      </w:r>
      <w:r w:rsidRPr="005F26A7">
        <w:rPr>
          <w:rFonts w:cs="Times New Roman"/>
          <w:b/>
          <w:i w:val="0"/>
          <w:szCs w:val="26"/>
          <w:lang w:val="pt-BR"/>
        </w:rPr>
        <w:instrText xml:space="preserve"> SEQ Bảng_3. \* ARABIC </w:instrText>
      </w:r>
      <w:r w:rsidRPr="005F26A7">
        <w:rPr>
          <w:rFonts w:cs="Times New Roman"/>
          <w:b/>
          <w:i w:val="0"/>
          <w:szCs w:val="26"/>
        </w:rPr>
        <w:fldChar w:fldCharType="separate"/>
      </w:r>
      <w:r w:rsidR="00FE1751">
        <w:rPr>
          <w:rFonts w:cs="Times New Roman"/>
          <w:b/>
          <w:i w:val="0"/>
          <w:noProof/>
          <w:szCs w:val="26"/>
          <w:lang w:val="pt-BR"/>
        </w:rPr>
        <w:t>36</w:t>
      </w:r>
      <w:r w:rsidRPr="005F26A7">
        <w:rPr>
          <w:rFonts w:cs="Times New Roman"/>
          <w:b/>
          <w:i w:val="0"/>
          <w:szCs w:val="26"/>
        </w:rPr>
        <w:fldChar w:fldCharType="end"/>
      </w:r>
      <w:r w:rsidRPr="005F26A7">
        <w:rPr>
          <w:rFonts w:cs="Times New Roman"/>
          <w:b/>
          <w:i w:val="0"/>
          <w:szCs w:val="26"/>
          <w:lang w:val="pt-BR"/>
        </w:rPr>
        <w:t>. Thành phần và tính chất ô nhiễm đặc trưng trong nước thải chăn nuôi</w:t>
      </w:r>
      <w:bookmarkEnd w:id="856"/>
      <w:bookmarkEnd w:id="857"/>
      <w:bookmarkEnd w:id="858"/>
      <w:bookmarkEnd w:id="859"/>
      <w:bookmarkEnd w:id="860"/>
    </w:p>
    <w:tbl>
      <w:tblPr>
        <w:tblW w:w="914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1548"/>
        <w:gridCol w:w="1517"/>
        <w:gridCol w:w="1420"/>
        <w:gridCol w:w="1598"/>
        <w:gridCol w:w="2268"/>
      </w:tblGrid>
      <w:tr w:rsidR="00AA72D9" w:rsidRPr="00BF4948" w14:paraId="6A0B238F" w14:textId="77777777" w:rsidTr="00410241">
        <w:trPr>
          <w:trHeight w:val="411"/>
        </w:trPr>
        <w:tc>
          <w:tcPr>
            <w:tcW w:w="844" w:type="dxa"/>
            <w:shd w:val="clear" w:color="000000" w:fill="FFFFFF"/>
            <w:vAlign w:val="center"/>
            <w:hideMark/>
          </w:tcPr>
          <w:p w14:paraId="5A0AC86E" w14:textId="77777777" w:rsidR="00AA72D9" w:rsidRPr="00BF4948" w:rsidRDefault="00AA72D9" w:rsidP="00E37DBC">
            <w:pPr>
              <w:spacing w:before="120" w:after="120" w:line="264" w:lineRule="auto"/>
              <w:jc w:val="center"/>
              <w:rPr>
                <w:b/>
                <w:bCs/>
                <w:sz w:val="26"/>
                <w:szCs w:val="26"/>
              </w:rPr>
            </w:pPr>
            <w:r w:rsidRPr="00BF4948">
              <w:rPr>
                <w:b/>
                <w:bCs/>
                <w:sz w:val="26"/>
                <w:szCs w:val="26"/>
              </w:rPr>
              <w:t>STT</w:t>
            </w:r>
          </w:p>
        </w:tc>
        <w:tc>
          <w:tcPr>
            <w:tcW w:w="1548" w:type="dxa"/>
            <w:shd w:val="clear" w:color="000000" w:fill="FFFFFF"/>
            <w:noWrap/>
            <w:vAlign w:val="center"/>
            <w:hideMark/>
          </w:tcPr>
          <w:p w14:paraId="6AB7F9FA" w14:textId="77777777" w:rsidR="00AA72D9" w:rsidRPr="00BF4948" w:rsidRDefault="00AA72D9" w:rsidP="00E37DBC">
            <w:pPr>
              <w:spacing w:before="120" w:after="120" w:line="264" w:lineRule="auto"/>
              <w:jc w:val="center"/>
              <w:rPr>
                <w:b/>
                <w:bCs/>
                <w:sz w:val="26"/>
                <w:szCs w:val="26"/>
              </w:rPr>
            </w:pPr>
            <w:r w:rsidRPr="00BF4948">
              <w:rPr>
                <w:b/>
                <w:bCs/>
                <w:sz w:val="26"/>
                <w:szCs w:val="26"/>
              </w:rPr>
              <w:t>Thông số</w:t>
            </w:r>
          </w:p>
        </w:tc>
        <w:tc>
          <w:tcPr>
            <w:tcW w:w="1496" w:type="dxa"/>
            <w:shd w:val="clear" w:color="000000" w:fill="FFFFFF"/>
            <w:noWrap/>
            <w:vAlign w:val="center"/>
            <w:hideMark/>
          </w:tcPr>
          <w:p w14:paraId="2EFDD9BE" w14:textId="77777777" w:rsidR="00AA72D9" w:rsidRPr="00BF4948" w:rsidRDefault="00AA72D9" w:rsidP="00E37DBC">
            <w:pPr>
              <w:spacing w:before="120" w:after="120" w:line="264" w:lineRule="auto"/>
              <w:jc w:val="center"/>
              <w:rPr>
                <w:b/>
                <w:bCs/>
                <w:sz w:val="26"/>
                <w:szCs w:val="26"/>
              </w:rPr>
            </w:pPr>
            <w:r w:rsidRPr="00BF4948">
              <w:rPr>
                <w:b/>
                <w:bCs/>
                <w:sz w:val="26"/>
                <w:szCs w:val="26"/>
              </w:rPr>
              <w:t>Đơn vị</w:t>
            </w:r>
          </w:p>
        </w:tc>
        <w:tc>
          <w:tcPr>
            <w:tcW w:w="1420" w:type="dxa"/>
            <w:shd w:val="clear" w:color="000000" w:fill="FFFFFF"/>
            <w:vAlign w:val="center"/>
            <w:hideMark/>
          </w:tcPr>
          <w:p w14:paraId="5B971368" w14:textId="77777777" w:rsidR="00AA72D9" w:rsidRPr="00BF4948" w:rsidRDefault="00AA72D9" w:rsidP="00E37DBC">
            <w:pPr>
              <w:spacing w:before="120" w:after="120" w:line="264" w:lineRule="auto"/>
              <w:jc w:val="center"/>
              <w:rPr>
                <w:b/>
                <w:bCs/>
                <w:sz w:val="26"/>
                <w:szCs w:val="26"/>
              </w:rPr>
            </w:pPr>
            <w:r w:rsidRPr="00BF4948">
              <w:rPr>
                <w:b/>
                <w:bCs/>
                <w:sz w:val="26"/>
                <w:szCs w:val="26"/>
              </w:rPr>
              <w:t>Khoảng giá trị</w:t>
            </w:r>
          </w:p>
        </w:tc>
        <w:tc>
          <w:tcPr>
            <w:tcW w:w="1598" w:type="dxa"/>
            <w:shd w:val="clear" w:color="000000" w:fill="FFFFFF"/>
            <w:vAlign w:val="center"/>
            <w:hideMark/>
          </w:tcPr>
          <w:p w14:paraId="4DD05E43" w14:textId="77777777" w:rsidR="00AA72D9" w:rsidRPr="00BF4948" w:rsidRDefault="00AA72D9" w:rsidP="00E37DBC">
            <w:pPr>
              <w:spacing w:before="120" w:after="120" w:line="264" w:lineRule="auto"/>
              <w:jc w:val="center"/>
              <w:rPr>
                <w:b/>
                <w:bCs/>
                <w:sz w:val="26"/>
                <w:szCs w:val="26"/>
              </w:rPr>
            </w:pPr>
            <w:r w:rsidRPr="00BF4948">
              <w:rPr>
                <w:b/>
                <w:bCs/>
                <w:sz w:val="26"/>
                <w:szCs w:val="26"/>
              </w:rPr>
              <w:t>Gía trị trung bình</w:t>
            </w:r>
          </w:p>
        </w:tc>
        <w:tc>
          <w:tcPr>
            <w:tcW w:w="2237" w:type="dxa"/>
            <w:shd w:val="clear" w:color="000000" w:fill="FFFFFF"/>
            <w:vAlign w:val="center"/>
          </w:tcPr>
          <w:p w14:paraId="4DBD163E" w14:textId="77777777" w:rsidR="00AA72D9" w:rsidRPr="00BF4948" w:rsidRDefault="00AA72D9" w:rsidP="00E37DBC">
            <w:pPr>
              <w:spacing w:before="120" w:after="120" w:line="264" w:lineRule="auto"/>
              <w:jc w:val="center"/>
              <w:rPr>
                <w:b/>
                <w:bCs/>
                <w:sz w:val="26"/>
                <w:szCs w:val="26"/>
              </w:rPr>
            </w:pPr>
            <w:r w:rsidRPr="00BF4948">
              <w:rPr>
                <w:b/>
                <w:bCs/>
                <w:sz w:val="26"/>
                <w:szCs w:val="26"/>
              </w:rPr>
              <w:t>QCVN 62-MT:2016/BTNMT cột A</w:t>
            </w:r>
          </w:p>
        </w:tc>
      </w:tr>
      <w:tr w:rsidR="00AA72D9" w:rsidRPr="00BF4948" w14:paraId="2F35EAB2" w14:textId="77777777" w:rsidTr="00410241">
        <w:trPr>
          <w:trHeight w:val="411"/>
        </w:trPr>
        <w:tc>
          <w:tcPr>
            <w:tcW w:w="844" w:type="dxa"/>
            <w:shd w:val="clear" w:color="auto" w:fill="auto"/>
            <w:noWrap/>
            <w:vAlign w:val="center"/>
            <w:hideMark/>
          </w:tcPr>
          <w:p w14:paraId="48601963" w14:textId="77777777" w:rsidR="00AA72D9" w:rsidRPr="00BF4948" w:rsidRDefault="00AA72D9" w:rsidP="00E37DBC">
            <w:pPr>
              <w:spacing w:before="120" w:after="120" w:line="264" w:lineRule="auto"/>
              <w:jc w:val="center"/>
              <w:rPr>
                <w:sz w:val="26"/>
                <w:szCs w:val="26"/>
              </w:rPr>
            </w:pPr>
            <w:r w:rsidRPr="00BF4948">
              <w:rPr>
                <w:sz w:val="26"/>
                <w:szCs w:val="26"/>
              </w:rPr>
              <w:t>1</w:t>
            </w:r>
          </w:p>
        </w:tc>
        <w:tc>
          <w:tcPr>
            <w:tcW w:w="1548" w:type="dxa"/>
            <w:shd w:val="clear" w:color="auto" w:fill="auto"/>
            <w:noWrap/>
            <w:vAlign w:val="center"/>
            <w:hideMark/>
          </w:tcPr>
          <w:p w14:paraId="29BACF25" w14:textId="77777777" w:rsidR="00AA72D9" w:rsidRPr="00BF4948" w:rsidRDefault="00AA72D9" w:rsidP="00BE149F">
            <w:pPr>
              <w:spacing w:before="120" w:after="120" w:line="264" w:lineRule="auto"/>
              <w:jc w:val="both"/>
              <w:rPr>
                <w:sz w:val="26"/>
                <w:szCs w:val="26"/>
              </w:rPr>
            </w:pPr>
            <w:r w:rsidRPr="00BF4948">
              <w:rPr>
                <w:sz w:val="26"/>
                <w:szCs w:val="26"/>
              </w:rPr>
              <w:t>pH</w:t>
            </w:r>
          </w:p>
        </w:tc>
        <w:tc>
          <w:tcPr>
            <w:tcW w:w="1496" w:type="dxa"/>
            <w:shd w:val="clear" w:color="auto" w:fill="auto"/>
            <w:noWrap/>
            <w:vAlign w:val="center"/>
            <w:hideMark/>
          </w:tcPr>
          <w:p w14:paraId="7EA992A8" w14:textId="77777777" w:rsidR="00AA72D9" w:rsidRPr="00BF4948" w:rsidRDefault="00AA72D9" w:rsidP="00E37DBC">
            <w:pPr>
              <w:spacing w:before="120" w:after="120" w:line="264" w:lineRule="auto"/>
              <w:jc w:val="center"/>
              <w:rPr>
                <w:sz w:val="26"/>
                <w:szCs w:val="26"/>
              </w:rPr>
            </w:pPr>
            <w:r w:rsidRPr="00BF4948">
              <w:rPr>
                <w:sz w:val="26"/>
                <w:szCs w:val="26"/>
              </w:rPr>
              <w:t>-</w:t>
            </w:r>
          </w:p>
        </w:tc>
        <w:tc>
          <w:tcPr>
            <w:tcW w:w="1420" w:type="dxa"/>
            <w:shd w:val="clear" w:color="auto" w:fill="auto"/>
            <w:noWrap/>
            <w:vAlign w:val="center"/>
            <w:hideMark/>
          </w:tcPr>
          <w:p w14:paraId="4A6C3D87" w14:textId="77777777" w:rsidR="00AA72D9" w:rsidRPr="00BF4948" w:rsidRDefault="00AA72D9" w:rsidP="00E37DBC">
            <w:pPr>
              <w:spacing w:before="120" w:after="120" w:line="264" w:lineRule="auto"/>
              <w:jc w:val="center"/>
              <w:rPr>
                <w:sz w:val="26"/>
                <w:szCs w:val="26"/>
              </w:rPr>
            </w:pPr>
            <w:r w:rsidRPr="00BF4948">
              <w:rPr>
                <w:sz w:val="26"/>
                <w:szCs w:val="26"/>
              </w:rPr>
              <w:t>6,05-8,43</w:t>
            </w:r>
          </w:p>
        </w:tc>
        <w:tc>
          <w:tcPr>
            <w:tcW w:w="1598" w:type="dxa"/>
            <w:shd w:val="clear" w:color="auto" w:fill="auto"/>
            <w:noWrap/>
            <w:vAlign w:val="center"/>
            <w:hideMark/>
          </w:tcPr>
          <w:p w14:paraId="35813FAE" w14:textId="77777777" w:rsidR="00AA72D9" w:rsidRPr="00BF4948" w:rsidRDefault="00AA72D9" w:rsidP="00E37DBC">
            <w:pPr>
              <w:spacing w:before="120" w:after="120" w:line="264" w:lineRule="auto"/>
              <w:jc w:val="center"/>
              <w:rPr>
                <w:sz w:val="26"/>
                <w:szCs w:val="26"/>
              </w:rPr>
            </w:pPr>
            <w:r w:rsidRPr="00BF4948">
              <w:rPr>
                <w:sz w:val="26"/>
                <w:szCs w:val="26"/>
              </w:rPr>
              <w:t>7,62</w:t>
            </w:r>
          </w:p>
        </w:tc>
        <w:tc>
          <w:tcPr>
            <w:tcW w:w="2237" w:type="dxa"/>
            <w:vAlign w:val="center"/>
          </w:tcPr>
          <w:p w14:paraId="3A74D5AC" w14:textId="77777777" w:rsidR="00AA72D9" w:rsidRPr="00BF4948" w:rsidRDefault="00AA72D9" w:rsidP="00E37DBC">
            <w:pPr>
              <w:spacing w:before="120" w:after="120" w:line="264" w:lineRule="auto"/>
              <w:jc w:val="center"/>
              <w:rPr>
                <w:b/>
                <w:bCs/>
                <w:sz w:val="26"/>
                <w:szCs w:val="26"/>
              </w:rPr>
            </w:pPr>
            <w:r w:rsidRPr="00BF4948">
              <w:rPr>
                <w:b/>
                <w:bCs/>
                <w:sz w:val="26"/>
                <w:szCs w:val="26"/>
              </w:rPr>
              <w:t>6 – 9</w:t>
            </w:r>
          </w:p>
        </w:tc>
      </w:tr>
      <w:tr w:rsidR="00AA72D9" w:rsidRPr="00BF4948" w14:paraId="4BC8E770" w14:textId="77777777" w:rsidTr="00410241">
        <w:trPr>
          <w:trHeight w:val="524"/>
        </w:trPr>
        <w:tc>
          <w:tcPr>
            <w:tcW w:w="844" w:type="dxa"/>
            <w:shd w:val="clear" w:color="auto" w:fill="auto"/>
            <w:noWrap/>
            <w:vAlign w:val="center"/>
            <w:hideMark/>
          </w:tcPr>
          <w:p w14:paraId="427985E1" w14:textId="77777777" w:rsidR="00AA72D9" w:rsidRPr="00BF4948" w:rsidRDefault="00AA72D9" w:rsidP="00E37DBC">
            <w:pPr>
              <w:spacing w:before="120" w:after="120" w:line="264" w:lineRule="auto"/>
              <w:jc w:val="center"/>
              <w:rPr>
                <w:sz w:val="26"/>
                <w:szCs w:val="26"/>
              </w:rPr>
            </w:pPr>
            <w:r w:rsidRPr="00BF4948">
              <w:rPr>
                <w:sz w:val="26"/>
                <w:szCs w:val="26"/>
              </w:rPr>
              <w:t>2</w:t>
            </w:r>
          </w:p>
        </w:tc>
        <w:tc>
          <w:tcPr>
            <w:tcW w:w="1548" w:type="dxa"/>
            <w:shd w:val="clear" w:color="auto" w:fill="auto"/>
            <w:noWrap/>
            <w:vAlign w:val="center"/>
            <w:hideMark/>
          </w:tcPr>
          <w:p w14:paraId="4B11F310" w14:textId="77777777" w:rsidR="00AA72D9" w:rsidRPr="00BF4948" w:rsidRDefault="00AA72D9" w:rsidP="00BE149F">
            <w:pPr>
              <w:spacing w:before="120" w:after="120" w:line="264" w:lineRule="auto"/>
              <w:jc w:val="both"/>
              <w:rPr>
                <w:sz w:val="26"/>
                <w:szCs w:val="26"/>
              </w:rPr>
            </w:pPr>
            <w:r w:rsidRPr="00BF4948">
              <w:rPr>
                <w:sz w:val="26"/>
                <w:szCs w:val="26"/>
              </w:rPr>
              <w:t>TSS</w:t>
            </w:r>
          </w:p>
        </w:tc>
        <w:tc>
          <w:tcPr>
            <w:tcW w:w="1496" w:type="dxa"/>
            <w:shd w:val="clear" w:color="auto" w:fill="auto"/>
            <w:noWrap/>
            <w:vAlign w:val="center"/>
            <w:hideMark/>
          </w:tcPr>
          <w:p w14:paraId="0AA67CFD"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3015B706" w14:textId="77777777" w:rsidR="00AA72D9" w:rsidRPr="00BF4948" w:rsidRDefault="00AA72D9" w:rsidP="00E37DBC">
            <w:pPr>
              <w:spacing w:before="120" w:after="120" w:line="264" w:lineRule="auto"/>
              <w:jc w:val="center"/>
              <w:rPr>
                <w:sz w:val="26"/>
                <w:szCs w:val="26"/>
              </w:rPr>
            </w:pPr>
            <w:r w:rsidRPr="00BF4948">
              <w:rPr>
                <w:sz w:val="26"/>
                <w:szCs w:val="26"/>
              </w:rPr>
              <w:t>115-8.828</w:t>
            </w:r>
          </w:p>
        </w:tc>
        <w:tc>
          <w:tcPr>
            <w:tcW w:w="1598" w:type="dxa"/>
            <w:shd w:val="clear" w:color="auto" w:fill="auto"/>
            <w:noWrap/>
            <w:vAlign w:val="center"/>
            <w:hideMark/>
          </w:tcPr>
          <w:p w14:paraId="4C1B3519" w14:textId="77777777" w:rsidR="00AA72D9" w:rsidRPr="00BF4948" w:rsidRDefault="00AA72D9" w:rsidP="00E37DBC">
            <w:pPr>
              <w:spacing w:before="120" w:after="120" w:line="264" w:lineRule="auto"/>
              <w:jc w:val="center"/>
              <w:rPr>
                <w:sz w:val="26"/>
                <w:szCs w:val="26"/>
              </w:rPr>
            </w:pPr>
            <w:r w:rsidRPr="00BF4948">
              <w:rPr>
                <w:sz w:val="26"/>
                <w:szCs w:val="26"/>
              </w:rPr>
              <w:t>1.594</w:t>
            </w:r>
          </w:p>
        </w:tc>
        <w:tc>
          <w:tcPr>
            <w:tcW w:w="2237" w:type="dxa"/>
            <w:vAlign w:val="center"/>
          </w:tcPr>
          <w:p w14:paraId="4AD0EAB4" w14:textId="77777777" w:rsidR="00AA72D9" w:rsidRPr="00BF4948" w:rsidRDefault="00AA72D9" w:rsidP="00E37DBC">
            <w:pPr>
              <w:spacing w:before="120" w:after="120" w:line="264" w:lineRule="auto"/>
              <w:jc w:val="center"/>
              <w:rPr>
                <w:b/>
                <w:bCs/>
                <w:sz w:val="26"/>
                <w:szCs w:val="26"/>
              </w:rPr>
            </w:pPr>
            <w:r w:rsidRPr="00BF4948">
              <w:rPr>
                <w:b/>
                <w:bCs/>
                <w:sz w:val="26"/>
                <w:szCs w:val="26"/>
              </w:rPr>
              <w:t>50</w:t>
            </w:r>
          </w:p>
        </w:tc>
      </w:tr>
      <w:tr w:rsidR="00AA72D9" w:rsidRPr="00BF4948" w14:paraId="5B98048F" w14:textId="77777777" w:rsidTr="00410241">
        <w:trPr>
          <w:trHeight w:val="452"/>
        </w:trPr>
        <w:tc>
          <w:tcPr>
            <w:tcW w:w="844" w:type="dxa"/>
            <w:shd w:val="clear" w:color="auto" w:fill="auto"/>
            <w:noWrap/>
            <w:vAlign w:val="center"/>
            <w:hideMark/>
          </w:tcPr>
          <w:p w14:paraId="75638AAD" w14:textId="77777777" w:rsidR="00AA72D9" w:rsidRPr="00BF4948" w:rsidRDefault="00AA72D9" w:rsidP="00E37DBC">
            <w:pPr>
              <w:spacing w:before="120" w:after="120" w:line="264" w:lineRule="auto"/>
              <w:jc w:val="center"/>
              <w:rPr>
                <w:sz w:val="26"/>
                <w:szCs w:val="26"/>
              </w:rPr>
            </w:pPr>
            <w:r w:rsidRPr="00BF4948">
              <w:rPr>
                <w:sz w:val="26"/>
                <w:szCs w:val="26"/>
              </w:rPr>
              <w:t>3</w:t>
            </w:r>
          </w:p>
        </w:tc>
        <w:tc>
          <w:tcPr>
            <w:tcW w:w="1548" w:type="dxa"/>
            <w:shd w:val="clear" w:color="auto" w:fill="auto"/>
            <w:noWrap/>
            <w:vAlign w:val="center"/>
            <w:hideMark/>
          </w:tcPr>
          <w:p w14:paraId="06CC0AA2" w14:textId="77777777" w:rsidR="00AA72D9" w:rsidRPr="00BF4948" w:rsidRDefault="00AA72D9" w:rsidP="00BE149F">
            <w:pPr>
              <w:spacing w:before="120" w:after="120" w:line="264" w:lineRule="auto"/>
              <w:jc w:val="both"/>
              <w:rPr>
                <w:sz w:val="26"/>
                <w:szCs w:val="26"/>
              </w:rPr>
            </w:pPr>
            <w:r w:rsidRPr="00BF4948">
              <w:rPr>
                <w:sz w:val="26"/>
                <w:szCs w:val="26"/>
              </w:rPr>
              <w:t>COD</w:t>
            </w:r>
          </w:p>
        </w:tc>
        <w:tc>
          <w:tcPr>
            <w:tcW w:w="1496" w:type="dxa"/>
            <w:shd w:val="clear" w:color="auto" w:fill="auto"/>
            <w:noWrap/>
            <w:vAlign w:val="center"/>
            <w:hideMark/>
          </w:tcPr>
          <w:p w14:paraId="5CC09F06"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64A18F88" w14:textId="77777777" w:rsidR="00AA72D9" w:rsidRPr="00BF4948" w:rsidRDefault="00AA72D9" w:rsidP="00E37DBC">
            <w:pPr>
              <w:spacing w:before="120" w:after="120" w:line="264" w:lineRule="auto"/>
              <w:jc w:val="center"/>
              <w:rPr>
                <w:sz w:val="26"/>
                <w:szCs w:val="26"/>
              </w:rPr>
            </w:pPr>
            <w:r w:rsidRPr="00BF4948">
              <w:rPr>
                <w:sz w:val="26"/>
                <w:szCs w:val="26"/>
              </w:rPr>
              <w:t>641-12.570</w:t>
            </w:r>
          </w:p>
        </w:tc>
        <w:tc>
          <w:tcPr>
            <w:tcW w:w="1598" w:type="dxa"/>
            <w:shd w:val="clear" w:color="auto" w:fill="auto"/>
            <w:noWrap/>
            <w:vAlign w:val="center"/>
            <w:hideMark/>
          </w:tcPr>
          <w:p w14:paraId="250C32E5" w14:textId="77777777" w:rsidR="00AA72D9" w:rsidRPr="00BF4948" w:rsidRDefault="00AA72D9" w:rsidP="00E37DBC">
            <w:pPr>
              <w:spacing w:before="120" w:after="120" w:line="264" w:lineRule="auto"/>
              <w:jc w:val="center"/>
              <w:rPr>
                <w:sz w:val="26"/>
                <w:szCs w:val="26"/>
              </w:rPr>
            </w:pPr>
            <w:r w:rsidRPr="00BF4948">
              <w:rPr>
                <w:sz w:val="26"/>
                <w:szCs w:val="26"/>
              </w:rPr>
              <w:t>4.118,0</w:t>
            </w:r>
          </w:p>
        </w:tc>
        <w:tc>
          <w:tcPr>
            <w:tcW w:w="2237" w:type="dxa"/>
            <w:vAlign w:val="center"/>
          </w:tcPr>
          <w:p w14:paraId="6009308A" w14:textId="77777777" w:rsidR="00AA72D9" w:rsidRPr="00BF4948" w:rsidRDefault="00AA72D9" w:rsidP="00E37DBC">
            <w:pPr>
              <w:spacing w:before="120" w:after="120" w:line="264" w:lineRule="auto"/>
              <w:jc w:val="center"/>
              <w:rPr>
                <w:b/>
                <w:bCs/>
                <w:sz w:val="26"/>
                <w:szCs w:val="26"/>
              </w:rPr>
            </w:pPr>
            <w:r w:rsidRPr="00BF4948">
              <w:rPr>
                <w:b/>
                <w:bCs/>
                <w:sz w:val="26"/>
                <w:szCs w:val="26"/>
              </w:rPr>
              <w:t>100</w:t>
            </w:r>
          </w:p>
        </w:tc>
      </w:tr>
      <w:tr w:rsidR="00AA72D9" w:rsidRPr="00BF4948" w14:paraId="6957AE6E" w14:textId="77777777" w:rsidTr="00410241">
        <w:trPr>
          <w:trHeight w:val="488"/>
        </w:trPr>
        <w:tc>
          <w:tcPr>
            <w:tcW w:w="844" w:type="dxa"/>
            <w:shd w:val="clear" w:color="auto" w:fill="auto"/>
            <w:noWrap/>
            <w:vAlign w:val="center"/>
            <w:hideMark/>
          </w:tcPr>
          <w:p w14:paraId="71F3C766" w14:textId="77777777" w:rsidR="00AA72D9" w:rsidRPr="00BF4948" w:rsidRDefault="00AA72D9" w:rsidP="00E37DBC">
            <w:pPr>
              <w:spacing w:before="120" w:after="120" w:line="264" w:lineRule="auto"/>
              <w:jc w:val="center"/>
              <w:rPr>
                <w:sz w:val="26"/>
                <w:szCs w:val="26"/>
              </w:rPr>
            </w:pPr>
            <w:r w:rsidRPr="00BF4948">
              <w:rPr>
                <w:sz w:val="26"/>
                <w:szCs w:val="26"/>
              </w:rPr>
              <w:t>4</w:t>
            </w:r>
          </w:p>
        </w:tc>
        <w:tc>
          <w:tcPr>
            <w:tcW w:w="1548" w:type="dxa"/>
            <w:shd w:val="clear" w:color="auto" w:fill="auto"/>
            <w:noWrap/>
            <w:vAlign w:val="center"/>
            <w:hideMark/>
          </w:tcPr>
          <w:p w14:paraId="30359203" w14:textId="77777777" w:rsidR="00AA72D9" w:rsidRPr="00BF4948" w:rsidRDefault="00AA72D9" w:rsidP="00BE149F">
            <w:pPr>
              <w:spacing w:before="120" w:after="120" w:line="264" w:lineRule="auto"/>
              <w:jc w:val="both"/>
              <w:rPr>
                <w:sz w:val="26"/>
                <w:szCs w:val="26"/>
              </w:rPr>
            </w:pPr>
            <w:r w:rsidRPr="00BF4948">
              <w:rPr>
                <w:sz w:val="26"/>
                <w:szCs w:val="26"/>
              </w:rPr>
              <w:t>BOD</w:t>
            </w:r>
            <w:r w:rsidRPr="00BF4948">
              <w:rPr>
                <w:sz w:val="26"/>
                <w:szCs w:val="26"/>
                <w:vertAlign w:val="subscript"/>
              </w:rPr>
              <w:t>5</w:t>
            </w:r>
          </w:p>
        </w:tc>
        <w:tc>
          <w:tcPr>
            <w:tcW w:w="1496" w:type="dxa"/>
            <w:shd w:val="clear" w:color="auto" w:fill="auto"/>
            <w:noWrap/>
            <w:vAlign w:val="center"/>
            <w:hideMark/>
          </w:tcPr>
          <w:p w14:paraId="122F3D9B"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395B25D8" w14:textId="77777777" w:rsidR="00AA72D9" w:rsidRPr="00BF4948" w:rsidRDefault="00AA72D9" w:rsidP="00E37DBC">
            <w:pPr>
              <w:spacing w:before="120" w:after="120" w:line="264" w:lineRule="auto"/>
              <w:jc w:val="center"/>
              <w:rPr>
                <w:sz w:val="26"/>
                <w:szCs w:val="26"/>
              </w:rPr>
            </w:pPr>
            <w:r w:rsidRPr="00BF4948">
              <w:rPr>
                <w:sz w:val="26"/>
                <w:szCs w:val="26"/>
              </w:rPr>
              <w:t>324-9550</w:t>
            </w:r>
          </w:p>
        </w:tc>
        <w:tc>
          <w:tcPr>
            <w:tcW w:w="1598" w:type="dxa"/>
            <w:shd w:val="clear" w:color="auto" w:fill="auto"/>
            <w:noWrap/>
            <w:vAlign w:val="center"/>
            <w:hideMark/>
          </w:tcPr>
          <w:p w14:paraId="78C7B4B2" w14:textId="77777777" w:rsidR="00AA72D9" w:rsidRPr="00BF4948" w:rsidRDefault="00AA72D9" w:rsidP="00E37DBC">
            <w:pPr>
              <w:spacing w:before="120" w:after="120" w:line="264" w:lineRule="auto"/>
              <w:jc w:val="center"/>
              <w:rPr>
                <w:sz w:val="26"/>
                <w:szCs w:val="26"/>
              </w:rPr>
            </w:pPr>
            <w:r w:rsidRPr="00BF4948">
              <w:rPr>
                <w:sz w:val="26"/>
                <w:szCs w:val="26"/>
              </w:rPr>
              <w:t>2.397,0</w:t>
            </w:r>
          </w:p>
        </w:tc>
        <w:tc>
          <w:tcPr>
            <w:tcW w:w="2237" w:type="dxa"/>
            <w:vAlign w:val="center"/>
          </w:tcPr>
          <w:p w14:paraId="206BF9B7" w14:textId="77777777" w:rsidR="00AA72D9" w:rsidRPr="00BF4948" w:rsidRDefault="00AA72D9" w:rsidP="00E37DBC">
            <w:pPr>
              <w:spacing w:before="120" w:after="120" w:line="264" w:lineRule="auto"/>
              <w:jc w:val="center"/>
              <w:rPr>
                <w:b/>
                <w:bCs/>
                <w:sz w:val="26"/>
                <w:szCs w:val="26"/>
              </w:rPr>
            </w:pPr>
            <w:r w:rsidRPr="00BF4948">
              <w:rPr>
                <w:b/>
                <w:bCs/>
                <w:sz w:val="26"/>
                <w:szCs w:val="26"/>
              </w:rPr>
              <w:t>50</w:t>
            </w:r>
          </w:p>
        </w:tc>
      </w:tr>
      <w:tr w:rsidR="00AA72D9" w:rsidRPr="00BF4948" w14:paraId="5BAF143F" w14:textId="77777777" w:rsidTr="00410241">
        <w:trPr>
          <w:trHeight w:val="515"/>
        </w:trPr>
        <w:tc>
          <w:tcPr>
            <w:tcW w:w="844" w:type="dxa"/>
            <w:shd w:val="clear" w:color="auto" w:fill="auto"/>
            <w:noWrap/>
            <w:vAlign w:val="center"/>
            <w:hideMark/>
          </w:tcPr>
          <w:p w14:paraId="63CBA0B4" w14:textId="77777777" w:rsidR="00AA72D9" w:rsidRPr="00BF4948" w:rsidRDefault="00AA72D9" w:rsidP="00E37DBC">
            <w:pPr>
              <w:spacing w:before="120" w:after="120" w:line="264" w:lineRule="auto"/>
              <w:jc w:val="center"/>
              <w:rPr>
                <w:sz w:val="26"/>
                <w:szCs w:val="26"/>
              </w:rPr>
            </w:pPr>
            <w:r w:rsidRPr="00BF4948">
              <w:rPr>
                <w:sz w:val="26"/>
                <w:szCs w:val="26"/>
              </w:rPr>
              <w:t>5</w:t>
            </w:r>
          </w:p>
        </w:tc>
        <w:tc>
          <w:tcPr>
            <w:tcW w:w="1548" w:type="dxa"/>
            <w:shd w:val="clear" w:color="auto" w:fill="auto"/>
            <w:vAlign w:val="center"/>
            <w:hideMark/>
          </w:tcPr>
          <w:p w14:paraId="15E10511" w14:textId="77777777" w:rsidR="00AA72D9" w:rsidRPr="00BF4948" w:rsidRDefault="00AA72D9" w:rsidP="00BE149F">
            <w:pPr>
              <w:spacing w:before="120" w:after="120" w:line="264" w:lineRule="auto"/>
              <w:jc w:val="both"/>
              <w:rPr>
                <w:sz w:val="26"/>
                <w:szCs w:val="26"/>
              </w:rPr>
            </w:pPr>
            <w:r w:rsidRPr="00BF4948">
              <w:rPr>
                <w:sz w:val="26"/>
                <w:szCs w:val="26"/>
              </w:rPr>
              <w:t>N-NH</w:t>
            </w:r>
            <w:r w:rsidRPr="00BF4948">
              <w:rPr>
                <w:sz w:val="26"/>
                <w:szCs w:val="26"/>
                <w:vertAlign w:val="subscript"/>
              </w:rPr>
              <w:t>4</w:t>
            </w:r>
            <w:r w:rsidRPr="00BF4948">
              <w:rPr>
                <w:sz w:val="26"/>
                <w:szCs w:val="26"/>
              </w:rPr>
              <w:t>+</w:t>
            </w:r>
          </w:p>
        </w:tc>
        <w:tc>
          <w:tcPr>
            <w:tcW w:w="1496" w:type="dxa"/>
            <w:shd w:val="clear" w:color="auto" w:fill="auto"/>
            <w:noWrap/>
            <w:vAlign w:val="center"/>
            <w:hideMark/>
          </w:tcPr>
          <w:p w14:paraId="748C1153"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vAlign w:val="center"/>
            <w:hideMark/>
          </w:tcPr>
          <w:p w14:paraId="3C81872D" w14:textId="77777777" w:rsidR="00AA72D9" w:rsidRPr="00BF4948" w:rsidRDefault="00AA72D9" w:rsidP="00E37DBC">
            <w:pPr>
              <w:spacing w:before="120" w:after="120" w:line="264" w:lineRule="auto"/>
              <w:jc w:val="center"/>
              <w:rPr>
                <w:sz w:val="26"/>
                <w:szCs w:val="26"/>
              </w:rPr>
            </w:pPr>
            <w:r w:rsidRPr="00BF4948">
              <w:rPr>
                <w:sz w:val="26"/>
                <w:szCs w:val="26"/>
              </w:rPr>
              <w:t>22,3-666</w:t>
            </w:r>
          </w:p>
        </w:tc>
        <w:tc>
          <w:tcPr>
            <w:tcW w:w="1598" w:type="dxa"/>
            <w:shd w:val="clear" w:color="auto" w:fill="auto"/>
            <w:vAlign w:val="center"/>
            <w:hideMark/>
          </w:tcPr>
          <w:p w14:paraId="502BA416" w14:textId="77777777" w:rsidR="00AA72D9" w:rsidRPr="00BF4948" w:rsidRDefault="00AA72D9" w:rsidP="00E37DBC">
            <w:pPr>
              <w:spacing w:before="120" w:after="120" w:line="264" w:lineRule="auto"/>
              <w:jc w:val="center"/>
              <w:rPr>
                <w:sz w:val="26"/>
                <w:szCs w:val="26"/>
              </w:rPr>
            </w:pPr>
            <w:r w:rsidRPr="00BF4948">
              <w:rPr>
                <w:sz w:val="26"/>
                <w:szCs w:val="26"/>
              </w:rPr>
              <w:t>388,0</w:t>
            </w:r>
          </w:p>
        </w:tc>
        <w:tc>
          <w:tcPr>
            <w:tcW w:w="2237" w:type="dxa"/>
            <w:vAlign w:val="center"/>
          </w:tcPr>
          <w:p w14:paraId="3542B88F" w14:textId="77777777" w:rsidR="00AA72D9" w:rsidRPr="00BF4948" w:rsidRDefault="00AA72D9" w:rsidP="00E37DBC">
            <w:pPr>
              <w:spacing w:before="120" w:after="120" w:line="264" w:lineRule="auto"/>
              <w:jc w:val="center"/>
              <w:rPr>
                <w:b/>
                <w:bCs/>
                <w:sz w:val="26"/>
                <w:szCs w:val="26"/>
              </w:rPr>
            </w:pPr>
            <w:r w:rsidRPr="00BF4948">
              <w:rPr>
                <w:b/>
                <w:bCs/>
                <w:sz w:val="26"/>
                <w:szCs w:val="26"/>
              </w:rPr>
              <w:t>--</w:t>
            </w:r>
          </w:p>
        </w:tc>
      </w:tr>
      <w:tr w:rsidR="00AA72D9" w:rsidRPr="00BF4948" w14:paraId="0847B93A" w14:textId="77777777" w:rsidTr="00410241">
        <w:trPr>
          <w:trHeight w:val="411"/>
        </w:trPr>
        <w:tc>
          <w:tcPr>
            <w:tcW w:w="844" w:type="dxa"/>
            <w:shd w:val="clear" w:color="auto" w:fill="auto"/>
            <w:noWrap/>
            <w:vAlign w:val="center"/>
            <w:hideMark/>
          </w:tcPr>
          <w:p w14:paraId="66A8ADF8" w14:textId="77777777" w:rsidR="00AA72D9" w:rsidRPr="00BF4948" w:rsidRDefault="00AA72D9" w:rsidP="00E37DBC">
            <w:pPr>
              <w:spacing w:before="120" w:after="120" w:line="264" w:lineRule="auto"/>
              <w:jc w:val="center"/>
              <w:rPr>
                <w:sz w:val="26"/>
                <w:szCs w:val="26"/>
              </w:rPr>
            </w:pPr>
            <w:r w:rsidRPr="00BF4948">
              <w:rPr>
                <w:sz w:val="26"/>
                <w:szCs w:val="26"/>
              </w:rPr>
              <w:t>6</w:t>
            </w:r>
          </w:p>
        </w:tc>
        <w:tc>
          <w:tcPr>
            <w:tcW w:w="1548" w:type="dxa"/>
            <w:shd w:val="clear" w:color="auto" w:fill="auto"/>
            <w:vAlign w:val="center"/>
            <w:hideMark/>
          </w:tcPr>
          <w:p w14:paraId="7026F150" w14:textId="77777777" w:rsidR="00AA72D9" w:rsidRPr="00BF4948" w:rsidRDefault="00AA72D9" w:rsidP="00BE149F">
            <w:pPr>
              <w:spacing w:before="120" w:after="120" w:line="264" w:lineRule="auto"/>
              <w:jc w:val="both"/>
              <w:rPr>
                <w:sz w:val="26"/>
                <w:szCs w:val="26"/>
              </w:rPr>
            </w:pPr>
            <w:r w:rsidRPr="00BF4948">
              <w:rPr>
                <w:sz w:val="26"/>
                <w:szCs w:val="26"/>
              </w:rPr>
              <w:t>N-NO</w:t>
            </w:r>
            <w:r w:rsidRPr="00BF4948">
              <w:rPr>
                <w:sz w:val="26"/>
                <w:szCs w:val="26"/>
                <w:vertAlign w:val="subscript"/>
              </w:rPr>
              <w:t>2</w:t>
            </w:r>
            <w:r w:rsidRPr="00BF4948">
              <w:rPr>
                <w:sz w:val="26"/>
                <w:szCs w:val="26"/>
              </w:rPr>
              <w:t>-</w:t>
            </w:r>
          </w:p>
        </w:tc>
        <w:tc>
          <w:tcPr>
            <w:tcW w:w="1496" w:type="dxa"/>
            <w:shd w:val="clear" w:color="auto" w:fill="auto"/>
            <w:noWrap/>
            <w:vAlign w:val="center"/>
            <w:hideMark/>
          </w:tcPr>
          <w:p w14:paraId="21046B52"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vAlign w:val="center"/>
            <w:hideMark/>
          </w:tcPr>
          <w:p w14:paraId="4195F9F0" w14:textId="77777777" w:rsidR="00AA72D9" w:rsidRPr="00BF4948" w:rsidRDefault="00AA72D9" w:rsidP="00E37DBC">
            <w:pPr>
              <w:spacing w:before="120" w:after="120" w:line="264" w:lineRule="auto"/>
              <w:jc w:val="center"/>
              <w:rPr>
                <w:sz w:val="26"/>
                <w:szCs w:val="26"/>
              </w:rPr>
            </w:pPr>
            <w:r w:rsidRPr="00BF4948">
              <w:rPr>
                <w:sz w:val="26"/>
                <w:szCs w:val="26"/>
              </w:rPr>
              <w:t>0,01-0,42</w:t>
            </w:r>
          </w:p>
        </w:tc>
        <w:tc>
          <w:tcPr>
            <w:tcW w:w="1598" w:type="dxa"/>
            <w:shd w:val="clear" w:color="auto" w:fill="auto"/>
            <w:vAlign w:val="center"/>
            <w:hideMark/>
          </w:tcPr>
          <w:p w14:paraId="31A23B2A" w14:textId="77777777" w:rsidR="00AA72D9" w:rsidRPr="00BF4948" w:rsidRDefault="00AA72D9" w:rsidP="00E37DBC">
            <w:pPr>
              <w:spacing w:before="120" w:after="120" w:line="264" w:lineRule="auto"/>
              <w:jc w:val="center"/>
              <w:rPr>
                <w:sz w:val="26"/>
                <w:szCs w:val="26"/>
              </w:rPr>
            </w:pPr>
            <w:r w:rsidRPr="00BF4948">
              <w:rPr>
                <w:sz w:val="26"/>
                <w:szCs w:val="26"/>
              </w:rPr>
              <w:t>0,1</w:t>
            </w:r>
          </w:p>
        </w:tc>
        <w:tc>
          <w:tcPr>
            <w:tcW w:w="2237" w:type="dxa"/>
            <w:vAlign w:val="center"/>
          </w:tcPr>
          <w:p w14:paraId="37C47EF8" w14:textId="77777777" w:rsidR="00AA72D9" w:rsidRPr="00BF4948" w:rsidRDefault="00AA72D9" w:rsidP="00E37DBC">
            <w:pPr>
              <w:spacing w:before="120" w:after="120" w:line="264" w:lineRule="auto"/>
              <w:jc w:val="center"/>
              <w:rPr>
                <w:b/>
                <w:bCs/>
                <w:sz w:val="26"/>
                <w:szCs w:val="26"/>
              </w:rPr>
            </w:pPr>
            <w:r w:rsidRPr="00BF4948">
              <w:rPr>
                <w:b/>
                <w:bCs/>
                <w:sz w:val="26"/>
                <w:szCs w:val="26"/>
              </w:rPr>
              <w:t>--</w:t>
            </w:r>
          </w:p>
        </w:tc>
      </w:tr>
      <w:tr w:rsidR="00AA72D9" w:rsidRPr="00BF4948" w14:paraId="0AFCDD2A" w14:textId="77777777" w:rsidTr="00410241">
        <w:trPr>
          <w:trHeight w:val="411"/>
        </w:trPr>
        <w:tc>
          <w:tcPr>
            <w:tcW w:w="844" w:type="dxa"/>
            <w:shd w:val="clear" w:color="auto" w:fill="auto"/>
            <w:noWrap/>
            <w:vAlign w:val="center"/>
            <w:hideMark/>
          </w:tcPr>
          <w:p w14:paraId="4299A456" w14:textId="77777777" w:rsidR="00AA72D9" w:rsidRPr="00BF4948" w:rsidRDefault="00AA72D9" w:rsidP="00E37DBC">
            <w:pPr>
              <w:spacing w:before="120" w:after="120" w:line="264" w:lineRule="auto"/>
              <w:jc w:val="center"/>
              <w:rPr>
                <w:sz w:val="26"/>
                <w:szCs w:val="26"/>
              </w:rPr>
            </w:pPr>
            <w:r w:rsidRPr="00BF4948">
              <w:rPr>
                <w:sz w:val="26"/>
                <w:szCs w:val="26"/>
              </w:rPr>
              <w:t>7</w:t>
            </w:r>
          </w:p>
        </w:tc>
        <w:tc>
          <w:tcPr>
            <w:tcW w:w="1548" w:type="dxa"/>
            <w:shd w:val="clear" w:color="auto" w:fill="auto"/>
            <w:noWrap/>
            <w:vAlign w:val="center"/>
            <w:hideMark/>
          </w:tcPr>
          <w:p w14:paraId="1B424EE9" w14:textId="77777777" w:rsidR="00AA72D9" w:rsidRPr="00BF4948" w:rsidRDefault="00AA72D9" w:rsidP="00BE149F">
            <w:pPr>
              <w:spacing w:before="120" w:after="120" w:line="264" w:lineRule="auto"/>
              <w:jc w:val="both"/>
              <w:rPr>
                <w:sz w:val="26"/>
                <w:szCs w:val="26"/>
              </w:rPr>
            </w:pPr>
            <w:r w:rsidRPr="00BF4948">
              <w:rPr>
                <w:sz w:val="26"/>
                <w:szCs w:val="26"/>
              </w:rPr>
              <w:t>N-NO</w:t>
            </w:r>
            <w:r w:rsidRPr="00BF4948">
              <w:rPr>
                <w:sz w:val="26"/>
                <w:szCs w:val="26"/>
                <w:vertAlign w:val="subscript"/>
              </w:rPr>
              <w:t>3</w:t>
            </w:r>
            <w:r w:rsidRPr="00BF4948">
              <w:rPr>
                <w:sz w:val="26"/>
                <w:szCs w:val="26"/>
              </w:rPr>
              <w:t>-</w:t>
            </w:r>
          </w:p>
        </w:tc>
        <w:tc>
          <w:tcPr>
            <w:tcW w:w="1496" w:type="dxa"/>
            <w:shd w:val="clear" w:color="auto" w:fill="auto"/>
            <w:noWrap/>
            <w:vAlign w:val="center"/>
            <w:hideMark/>
          </w:tcPr>
          <w:p w14:paraId="59DA080D"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1C73B889" w14:textId="77777777" w:rsidR="00AA72D9" w:rsidRPr="00BF4948" w:rsidRDefault="00AA72D9" w:rsidP="00E37DBC">
            <w:pPr>
              <w:spacing w:before="120" w:after="120" w:line="264" w:lineRule="auto"/>
              <w:jc w:val="center"/>
              <w:rPr>
                <w:sz w:val="26"/>
                <w:szCs w:val="26"/>
              </w:rPr>
            </w:pPr>
            <w:r w:rsidRPr="00BF4948">
              <w:rPr>
                <w:sz w:val="26"/>
                <w:szCs w:val="26"/>
              </w:rPr>
              <w:t>0,05-4,60</w:t>
            </w:r>
          </w:p>
        </w:tc>
        <w:tc>
          <w:tcPr>
            <w:tcW w:w="1598" w:type="dxa"/>
            <w:shd w:val="clear" w:color="auto" w:fill="auto"/>
            <w:noWrap/>
            <w:vAlign w:val="center"/>
            <w:hideMark/>
          </w:tcPr>
          <w:p w14:paraId="1E7B2322" w14:textId="77777777" w:rsidR="00AA72D9" w:rsidRPr="00BF4948" w:rsidRDefault="00AA72D9" w:rsidP="00E37DBC">
            <w:pPr>
              <w:spacing w:before="120" w:after="120" w:line="264" w:lineRule="auto"/>
              <w:jc w:val="center"/>
              <w:rPr>
                <w:sz w:val="26"/>
                <w:szCs w:val="26"/>
              </w:rPr>
            </w:pPr>
            <w:r w:rsidRPr="00BF4948">
              <w:rPr>
                <w:sz w:val="26"/>
                <w:szCs w:val="26"/>
              </w:rPr>
              <w:t>1,0</w:t>
            </w:r>
          </w:p>
        </w:tc>
        <w:tc>
          <w:tcPr>
            <w:tcW w:w="2237" w:type="dxa"/>
            <w:vAlign w:val="center"/>
          </w:tcPr>
          <w:p w14:paraId="74FF8E23" w14:textId="77777777" w:rsidR="00AA72D9" w:rsidRPr="00BF4948" w:rsidRDefault="00AA72D9" w:rsidP="00E37DBC">
            <w:pPr>
              <w:spacing w:before="120" w:after="120" w:line="264" w:lineRule="auto"/>
              <w:jc w:val="center"/>
              <w:rPr>
                <w:b/>
                <w:bCs/>
                <w:sz w:val="26"/>
                <w:szCs w:val="26"/>
              </w:rPr>
            </w:pPr>
            <w:r w:rsidRPr="00BF4948">
              <w:rPr>
                <w:b/>
                <w:bCs/>
                <w:sz w:val="26"/>
                <w:szCs w:val="26"/>
              </w:rPr>
              <w:t>--</w:t>
            </w:r>
          </w:p>
        </w:tc>
      </w:tr>
      <w:tr w:rsidR="00AA72D9" w:rsidRPr="00BF4948" w14:paraId="0C45F17A" w14:textId="77777777" w:rsidTr="00410241">
        <w:trPr>
          <w:trHeight w:val="515"/>
        </w:trPr>
        <w:tc>
          <w:tcPr>
            <w:tcW w:w="844" w:type="dxa"/>
            <w:shd w:val="clear" w:color="auto" w:fill="auto"/>
            <w:noWrap/>
            <w:vAlign w:val="center"/>
            <w:hideMark/>
          </w:tcPr>
          <w:p w14:paraId="21BD3EE5" w14:textId="77777777" w:rsidR="00AA72D9" w:rsidRPr="00BF4948" w:rsidRDefault="00AA72D9" w:rsidP="00E37DBC">
            <w:pPr>
              <w:spacing w:before="120" w:after="120" w:line="264" w:lineRule="auto"/>
              <w:jc w:val="center"/>
              <w:rPr>
                <w:sz w:val="26"/>
                <w:szCs w:val="26"/>
              </w:rPr>
            </w:pPr>
            <w:r w:rsidRPr="00BF4948">
              <w:rPr>
                <w:sz w:val="26"/>
                <w:szCs w:val="26"/>
              </w:rPr>
              <w:t>8</w:t>
            </w:r>
          </w:p>
        </w:tc>
        <w:tc>
          <w:tcPr>
            <w:tcW w:w="1548" w:type="dxa"/>
            <w:shd w:val="clear" w:color="auto" w:fill="auto"/>
            <w:noWrap/>
            <w:vAlign w:val="center"/>
            <w:hideMark/>
          </w:tcPr>
          <w:p w14:paraId="7422983A" w14:textId="77777777" w:rsidR="00AA72D9" w:rsidRPr="00BF4948" w:rsidRDefault="00AA72D9" w:rsidP="00BE149F">
            <w:pPr>
              <w:spacing w:before="120" w:after="120" w:line="264" w:lineRule="auto"/>
              <w:jc w:val="both"/>
              <w:rPr>
                <w:sz w:val="26"/>
                <w:szCs w:val="26"/>
              </w:rPr>
            </w:pPr>
            <w:r w:rsidRPr="00BF4948">
              <w:rPr>
                <w:sz w:val="26"/>
                <w:szCs w:val="26"/>
              </w:rPr>
              <w:t>Tổng Nito (TN)</w:t>
            </w:r>
          </w:p>
        </w:tc>
        <w:tc>
          <w:tcPr>
            <w:tcW w:w="1496" w:type="dxa"/>
            <w:shd w:val="clear" w:color="auto" w:fill="auto"/>
            <w:noWrap/>
            <w:vAlign w:val="center"/>
            <w:hideMark/>
          </w:tcPr>
          <w:p w14:paraId="6E36DC62"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49B18A6C" w14:textId="77777777" w:rsidR="00AA72D9" w:rsidRPr="00BF4948" w:rsidRDefault="00AA72D9" w:rsidP="00E37DBC">
            <w:pPr>
              <w:spacing w:before="120" w:after="120" w:line="264" w:lineRule="auto"/>
              <w:jc w:val="center"/>
              <w:rPr>
                <w:sz w:val="26"/>
                <w:szCs w:val="26"/>
              </w:rPr>
            </w:pPr>
            <w:r w:rsidRPr="00BF4948">
              <w:rPr>
                <w:sz w:val="26"/>
                <w:szCs w:val="26"/>
              </w:rPr>
              <w:t>83,9-1.138</w:t>
            </w:r>
          </w:p>
        </w:tc>
        <w:tc>
          <w:tcPr>
            <w:tcW w:w="1598" w:type="dxa"/>
            <w:shd w:val="clear" w:color="auto" w:fill="auto"/>
            <w:noWrap/>
            <w:vAlign w:val="center"/>
            <w:hideMark/>
          </w:tcPr>
          <w:p w14:paraId="3B181D96" w14:textId="77777777" w:rsidR="00AA72D9" w:rsidRPr="00BF4948" w:rsidRDefault="00AA72D9" w:rsidP="00E37DBC">
            <w:pPr>
              <w:spacing w:before="120" w:after="120" w:line="264" w:lineRule="auto"/>
              <w:jc w:val="center"/>
              <w:rPr>
                <w:sz w:val="26"/>
                <w:szCs w:val="26"/>
              </w:rPr>
            </w:pPr>
            <w:r w:rsidRPr="00BF4948">
              <w:rPr>
                <w:sz w:val="26"/>
                <w:szCs w:val="26"/>
              </w:rPr>
              <w:t>536,0</w:t>
            </w:r>
          </w:p>
        </w:tc>
        <w:tc>
          <w:tcPr>
            <w:tcW w:w="2237" w:type="dxa"/>
            <w:vAlign w:val="center"/>
          </w:tcPr>
          <w:p w14:paraId="2733E0DB" w14:textId="77777777" w:rsidR="00AA72D9" w:rsidRPr="00BF4948" w:rsidRDefault="00AA72D9" w:rsidP="00E37DBC">
            <w:pPr>
              <w:spacing w:before="120" w:after="120" w:line="264" w:lineRule="auto"/>
              <w:jc w:val="center"/>
              <w:rPr>
                <w:b/>
                <w:bCs/>
                <w:sz w:val="26"/>
                <w:szCs w:val="26"/>
              </w:rPr>
            </w:pPr>
            <w:r w:rsidRPr="00BF4948">
              <w:rPr>
                <w:b/>
                <w:bCs/>
                <w:sz w:val="26"/>
                <w:szCs w:val="26"/>
              </w:rPr>
              <w:t>50</w:t>
            </w:r>
          </w:p>
        </w:tc>
      </w:tr>
      <w:tr w:rsidR="00AA72D9" w:rsidRPr="00BF4948" w14:paraId="15A4B6C0" w14:textId="77777777" w:rsidTr="00410241">
        <w:trPr>
          <w:trHeight w:val="411"/>
        </w:trPr>
        <w:tc>
          <w:tcPr>
            <w:tcW w:w="844" w:type="dxa"/>
            <w:shd w:val="clear" w:color="auto" w:fill="auto"/>
            <w:noWrap/>
            <w:vAlign w:val="center"/>
            <w:hideMark/>
          </w:tcPr>
          <w:p w14:paraId="724D8678" w14:textId="77777777" w:rsidR="00AA72D9" w:rsidRPr="00BF4948" w:rsidRDefault="00AA72D9" w:rsidP="00E37DBC">
            <w:pPr>
              <w:spacing w:before="120" w:after="120" w:line="264" w:lineRule="auto"/>
              <w:jc w:val="center"/>
              <w:rPr>
                <w:sz w:val="26"/>
                <w:szCs w:val="26"/>
              </w:rPr>
            </w:pPr>
            <w:r w:rsidRPr="00BF4948">
              <w:rPr>
                <w:sz w:val="26"/>
                <w:szCs w:val="26"/>
              </w:rPr>
              <w:t>9</w:t>
            </w:r>
          </w:p>
        </w:tc>
        <w:tc>
          <w:tcPr>
            <w:tcW w:w="1548" w:type="dxa"/>
            <w:shd w:val="clear" w:color="auto" w:fill="auto"/>
            <w:noWrap/>
            <w:vAlign w:val="center"/>
            <w:hideMark/>
          </w:tcPr>
          <w:p w14:paraId="232CAFCB" w14:textId="77777777" w:rsidR="00AA72D9" w:rsidRPr="00BF4948" w:rsidRDefault="00AA72D9" w:rsidP="00BE149F">
            <w:pPr>
              <w:spacing w:before="120" w:after="120" w:line="264" w:lineRule="auto"/>
              <w:jc w:val="both"/>
              <w:rPr>
                <w:sz w:val="26"/>
                <w:szCs w:val="26"/>
              </w:rPr>
            </w:pPr>
            <w:r w:rsidRPr="00BF4948">
              <w:rPr>
                <w:sz w:val="26"/>
                <w:szCs w:val="26"/>
              </w:rPr>
              <w:t>Tổng Phốt pho (TP)</w:t>
            </w:r>
          </w:p>
        </w:tc>
        <w:tc>
          <w:tcPr>
            <w:tcW w:w="1496" w:type="dxa"/>
            <w:shd w:val="clear" w:color="auto" w:fill="auto"/>
            <w:noWrap/>
            <w:vAlign w:val="center"/>
            <w:hideMark/>
          </w:tcPr>
          <w:p w14:paraId="0460BE84"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0E79712C" w14:textId="77777777" w:rsidR="00AA72D9" w:rsidRPr="00BF4948" w:rsidRDefault="00AA72D9" w:rsidP="00E37DBC">
            <w:pPr>
              <w:spacing w:before="120" w:after="120" w:line="264" w:lineRule="auto"/>
              <w:jc w:val="center"/>
              <w:rPr>
                <w:sz w:val="26"/>
                <w:szCs w:val="26"/>
              </w:rPr>
            </w:pPr>
            <w:r w:rsidRPr="00BF4948">
              <w:rPr>
                <w:sz w:val="26"/>
                <w:szCs w:val="26"/>
              </w:rPr>
              <w:t>1,97-26,4</w:t>
            </w:r>
          </w:p>
        </w:tc>
        <w:tc>
          <w:tcPr>
            <w:tcW w:w="1598" w:type="dxa"/>
            <w:shd w:val="clear" w:color="auto" w:fill="auto"/>
            <w:noWrap/>
            <w:vAlign w:val="center"/>
            <w:hideMark/>
          </w:tcPr>
          <w:p w14:paraId="63F766B2" w14:textId="77777777" w:rsidR="00AA72D9" w:rsidRPr="00BF4948" w:rsidRDefault="00AA72D9" w:rsidP="00E37DBC">
            <w:pPr>
              <w:spacing w:before="120" w:after="120" w:line="264" w:lineRule="auto"/>
              <w:jc w:val="center"/>
              <w:rPr>
                <w:sz w:val="26"/>
                <w:szCs w:val="26"/>
              </w:rPr>
            </w:pPr>
            <w:r w:rsidRPr="00BF4948">
              <w:rPr>
                <w:sz w:val="26"/>
                <w:szCs w:val="26"/>
              </w:rPr>
              <w:t>12,4</w:t>
            </w:r>
          </w:p>
        </w:tc>
        <w:tc>
          <w:tcPr>
            <w:tcW w:w="2237" w:type="dxa"/>
            <w:vAlign w:val="center"/>
          </w:tcPr>
          <w:p w14:paraId="252B9FF8" w14:textId="77777777" w:rsidR="00AA72D9" w:rsidRPr="00BF4948" w:rsidRDefault="00AA72D9" w:rsidP="00E37DBC">
            <w:pPr>
              <w:spacing w:before="120" w:after="120" w:line="264" w:lineRule="auto"/>
              <w:jc w:val="center"/>
              <w:rPr>
                <w:b/>
                <w:bCs/>
                <w:sz w:val="26"/>
                <w:szCs w:val="26"/>
              </w:rPr>
            </w:pPr>
            <w:r w:rsidRPr="00BF4948">
              <w:rPr>
                <w:b/>
                <w:bCs/>
                <w:sz w:val="26"/>
                <w:szCs w:val="26"/>
              </w:rPr>
              <w:t>--</w:t>
            </w:r>
          </w:p>
        </w:tc>
      </w:tr>
      <w:tr w:rsidR="00AA72D9" w:rsidRPr="00BF4948" w14:paraId="69BF2FFD" w14:textId="77777777" w:rsidTr="00410241">
        <w:trPr>
          <w:trHeight w:val="411"/>
        </w:trPr>
        <w:tc>
          <w:tcPr>
            <w:tcW w:w="844" w:type="dxa"/>
            <w:shd w:val="clear" w:color="auto" w:fill="auto"/>
            <w:noWrap/>
            <w:vAlign w:val="center"/>
          </w:tcPr>
          <w:p w14:paraId="6B03AC6E" w14:textId="77777777" w:rsidR="00AA72D9" w:rsidRPr="00BF4948" w:rsidRDefault="00AA72D9" w:rsidP="00E37DBC">
            <w:pPr>
              <w:spacing w:before="120" w:after="120" w:line="264" w:lineRule="auto"/>
              <w:jc w:val="center"/>
              <w:rPr>
                <w:sz w:val="26"/>
                <w:szCs w:val="26"/>
              </w:rPr>
            </w:pPr>
            <w:r w:rsidRPr="00BF4948">
              <w:rPr>
                <w:sz w:val="26"/>
                <w:szCs w:val="26"/>
              </w:rPr>
              <w:t>10</w:t>
            </w:r>
          </w:p>
        </w:tc>
        <w:tc>
          <w:tcPr>
            <w:tcW w:w="1548" w:type="dxa"/>
            <w:shd w:val="clear" w:color="auto" w:fill="auto"/>
            <w:noWrap/>
            <w:vAlign w:val="center"/>
          </w:tcPr>
          <w:p w14:paraId="06FAD926" w14:textId="77777777" w:rsidR="00AA72D9" w:rsidRPr="00BF4948" w:rsidRDefault="00AA72D9" w:rsidP="00BE149F">
            <w:pPr>
              <w:spacing w:before="120" w:after="120" w:line="264" w:lineRule="auto"/>
              <w:jc w:val="both"/>
              <w:rPr>
                <w:sz w:val="26"/>
                <w:szCs w:val="26"/>
              </w:rPr>
            </w:pPr>
            <w:r w:rsidRPr="00BF4948">
              <w:rPr>
                <w:sz w:val="26"/>
                <w:szCs w:val="26"/>
              </w:rPr>
              <w:t>Coliform tổng</w:t>
            </w:r>
          </w:p>
        </w:tc>
        <w:tc>
          <w:tcPr>
            <w:tcW w:w="1496" w:type="dxa"/>
            <w:shd w:val="clear" w:color="auto" w:fill="auto"/>
            <w:noWrap/>
            <w:vAlign w:val="center"/>
          </w:tcPr>
          <w:p w14:paraId="60692A8B" w14:textId="77777777" w:rsidR="00AA72D9" w:rsidRPr="00BF4948" w:rsidRDefault="00AA72D9" w:rsidP="00E37DBC">
            <w:pPr>
              <w:spacing w:before="120" w:after="120" w:line="264" w:lineRule="auto"/>
              <w:jc w:val="center"/>
              <w:rPr>
                <w:sz w:val="26"/>
                <w:szCs w:val="26"/>
              </w:rPr>
            </w:pPr>
            <w:r w:rsidRPr="00BF4948">
              <w:rPr>
                <w:sz w:val="26"/>
                <w:szCs w:val="26"/>
              </w:rPr>
              <w:t>MPN/100ml</w:t>
            </w:r>
          </w:p>
        </w:tc>
        <w:tc>
          <w:tcPr>
            <w:tcW w:w="1420" w:type="dxa"/>
            <w:shd w:val="clear" w:color="auto" w:fill="auto"/>
            <w:noWrap/>
            <w:vAlign w:val="center"/>
          </w:tcPr>
          <w:p w14:paraId="3D9208FD" w14:textId="77777777" w:rsidR="00AA72D9" w:rsidRPr="00BF4948" w:rsidRDefault="00AA72D9" w:rsidP="00E37DBC">
            <w:pPr>
              <w:spacing w:before="120" w:after="120" w:line="264" w:lineRule="auto"/>
              <w:jc w:val="center"/>
              <w:rPr>
                <w:sz w:val="26"/>
                <w:szCs w:val="26"/>
              </w:rPr>
            </w:pPr>
            <w:r w:rsidRPr="00BF4948">
              <w:rPr>
                <w:sz w:val="26"/>
                <w:szCs w:val="26"/>
              </w:rPr>
              <w:t>10</w:t>
            </w:r>
            <w:r w:rsidRPr="00BF4948">
              <w:rPr>
                <w:sz w:val="26"/>
                <w:szCs w:val="26"/>
                <w:vertAlign w:val="superscript"/>
              </w:rPr>
              <w:t>5</w:t>
            </w:r>
            <w:r w:rsidRPr="00BF4948">
              <w:rPr>
                <w:sz w:val="26"/>
                <w:szCs w:val="26"/>
              </w:rPr>
              <w:t xml:space="preserve"> – 10</w:t>
            </w:r>
            <w:r w:rsidRPr="00BF4948">
              <w:rPr>
                <w:sz w:val="26"/>
                <w:szCs w:val="26"/>
                <w:vertAlign w:val="superscript"/>
              </w:rPr>
              <w:t>7</w:t>
            </w:r>
          </w:p>
        </w:tc>
        <w:tc>
          <w:tcPr>
            <w:tcW w:w="1598" w:type="dxa"/>
            <w:shd w:val="clear" w:color="auto" w:fill="auto"/>
            <w:noWrap/>
            <w:vAlign w:val="center"/>
          </w:tcPr>
          <w:p w14:paraId="266F9A5E" w14:textId="77777777" w:rsidR="00AA72D9" w:rsidRPr="00BF4948" w:rsidRDefault="00AA72D9" w:rsidP="00E37DBC">
            <w:pPr>
              <w:spacing w:before="120" w:after="120" w:line="264" w:lineRule="auto"/>
              <w:jc w:val="center"/>
              <w:rPr>
                <w:sz w:val="26"/>
                <w:szCs w:val="26"/>
                <w:vertAlign w:val="superscript"/>
              </w:rPr>
            </w:pPr>
            <w:r w:rsidRPr="00BF4948">
              <w:rPr>
                <w:sz w:val="26"/>
                <w:szCs w:val="26"/>
              </w:rPr>
              <w:t>10</w:t>
            </w:r>
            <w:r w:rsidRPr="00BF4948">
              <w:rPr>
                <w:sz w:val="26"/>
                <w:szCs w:val="26"/>
                <w:vertAlign w:val="superscript"/>
              </w:rPr>
              <w:t>6</w:t>
            </w:r>
          </w:p>
        </w:tc>
        <w:tc>
          <w:tcPr>
            <w:tcW w:w="2237" w:type="dxa"/>
            <w:vAlign w:val="center"/>
          </w:tcPr>
          <w:p w14:paraId="2281D46D" w14:textId="77777777" w:rsidR="00AA72D9" w:rsidRPr="00BF4948" w:rsidRDefault="00AA72D9" w:rsidP="00E37DBC">
            <w:pPr>
              <w:spacing w:before="120" w:after="120" w:line="264" w:lineRule="auto"/>
              <w:jc w:val="center"/>
              <w:rPr>
                <w:b/>
                <w:bCs/>
                <w:sz w:val="26"/>
                <w:szCs w:val="26"/>
              </w:rPr>
            </w:pPr>
            <w:r w:rsidRPr="00BF4948">
              <w:rPr>
                <w:b/>
                <w:bCs/>
                <w:sz w:val="26"/>
                <w:szCs w:val="26"/>
              </w:rPr>
              <w:t>3000</w:t>
            </w:r>
          </w:p>
        </w:tc>
      </w:tr>
    </w:tbl>
    <w:p w14:paraId="66A0E74E" w14:textId="77777777" w:rsidR="00AA72D9" w:rsidRPr="00BF4948" w:rsidRDefault="00AA72D9" w:rsidP="00BE149F">
      <w:pPr>
        <w:spacing w:before="120" w:after="120" w:line="264" w:lineRule="auto"/>
        <w:jc w:val="both"/>
        <w:rPr>
          <w:i/>
          <w:sz w:val="26"/>
          <w:szCs w:val="26"/>
        </w:rPr>
      </w:pPr>
      <w:r w:rsidRPr="00BF4948">
        <w:rPr>
          <w:i/>
          <w:sz w:val="26"/>
          <w:szCs w:val="26"/>
        </w:rPr>
        <w:t>(Nguồn: "Impact of wastewater from pig farm lagoons on the quality of local groundwater", Beata Fridrich và cộng sự (2014)</w:t>
      </w:r>
    </w:p>
    <w:p w14:paraId="45D698D7"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Đánh giá tác động</w:t>
      </w:r>
    </w:p>
    <w:p w14:paraId="54B25376" w14:textId="77777777" w:rsidR="00AA72D9" w:rsidRPr="00BF4948" w:rsidRDefault="00AA72D9" w:rsidP="00BE149F">
      <w:pPr>
        <w:tabs>
          <w:tab w:val="left" w:pos="2670"/>
          <w:tab w:val="center" w:pos="4815"/>
        </w:tabs>
        <w:spacing w:before="120" w:after="120" w:line="264" w:lineRule="auto"/>
        <w:jc w:val="both"/>
        <w:rPr>
          <w:sz w:val="26"/>
          <w:szCs w:val="26"/>
        </w:rPr>
      </w:pPr>
      <w:r w:rsidRPr="00BF4948">
        <w:rPr>
          <w:sz w:val="26"/>
          <w:szCs w:val="26"/>
        </w:rPr>
        <w:t>Nhận xét: So sánh nồng độ các chất ô nhiễm có trong nước thải chăn nuôi heo với QCVN 62-MT:2016/BTNMT cột A (K</w:t>
      </w:r>
      <w:r w:rsidRPr="00BF4948">
        <w:rPr>
          <w:sz w:val="26"/>
          <w:szCs w:val="26"/>
          <w:vertAlign w:val="subscript"/>
        </w:rPr>
        <w:t xml:space="preserve">q </w:t>
      </w:r>
      <w:r w:rsidRPr="00BF4948">
        <w:rPr>
          <w:sz w:val="26"/>
          <w:szCs w:val="26"/>
        </w:rPr>
        <w:t>= 0,6; K</w:t>
      </w:r>
      <w:r w:rsidRPr="00BF4948">
        <w:rPr>
          <w:sz w:val="26"/>
          <w:szCs w:val="26"/>
          <w:vertAlign w:val="subscript"/>
        </w:rPr>
        <w:t>f</w:t>
      </w:r>
      <w:r w:rsidRPr="00BF4948">
        <w:rPr>
          <w:sz w:val="26"/>
          <w:szCs w:val="26"/>
        </w:rPr>
        <w:t xml:space="preserve"> =1,2) cho thấy hầu hết các thông số đều vượt so với quy chuẩn cho phép.</w:t>
      </w:r>
    </w:p>
    <w:p w14:paraId="5838AA29" w14:textId="581E9289" w:rsidR="00AA72D9" w:rsidRPr="00BF4948" w:rsidRDefault="00AA72D9" w:rsidP="00BE149F">
      <w:pPr>
        <w:tabs>
          <w:tab w:val="left" w:pos="2670"/>
          <w:tab w:val="center" w:pos="4815"/>
        </w:tabs>
        <w:spacing w:before="120" w:after="120" w:line="264" w:lineRule="auto"/>
        <w:jc w:val="both"/>
        <w:rPr>
          <w:sz w:val="26"/>
          <w:szCs w:val="26"/>
        </w:rPr>
      </w:pPr>
      <w:r w:rsidRPr="00BF4948">
        <w:rPr>
          <w:sz w:val="26"/>
          <w:szCs w:val="26"/>
        </w:rPr>
        <w:t xml:space="preserve">Chủ dự án sẽ thiết kế và xây dựng trạm XLNT với công suất </w:t>
      </w:r>
      <w:r w:rsidR="002B22CE" w:rsidRPr="00BF4948">
        <w:rPr>
          <w:sz w:val="26"/>
          <w:szCs w:val="26"/>
        </w:rPr>
        <w:t>6</w:t>
      </w:r>
      <w:r w:rsidRPr="00BF4948">
        <w:rPr>
          <w:sz w:val="26"/>
          <w:szCs w:val="26"/>
        </w:rPr>
        <w:t>0 m</w:t>
      </w:r>
      <w:r w:rsidRPr="00BF4948">
        <w:rPr>
          <w:sz w:val="26"/>
          <w:szCs w:val="26"/>
          <w:vertAlign w:val="superscript"/>
        </w:rPr>
        <w:t>3</w:t>
      </w:r>
      <w:r w:rsidRPr="00BF4948">
        <w:rPr>
          <w:sz w:val="26"/>
          <w:szCs w:val="26"/>
        </w:rPr>
        <w:t>/ngày đêm (hệ số dự phòng k =1,</w:t>
      </w:r>
      <w:r w:rsidR="00442A15" w:rsidRPr="00BF4948">
        <w:rPr>
          <w:sz w:val="26"/>
          <w:szCs w:val="26"/>
        </w:rPr>
        <w:t>2</w:t>
      </w:r>
      <w:r w:rsidRPr="00BF4948">
        <w:rPr>
          <w:sz w:val="26"/>
          <w:szCs w:val="26"/>
        </w:rPr>
        <w:t xml:space="preserve">). Quá trình xử lý cụ thể của </w:t>
      </w:r>
      <w:r w:rsidR="002B22CE" w:rsidRPr="00BF4948">
        <w:rPr>
          <w:sz w:val="26"/>
          <w:szCs w:val="26"/>
        </w:rPr>
        <w:t>6</w:t>
      </w:r>
      <w:r w:rsidRPr="00BF4948">
        <w:rPr>
          <w:sz w:val="26"/>
          <w:szCs w:val="26"/>
        </w:rPr>
        <w:t>0 m</w:t>
      </w:r>
      <w:r w:rsidRPr="00BF4948">
        <w:rPr>
          <w:sz w:val="26"/>
          <w:szCs w:val="26"/>
          <w:vertAlign w:val="superscript"/>
        </w:rPr>
        <w:t>3</w:t>
      </w:r>
      <w:r w:rsidRPr="00BF4948">
        <w:rPr>
          <w:sz w:val="26"/>
          <w:szCs w:val="26"/>
        </w:rPr>
        <w:t xml:space="preserve"> nước thải phát sinh từ Dự án được thể hiện chi tiết trong phần sau của báo cáo này.</w:t>
      </w:r>
    </w:p>
    <w:p w14:paraId="10E4CE00" w14:textId="77777777" w:rsidR="00AA72D9" w:rsidRPr="00BF4948" w:rsidRDefault="00AA72D9" w:rsidP="00BE53A8">
      <w:pPr>
        <w:pStyle w:val="ListParagraph"/>
        <w:numPr>
          <w:ilvl w:val="0"/>
          <w:numId w:val="51"/>
        </w:numPr>
        <w:spacing w:before="120" w:after="120" w:line="264" w:lineRule="auto"/>
        <w:ind w:left="284" w:hanging="284"/>
        <w:jc w:val="both"/>
        <w:rPr>
          <w:rFonts w:eastAsia="Calibri"/>
          <w:b/>
          <w:sz w:val="26"/>
          <w:szCs w:val="26"/>
        </w:rPr>
      </w:pPr>
      <w:r w:rsidRPr="00BF4948">
        <w:rPr>
          <w:rFonts w:eastAsia="Calibri"/>
          <w:b/>
          <w:sz w:val="26"/>
          <w:szCs w:val="26"/>
        </w:rPr>
        <w:lastRenderedPageBreak/>
        <w:t>Tác hại của các tác nhân gây ô nhiễm môi trường nước</w:t>
      </w:r>
    </w:p>
    <w:p w14:paraId="34BF8714" w14:textId="77777777" w:rsidR="00AA72D9" w:rsidRPr="00BF4948" w:rsidRDefault="00AA72D9" w:rsidP="00BE149F">
      <w:pPr>
        <w:spacing w:before="120" w:after="120" w:line="264" w:lineRule="auto"/>
        <w:ind w:right="43"/>
        <w:jc w:val="both"/>
        <w:rPr>
          <w:sz w:val="26"/>
          <w:szCs w:val="26"/>
        </w:rPr>
      </w:pPr>
      <w:r w:rsidRPr="00BF4948">
        <w:rPr>
          <w:sz w:val="26"/>
          <w:szCs w:val="26"/>
        </w:rPr>
        <w:t>Tác động của các chất ô nhiễm trong nước thải được thể hiện trong bảng sau:</w:t>
      </w:r>
    </w:p>
    <w:p w14:paraId="1F56347F" w14:textId="05A0234A" w:rsidR="00AA72D9" w:rsidRPr="00E37DBC" w:rsidRDefault="00AA72D9" w:rsidP="00E37DBC">
      <w:pPr>
        <w:pStyle w:val="Caption"/>
        <w:spacing w:line="264" w:lineRule="auto"/>
        <w:rPr>
          <w:rFonts w:cs="Times New Roman"/>
          <w:b/>
          <w:bCs w:val="0"/>
          <w:i w:val="0"/>
          <w:szCs w:val="26"/>
        </w:rPr>
      </w:pPr>
      <w:bookmarkStart w:id="861" w:name="_Toc507677490"/>
      <w:bookmarkStart w:id="862" w:name="_Toc508345686"/>
      <w:bookmarkStart w:id="863" w:name="_Toc8735861"/>
      <w:bookmarkStart w:id="864" w:name="_Toc13045334"/>
      <w:bookmarkStart w:id="865" w:name="_Toc49334436"/>
      <w:bookmarkStart w:id="866" w:name="_Toc67902148"/>
      <w:bookmarkStart w:id="867" w:name="_Toc74115286"/>
      <w:bookmarkStart w:id="868" w:name="_Toc106112317"/>
      <w:bookmarkStart w:id="869" w:name="_Toc115182449"/>
      <w:bookmarkStart w:id="870" w:name="_Toc116049028"/>
      <w:r w:rsidRPr="00E37DBC">
        <w:rPr>
          <w:rFonts w:cs="Times New Roman"/>
          <w:b/>
          <w:bCs w:val="0"/>
          <w:i w:val="0"/>
          <w:szCs w:val="26"/>
        </w:rPr>
        <w:t xml:space="preserve">Bảng 3. </w:t>
      </w:r>
      <w:r w:rsidRPr="00E37DBC">
        <w:rPr>
          <w:rFonts w:cs="Times New Roman"/>
          <w:b/>
          <w:bCs w:val="0"/>
          <w:i w:val="0"/>
          <w:szCs w:val="26"/>
        </w:rPr>
        <w:fldChar w:fldCharType="begin"/>
      </w:r>
      <w:r w:rsidRPr="00E37DBC">
        <w:rPr>
          <w:rFonts w:cs="Times New Roman"/>
          <w:b/>
          <w:bCs w:val="0"/>
          <w:i w:val="0"/>
          <w:szCs w:val="26"/>
        </w:rPr>
        <w:instrText xml:space="preserve"> SEQ Bảng_3. \* ARABIC </w:instrText>
      </w:r>
      <w:r w:rsidRPr="00E37DBC">
        <w:rPr>
          <w:rFonts w:cs="Times New Roman"/>
          <w:b/>
          <w:bCs w:val="0"/>
          <w:i w:val="0"/>
          <w:szCs w:val="26"/>
        </w:rPr>
        <w:fldChar w:fldCharType="separate"/>
      </w:r>
      <w:r w:rsidR="00FE1751">
        <w:rPr>
          <w:rFonts w:cs="Times New Roman"/>
          <w:b/>
          <w:bCs w:val="0"/>
          <w:i w:val="0"/>
          <w:noProof/>
          <w:szCs w:val="26"/>
        </w:rPr>
        <w:t>37</w:t>
      </w:r>
      <w:r w:rsidRPr="00E37DBC">
        <w:rPr>
          <w:rFonts w:cs="Times New Roman"/>
          <w:b/>
          <w:bCs w:val="0"/>
          <w:i w:val="0"/>
          <w:szCs w:val="26"/>
        </w:rPr>
        <w:fldChar w:fldCharType="end"/>
      </w:r>
      <w:r w:rsidRPr="00E37DBC">
        <w:rPr>
          <w:rFonts w:cs="Times New Roman"/>
          <w:b/>
          <w:bCs w:val="0"/>
          <w:i w:val="0"/>
          <w:szCs w:val="26"/>
        </w:rPr>
        <w:t>. Tác động của các chất ô nhiễm trong nước thải</w:t>
      </w:r>
      <w:bookmarkEnd w:id="861"/>
      <w:bookmarkEnd w:id="862"/>
      <w:bookmarkEnd w:id="863"/>
      <w:bookmarkEnd w:id="864"/>
      <w:bookmarkEnd w:id="865"/>
      <w:bookmarkEnd w:id="866"/>
      <w:bookmarkEnd w:id="867"/>
      <w:bookmarkEnd w:id="868"/>
      <w:bookmarkEnd w:id="869"/>
      <w:bookmarkEnd w:id="87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1"/>
        <w:gridCol w:w="3217"/>
        <w:gridCol w:w="5093"/>
      </w:tblGrid>
      <w:tr w:rsidR="00AA72D9" w:rsidRPr="00BF4948" w14:paraId="2E1D7CE0" w14:textId="77777777" w:rsidTr="00410241">
        <w:trPr>
          <w:trHeight w:val="20"/>
          <w:tblHeader/>
          <w:jc w:val="center"/>
        </w:trPr>
        <w:tc>
          <w:tcPr>
            <w:tcW w:w="746" w:type="dxa"/>
            <w:shd w:val="clear" w:color="auto" w:fill="auto"/>
            <w:vAlign w:val="center"/>
          </w:tcPr>
          <w:p w14:paraId="4928B57E" w14:textId="77777777" w:rsidR="00AA72D9" w:rsidRPr="00BF4948" w:rsidRDefault="00AA72D9" w:rsidP="00BE53A8">
            <w:pPr>
              <w:spacing w:before="120" w:after="120" w:line="264" w:lineRule="auto"/>
              <w:ind w:right="43"/>
              <w:jc w:val="center"/>
              <w:rPr>
                <w:b/>
                <w:sz w:val="26"/>
                <w:szCs w:val="26"/>
              </w:rPr>
            </w:pPr>
            <w:r w:rsidRPr="00BF4948">
              <w:rPr>
                <w:b/>
                <w:sz w:val="26"/>
                <w:szCs w:val="26"/>
              </w:rPr>
              <w:t>STT</w:t>
            </w:r>
          </w:p>
        </w:tc>
        <w:tc>
          <w:tcPr>
            <w:tcW w:w="3223" w:type="dxa"/>
            <w:shd w:val="clear" w:color="auto" w:fill="auto"/>
            <w:vAlign w:val="center"/>
          </w:tcPr>
          <w:p w14:paraId="39C775F2" w14:textId="77777777" w:rsidR="00AA72D9" w:rsidRPr="00BF4948" w:rsidRDefault="00AA72D9" w:rsidP="00BE53A8">
            <w:pPr>
              <w:spacing w:before="120" w:after="120" w:line="264" w:lineRule="auto"/>
              <w:ind w:right="43"/>
              <w:jc w:val="center"/>
              <w:rPr>
                <w:b/>
                <w:sz w:val="26"/>
                <w:szCs w:val="26"/>
              </w:rPr>
            </w:pPr>
            <w:r w:rsidRPr="00BF4948">
              <w:rPr>
                <w:b/>
                <w:sz w:val="26"/>
                <w:szCs w:val="26"/>
              </w:rPr>
              <w:t>Thông số</w:t>
            </w:r>
          </w:p>
        </w:tc>
        <w:tc>
          <w:tcPr>
            <w:tcW w:w="5103" w:type="dxa"/>
            <w:shd w:val="clear" w:color="auto" w:fill="auto"/>
            <w:vAlign w:val="center"/>
          </w:tcPr>
          <w:p w14:paraId="34049038" w14:textId="77777777" w:rsidR="00AA72D9" w:rsidRPr="00BF4948" w:rsidRDefault="00AA72D9" w:rsidP="00BE53A8">
            <w:pPr>
              <w:spacing w:before="120" w:after="120" w:line="264" w:lineRule="auto"/>
              <w:ind w:right="43"/>
              <w:jc w:val="center"/>
              <w:rPr>
                <w:b/>
                <w:sz w:val="26"/>
                <w:szCs w:val="26"/>
              </w:rPr>
            </w:pPr>
            <w:r w:rsidRPr="00BF4948">
              <w:rPr>
                <w:b/>
                <w:sz w:val="26"/>
                <w:szCs w:val="26"/>
              </w:rPr>
              <w:t>Tác động</w:t>
            </w:r>
          </w:p>
        </w:tc>
      </w:tr>
      <w:tr w:rsidR="00AA72D9" w:rsidRPr="00BF4948" w14:paraId="01CEBB22" w14:textId="77777777" w:rsidTr="00410241">
        <w:trPr>
          <w:trHeight w:val="20"/>
          <w:jc w:val="center"/>
        </w:trPr>
        <w:tc>
          <w:tcPr>
            <w:tcW w:w="746" w:type="dxa"/>
            <w:shd w:val="clear" w:color="auto" w:fill="auto"/>
            <w:vAlign w:val="center"/>
          </w:tcPr>
          <w:p w14:paraId="3C4C709F" w14:textId="77777777" w:rsidR="00AA72D9" w:rsidRPr="00BF4948" w:rsidRDefault="00AA72D9" w:rsidP="00BE53A8">
            <w:pPr>
              <w:spacing w:before="120" w:after="120" w:line="264" w:lineRule="auto"/>
              <w:ind w:right="43"/>
              <w:jc w:val="center"/>
              <w:rPr>
                <w:sz w:val="26"/>
                <w:szCs w:val="26"/>
              </w:rPr>
            </w:pPr>
            <w:r w:rsidRPr="00BF4948">
              <w:rPr>
                <w:sz w:val="26"/>
                <w:szCs w:val="26"/>
              </w:rPr>
              <w:t>1</w:t>
            </w:r>
          </w:p>
        </w:tc>
        <w:tc>
          <w:tcPr>
            <w:tcW w:w="3223" w:type="dxa"/>
            <w:shd w:val="clear" w:color="auto" w:fill="auto"/>
            <w:vAlign w:val="center"/>
          </w:tcPr>
          <w:p w14:paraId="5B895608" w14:textId="77777777" w:rsidR="00AA72D9" w:rsidRPr="00BF4948" w:rsidRDefault="00AA72D9" w:rsidP="00BE53A8">
            <w:pPr>
              <w:spacing w:before="120" w:after="120" w:line="264" w:lineRule="auto"/>
              <w:ind w:right="43"/>
              <w:jc w:val="center"/>
              <w:rPr>
                <w:sz w:val="26"/>
                <w:szCs w:val="26"/>
              </w:rPr>
            </w:pPr>
            <w:r w:rsidRPr="00BF4948">
              <w:rPr>
                <w:sz w:val="26"/>
                <w:szCs w:val="26"/>
              </w:rPr>
              <w:t>Các chất hữu cơ</w:t>
            </w:r>
          </w:p>
        </w:tc>
        <w:tc>
          <w:tcPr>
            <w:tcW w:w="5103" w:type="dxa"/>
            <w:shd w:val="clear" w:color="auto" w:fill="auto"/>
            <w:vAlign w:val="center"/>
          </w:tcPr>
          <w:p w14:paraId="3EB65BAE" w14:textId="77777777" w:rsidR="00AA72D9" w:rsidRPr="00BF4948" w:rsidRDefault="00AA72D9" w:rsidP="00BE53A8">
            <w:pPr>
              <w:spacing w:before="120" w:after="120" w:line="264" w:lineRule="auto"/>
              <w:ind w:right="43"/>
              <w:jc w:val="center"/>
              <w:rPr>
                <w:sz w:val="26"/>
                <w:szCs w:val="26"/>
              </w:rPr>
            </w:pPr>
            <w:r w:rsidRPr="00BF4948">
              <w:rPr>
                <w:sz w:val="26"/>
                <w:szCs w:val="26"/>
              </w:rPr>
              <w:t>- Giảm nồng độ oxy hòa tan trong nước.</w:t>
            </w:r>
          </w:p>
          <w:p w14:paraId="74E7F5D4" w14:textId="77777777" w:rsidR="00AA72D9" w:rsidRPr="00BF4948" w:rsidRDefault="00AA72D9" w:rsidP="00BE53A8">
            <w:pPr>
              <w:spacing w:before="120" w:after="120" w:line="264" w:lineRule="auto"/>
              <w:ind w:right="43"/>
              <w:jc w:val="center"/>
              <w:rPr>
                <w:sz w:val="26"/>
                <w:szCs w:val="26"/>
              </w:rPr>
            </w:pPr>
            <w:r w:rsidRPr="00BF4948">
              <w:rPr>
                <w:sz w:val="26"/>
                <w:szCs w:val="26"/>
              </w:rPr>
              <w:t>- Ảnh hưởng đến tài nguyên thủy sinh.</w:t>
            </w:r>
          </w:p>
        </w:tc>
      </w:tr>
      <w:tr w:rsidR="00AA72D9" w:rsidRPr="00BF4948" w14:paraId="20A9D02E" w14:textId="77777777" w:rsidTr="00410241">
        <w:trPr>
          <w:trHeight w:val="20"/>
          <w:jc w:val="center"/>
        </w:trPr>
        <w:tc>
          <w:tcPr>
            <w:tcW w:w="746" w:type="dxa"/>
            <w:shd w:val="clear" w:color="auto" w:fill="auto"/>
            <w:vAlign w:val="center"/>
          </w:tcPr>
          <w:p w14:paraId="72EDB73A" w14:textId="77777777" w:rsidR="00AA72D9" w:rsidRPr="00BF4948" w:rsidRDefault="00AA72D9" w:rsidP="00BE53A8">
            <w:pPr>
              <w:spacing w:before="120" w:after="120" w:line="264" w:lineRule="auto"/>
              <w:ind w:right="43"/>
              <w:jc w:val="center"/>
              <w:rPr>
                <w:sz w:val="26"/>
                <w:szCs w:val="26"/>
              </w:rPr>
            </w:pPr>
            <w:r w:rsidRPr="00BF4948">
              <w:rPr>
                <w:sz w:val="26"/>
                <w:szCs w:val="26"/>
              </w:rPr>
              <w:t>2</w:t>
            </w:r>
          </w:p>
        </w:tc>
        <w:tc>
          <w:tcPr>
            <w:tcW w:w="3223" w:type="dxa"/>
            <w:shd w:val="clear" w:color="auto" w:fill="auto"/>
            <w:vAlign w:val="center"/>
          </w:tcPr>
          <w:p w14:paraId="249B2EE6" w14:textId="77777777" w:rsidR="00AA72D9" w:rsidRPr="00BF4948" w:rsidRDefault="00AA72D9" w:rsidP="00BE53A8">
            <w:pPr>
              <w:spacing w:before="120" w:after="120" w:line="264" w:lineRule="auto"/>
              <w:ind w:right="43"/>
              <w:jc w:val="center"/>
              <w:rPr>
                <w:sz w:val="26"/>
                <w:szCs w:val="26"/>
              </w:rPr>
            </w:pPr>
            <w:r w:rsidRPr="00BF4948">
              <w:rPr>
                <w:sz w:val="26"/>
                <w:szCs w:val="26"/>
              </w:rPr>
              <w:t>Các chất lơ lửng</w:t>
            </w:r>
          </w:p>
        </w:tc>
        <w:tc>
          <w:tcPr>
            <w:tcW w:w="5103" w:type="dxa"/>
            <w:shd w:val="clear" w:color="auto" w:fill="auto"/>
            <w:vAlign w:val="center"/>
          </w:tcPr>
          <w:p w14:paraId="7062FDA7" w14:textId="77777777" w:rsidR="00AA72D9" w:rsidRPr="00BF4948" w:rsidRDefault="00AA72D9" w:rsidP="00BE53A8">
            <w:pPr>
              <w:spacing w:before="120" w:after="120" w:line="264" w:lineRule="auto"/>
              <w:ind w:right="43"/>
              <w:jc w:val="center"/>
              <w:rPr>
                <w:sz w:val="26"/>
                <w:szCs w:val="26"/>
              </w:rPr>
            </w:pPr>
            <w:r w:rsidRPr="00BF4948">
              <w:rPr>
                <w:sz w:val="26"/>
                <w:szCs w:val="26"/>
              </w:rPr>
              <w:t>- Ảnh hưởng đến chất lượng nước, tài nguyên thủy sinh.</w:t>
            </w:r>
          </w:p>
        </w:tc>
      </w:tr>
      <w:tr w:rsidR="00AA72D9" w:rsidRPr="00BF4948" w14:paraId="6E703D07" w14:textId="77777777" w:rsidTr="00410241">
        <w:trPr>
          <w:trHeight w:val="20"/>
          <w:jc w:val="center"/>
        </w:trPr>
        <w:tc>
          <w:tcPr>
            <w:tcW w:w="746" w:type="dxa"/>
            <w:shd w:val="clear" w:color="auto" w:fill="auto"/>
            <w:vAlign w:val="center"/>
          </w:tcPr>
          <w:p w14:paraId="2DA42664" w14:textId="77777777" w:rsidR="00AA72D9" w:rsidRPr="00BF4948" w:rsidRDefault="00AA72D9" w:rsidP="00BE53A8">
            <w:pPr>
              <w:spacing w:before="120" w:after="120" w:line="264" w:lineRule="auto"/>
              <w:ind w:right="43"/>
              <w:jc w:val="center"/>
              <w:rPr>
                <w:sz w:val="26"/>
                <w:szCs w:val="26"/>
              </w:rPr>
            </w:pPr>
            <w:r w:rsidRPr="00BF4948">
              <w:rPr>
                <w:sz w:val="26"/>
                <w:szCs w:val="26"/>
              </w:rPr>
              <w:t>3</w:t>
            </w:r>
          </w:p>
        </w:tc>
        <w:tc>
          <w:tcPr>
            <w:tcW w:w="3223" w:type="dxa"/>
            <w:shd w:val="clear" w:color="auto" w:fill="auto"/>
            <w:vAlign w:val="center"/>
          </w:tcPr>
          <w:p w14:paraId="0D618E37" w14:textId="77777777" w:rsidR="00AA72D9" w:rsidRPr="00BF4948" w:rsidRDefault="00AA72D9" w:rsidP="00BE53A8">
            <w:pPr>
              <w:spacing w:before="120" w:after="120" w:line="264" w:lineRule="auto"/>
              <w:ind w:right="43"/>
              <w:jc w:val="center"/>
              <w:rPr>
                <w:sz w:val="26"/>
                <w:szCs w:val="26"/>
              </w:rPr>
            </w:pPr>
            <w:r w:rsidRPr="00BF4948">
              <w:rPr>
                <w:sz w:val="26"/>
                <w:szCs w:val="26"/>
              </w:rPr>
              <w:t>Các chất dinh dưỡng (N, P)</w:t>
            </w:r>
          </w:p>
        </w:tc>
        <w:tc>
          <w:tcPr>
            <w:tcW w:w="5103" w:type="dxa"/>
            <w:shd w:val="clear" w:color="auto" w:fill="auto"/>
            <w:vAlign w:val="center"/>
          </w:tcPr>
          <w:p w14:paraId="72999D2F" w14:textId="77777777" w:rsidR="00AA72D9" w:rsidRPr="00BF4948" w:rsidRDefault="00AA72D9" w:rsidP="00BE53A8">
            <w:pPr>
              <w:spacing w:before="120" w:after="120" w:line="264" w:lineRule="auto"/>
              <w:ind w:right="43"/>
              <w:jc w:val="center"/>
              <w:rPr>
                <w:sz w:val="26"/>
                <w:szCs w:val="26"/>
              </w:rPr>
            </w:pPr>
            <w:r w:rsidRPr="00BF4948">
              <w:rPr>
                <w:sz w:val="26"/>
                <w:szCs w:val="26"/>
              </w:rPr>
              <w:t>- Gây hiện tượng phú dưỡng.</w:t>
            </w:r>
          </w:p>
          <w:p w14:paraId="0A2FFFAD" w14:textId="77777777" w:rsidR="00AA72D9" w:rsidRPr="00BF4948" w:rsidRDefault="00AA72D9" w:rsidP="00BE53A8">
            <w:pPr>
              <w:spacing w:before="120" w:after="120" w:line="264" w:lineRule="auto"/>
              <w:ind w:right="43"/>
              <w:jc w:val="center"/>
              <w:rPr>
                <w:sz w:val="26"/>
                <w:szCs w:val="26"/>
              </w:rPr>
            </w:pPr>
            <w:r w:rsidRPr="00BF4948">
              <w:rPr>
                <w:sz w:val="26"/>
                <w:szCs w:val="26"/>
              </w:rPr>
              <w:t>- Ảnh hưởng đến chất lượng nước, tài nguyên thủy sinh.</w:t>
            </w:r>
          </w:p>
        </w:tc>
      </w:tr>
      <w:tr w:rsidR="00AA72D9" w:rsidRPr="00BF4948" w14:paraId="272FE930" w14:textId="77777777" w:rsidTr="00410241">
        <w:trPr>
          <w:trHeight w:val="20"/>
          <w:jc w:val="center"/>
        </w:trPr>
        <w:tc>
          <w:tcPr>
            <w:tcW w:w="746" w:type="dxa"/>
            <w:shd w:val="clear" w:color="auto" w:fill="auto"/>
            <w:vAlign w:val="center"/>
          </w:tcPr>
          <w:p w14:paraId="62E223B0" w14:textId="77777777" w:rsidR="00AA72D9" w:rsidRPr="00BF4948" w:rsidRDefault="00AA72D9" w:rsidP="00BE53A8">
            <w:pPr>
              <w:spacing w:before="120" w:after="120" w:line="264" w:lineRule="auto"/>
              <w:ind w:right="43"/>
              <w:jc w:val="center"/>
              <w:rPr>
                <w:sz w:val="26"/>
                <w:szCs w:val="26"/>
              </w:rPr>
            </w:pPr>
            <w:r w:rsidRPr="00BF4948">
              <w:rPr>
                <w:sz w:val="26"/>
                <w:szCs w:val="26"/>
              </w:rPr>
              <w:t>4</w:t>
            </w:r>
          </w:p>
        </w:tc>
        <w:tc>
          <w:tcPr>
            <w:tcW w:w="3223" w:type="dxa"/>
            <w:shd w:val="clear" w:color="auto" w:fill="auto"/>
            <w:vAlign w:val="center"/>
          </w:tcPr>
          <w:p w14:paraId="187FF161" w14:textId="77777777" w:rsidR="00AA72D9" w:rsidRPr="00BF4948" w:rsidRDefault="00AA72D9" w:rsidP="00BE53A8">
            <w:pPr>
              <w:spacing w:before="120" w:after="120" w:line="264" w:lineRule="auto"/>
              <w:ind w:right="43"/>
              <w:jc w:val="center"/>
              <w:rPr>
                <w:sz w:val="26"/>
                <w:szCs w:val="26"/>
              </w:rPr>
            </w:pPr>
            <w:r w:rsidRPr="00BF4948">
              <w:rPr>
                <w:sz w:val="26"/>
                <w:szCs w:val="26"/>
              </w:rPr>
              <w:t>Dầu mỡ</w:t>
            </w:r>
          </w:p>
        </w:tc>
        <w:tc>
          <w:tcPr>
            <w:tcW w:w="5103" w:type="dxa"/>
            <w:shd w:val="clear" w:color="auto" w:fill="auto"/>
            <w:vAlign w:val="center"/>
          </w:tcPr>
          <w:p w14:paraId="7F5BD2ED" w14:textId="77777777" w:rsidR="00AA72D9" w:rsidRPr="00BF4948" w:rsidRDefault="00AA72D9" w:rsidP="00BE53A8">
            <w:pPr>
              <w:widowControl w:val="0"/>
              <w:numPr>
                <w:ilvl w:val="0"/>
                <w:numId w:val="62"/>
              </w:numPr>
              <w:spacing w:before="120" w:after="120" w:line="264" w:lineRule="auto"/>
              <w:ind w:left="0" w:right="43" w:hanging="141"/>
              <w:jc w:val="center"/>
              <w:rPr>
                <w:sz w:val="26"/>
                <w:szCs w:val="26"/>
              </w:rPr>
            </w:pPr>
            <w:r w:rsidRPr="00BF4948">
              <w:rPr>
                <w:sz w:val="26"/>
                <w:szCs w:val="26"/>
              </w:rPr>
              <w:t>Ảnh hưởng đến chất lượng nước, hàm lượng oxy hòa tan trong nước.</w:t>
            </w:r>
          </w:p>
          <w:p w14:paraId="00B7D340" w14:textId="77777777" w:rsidR="00AA72D9" w:rsidRPr="00BF4948" w:rsidRDefault="00AA72D9" w:rsidP="00BE53A8">
            <w:pPr>
              <w:widowControl w:val="0"/>
              <w:numPr>
                <w:ilvl w:val="0"/>
                <w:numId w:val="62"/>
              </w:numPr>
              <w:spacing w:before="120" w:after="120" w:line="264" w:lineRule="auto"/>
              <w:ind w:left="0" w:right="43" w:hanging="141"/>
              <w:jc w:val="center"/>
              <w:rPr>
                <w:sz w:val="26"/>
                <w:szCs w:val="26"/>
              </w:rPr>
            </w:pPr>
            <w:r w:rsidRPr="00BF4948">
              <w:rPr>
                <w:sz w:val="26"/>
                <w:szCs w:val="26"/>
              </w:rPr>
              <w:t>Ảnh hưởng đến tài nguyên thủy sinh</w:t>
            </w:r>
          </w:p>
        </w:tc>
      </w:tr>
      <w:tr w:rsidR="00AA72D9" w:rsidRPr="00BF4948" w14:paraId="30B0CD3F" w14:textId="77777777" w:rsidTr="00410241">
        <w:trPr>
          <w:trHeight w:val="20"/>
          <w:jc w:val="center"/>
        </w:trPr>
        <w:tc>
          <w:tcPr>
            <w:tcW w:w="746" w:type="dxa"/>
            <w:shd w:val="clear" w:color="auto" w:fill="auto"/>
            <w:vAlign w:val="center"/>
          </w:tcPr>
          <w:p w14:paraId="74118CFC" w14:textId="77777777" w:rsidR="00AA72D9" w:rsidRPr="00BF4948" w:rsidRDefault="00AA72D9" w:rsidP="00BE53A8">
            <w:pPr>
              <w:spacing w:before="120" w:after="120" w:line="264" w:lineRule="auto"/>
              <w:ind w:right="43"/>
              <w:jc w:val="center"/>
              <w:rPr>
                <w:sz w:val="26"/>
                <w:szCs w:val="26"/>
              </w:rPr>
            </w:pPr>
            <w:r w:rsidRPr="00BF4948">
              <w:rPr>
                <w:sz w:val="26"/>
                <w:szCs w:val="26"/>
              </w:rPr>
              <w:t>5</w:t>
            </w:r>
          </w:p>
        </w:tc>
        <w:tc>
          <w:tcPr>
            <w:tcW w:w="3223" w:type="dxa"/>
            <w:shd w:val="clear" w:color="auto" w:fill="auto"/>
            <w:vAlign w:val="center"/>
          </w:tcPr>
          <w:p w14:paraId="605A8DE1" w14:textId="77777777" w:rsidR="00AA72D9" w:rsidRPr="00BF4948" w:rsidRDefault="00AA72D9" w:rsidP="00BE53A8">
            <w:pPr>
              <w:spacing w:before="120" w:after="120" w:line="264" w:lineRule="auto"/>
              <w:ind w:right="43"/>
              <w:jc w:val="center"/>
              <w:rPr>
                <w:sz w:val="26"/>
                <w:szCs w:val="26"/>
              </w:rPr>
            </w:pPr>
            <w:r w:rsidRPr="00BF4948">
              <w:rPr>
                <w:sz w:val="26"/>
                <w:szCs w:val="26"/>
              </w:rPr>
              <w:t>Các vi khuẩn</w:t>
            </w:r>
          </w:p>
        </w:tc>
        <w:tc>
          <w:tcPr>
            <w:tcW w:w="5103" w:type="dxa"/>
            <w:shd w:val="clear" w:color="auto" w:fill="auto"/>
            <w:vAlign w:val="center"/>
          </w:tcPr>
          <w:p w14:paraId="0D01C962" w14:textId="77777777" w:rsidR="00AA72D9" w:rsidRPr="00BF4948" w:rsidRDefault="00AA72D9" w:rsidP="00BE53A8">
            <w:pPr>
              <w:spacing w:before="120" w:after="120" w:line="264" w:lineRule="auto"/>
              <w:ind w:right="43"/>
              <w:jc w:val="center"/>
              <w:rPr>
                <w:sz w:val="26"/>
                <w:szCs w:val="26"/>
              </w:rPr>
            </w:pPr>
            <w:r w:rsidRPr="00BF4948">
              <w:rPr>
                <w:sz w:val="26"/>
                <w:szCs w:val="26"/>
              </w:rPr>
              <w:t>-Nước có lẫn vi khuẩn là nguyên nhân gây bệnh, gây ra các dịch bệnh thương hàn, lỵ, tả….</w:t>
            </w:r>
          </w:p>
          <w:p w14:paraId="18976382" w14:textId="77777777" w:rsidR="00AA72D9" w:rsidRPr="00BF4948" w:rsidRDefault="00AA72D9" w:rsidP="00BE53A8">
            <w:pPr>
              <w:spacing w:before="120" w:after="120" w:line="264" w:lineRule="auto"/>
              <w:ind w:right="43"/>
              <w:jc w:val="center"/>
              <w:rPr>
                <w:sz w:val="26"/>
                <w:szCs w:val="26"/>
              </w:rPr>
            </w:pPr>
            <w:r w:rsidRPr="00BF4948">
              <w:rPr>
                <w:sz w:val="26"/>
                <w:szCs w:val="26"/>
              </w:rPr>
              <w:t>- Coliform là nhóm vi khuẩn gây ra bệnh về đường ruột.</w:t>
            </w:r>
          </w:p>
          <w:p w14:paraId="02D140D5" w14:textId="77777777" w:rsidR="00AA72D9" w:rsidRPr="00BF4948" w:rsidRDefault="00AA72D9" w:rsidP="00BE53A8">
            <w:pPr>
              <w:spacing w:before="120" w:after="120" w:line="264" w:lineRule="auto"/>
              <w:ind w:right="43"/>
              <w:jc w:val="center"/>
              <w:rPr>
                <w:sz w:val="26"/>
                <w:szCs w:val="26"/>
              </w:rPr>
            </w:pPr>
            <w:r w:rsidRPr="00BF4948">
              <w:rPr>
                <w:sz w:val="26"/>
                <w:szCs w:val="26"/>
              </w:rPr>
              <w:t>- E.coli là nhóm vi khuẩn thuộc coliform, chỉ thị ô nhiễm do phân người.</w:t>
            </w:r>
          </w:p>
        </w:tc>
      </w:tr>
    </w:tbl>
    <w:p w14:paraId="72705544" w14:textId="77777777" w:rsidR="00410241" w:rsidRPr="00BF4948" w:rsidRDefault="00410241" w:rsidP="00BE149F">
      <w:pPr>
        <w:pStyle w:val="0Gachdaudong"/>
        <w:spacing w:line="264" w:lineRule="auto"/>
        <w:rPr>
          <w:b/>
        </w:rPr>
      </w:pPr>
      <w:r w:rsidRPr="00BF4948">
        <w:rPr>
          <w:b/>
        </w:rPr>
        <w:t>(3). Các nguồn phát sinh chất thải rắn</w:t>
      </w:r>
    </w:p>
    <w:p w14:paraId="5A841846" w14:textId="77777777" w:rsidR="00410241" w:rsidRPr="00BF4948" w:rsidRDefault="00410241" w:rsidP="00BE53A8">
      <w:pPr>
        <w:pStyle w:val="ListParagraph"/>
        <w:numPr>
          <w:ilvl w:val="0"/>
          <w:numId w:val="51"/>
        </w:numPr>
        <w:spacing w:before="120" w:after="120" w:line="264" w:lineRule="auto"/>
        <w:ind w:left="284" w:hanging="284"/>
        <w:jc w:val="both"/>
        <w:rPr>
          <w:b/>
          <w:sz w:val="26"/>
          <w:szCs w:val="26"/>
          <w:lang w:val="vi-VN"/>
        </w:rPr>
      </w:pPr>
      <w:r w:rsidRPr="00BF4948">
        <w:rPr>
          <w:b/>
          <w:sz w:val="26"/>
          <w:szCs w:val="26"/>
          <w:lang w:val="vi-VN"/>
        </w:rPr>
        <w:t>Chất thải rắn sinh hoạt</w:t>
      </w:r>
    </w:p>
    <w:p w14:paraId="18A417F7"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lang w:val="vi-VN"/>
        </w:rPr>
        <w:t>Nguồn phát sinh</w:t>
      </w:r>
    </w:p>
    <w:p w14:paraId="6A380CBC" w14:textId="77777777" w:rsidR="00410241" w:rsidRPr="00BF4948" w:rsidRDefault="00410241" w:rsidP="00BE149F">
      <w:pPr>
        <w:adjustRightInd w:val="0"/>
        <w:snapToGrid w:val="0"/>
        <w:spacing w:before="120" w:after="120" w:line="264" w:lineRule="auto"/>
        <w:ind w:right="-14"/>
        <w:jc w:val="both"/>
        <w:rPr>
          <w:sz w:val="26"/>
          <w:szCs w:val="26"/>
          <w:lang w:val="vi-VN"/>
        </w:rPr>
      </w:pPr>
      <w:r w:rsidRPr="00BF4948">
        <w:rPr>
          <w:sz w:val="26"/>
          <w:szCs w:val="26"/>
          <w:lang w:val="vi-VN"/>
        </w:rPr>
        <w:t xml:space="preserve">Chất thải rắn sinh hoạt của công nhân trong giai đoạn vận hành. Chất thải rắn sinh hoạt của công nhân tại công trường: Bao gồm các loại rau, quả, thức ăn thừa, các loại bao bì, giấy, túi nilon, thủy tinh, vỏ lon nước, hộp xốp… </w:t>
      </w:r>
    </w:p>
    <w:p w14:paraId="034D765F"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lang w:val="vi-VN"/>
        </w:rPr>
        <w:t>Tải lượng phát sinh</w:t>
      </w:r>
    </w:p>
    <w:p w14:paraId="4DC2C778" w14:textId="77777777" w:rsidR="00410241" w:rsidRPr="00BF4948" w:rsidRDefault="00410241" w:rsidP="00BE149F">
      <w:pPr>
        <w:spacing w:before="120" w:after="120" w:line="264" w:lineRule="auto"/>
        <w:ind w:right="49"/>
        <w:jc w:val="both"/>
        <w:rPr>
          <w:b/>
          <w:sz w:val="26"/>
          <w:szCs w:val="26"/>
          <w:lang w:val="vi-VN"/>
        </w:rPr>
      </w:pPr>
      <w:r w:rsidRPr="00BF4948">
        <w:rPr>
          <w:sz w:val="26"/>
          <w:szCs w:val="26"/>
          <w:lang w:val="vi-VN"/>
        </w:rPr>
        <w:t xml:space="preserve">Với số lượng lao động của dự án khi đi vào hoạt động ổn định là 14 người. (tốc độ phát sinh rác thải 0,65 kg/người/ngày- </w:t>
      </w:r>
      <w:r w:rsidRPr="00BF4948">
        <w:rPr>
          <w:i/>
          <w:sz w:val="26"/>
          <w:szCs w:val="26"/>
          <w:lang w:val="vi-VN"/>
        </w:rPr>
        <w:t>Quyết định 88/QĐ-UBND của Ủy ban nhân dân tỉnh Bình Dương)</w:t>
      </w:r>
      <w:r w:rsidRPr="00BF4948">
        <w:rPr>
          <w:sz w:val="26"/>
          <w:szCs w:val="26"/>
          <w:lang w:val="vi-VN"/>
        </w:rPr>
        <w:t xml:space="preserve">, lượng chất thải phát sinh ước tính là </w:t>
      </w:r>
      <w:r w:rsidRPr="00BF4948">
        <w:rPr>
          <w:b/>
          <w:sz w:val="26"/>
          <w:szCs w:val="26"/>
          <w:lang w:val="vi-VN"/>
        </w:rPr>
        <w:t>9,1 kg/ngày.</w:t>
      </w:r>
    </w:p>
    <w:p w14:paraId="446B1FD6"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lang w:val="vi-VN"/>
        </w:rPr>
        <w:t>Đánh giá tác động</w:t>
      </w:r>
    </w:p>
    <w:p w14:paraId="5CB12C08" w14:textId="77777777" w:rsidR="00410241" w:rsidRPr="00BF4948" w:rsidRDefault="00410241" w:rsidP="00BE149F">
      <w:pPr>
        <w:spacing w:before="120" w:after="120" w:line="264" w:lineRule="auto"/>
        <w:ind w:right="43"/>
        <w:jc w:val="both"/>
        <w:rPr>
          <w:sz w:val="26"/>
          <w:szCs w:val="26"/>
          <w:lang w:val="vi-VN"/>
        </w:rPr>
      </w:pPr>
      <w:r w:rsidRPr="00BF4948">
        <w:rPr>
          <w:sz w:val="26"/>
          <w:szCs w:val="26"/>
          <w:lang w:val="vi-VN"/>
        </w:rPr>
        <w:t xml:space="preserve">Thành phần chất thải rắn sinh hoạt chủ yếu là chất hữu cơ chiếm tỉ lệ 70 - 85% (rau quả phế thải, thực phẩm thừa…) và thành phần có thể tái sinh tái chế được chiếm khoảng </w:t>
      </w:r>
      <w:r w:rsidRPr="00BF4948">
        <w:rPr>
          <w:sz w:val="26"/>
          <w:szCs w:val="26"/>
          <w:lang w:val="vi-VN"/>
        </w:rPr>
        <w:lastRenderedPageBreak/>
        <w:t>15-30%. Chất thải rắn sinh hoạt với thành phần chất hữu cơ cao là nguồn thu hút chuột, ruồi nhặng và các loại côn trùng truyền bệnh. Bên cạnh đó dưới điều kiện nóng và ẩm thì các chất hữu cơ sẽ nhanh chóng phân hủy tạo ra các chất khí gây mùi hôi thối như H</w:t>
      </w:r>
      <w:r w:rsidRPr="00BF4948">
        <w:rPr>
          <w:sz w:val="26"/>
          <w:szCs w:val="26"/>
          <w:vertAlign w:val="subscript"/>
          <w:lang w:val="vi-VN"/>
        </w:rPr>
        <w:t>2</w:t>
      </w:r>
      <w:r w:rsidRPr="00BF4948">
        <w:rPr>
          <w:sz w:val="26"/>
          <w:szCs w:val="26"/>
          <w:lang w:val="vi-VN"/>
        </w:rPr>
        <w:t>S, metan… và nước rò rỉ gây ảnh hưởng môi trường và sức khoẻ của người lao động.</w:t>
      </w:r>
    </w:p>
    <w:p w14:paraId="13F32033" w14:textId="77777777" w:rsidR="00410241" w:rsidRPr="00BF4948" w:rsidRDefault="00410241" w:rsidP="00BE53A8">
      <w:pPr>
        <w:pStyle w:val="ListParagraph"/>
        <w:numPr>
          <w:ilvl w:val="0"/>
          <w:numId w:val="51"/>
        </w:numPr>
        <w:spacing w:before="120" w:after="120" w:line="264" w:lineRule="auto"/>
        <w:ind w:left="284" w:hanging="284"/>
        <w:jc w:val="both"/>
        <w:rPr>
          <w:b/>
          <w:sz w:val="26"/>
          <w:szCs w:val="26"/>
          <w:lang w:val="vi-VN"/>
        </w:rPr>
      </w:pPr>
      <w:bookmarkStart w:id="871" w:name="_Hlk114398212"/>
      <w:r w:rsidRPr="00BF4948">
        <w:rPr>
          <w:b/>
          <w:sz w:val="26"/>
          <w:szCs w:val="26"/>
          <w:lang w:val="vi-VN"/>
        </w:rPr>
        <w:t>Chất thải rắn không nguy hại</w:t>
      </w:r>
    </w:p>
    <w:p w14:paraId="71271094"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lang w:val="vi-VN"/>
        </w:rPr>
        <w:t>Nguồn phát sinh</w:t>
      </w:r>
    </w:p>
    <w:p w14:paraId="02B3E59F" w14:textId="77777777" w:rsidR="00410241" w:rsidRPr="00BF4948" w:rsidRDefault="00410241" w:rsidP="00BE149F">
      <w:pPr>
        <w:tabs>
          <w:tab w:val="left" w:pos="2670"/>
          <w:tab w:val="center" w:pos="4815"/>
        </w:tabs>
        <w:spacing w:before="120" w:after="120" w:line="264" w:lineRule="auto"/>
        <w:jc w:val="both"/>
        <w:rPr>
          <w:sz w:val="26"/>
          <w:szCs w:val="26"/>
          <w:lang w:val="vi-VN"/>
        </w:rPr>
      </w:pPr>
      <w:r w:rsidRPr="00BF4948">
        <w:rPr>
          <w:sz w:val="26"/>
          <w:szCs w:val="26"/>
          <w:lang w:val="vi-VN"/>
        </w:rPr>
        <w:t>- Phân heo phát sinh là chất thải rắn phát sinh chủ yếu của dự án</w:t>
      </w:r>
    </w:p>
    <w:p w14:paraId="4A7CAEF2" w14:textId="77777777" w:rsidR="00410241" w:rsidRPr="00BF4948" w:rsidRDefault="00410241" w:rsidP="00BE149F">
      <w:pPr>
        <w:tabs>
          <w:tab w:val="left" w:pos="2670"/>
          <w:tab w:val="center" w:pos="4815"/>
        </w:tabs>
        <w:spacing w:before="120" w:after="120" w:line="264" w:lineRule="auto"/>
        <w:jc w:val="both"/>
        <w:rPr>
          <w:sz w:val="26"/>
          <w:szCs w:val="26"/>
        </w:rPr>
      </w:pPr>
      <w:r w:rsidRPr="00BF4948">
        <w:rPr>
          <w:sz w:val="26"/>
          <w:szCs w:val="26"/>
        </w:rPr>
        <w:t>- Bùn sinh ra từ bể Biogas</w:t>
      </w:r>
    </w:p>
    <w:p w14:paraId="2C505DDF" w14:textId="77777777" w:rsidR="00410241" w:rsidRPr="00BF4948" w:rsidRDefault="00410241" w:rsidP="00BE149F">
      <w:pPr>
        <w:tabs>
          <w:tab w:val="left" w:pos="2670"/>
          <w:tab w:val="center" w:pos="4815"/>
        </w:tabs>
        <w:spacing w:before="120" w:after="120" w:line="264" w:lineRule="auto"/>
        <w:jc w:val="both"/>
        <w:rPr>
          <w:sz w:val="26"/>
          <w:szCs w:val="26"/>
        </w:rPr>
      </w:pPr>
      <w:r w:rsidRPr="00BF4948">
        <w:rPr>
          <w:sz w:val="26"/>
          <w:szCs w:val="26"/>
        </w:rPr>
        <w:t>- Bùn sinh ra từ trạm XLNT</w:t>
      </w:r>
    </w:p>
    <w:p w14:paraId="222E0A55" w14:textId="77777777" w:rsidR="00410241" w:rsidRPr="00BF4948" w:rsidRDefault="00410241" w:rsidP="00BE149F">
      <w:pPr>
        <w:tabs>
          <w:tab w:val="left" w:pos="2670"/>
          <w:tab w:val="center" w:pos="4815"/>
        </w:tabs>
        <w:spacing w:before="120" w:after="120" w:line="264" w:lineRule="auto"/>
        <w:jc w:val="both"/>
        <w:rPr>
          <w:sz w:val="26"/>
          <w:szCs w:val="26"/>
        </w:rPr>
      </w:pPr>
      <w:r w:rsidRPr="00BF4948">
        <w:rPr>
          <w:sz w:val="26"/>
          <w:szCs w:val="26"/>
        </w:rPr>
        <w:t>- Bao bì đựng cám</w:t>
      </w:r>
    </w:p>
    <w:p w14:paraId="5B4F1BF2" w14:textId="77777777" w:rsidR="00410241" w:rsidRPr="00BF4948" w:rsidRDefault="00410241" w:rsidP="00BE149F">
      <w:pPr>
        <w:tabs>
          <w:tab w:val="left" w:pos="2670"/>
          <w:tab w:val="center" w:pos="4815"/>
        </w:tabs>
        <w:spacing w:before="120" w:after="120" w:line="264" w:lineRule="auto"/>
        <w:jc w:val="both"/>
        <w:rPr>
          <w:sz w:val="26"/>
          <w:szCs w:val="26"/>
        </w:rPr>
      </w:pPr>
      <w:r w:rsidRPr="00BF4948">
        <w:rPr>
          <w:sz w:val="26"/>
          <w:szCs w:val="26"/>
        </w:rPr>
        <w:t>- Heo chết thông thường không do dịch bệnh</w:t>
      </w:r>
    </w:p>
    <w:p w14:paraId="04EFEE2E"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rPr>
        <w:t>Tải lượng phát sinh</w:t>
      </w:r>
    </w:p>
    <w:p w14:paraId="03911755" w14:textId="77777777" w:rsidR="00410241" w:rsidRPr="00BF4948" w:rsidRDefault="00410241" w:rsidP="00BE149F">
      <w:pPr>
        <w:spacing w:before="120" w:after="120" w:line="264" w:lineRule="auto"/>
        <w:ind w:right="43"/>
        <w:jc w:val="both"/>
        <w:rPr>
          <w:sz w:val="26"/>
          <w:szCs w:val="26"/>
          <w:lang w:val="vi-VN"/>
        </w:rPr>
      </w:pPr>
      <w:r w:rsidRPr="00BF4948">
        <w:rPr>
          <w:b/>
          <w:sz w:val="26"/>
          <w:szCs w:val="26"/>
          <w:lang w:val="vi-VN"/>
        </w:rPr>
        <w:t>Phân heo phát sinh:</w:t>
      </w:r>
      <w:r w:rsidRPr="00BF4948">
        <w:rPr>
          <w:sz w:val="26"/>
          <w:szCs w:val="26"/>
          <w:lang w:val="vi-VN"/>
        </w:rPr>
        <w:t xml:space="preserve"> Phân heo là lượng chất thải rắn phát sinh chủ yếu của dự án. Dựa trên tải lượng thảm khảo bảng dưới, ta tính được lượng phân heo trung bình phát sinh hằng ngày của dự án:</w:t>
      </w:r>
    </w:p>
    <w:p w14:paraId="7038C954" w14:textId="06BC6203" w:rsidR="00410241" w:rsidRPr="00E37DBC" w:rsidRDefault="00410241" w:rsidP="00E37DBC">
      <w:pPr>
        <w:pStyle w:val="Caption"/>
        <w:spacing w:line="264" w:lineRule="auto"/>
        <w:rPr>
          <w:rFonts w:cs="Times New Roman"/>
          <w:b/>
          <w:bCs w:val="0"/>
          <w:i w:val="0"/>
          <w:szCs w:val="26"/>
          <w:lang w:val="vi-VN"/>
        </w:rPr>
      </w:pPr>
      <w:bookmarkStart w:id="872" w:name="_Toc106112318"/>
      <w:bookmarkStart w:id="873" w:name="_Toc115182450"/>
      <w:bookmarkStart w:id="874" w:name="_Toc116049029"/>
      <w:r w:rsidRPr="00E37DBC">
        <w:rPr>
          <w:rFonts w:cs="Times New Roman"/>
          <w:b/>
          <w:bCs w:val="0"/>
          <w:i w:val="0"/>
          <w:szCs w:val="26"/>
          <w:lang w:val="vi-VN"/>
        </w:rPr>
        <w:t xml:space="preserve">Bảng 3. </w:t>
      </w:r>
      <w:r w:rsidRPr="00E37DBC">
        <w:rPr>
          <w:rFonts w:cs="Times New Roman"/>
          <w:b/>
          <w:bCs w:val="0"/>
          <w:i w:val="0"/>
          <w:szCs w:val="26"/>
        </w:rPr>
        <w:fldChar w:fldCharType="begin"/>
      </w:r>
      <w:r w:rsidRPr="00E37DBC">
        <w:rPr>
          <w:rFonts w:cs="Times New Roman"/>
          <w:b/>
          <w:bCs w:val="0"/>
          <w:i w:val="0"/>
          <w:szCs w:val="26"/>
          <w:lang w:val="vi-VN"/>
        </w:rPr>
        <w:instrText xml:space="preserve"> SEQ Bảng_3. \* ARABIC </w:instrText>
      </w:r>
      <w:r w:rsidRPr="00E37DBC">
        <w:rPr>
          <w:rFonts w:cs="Times New Roman"/>
          <w:b/>
          <w:bCs w:val="0"/>
          <w:i w:val="0"/>
          <w:szCs w:val="26"/>
        </w:rPr>
        <w:fldChar w:fldCharType="separate"/>
      </w:r>
      <w:r w:rsidR="00FE1751">
        <w:rPr>
          <w:rFonts w:cs="Times New Roman"/>
          <w:b/>
          <w:bCs w:val="0"/>
          <w:i w:val="0"/>
          <w:noProof/>
          <w:szCs w:val="26"/>
          <w:lang w:val="vi-VN"/>
        </w:rPr>
        <w:t>38</w:t>
      </w:r>
      <w:r w:rsidRPr="00E37DBC">
        <w:rPr>
          <w:rFonts w:cs="Times New Roman"/>
          <w:b/>
          <w:bCs w:val="0"/>
          <w:i w:val="0"/>
          <w:szCs w:val="26"/>
        </w:rPr>
        <w:fldChar w:fldCharType="end"/>
      </w:r>
      <w:r w:rsidRPr="00E37DBC">
        <w:rPr>
          <w:rFonts w:cs="Times New Roman"/>
          <w:b/>
          <w:bCs w:val="0"/>
          <w:i w:val="0"/>
          <w:szCs w:val="26"/>
          <w:lang w:val="vi-VN"/>
        </w:rPr>
        <w:t>. Khối lượng chất thải theo từng giai đoạn phát triển thải ra hàng ngày tính trên phần trăm trọng lượng cơ thể</w:t>
      </w:r>
      <w:bookmarkEnd w:id="872"/>
      <w:bookmarkEnd w:id="873"/>
      <w:bookmarkEnd w:id="8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1796"/>
        <w:gridCol w:w="1796"/>
        <w:gridCol w:w="1781"/>
        <w:gridCol w:w="1821"/>
      </w:tblGrid>
      <w:tr w:rsidR="00410241" w:rsidRPr="00BF4948" w14:paraId="6D1FB6C5" w14:textId="77777777" w:rsidTr="00410241">
        <w:trPr>
          <w:trHeight w:val="449"/>
        </w:trPr>
        <w:tc>
          <w:tcPr>
            <w:tcW w:w="1943" w:type="dxa"/>
            <w:vMerge w:val="restart"/>
            <w:shd w:val="clear" w:color="auto" w:fill="auto"/>
            <w:vAlign w:val="center"/>
          </w:tcPr>
          <w:p w14:paraId="4D909739" w14:textId="77777777" w:rsidR="00410241" w:rsidRPr="00BF4948" w:rsidRDefault="00410241" w:rsidP="00E37DBC">
            <w:pPr>
              <w:spacing w:before="120" w:after="120" w:line="264" w:lineRule="auto"/>
              <w:jc w:val="center"/>
              <w:rPr>
                <w:b/>
                <w:bCs/>
                <w:sz w:val="26"/>
                <w:szCs w:val="26"/>
              </w:rPr>
            </w:pPr>
            <w:r w:rsidRPr="00BF4948">
              <w:rPr>
                <w:b/>
                <w:bCs/>
                <w:sz w:val="26"/>
                <w:szCs w:val="26"/>
              </w:rPr>
              <w:t>Chỉ tiêu</w:t>
            </w:r>
          </w:p>
        </w:tc>
        <w:tc>
          <w:tcPr>
            <w:tcW w:w="7775" w:type="dxa"/>
            <w:gridSpan w:val="4"/>
            <w:shd w:val="clear" w:color="auto" w:fill="auto"/>
          </w:tcPr>
          <w:p w14:paraId="3F063B5A" w14:textId="77777777" w:rsidR="00410241" w:rsidRPr="00BF4948" w:rsidRDefault="00410241" w:rsidP="00E37DBC">
            <w:pPr>
              <w:spacing w:before="120" w:after="120" w:line="264" w:lineRule="auto"/>
              <w:jc w:val="center"/>
              <w:rPr>
                <w:b/>
                <w:bCs/>
                <w:sz w:val="26"/>
                <w:szCs w:val="26"/>
              </w:rPr>
            </w:pPr>
            <w:r w:rsidRPr="00BF4948">
              <w:rPr>
                <w:b/>
                <w:bCs/>
                <w:sz w:val="26"/>
                <w:szCs w:val="26"/>
              </w:rPr>
              <w:t>Trọng lượng</w:t>
            </w:r>
          </w:p>
        </w:tc>
      </w:tr>
      <w:tr w:rsidR="00410241" w:rsidRPr="00BF4948" w14:paraId="438EEBC5" w14:textId="77777777" w:rsidTr="00410241">
        <w:trPr>
          <w:trHeight w:val="459"/>
        </w:trPr>
        <w:tc>
          <w:tcPr>
            <w:tcW w:w="1943" w:type="dxa"/>
            <w:vMerge/>
            <w:shd w:val="clear" w:color="auto" w:fill="auto"/>
            <w:vAlign w:val="center"/>
          </w:tcPr>
          <w:p w14:paraId="74B3A3EA" w14:textId="77777777" w:rsidR="00410241" w:rsidRPr="00BF4948" w:rsidRDefault="00410241" w:rsidP="00E37DBC">
            <w:pPr>
              <w:spacing w:before="120" w:after="120" w:line="264" w:lineRule="auto"/>
              <w:jc w:val="center"/>
              <w:rPr>
                <w:sz w:val="26"/>
                <w:szCs w:val="26"/>
              </w:rPr>
            </w:pPr>
          </w:p>
        </w:tc>
        <w:tc>
          <w:tcPr>
            <w:tcW w:w="1943" w:type="dxa"/>
            <w:shd w:val="clear" w:color="auto" w:fill="auto"/>
            <w:vAlign w:val="center"/>
          </w:tcPr>
          <w:p w14:paraId="2AA44E0E" w14:textId="77777777" w:rsidR="00410241" w:rsidRPr="00BF4948" w:rsidRDefault="00410241" w:rsidP="00E37DBC">
            <w:pPr>
              <w:spacing w:before="120" w:after="120" w:line="264" w:lineRule="auto"/>
              <w:jc w:val="center"/>
              <w:rPr>
                <w:sz w:val="26"/>
                <w:szCs w:val="26"/>
              </w:rPr>
            </w:pPr>
            <w:r w:rsidRPr="00BF4948">
              <w:rPr>
                <w:sz w:val="26"/>
                <w:szCs w:val="26"/>
              </w:rPr>
              <w:t>&lt; 15 kg</w:t>
            </w:r>
          </w:p>
        </w:tc>
        <w:tc>
          <w:tcPr>
            <w:tcW w:w="1943" w:type="dxa"/>
            <w:shd w:val="clear" w:color="auto" w:fill="auto"/>
            <w:vAlign w:val="center"/>
          </w:tcPr>
          <w:p w14:paraId="7C534746" w14:textId="77777777" w:rsidR="00410241" w:rsidRPr="00BF4948" w:rsidRDefault="00410241" w:rsidP="00E37DBC">
            <w:pPr>
              <w:spacing w:before="120" w:after="120" w:line="264" w:lineRule="auto"/>
              <w:jc w:val="center"/>
              <w:rPr>
                <w:sz w:val="26"/>
                <w:szCs w:val="26"/>
              </w:rPr>
            </w:pPr>
            <w:r w:rsidRPr="00BF4948">
              <w:rPr>
                <w:sz w:val="26"/>
                <w:szCs w:val="26"/>
              </w:rPr>
              <w:t>15 – 30 kg</w:t>
            </w:r>
          </w:p>
        </w:tc>
        <w:tc>
          <w:tcPr>
            <w:tcW w:w="1943" w:type="dxa"/>
            <w:shd w:val="clear" w:color="auto" w:fill="auto"/>
            <w:vAlign w:val="center"/>
          </w:tcPr>
          <w:p w14:paraId="21E2409E" w14:textId="77777777" w:rsidR="00410241" w:rsidRPr="00BF4948" w:rsidRDefault="00410241" w:rsidP="00E37DBC">
            <w:pPr>
              <w:spacing w:before="120" w:after="120" w:line="264" w:lineRule="auto"/>
              <w:jc w:val="center"/>
              <w:rPr>
                <w:sz w:val="26"/>
                <w:szCs w:val="26"/>
              </w:rPr>
            </w:pPr>
            <w:r w:rsidRPr="00BF4948">
              <w:rPr>
                <w:sz w:val="26"/>
                <w:szCs w:val="26"/>
              </w:rPr>
              <w:t>30 – 60 kg</w:t>
            </w:r>
          </w:p>
        </w:tc>
        <w:tc>
          <w:tcPr>
            <w:tcW w:w="1943" w:type="dxa"/>
            <w:shd w:val="clear" w:color="auto" w:fill="auto"/>
            <w:vAlign w:val="center"/>
          </w:tcPr>
          <w:p w14:paraId="7FD5AE5C" w14:textId="77777777" w:rsidR="00410241" w:rsidRPr="00BF4948" w:rsidRDefault="00410241" w:rsidP="00E37DBC">
            <w:pPr>
              <w:spacing w:before="120" w:after="120" w:line="264" w:lineRule="auto"/>
              <w:jc w:val="center"/>
              <w:rPr>
                <w:sz w:val="26"/>
                <w:szCs w:val="26"/>
              </w:rPr>
            </w:pPr>
            <w:r w:rsidRPr="00BF4948">
              <w:rPr>
                <w:sz w:val="26"/>
                <w:szCs w:val="26"/>
              </w:rPr>
              <w:t>60 – 100kg</w:t>
            </w:r>
          </w:p>
        </w:tc>
      </w:tr>
      <w:tr w:rsidR="00410241" w:rsidRPr="00BF4948" w14:paraId="6AEDB2C1" w14:textId="77777777" w:rsidTr="00410241">
        <w:trPr>
          <w:trHeight w:val="769"/>
        </w:trPr>
        <w:tc>
          <w:tcPr>
            <w:tcW w:w="1943" w:type="dxa"/>
            <w:shd w:val="clear" w:color="auto" w:fill="auto"/>
            <w:vAlign w:val="center"/>
          </w:tcPr>
          <w:p w14:paraId="5CF7B137" w14:textId="77777777" w:rsidR="00410241" w:rsidRPr="00BF4948" w:rsidRDefault="00410241" w:rsidP="00E37DBC">
            <w:pPr>
              <w:spacing w:before="120" w:after="120" w:line="264" w:lineRule="auto"/>
              <w:jc w:val="center"/>
              <w:rPr>
                <w:b/>
                <w:bCs/>
                <w:sz w:val="26"/>
                <w:szCs w:val="26"/>
              </w:rPr>
            </w:pPr>
            <w:r w:rsidRPr="00BF4948">
              <w:rPr>
                <w:b/>
                <w:bCs/>
                <w:sz w:val="26"/>
                <w:szCs w:val="26"/>
              </w:rPr>
              <w:t>Phân (kg/ngày)</w:t>
            </w:r>
          </w:p>
        </w:tc>
        <w:tc>
          <w:tcPr>
            <w:tcW w:w="1943" w:type="dxa"/>
            <w:shd w:val="clear" w:color="auto" w:fill="auto"/>
            <w:vAlign w:val="center"/>
          </w:tcPr>
          <w:p w14:paraId="25568437" w14:textId="77777777" w:rsidR="00410241" w:rsidRPr="00BF4948" w:rsidRDefault="00410241" w:rsidP="00E37DBC">
            <w:pPr>
              <w:spacing w:before="120" w:after="120" w:line="264" w:lineRule="auto"/>
              <w:jc w:val="center"/>
              <w:rPr>
                <w:sz w:val="26"/>
                <w:szCs w:val="26"/>
              </w:rPr>
            </w:pPr>
            <w:r w:rsidRPr="00BF4948">
              <w:rPr>
                <w:sz w:val="26"/>
                <w:szCs w:val="26"/>
              </w:rPr>
              <w:t>1,05</w:t>
            </w:r>
          </w:p>
        </w:tc>
        <w:tc>
          <w:tcPr>
            <w:tcW w:w="1943" w:type="dxa"/>
            <w:shd w:val="clear" w:color="auto" w:fill="auto"/>
            <w:vAlign w:val="center"/>
          </w:tcPr>
          <w:p w14:paraId="031B07C7" w14:textId="77777777" w:rsidR="00410241" w:rsidRPr="00BF4948" w:rsidRDefault="00410241" w:rsidP="00E37DBC">
            <w:pPr>
              <w:spacing w:before="120" w:after="120" w:line="264" w:lineRule="auto"/>
              <w:jc w:val="center"/>
              <w:rPr>
                <w:sz w:val="26"/>
                <w:szCs w:val="26"/>
              </w:rPr>
            </w:pPr>
            <w:r w:rsidRPr="00BF4948">
              <w:rPr>
                <w:sz w:val="26"/>
                <w:szCs w:val="26"/>
              </w:rPr>
              <w:t>1,05 – 2,1</w:t>
            </w:r>
          </w:p>
        </w:tc>
        <w:tc>
          <w:tcPr>
            <w:tcW w:w="1943" w:type="dxa"/>
            <w:shd w:val="clear" w:color="auto" w:fill="auto"/>
            <w:vAlign w:val="center"/>
          </w:tcPr>
          <w:p w14:paraId="3F060FF2" w14:textId="77777777" w:rsidR="00410241" w:rsidRPr="00BF4948" w:rsidRDefault="00410241" w:rsidP="00E37DBC">
            <w:pPr>
              <w:spacing w:before="120" w:after="120" w:line="264" w:lineRule="auto"/>
              <w:jc w:val="center"/>
              <w:rPr>
                <w:sz w:val="26"/>
                <w:szCs w:val="26"/>
              </w:rPr>
            </w:pPr>
            <w:r w:rsidRPr="00BF4948">
              <w:rPr>
                <w:sz w:val="26"/>
                <w:szCs w:val="26"/>
              </w:rPr>
              <w:t>2,1 – 4,2</w:t>
            </w:r>
          </w:p>
        </w:tc>
        <w:tc>
          <w:tcPr>
            <w:tcW w:w="1943" w:type="dxa"/>
            <w:shd w:val="clear" w:color="auto" w:fill="auto"/>
            <w:vAlign w:val="center"/>
          </w:tcPr>
          <w:p w14:paraId="669E88A9" w14:textId="77777777" w:rsidR="00410241" w:rsidRPr="00BF4948" w:rsidRDefault="00410241" w:rsidP="00E37DBC">
            <w:pPr>
              <w:spacing w:before="120" w:after="120" w:line="264" w:lineRule="auto"/>
              <w:jc w:val="center"/>
              <w:rPr>
                <w:sz w:val="26"/>
                <w:szCs w:val="26"/>
              </w:rPr>
            </w:pPr>
            <w:r w:rsidRPr="00BF4948">
              <w:rPr>
                <w:sz w:val="26"/>
                <w:szCs w:val="26"/>
              </w:rPr>
              <w:t>4,2 - 7</w:t>
            </w:r>
          </w:p>
        </w:tc>
      </w:tr>
    </w:tbl>
    <w:p w14:paraId="3BEF7D84" w14:textId="77777777" w:rsidR="00410241" w:rsidRPr="00BF4948" w:rsidRDefault="00410241" w:rsidP="00BE149F">
      <w:pPr>
        <w:spacing w:before="120" w:after="120" w:line="264" w:lineRule="auto"/>
        <w:jc w:val="both"/>
        <w:rPr>
          <w:i/>
          <w:iCs/>
          <w:sz w:val="26"/>
          <w:szCs w:val="26"/>
        </w:rPr>
      </w:pPr>
      <w:r w:rsidRPr="00BF4948">
        <w:rPr>
          <w:i/>
          <w:iCs/>
          <w:sz w:val="26"/>
          <w:szCs w:val="26"/>
        </w:rPr>
        <w:t>(Nguồn: Giáo trình kiểm soát ô nhiễm và sử dụng kinh tế chất thải trong chăn nuôi, Trương Thanh Cảnh, 2006)</w:t>
      </w:r>
    </w:p>
    <w:p w14:paraId="6DAEFDE7" w14:textId="77777777" w:rsidR="00410241" w:rsidRPr="00BF4948" w:rsidRDefault="00410241" w:rsidP="00BE149F">
      <w:pPr>
        <w:spacing w:before="120" w:after="120" w:line="264" w:lineRule="auto"/>
        <w:ind w:right="43"/>
        <w:jc w:val="both"/>
        <w:rPr>
          <w:sz w:val="26"/>
          <w:szCs w:val="26"/>
        </w:rPr>
      </w:pPr>
      <w:r w:rsidRPr="00BF4948">
        <w:rPr>
          <w:sz w:val="26"/>
          <w:szCs w:val="26"/>
        </w:rPr>
        <w:t>Dự án tương ứng với 3000 con/lứa. Dựa trên bảng tải lượng ta tính được phát sinh chất thải rắn trung bình phát sinh trong một lứa như sau:</w:t>
      </w:r>
    </w:p>
    <w:p w14:paraId="6D4F75A9" w14:textId="3176E3C9" w:rsidR="00410241" w:rsidRPr="00E37DBC" w:rsidRDefault="00410241" w:rsidP="00E37DBC">
      <w:pPr>
        <w:pStyle w:val="Caption"/>
        <w:spacing w:line="264" w:lineRule="auto"/>
        <w:rPr>
          <w:rFonts w:cs="Times New Roman"/>
          <w:b/>
          <w:bCs w:val="0"/>
          <w:i w:val="0"/>
          <w:szCs w:val="26"/>
        </w:rPr>
      </w:pPr>
      <w:bookmarkStart w:id="875" w:name="_Toc106112319"/>
      <w:bookmarkStart w:id="876" w:name="_Toc115182451"/>
      <w:bookmarkStart w:id="877" w:name="_Toc116049030"/>
      <w:r w:rsidRPr="00E37DBC">
        <w:rPr>
          <w:rFonts w:cs="Times New Roman"/>
          <w:b/>
          <w:bCs w:val="0"/>
          <w:i w:val="0"/>
          <w:szCs w:val="26"/>
        </w:rPr>
        <w:t xml:space="preserve">Bảng 3. </w:t>
      </w:r>
      <w:r w:rsidRPr="00E37DBC">
        <w:rPr>
          <w:rFonts w:cs="Times New Roman"/>
          <w:b/>
          <w:bCs w:val="0"/>
          <w:i w:val="0"/>
          <w:szCs w:val="26"/>
        </w:rPr>
        <w:fldChar w:fldCharType="begin"/>
      </w:r>
      <w:r w:rsidRPr="00E37DBC">
        <w:rPr>
          <w:rFonts w:cs="Times New Roman"/>
          <w:b/>
          <w:bCs w:val="0"/>
          <w:i w:val="0"/>
          <w:szCs w:val="26"/>
        </w:rPr>
        <w:instrText xml:space="preserve"> SEQ Bảng_3. \* ARABIC </w:instrText>
      </w:r>
      <w:r w:rsidRPr="00E37DBC">
        <w:rPr>
          <w:rFonts w:cs="Times New Roman"/>
          <w:b/>
          <w:bCs w:val="0"/>
          <w:i w:val="0"/>
          <w:szCs w:val="26"/>
        </w:rPr>
        <w:fldChar w:fldCharType="separate"/>
      </w:r>
      <w:r w:rsidR="00FE1751">
        <w:rPr>
          <w:rFonts w:cs="Times New Roman"/>
          <w:b/>
          <w:bCs w:val="0"/>
          <w:i w:val="0"/>
          <w:noProof/>
          <w:szCs w:val="26"/>
        </w:rPr>
        <w:t>39</w:t>
      </w:r>
      <w:r w:rsidRPr="00E37DBC">
        <w:rPr>
          <w:rFonts w:cs="Times New Roman"/>
          <w:b/>
          <w:bCs w:val="0"/>
          <w:i w:val="0"/>
          <w:szCs w:val="26"/>
        </w:rPr>
        <w:fldChar w:fldCharType="end"/>
      </w:r>
      <w:r w:rsidRPr="00E37DBC">
        <w:rPr>
          <w:rFonts w:cs="Times New Roman"/>
          <w:b/>
          <w:bCs w:val="0"/>
          <w:i w:val="0"/>
          <w:szCs w:val="26"/>
        </w:rPr>
        <w:t>. Lượng chất thải (phân heo) phát sinh trung bình trong một lứa</w:t>
      </w:r>
      <w:bookmarkEnd w:id="875"/>
      <w:bookmarkEnd w:id="876"/>
      <w:bookmarkEnd w:id="877"/>
    </w:p>
    <w:tbl>
      <w:tblPr>
        <w:tblW w:w="94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0"/>
        <w:gridCol w:w="2819"/>
        <w:gridCol w:w="1631"/>
        <w:gridCol w:w="2732"/>
      </w:tblGrid>
      <w:tr w:rsidR="00410241" w:rsidRPr="00BF4948" w14:paraId="58C9AA2F" w14:textId="77777777" w:rsidTr="00410241">
        <w:trPr>
          <w:trHeight w:val="752"/>
        </w:trPr>
        <w:tc>
          <w:tcPr>
            <w:tcW w:w="2220" w:type="dxa"/>
            <w:vMerge w:val="restart"/>
            <w:shd w:val="clear" w:color="auto" w:fill="auto"/>
            <w:vAlign w:val="center"/>
          </w:tcPr>
          <w:p w14:paraId="1C61C038" w14:textId="77777777" w:rsidR="00410241" w:rsidRPr="00BF4948" w:rsidRDefault="00410241" w:rsidP="00E37DBC">
            <w:pPr>
              <w:spacing w:before="120" w:after="120" w:line="264" w:lineRule="auto"/>
              <w:jc w:val="center"/>
              <w:rPr>
                <w:b/>
                <w:bCs/>
                <w:sz w:val="26"/>
                <w:szCs w:val="26"/>
              </w:rPr>
            </w:pPr>
            <w:r w:rsidRPr="00BF4948">
              <w:rPr>
                <w:b/>
                <w:bCs/>
                <w:sz w:val="26"/>
                <w:szCs w:val="26"/>
              </w:rPr>
              <w:t>Trọng lượng heo</w:t>
            </w:r>
          </w:p>
        </w:tc>
        <w:tc>
          <w:tcPr>
            <w:tcW w:w="2819" w:type="dxa"/>
            <w:shd w:val="clear" w:color="auto" w:fill="auto"/>
            <w:vAlign w:val="center"/>
          </w:tcPr>
          <w:p w14:paraId="6D17E681" w14:textId="77777777" w:rsidR="00410241" w:rsidRPr="00BF4948" w:rsidRDefault="00410241" w:rsidP="00E37DBC">
            <w:pPr>
              <w:spacing w:before="120" w:after="120" w:line="264" w:lineRule="auto"/>
              <w:jc w:val="center"/>
              <w:rPr>
                <w:b/>
                <w:bCs/>
                <w:sz w:val="26"/>
                <w:szCs w:val="26"/>
              </w:rPr>
            </w:pPr>
            <w:r w:rsidRPr="00BF4948">
              <w:rPr>
                <w:b/>
                <w:bCs/>
                <w:sz w:val="26"/>
                <w:szCs w:val="26"/>
              </w:rPr>
              <w:t>Khố lượng phân trung bình của con heo theo trọng lượng (kg/ngày)</w:t>
            </w:r>
          </w:p>
        </w:tc>
        <w:tc>
          <w:tcPr>
            <w:tcW w:w="1631" w:type="dxa"/>
            <w:vMerge w:val="restart"/>
            <w:shd w:val="clear" w:color="auto" w:fill="auto"/>
            <w:vAlign w:val="center"/>
          </w:tcPr>
          <w:p w14:paraId="48F2CB9D" w14:textId="77777777" w:rsidR="00410241" w:rsidRPr="00BF4948" w:rsidRDefault="00410241" w:rsidP="00E37DBC">
            <w:pPr>
              <w:spacing w:before="120" w:after="120" w:line="264" w:lineRule="auto"/>
              <w:jc w:val="center"/>
              <w:rPr>
                <w:b/>
                <w:bCs/>
                <w:sz w:val="26"/>
                <w:szCs w:val="26"/>
              </w:rPr>
            </w:pPr>
            <w:r w:rsidRPr="00BF4948">
              <w:rPr>
                <w:b/>
                <w:bCs/>
                <w:sz w:val="26"/>
                <w:szCs w:val="26"/>
              </w:rPr>
              <w:t>Số ngày nuôi theo trọng lượng (ngày)</w:t>
            </w:r>
          </w:p>
        </w:tc>
        <w:tc>
          <w:tcPr>
            <w:tcW w:w="2732" w:type="dxa"/>
            <w:vMerge w:val="restart"/>
            <w:shd w:val="clear" w:color="auto" w:fill="auto"/>
            <w:vAlign w:val="center"/>
          </w:tcPr>
          <w:p w14:paraId="257A1D7A" w14:textId="77777777" w:rsidR="00410241" w:rsidRPr="00BF4948" w:rsidRDefault="00410241" w:rsidP="00E37DBC">
            <w:pPr>
              <w:spacing w:before="120" w:after="120" w:line="264" w:lineRule="auto"/>
              <w:jc w:val="center"/>
              <w:rPr>
                <w:b/>
                <w:bCs/>
                <w:sz w:val="26"/>
                <w:szCs w:val="26"/>
              </w:rPr>
            </w:pPr>
            <w:r w:rsidRPr="00BF4948">
              <w:rPr>
                <w:b/>
                <w:bCs/>
                <w:sz w:val="26"/>
                <w:szCs w:val="26"/>
              </w:rPr>
              <w:t>Khối lượng phân heo sau mỗi lứa (Tấn/lứa)</w:t>
            </w:r>
          </w:p>
        </w:tc>
      </w:tr>
      <w:tr w:rsidR="00410241" w:rsidRPr="00BF4948" w14:paraId="108DEA8E" w14:textId="77777777" w:rsidTr="00410241">
        <w:trPr>
          <w:trHeight w:val="751"/>
        </w:trPr>
        <w:tc>
          <w:tcPr>
            <w:tcW w:w="2220" w:type="dxa"/>
            <w:vMerge/>
            <w:shd w:val="clear" w:color="auto" w:fill="auto"/>
            <w:vAlign w:val="center"/>
          </w:tcPr>
          <w:p w14:paraId="4B92B73F" w14:textId="77777777" w:rsidR="00410241" w:rsidRPr="00BF4948" w:rsidRDefault="00410241" w:rsidP="00BE149F">
            <w:pPr>
              <w:spacing w:before="120" w:after="120" w:line="264" w:lineRule="auto"/>
              <w:jc w:val="both"/>
              <w:rPr>
                <w:b/>
                <w:bCs/>
                <w:sz w:val="26"/>
                <w:szCs w:val="26"/>
              </w:rPr>
            </w:pPr>
          </w:p>
        </w:tc>
        <w:tc>
          <w:tcPr>
            <w:tcW w:w="2819" w:type="dxa"/>
            <w:shd w:val="clear" w:color="auto" w:fill="auto"/>
            <w:vAlign w:val="center"/>
          </w:tcPr>
          <w:p w14:paraId="73C088C3" w14:textId="77777777" w:rsidR="00410241" w:rsidRPr="00BF4948" w:rsidRDefault="00410241" w:rsidP="00E37DBC">
            <w:pPr>
              <w:spacing w:before="120" w:after="120" w:line="264" w:lineRule="auto"/>
              <w:jc w:val="center"/>
              <w:rPr>
                <w:b/>
                <w:bCs/>
                <w:sz w:val="26"/>
                <w:szCs w:val="26"/>
              </w:rPr>
            </w:pPr>
            <w:r w:rsidRPr="00BF4948">
              <w:rPr>
                <w:b/>
                <w:bCs/>
                <w:sz w:val="26"/>
                <w:szCs w:val="26"/>
              </w:rPr>
              <w:t>Sau nâng công suất</w:t>
            </w:r>
          </w:p>
        </w:tc>
        <w:tc>
          <w:tcPr>
            <w:tcW w:w="1631" w:type="dxa"/>
            <w:vMerge/>
            <w:shd w:val="clear" w:color="auto" w:fill="auto"/>
            <w:vAlign w:val="center"/>
          </w:tcPr>
          <w:p w14:paraId="3C4B9A60" w14:textId="77777777" w:rsidR="00410241" w:rsidRPr="00BF4948" w:rsidRDefault="00410241" w:rsidP="00BE149F">
            <w:pPr>
              <w:spacing w:before="120" w:after="120" w:line="264" w:lineRule="auto"/>
              <w:jc w:val="both"/>
              <w:rPr>
                <w:b/>
                <w:bCs/>
                <w:sz w:val="26"/>
                <w:szCs w:val="26"/>
              </w:rPr>
            </w:pPr>
          </w:p>
        </w:tc>
        <w:tc>
          <w:tcPr>
            <w:tcW w:w="2732" w:type="dxa"/>
            <w:vMerge/>
            <w:shd w:val="clear" w:color="auto" w:fill="auto"/>
            <w:vAlign w:val="center"/>
          </w:tcPr>
          <w:p w14:paraId="0ADB0CFD" w14:textId="4E161ACB" w:rsidR="00410241" w:rsidRPr="00BF4948" w:rsidRDefault="00410241" w:rsidP="00BE149F">
            <w:pPr>
              <w:spacing w:before="120" w:after="120" w:line="264" w:lineRule="auto"/>
              <w:jc w:val="both"/>
              <w:rPr>
                <w:b/>
                <w:bCs/>
                <w:sz w:val="26"/>
                <w:szCs w:val="26"/>
              </w:rPr>
            </w:pPr>
          </w:p>
        </w:tc>
      </w:tr>
      <w:tr w:rsidR="00410241" w:rsidRPr="00BF4948" w14:paraId="03EB70C2" w14:textId="77777777" w:rsidTr="00410241">
        <w:trPr>
          <w:trHeight w:val="411"/>
        </w:trPr>
        <w:tc>
          <w:tcPr>
            <w:tcW w:w="2220" w:type="dxa"/>
            <w:shd w:val="clear" w:color="auto" w:fill="auto"/>
            <w:vAlign w:val="center"/>
          </w:tcPr>
          <w:p w14:paraId="2F6BF63F" w14:textId="77777777" w:rsidR="00410241" w:rsidRPr="00BF4948" w:rsidRDefault="00410241" w:rsidP="00BE149F">
            <w:pPr>
              <w:spacing w:before="120" w:after="120" w:line="264" w:lineRule="auto"/>
              <w:jc w:val="both"/>
              <w:rPr>
                <w:sz w:val="26"/>
                <w:szCs w:val="26"/>
              </w:rPr>
            </w:pPr>
            <w:r w:rsidRPr="00BF4948">
              <w:rPr>
                <w:sz w:val="26"/>
                <w:szCs w:val="26"/>
              </w:rPr>
              <w:t>Heo &lt; 15 kg</w:t>
            </w:r>
          </w:p>
        </w:tc>
        <w:tc>
          <w:tcPr>
            <w:tcW w:w="2819" w:type="dxa"/>
            <w:shd w:val="clear" w:color="auto" w:fill="auto"/>
            <w:vAlign w:val="center"/>
          </w:tcPr>
          <w:p w14:paraId="375B6A63" w14:textId="77777777" w:rsidR="00410241" w:rsidRPr="00BF4948" w:rsidRDefault="00410241" w:rsidP="00E37DBC">
            <w:pPr>
              <w:spacing w:before="120" w:after="120" w:line="264" w:lineRule="auto"/>
              <w:jc w:val="center"/>
              <w:rPr>
                <w:sz w:val="26"/>
                <w:szCs w:val="26"/>
              </w:rPr>
            </w:pPr>
            <w:r w:rsidRPr="00BF4948">
              <w:rPr>
                <w:sz w:val="26"/>
                <w:szCs w:val="26"/>
              </w:rPr>
              <w:t>3.150</w:t>
            </w:r>
          </w:p>
        </w:tc>
        <w:tc>
          <w:tcPr>
            <w:tcW w:w="1631" w:type="dxa"/>
            <w:shd w:val="clear" w:color="auto" w:fill="auto"/>
            <w:vAlign w:val="center"/>
          </w:tcPr>
          <w:p w14:paraId="490D2A76" w14:textId="77777777" w:rsidR="00410241" w:rsidRPr="00BF4948" w:rsidRDefault="00410241" w:rsidP="00E37DBC">
            <w:pPr>
              <w:spacing w:before="120" w:after="120" w:line="264" w:lineRule="auto"/>
              <w:jc w:val="center"/>
              <w:rPr>
                <w:sz w:val="26"/>
                <w:szCs w:val="26"/>
              </w:rPr>
            </w:pPr>
            <w:r w:rsidRPr="00BF4948">
              <w:rPr>
                <w:sz w:val="26"/>
                <w:szCs w:val="26"/>
              </w:rPr>
              <w:t>40</w:t>
            </w:r>
          </w:p>
        </w:tc>
        <w:tc>
          <w:tcPr>
            <w:tcW w:w="2732" w:type="dxa"/>
            <w:shd w:val="clear" w:color="auto" w:fill="auto"/>
            <w:vAlign w:val="center"/>
          </w:tcPr>
          <w:p w14:paraId="66B33454" w14:textId="77777777" w:rsidR="00410241" w:rsidRPr="00BF4948" w:rsidRDefault="00410241" w:rsidP="00E37DBC">
            <w:pPr>
              <w:spacing w:before="120" w:after="120" w:line="264" w:lineRule="auto"/>
              <w:jc w:val="center"/>
              <w:rPr>
                <w:sz w:val="26"/>
                <w:szCs w:val="26"/>
              </w:rPr>
            </w:pPr>
            <w:r w:rsidRPr="00BF4948">
              <w:rPr>
                <w:sz w:val="26"/>
                <w:szCs w:val="26"/>
              </w:rPr>
              <w:t>126</w:t>
            </w:r>
          </w:p>
        </w:tc>
      </w:tr>
      <w:tr w:rsidR="00410241" w:rsidRPr="00BF4948" w14:paraId="088803A9" w14:textId="77777777" w:rsidTr="00410241">
        <w:trPr>
          <w:trHeight w:val="411"/>
        </w:trPr>
        <w:tc>
          <w:tcPr>
            <w:tcW w:w="2220" w:type="dxa"/>
            <w:shd w:val="clear" w:color="auto" w:fill="auto"/>
            <w:vAlign w:val="center"/>
          </w:tcPr>
          <w:p w14:paraId="7A5167B6" w14:textId="77777777" w:rsidR="00410241" w:rsidRPr="00BF4948" w:rsidRDefault="00410241" w:rsidP="00BE149F">
            <w:pPr>
              <w:spacing w:before="120" w:after="120" w:line="264" w:lineRule="auto"/>
              <w:jc w:val="both"/>
              <w:rPr>
                <w:sz w:val="26"/>
                <w:szCs w:val="26"/>
              </w:rPr>
            </w:pPr>
            <w:r w:rsidRPr="00BF4948">
              <w:rPr>
                <w:sz w:val="26"/>
                <w:szCs w:val="26"/>
              </w:rPr>
              <w:t>Heo 15 – 30 kg</w:t>
            </w:r>
          </w:p>
        </w:tc>
        <w:tc>
          <w:tcPr>
            <w:tcW w:w="2819" w:type="dxa"/>
            <w:shd w:val="clear" w:color="auto" w:fill="auto"/>
            <w:vAlign w:val="center"/>
          </w:tcPr>
          <w:p w14:paraId="70A8B639" w14:textId="77777777" w:rsidR="00410241" w:rsidRPr="00BF4948" w:rsidRDefault="00410241" w:rsidP="00E37DBC">
            <w:pPr>
              <w:spacing w:before="120" w:after="120" w:line="264" w:lineRule="auto"/>
              <w:jc w:val="center"/>
              <w:rPr>
                <w:sz w:val="26"/>
                <w:szCs w:val="26"/>
              </w:rPr>
            </w:pPr>
            <w:r w:rsidRPr="00BF4948">
              <w:rPr>
                <w:sz w:val="26"/>
                <w:szCs w:val="26"/>
              </w:rPr>
              <w:t>4.725</w:t>
            </w:r>
          </w:p>
        </w:tc>
        <w:tc>
          <w:tcPr>
            <w:tcW w:w="1631" w:type="dxa"/>
            <w:shd w:val="clear" w:color="auto" w:fill="auto"/>
            <w:vAlign w:val="center"/>
          </w:tcPr>
          <w:p w14:paraId="1363A2D8" w14:textId="77777777" w:rsidR="00410241" w:rsidRPr="00BF4948" w:rsidRDefault="00410241" w:rsidP="00E37DBC">
            <w:pPr>
              <w:spacing w:before="120" w:after="120" w:line="264" w:lineRule="auto"/>
              <w:jc w:val="center"/>
              <w:rPr>
                <w:sz w:val="26"/>
                <w:szCs w:val="26"/>
              </w:rPr>
            </w:pPr>
            <w:r w:rsidRPr="00BF4948">
              <w:rPr>
                <w:sz w:val="26"/>
                <w:szCs w:val="26"/>
              </w:rPr>
              <w:t>45</w:t>
            </w:r>
          </w:p>
        </w:tc>
        <w:tc>
          <w:tcPr>
            <w:tcW w:w="2732" w:type="dxa"/>
            <w:shd w:val="clear" w:color="auto" w:fill="auto"/>
            <w:vAlign w:val="center"/>
          </w:tcPr>
          <w:p w14:paraId="515D6F6A" w14:textId="77777777" w:rsidR="00410241" w:rsidRPr="00BF4948" w:rsidRDefault="00410241" w:rsidP="00E37DBC">
            <w:pPr>
              <w:spacing w:before="120" w:after="120" w:line="264" w:lineRule="auto"/>
              <w:jc w:val="center"/>
              <w:rPr>
                <w:sz w:val="26"/>
                <w:szCs w:val="26"/>
              </w:rPr>
            </w:pPr>
            <w:r w:rsidRPr="00BF4948">
              <w:rPr>
                <w:sz w:val="26"/>
                <w:szCs w:val="26"/>
              </w:rPr>
              <w:t>212,62</w:t>
            </w:r>
          </w:p>
        </w:tc>
      </w:tr>
      <w:tr w:rsidR="00410241" w:rsidRPr="00BF4948" w14:paraId="39C886B4" w14:textId="77777777" w:rsidTr="00410241">
        <w:trPr>
          <w:trHeight w:val="411"/>
        </w:trPr>
        <w:tc>
          <w:tcPr>
            <w:tcW w:w="2220" w:type="dxa"/>
            <w:shd w:val="clear" w:color="auto" w:fill="auto"/>
            <w:vAlign w:val="center"/>
          </w:tcPr>
          <w:p w14:paraId="65012F2D" w14:textId="77777777" w:rsidR="00410241" w:rsidRPr="00BF4948" w:rsidRDefault="00410241" w:rsidP="00BE149F">
            <w:pPr>
              <w:spacing w:before="120" w:after="120" w:line="264" w:lineRule="auto"/>
              <w:jc w:val="both"/>
              <w:rPr>
                <w:sz w:val="26"/>
                <w:szCs w:val="26"/>
              </w:rPr>
            </w:pPr>
            <w:r w:rsidRPr="00BF4948">
              <w:rPr>
                <w:sz w:val="26"/>
                <w:szCs w:val="26"/>
              </w:rPr>
              <w:lastRenderedPageBreak/>
              <w:t>Heo 30 – 60 kg</w:t>
            </w:r>
          </w:p>
        </w:tc>
        <w:tc>
          <w:tcPr>
            <w:tcW w:w="2819" w:type="dxa"/>
            <w:shd w:val="clear" w:color="auto" w:fill="auto"/>
            <w:vAlign w:val="center"/>
          </w:tcPr>
          <w:p w14:paraId="1CAD30B6" w14:textId="77777777" w:rsidR="00410241" w:rsidRPr="00BF4948" w:rsidRDefault="00410241" w:rsidP="00E37DBC">
            <w:pPr>
              <w:spacing w:before="120" w:after="120" w:line="264" w:lineRule="auto"/>
              <w:jc w:val="center"/>
              <w:rPr>
                <w:sz w:val="26"/>
                <w:szCs w:val="26"/>
              </w:rPr>
            </w:pPr>
            <w:r w:rsidRPr="00BF4948">
              <w:rPr>
                <w:sz w:val="26"/>
                <w:szCs w:val="26"/>
              </w:rPr>
              <w:t>9.450</w:t>
            </w:r>
          </w:p>
        </w:tc>
        <w:tc>
          <w:tcPr>
            <w:tcW w:w="1631" w:type="dxa"/>
            <w:shd w:val="clear" w:color="auto" w:fill="auto"/>
            <w:vAlign w:val="center"/>
          </w:tcPr>
          <w:p w14:paraId="3B3267CC" w14:textId="77777777" w:rsidR="00410241" w:rsidRPr="00BF4948" w:rsidRDefault="00410241" w:rsidP="00E37DBC">
            <w:pPr>
              <w:spacing w:before="120" w:after="120" w:line="264" w:lineRule="auto"/>
              <w:jc w:val="center"/>
              <w:rPr>
                <w:sz w:val="26"/>
                <w:szCs w:val="26"/>
              </w:rPr>
            </w:pPr>
            <w:r w:rsidRPr="00BF4948">
              <w:rPr>
                <w:sz w:val="26"/>
                <w:szCs w:val="26"/>
              </w:rPr>
              <w:t>35</w:t>
            </w:r>
          </w:p>
        </w:tc>
        <w:tc>
          <w:tcPr>
            <w:tcW w:w="2732" w:type="dxa"/>
            <w:shd w:val="clear" w:color="auto" w:fill="auto"/>
            <w:vAlign w:val="center"/>
          </w:tcPr>
          <w:p w14:paraId="722CBFD7" w14:textId="77777777" w:rsidR="00410241" w:rsidRPr="00BF4948" w:rsidRDefault="00410241" w:rsidP="00E37DBC">
            <w:pPr>
              <w:spacing w:before="120" w:after="120" w:line="264" w:lineRule="auto"/>
              <w:jc w:val="center"/>
              <w:rPr>
                <w:sz w:val="26"/>
                <w:szCs w:val="26"/>
              </w:rPr>
            </w:pPr>
            <w:r w:rsidRPr="00BF4948">
              <w:rPr>
                <w:sz w:val="26"/>
                <w:szCs w:val="26"/>
              </w:rPr>
              <w:t>330,75</w:t>
            </w:r>
          </w:p>
        </w:tc>
      </w:tr>
      <w:tr w:rsidR="00410241" w:rsidRPr="00BF4948" w14:paraId="2BFB8A09" w14:textId="77777777" w:rsidTr="00410241">
        <w:trPr>
          <w:trHeight w:val="411"/>
        </w:trPr>
        <w:tc>
          <w:tcPr>
            <w:tcW w:w="2220" w:type="dxa"/>
            <w:shd w:val="clear" w:color="auto" w:fill="auto"/>
            <w:vAlign w:val="center"/>
          </w:tcPr>
          <w:p w14:paraId="5CE47AEF" w14:textId="77777777" w:rsidR="00410241" w:rsidRPr="00BF4948" w:rsidRDefault="00410241" w:rsidP="00BE149F">
            <w:pPr>
              <w:spacing w:before="120" w:after="120" w:line="264" w:lineRule="auto"/>
              <w:jc w:val="both"/>
              <w:rPr>
                <w:sz w:val="26"/>
                <w:szCs w:val="26"/>
              </w:rPr>
            </w:pPr>
            <w:r w:rsidRPr="00BF4948">
              <w:rPr>
                <w:sz w:val="26"/>
                <w:szCs w:val="26"/>
              </w:rPr>
              <w:t>Heo 60 – 100 kg</w:t>
            </w:r>
          </w:p>
        </w:tc>
        <w:tc>
          <w:tcPr>
            <w:tcW w:w="2819" w:type="dxa"/>
            <w:shd w:val="clear" w:color="auto" w:fill="auto"/>
            <w:vAlign w:val="center"/>
          </w:tcPr>
          <w:p w14:paraId="5B90D462" w14:textId="77777777" w:rsidR="00410241" w:rsidRPr="00BF4948" w:rsidRDefault="00410241" w:rsidP="00E37DBC">
            <w:pPr>
              <w:spacing w:before="120" w:after="120" w:line="264" w:lineRule="auto"/>
              <w:jc w:val="center"/>
              <w:rPr>
                <w:sz w:val="26"/>
                <w:szCs w:val="26"/>
              </w:rPr>
            </w:pPr>
            <w:r w:rsidRPr="00BF4948">
              <w:rPr>
                <w:sz w:val="26"/>
                <w:szCs w:val="26"/>
              </w:rPr>
              <w:t>16.800</w:t>
            </w:r>
          </w:p>
        </w:tc>
        <w:tc>
          <w:tcPr>
            <w:tcW w:w="1631" w:type="dxa"/>
            <w:shd w:val="clear" w:color="auto" w:fill="auto"/>
            <w:vAlign w:val="center"/>
          </w:tcPr>
          <w:p w14:paraId="5E3088B8" w14:textId="77777777" w:rsidR="00410241" w:rsidRPr="00BF4948" w:rsidRDefault="00410241" w:rsidP="00E37DBC">
            <w:pPr>
              <w:spacing w:before="120" w:after="120" w:line="264" w:lineRule="auto"/>
              <w:jc w:val="center"/>
              <w:rPr>
                <w:sz w:val="26"/>
                <w:szCs w:val="26"/>
              </w:rPr>
            </w:pPr>
            <w:r w:rsidRPr="00BF4948">
              <w:rPr>
                <w:sz w:val="26"/>
                <w:szCs w:val="26"/>
              </w:rPr>
              <w:t>45</w:t>
            </w:r>
          </w:p>
        </w:tc>
        <w:tc>
          <w:tcPr>
            <w:tcW w:w="2732" w:type="dxa"/>
            <w:shd w:val="clear" w:color="auto" w:fill="auto"/>
            <w:vAlign w:val="center"/>
          </w:tcPr>
          <w:p w14:paraId="3B5AF87C" w14:textId="77777777" w:rsidR="00410241" w:rsidRPr="00BF4948" w:rsidRDefault="00410241" w:rsidP="00E37DBC">
            <w:pPr>
              <w:spacing w:before="120" w:after="120" w:line="264" w:lineRule="auto"/>
              <w:jc w:val="center"/>
              <w:rPr>
                <w:sz w:val="26"/>
                <w:szCs w:val="26"/>
              </w:rPr>
            </w:pPr>
            <w:r w:rsidRPr="00BF4948">
              <w:rPr>
                <w:sz w:val="26"/>
                <w:szCs w:val="26"/>
              </w:rPr>
              <w:t>756</w:t>
            </w:r>
          </w:p>
        </w:tc>
      </w:tr>
      <w:tr w:rsidR="00410241" w:rsidRPr="00BF4948" w14:paraId="6838F863" w14:textId="77777777" w:rsidTr="00410241">
        <w:trPr>
          <w:trHeight w:val="411"/>
        </w:trPr>
        <w:tc>
          <w:tcPr>
            <w:tcW w:w="6670" w:type="dxa"/>
            <w:gridSpan w:val="3"/>
            <w:shd w:val="clear" w:color="auto" w:fill="auto"/>
            <w:vAlign w:val="center"/>
          </w:tcPr>
          <w:p w14:paraId="6BEB3EB4" w14:textId="77777777" w:rsidR="00410241" w:rsidRPr="00BF4948" w:rsidRDefault="00410241" w:rsidP="00BE149F">
            <w:pPr>
              <w:spacing w:before="120" w:after="120" w:line="264" w:lineRule="auto"/>
              <w:jc w:val="both"/>
              <w:rPr>
                <w:b/>
                <w:bCs/>
                <w:sz w:val="26"/>
                <w:szCs w:val="26"/>
              </w:rPr>
            </w:pPr>
            <w:r w:rsidRPr="00BF4948">
              <w:rPr>
                <w:b/>
                <w:bCs/>
                <w:sz w:val="26"/>
                <w:szCs w:val="26"/>
              </w:rPr>
              <w:t>Trung bình</w:t>
            </w:r>
          </w:p>
        </w:tc>
        <w:tc>
          <w:tcPr>
            <w:tcW w:w="2732" w:type="dxa"/>
            <w:shd w:val="clear" w:color="auto" w:fill="auto"/>
            <w:vAlign w:val="center"/>
          </w:tcPr>
          <w:p w14:paraId="0F165EA1" w14:textId="77777777" w:rsidR="00410241" w:rsidRPr="00BF4948" w:rsidRDefault="00410241" w:rsidP="00E37DBC">
            <w:pPr>
              <w:spacing w:before="120" w:after="120" w:line="264" w:lineRule="auto"/>
              <w:jc w:val="center"/>
              <w:rPr>
                <w:b/>
                <w:bCs/>
                <w:sz w:val="26"/>
                <w:szCs w:val="26"/>
              </w:rPr>
            </w:pPr>
            <w:r w:rsidRPr="00BF4948">
              <w:rPr>
                <w:b/>
                <w:bCs/>
                <w:sz w:val="26"/>
                <w:szCs w:val="26"/>
              </w:rPr>
              <w:t>1.425,37</w:t>
            </w:r>
          </w:p>
        </w:tc>
      </w:tr>
    </w:tbl>
    <w:p w14:paraId="5E2B511A" w14:textId="77777777" w:rsidR="00410241" w:rsidRPr="00BF4948" w:rsidRDefault="00410241" w:rsidP="00BE149F">
      <w:pPr>
        <w:spacing w:before="120" w:after="120" w:line="264" w:lineRule="auto"/>
        <w:jc w:val="both"/>
        <w:rPr>
          <w:sz w:val="26"/>
          <w:szCs w:val="26"/>
        </w:rPr>
      </w:pPr>
      <w:r w:rsidRPr="00BF4948">
        <w:rPr>
          <w:sz w:val="26"/>
          <w:szCs w:val="26"/>
        </w:rPr>
        <w:t xml:space="preserve">Phân heo một lứa khoảng 1.425,37 tấn/lứa. Tương đương trung bình </w:t>
      </w:r>
      <w:r w:rsidRPr="00BF4948">
        <w:rPr>
          <w:b/>
          <w:sz w:val="26"/>
          <w:szCs w:val="26"/>
        </w:rPr>
        <w:t>8,64 tấn/ngày</w:t>
      </w:r>
      <w:r w:rsidRPr="00BF4948">
        <w:rPr>
          <w:sz w:val="26"/>
          <w:szCs w:val="26"/>
        </w:rPr>
        <w:t>. Lượng phân ở thời điểm phát sinh nhiều nhất là 16.800 kg/ngày.</w:t>
      </w:r>
    </w:p>
    <w:p w14:paraId="3ED32A7D" w14:textId="77777777" w:rsidR="00410241" w:rsidRPr="00BF4948" w:rsidRDefault="00410241" w:rsidP="00BE149F">
      <w:pPr>
        <w:spacing w:before="120" w:after="120" w:line="264" w:lineRule="auto"/>
        <w:jc w:val="both"/>
        <w:rPr>
          <w:sz w:val="26"/>
          <w:szCs w:val="26"/>
        </w:rPr>
      </w:pPr>
      <w:r w:rsidRPr="00BF4948">
        <w:rPr>
          <w:sz w:val="26"/>
          <w:szCs w:val="26"/>
        </w:rPr>
        <w:t>Lượng phân heo phát sinh trung bình hàng ngày ước tính khoảng 8.640 kg/ngày, trong đó khoảng 30% lượng phân (2.592 kg/ngày) sẽ theo nước thải vào hầm biogas, còn lại 70% lượng phận được thu gom theo dạng hốt khô bằng hệ thống tách, ép phân (khoảng 6.048 kg/ngày).</w:t>
      </w:r>
    </w:p>
    <w:p w14:paraId="323149D1" w14:textId="77777777" w:rsidR="00410241" w:rsidRPr="00BF4948" w:rsidRDefault="00410241" w:rsidP="00BE149F">
      <w:pPr>
        <w:spacing w:before="120" w:after="120" w:line="264" w:lineRule="auto"/>
        <w:jc w:val="both"/>
        <w:rPr>
          <w:sz w:val="26"/>
          <w:szCs w:val="26"/>
        </w:rPr>
      </w:pPr>
      <w:r w:rsidRPr="00BF4948">
        <w:rPr>
          <w:b/>
          <w:bCs/>
          <w:i/>
          <w:iCs/>
          <w:sz w:val="26"/>
          <w:szCs w:val="26"/>
        </w:rPr>
        <w:t>Bùn sinh ra từ bể biogas</w:t>
      </w:r>
      <w:r w:rsidRPr="00BF4948">
        <w:rPr>
          <w:b/>
          <w:bCs/>
          <w:sz w:val="26"/>
          <w:szCs w:val="26"/>
        </w:rPr>
        <w:t>:</w:t>
      </w:r>
      <w:r w:rsidRPr="00BF4948">
        <w:rPr>
          <w:sz w:val="26"/>
          <w:szCs w:val="26"/>
        </w:rPr>
        <w:t xml:space="preserve"> Lượng nguyên liệu ủ biogas trung bình là 2.592 kg/ngày với thời gian lưu phân trong bể biogas là 45 ngày.</w:t>
      </w:r>
    </w:p>
    <w:p w14:paraId="27E99C29" w14:textId="77777777" w:rsidR="00410241" w:rsidRPr="00BF4948" w:rsidRDefault="00410241" w:rsidP="00BE149F">
      <w:pPr>
        <w:spacing w:before="120" w:after="120" w:line="264" w:lineRule="auto"/>
        <w:jc w:val="both"/>
        <w:rPr>
          <w:sz w:val="26"/>
          <w:szCs w:val="26"/>
        </w:rPr>
      </w:pPr>
      <w:r w:rsidRPr="00BF4948">
        <w:rPr>
          <w:sz w:val="26"/>
          <w:szCs w:val="26"/>
        </w:rPr>
        <w:t>Theo tạp chí khoa học, Đại Học Huế, tập 73 số 4, năm 2015 các chỉ số ô nhiễm trong nước thải chăn nuôi sau khi qua hầm biogas: COD giảm 84,7%, BOD</w:t>
      </w:r>
      <w:r w:rsidRPr="00BF4948">
        <w:rPr>
          <w:sz w:val="26"/>
          <w:szCs w:val="26"/>
          <w:vertAlign w:val="subscript"/>
        </w:rPr>
        <w:t>5</w:t>
      </w:r>
      <w:r w:rsidRPr="00BF4948">
        <w:rPr>
          <w:sz w:val="26"/>
          <w:szCs w:val="26"/>
        </w:rPr>
        <w:t xml:space="preserve"> giảm 76,3%, TSS giảm 86,1%, T-P giảm 7%, coliforms giảm 51,2%</w:t>
      </w:r>
    </w:p>
    <w:p w14:paraId="4818A470" w14:textId="77777777" w:rsidR="00410241" w:rsidRPr="00BF4948" w:rsidRDefault="00410241" w:rsidP="00BE149F">
      <w:pPr>
        <w:spacing w:before="120" w:after="120" w:line="264" w:lineRule="auto"/>
        <w:jc w:val="both"/>
        <w:rPr>
          <w:sz w:val="26"/>
          <w:szCs w:val="26"/>
        </w:rPr>
      </w:pPr>
      <w:r w:rsidRPr="00BF4948">
        <w:rPr>
          <w:sz w:val="26"/>
          <w:szCs w:val="26"/>
        </w:rPr>
        <w:t>Do các chỉ số giảm mạnh khi qua hầm biogas, phần lớn phân heo chuyển hóa thành bùn, hiệu quả xử lý cao nên lượng bùn sinh ra ước tính khoảng 30% lượng phân nạp vào.</w:t>
      </w:r>
    </w:p>
    <w:p w14:paraId="74694AD4" w14:textId="77777777" w:rsidR="00410241" w:rsidRPr="00BF4948" w:rsidRDefault="00410241" w:rsidP="00BE149F">
      <w:pPr>
        <w:spacing w:before="120" w:after="120" w:line="264" w:lineRule="auto"/>
        <w:jc w:val="both"/>
        <w:rPr>
          <w:sz w:val="26"/>
          <w:szCs w:val="26"/>
        </w:rPr>
      </w:pPr>
      <w:r w:rsidRPr="00BF4948">
        <w:rPr>
          <w:sz w:val="26"/>
          <w:szCs w:val="26"/>
        </w:rPr>
        <w:t>- Hiện hữu:</w:t>
      </w:r>
    </w:p>
    <w:p w14:paraId="0668A7AC" w14:textId="77777777" w:rsidR="00410241" w:rsidRPr="00BF4948" w:rsidRDefault="00410241" w:rsidP="00BE149F">
      <w:pPr>
        <w:spacing w:before="120" w:after="120" w:line="264" w:lineRule="auto"/>
        <w:jc w:val="both"/>
        <w:rPr>
          <w:sz w:val="26"/>
          <w:szCs w:val="26"/>
        </w:rPr>
      </w:pPr>
      <w:r w:rsidRPr="00BF4948">
        <w:rPr>
          <w:sz w:val="26"/>
          <w:szCs w:val="26"/>
        </w:rPr>
        <w:sym w:font="Symbol" w:char="F0AE"/>
      </w:r>
      <w:r w:rsidRPr="00BF4948">
        <w:rPr>
          <w:sz w:val="26"/>
          <w:szCs w:val="26"/>
        </w:rPr>
        <w:t xml:space="preserve"> Khối lượng bùn phát sinh: 519 * 30% = 155,7 kg/ngày.</w:t>
      </w:r>
    </w:p>
    <w:p w14:paraId="77F52050" w14:textId="77777777" w:rsidR="00410241" w:rsidRPr="00BF4948" w:rsidRDefault="00410241" w:rsidP="00BE149F">
      <w:pPr>
        <w:spacing w:before="120" w:after="120" w:line="264" w:lineRule="auto"/>
        <w:jc w:val="both"/>
        <w:rPr>
          <w:sz w:val="26"/>
          <w:szCs w:val="26"/>
        </w:rPr>
      </w:pPr>
      <w:r w:rsidRPr="00BF4948">
        <w:rPr>
          <w:sz w:val="26"/>
          <w:szCs w:val="26"/>
        </w:rPr>
        <w:t>- Sau khi nâng công suất:</w:t>
      </w:r>
    </w:p>
    <w:p w14:paraId="11E58B0F" w14:textId="77777777" w:rsidR="00410241" w:rsidRPr="00BF4948" w:rsidRDefault="00410241" w:rsidP="00BE149F">
      <w:pPr>
        <w:spacing w:before="120" w:after="120" w:line="264" w:lineRule="auto"/>
        <w:jc w:val="both"/>
        <w:rPr>
          <w:sz w:val="26"/>
          <w:szCs w:val="26"/>
        </w:rPr>
      </w:pPr>
      <w:r w:rsidRPr="00BF4948">
        <w:rPr>
          <w:sz w:val="26"/>
          <w:szCs w:val="26"/>
        </w:rPr>
        <w:sym w:font="Symbol" w:char="F0AE"/>
      </w:r>
      <w:r w:rsidRPr="00BF4948">
        <w:rPr>
          <w:sz w:val="26"/>
          <w:szCs w:val="26"/>
        </w:rPr>
        <w:t xml:space="preserve"> Khối lượng bùn phát sinh: 2.592 * 30% = 777,6 kg/ngày.</w:t>
      </w:r>
    </w:p>
    <w:p w14:paraId="2E148ACD" w14:textId="77777777" w:rsidR="00410241" w:rsidRPr="00BF4948" w:rsidRDefault="00410241" w:rsidP="00BE149F">
      <w:pPr>
        <w:spacing w:before="120" w:after="120" w:line="264" w:lineRule="auto"/>
        <w:jc w:val="both"/>
        <w:rPr>
          <w:sz w:val="26"/>
          <w:szCs w:val="26"/>
        </w:rPr>
      </w:pPr>
      <w:r w:rsidRPr="00BF4948">
        <w:rPr>
          <w:b/>
          <w:bCs/>
          <w:i/>
          <w:iCs/>
          <w:sz w:val="26"/>
          <w:szCs w:val="26"/>
        </w:rPr>
        <w:t>Bùn sinh ra từ trạm XLNT</w:t>
      </w:r>
      <w:r w:rsidRPr="00BF4948">
        <w:rPr>
          <w:i/>
          <w:iCs/>
          <w:sz w:val="26"/>
          <w:szCs w:val="26"/>
        </w:rPr>
        <w:t>:</w:t>
      </w:r>
      <w:r w:rsidRPr="00BF4948">
        <w:rPr>
          <w:sz w:val="26"/>
          <w:szCs w:val="26"/>
        </w:rPr>
        <w:t xml:space="preserve"> Bùn từ trạm XLNT phát sinh từ các công đoạn: bể lắng sơ bộ, bể lắng bùn hoạt tính. </w:t>
      </w:r>
      <w:r w:rsidRPr="00BF4948">
        <w:rPr>
          <w:i/>
          <w:iCs/>
          <w:sz w:val="26"/>
          <w:szCs w:val="26"/>
        </w:rPr>
        <w:t>Theo tính toán thiết kế các công trình XLNT, Hà Nội – 2008, lượng bùn phát sinh từ trạm XLNT tập trung là:</w:t>
      </w:r>
      <w:r w:rsidRPr="00BF4948">
        <w:rPr>
          <w:sz w:val="26"/>
          <w:szCs w:val="26"/>
        </w:rPr>
        <w:t xml:space="preserve"> </w:t>
      </w:r>
    </w:p>
    <w:p w14:paraId="651DB7D5" w14:textId="77777777" w:rsidR="00410241" w:rsidRPr="00BF4948" w:rsidRDefault="00410241" w:rsidP="00BE149F">
      <w:pPr>
        <w:spacing w:before="120" w:after="120" w:line="264" w:lineRule="auto"/>
        <w:jc w:val="both"/>
        <w:rPr>
          <w:sz w:val="26"/>
          <w:szCs w:val="26"/>
        </w:rPr>
      </w:pPr>
      <w:r w:rsidRPr="00BF4948">
        <w:rPr>
          <w:sz w:val="26"/>
          <w:szCs w:val="26"/>
        </w:rPr>
        <w:t>G = (Q*(0,8*TSS+0,3*BOD</w:t>
      </w:r>
      <w:r w:rsidRPr="00BF4948">
        <w:rPr>
          <w:sz w:val="26"/>
          <w:szCs w:val="26"/>
          <w:vertAlign w:val="subscript"/>
        </w:rPr>
        <w:t>5</w:t>
      </w:r>
      <w:r w:rsidRPr="00BF4948">
        <w:rPr>
          <w:sz w:val="26"/>
          <w:szCs w:val="26"/>
        </w:rPr>
        <w:t>)) – (Q*0,6*TSS)</w:t>
      </w:r>
    </w:p>
    <w:p w14:paraId="40224CA8" w14:textId="77777777" w:rsidR="00410241" w:rsidRPr="00BF4948" w:rsidRDefault="00410241" w:rsidP="00BE149F">
      <w:pPr>
        <w:spacing w:before="120" w:after="120" w:line="264" w:lineRule="auto"/>
        <w:jc w:val="both"/>
        <w:rPr>
          <w:sz w:val="26"/>
          <w:szCs w:val="26"/>
        </w:rPr>
      </w:pPr>
      <w:r w:rsidRPr="00BF4948">
        <w:rPr>
          <w:sz w:val="26"/>
          <w:szCs w:val="26"/>
        </w:rPr>
        <w:t>Trong đó:</w:t>
      </w:r>
    </w:p>
    <w:p w14:paraId="7EE3A08B" w14:textId="77777777" w:rsidR="00410241" w:rsidRPr="00BF4948" w:rsidRDefault="00410241" w:rsidP="00BE149F">
      <w:pPr>
        <w:spacing w:before="120" w:after="120" w:line="264" w:lineRule="auto"/>
        <w:jc w:val="both"/>
        <w:rPr>
          <w:sz w:val="26"/>
          <w:szCs w:val="26"/>
        </w:rPr>
      </w:pPr>
      <w:r w:rsidRPr="00BF4948">
        <w:rPr>
          <w:sz w:val="26"/>
          <w:szCs w:val="26"/>
        </w:rPr>
        <w:t>G: Khối lượng cặn phát sinh (kg/ngày đêm)</w:t>
      </w:r>
    </w:p>
    <w:p w14:paraId="7D92FAB0" w14:textId="72B29A3E" w:rsidR="00410241" w:rsidRPr="00BF4948" w:rsidRDefault="00410241" w:rsidP="00BE149F">
      <w:pPr>
        <w:spacing w:before="120" w:after="120" w:line="264" w:lineRule="auto"/>
        <w:jc w:val="both"/>
        <w:rPr>
          <w:sz w:val="26"/>
          <w:szCs w:val="26"/>
        </w:rPr>
      </w:pPr>
      <w:r w:rsidRPr="00BF4948">
        <w:rPr>
          <w:sz w:val="26"/>
          <w:szCs w:val="26"/>
        </w:rPr>
        <w:t>Q: Lưu lượng nước thải (m</w:t>
      </w:r>
      <w:r w:rsidRPr="00BF4948">
        <w:rPr>
          <w:sz w:val="26"/>
          <w:szCs w:val="26"/>
          <w:vertAlign w:val="superscript"/>
        </w:rPr>
        <w:t>3</w:t>
      </w:r>
      <w:r w:rsidRPr="00BF4948">
        <w:rPr>
          <w:sz w:val="26"/>
          <w:szCs w:val="26"/>
        </w:rPr>
        <w:t xml:space="preserve">/ngày đêm): </w:t>
      </w:r>
      <w:r w:rsidR="009E4940" w:rsidRPr="00BF4948">
        <w:rPr>
          <w:sz w:val="26"/>
          <w:szCs w:val="26"/>
        </w:rPr>
        <w:t xml:space="preserve">43,54 </w:t>
      </w:r>
      <w:r w:rsidRPr="00BF4948">
        <w:rPr>
          <w:sz w:val="26"/>
          <w:szCs w:val="26"/>
        </w:rPr>
        <w:t>m</w:t>
      </w:r>
      <w:r w:rsidRPr="00BF4948">
        <w:rPr>
          <w:sz w:val="26"/>
          <w:szCs w:val="26"/>
          <w:vertAlign w:val="superscript"/>
        </w:rPr>
        <w:t>3</w:t>
      </w:r>
      <w:r w:rsidRPr="00BF4948">
        <w:rPr>
          <w:sz w:val="26"/>
          <w:szCs w:val="26"/>
        </w:rPr>
        <w:t>/ngày đêm.</w:t>
      </w:r>
    </w:p>
    <w:p w14:paraId="0AA83E6E" w14:textId="77777777" w:rsidR="00410241" w:rsidRPr="00BF4948" w:rsidRDefault="00410241" w:rsidP="00BE149F">
      <w:pPr>
        <w:spacing w:before="120" w:after="120" w:line="264" w:lineRule="auto"/>
        <w:jc w:val="both"/>
        <w:rPr>
          <w:sz w:val="26"/>
          <w:szCs w:val="26"/>
          <w:vertAlign w:val="subscript"/>
        </w:rPr>
      </w:pPr>
      <w:r w:rsidRPr="00BF4948">
        <w:rPr>
          <w:sz w:val="26"/>
          <w:szCs w:val="26"/>
        </w:rPr>
        <w:t>TSS: Nồng độ TSS sau hầm biogas khoảng 500 – 800 mg/l = 0,8 kg/m</w:t>
      </w:r>
      <w:r w:rsidRPr="00BF4948">
        <w:rPr>
          <w:sz w:val="26"/>
          <w:szCs w:val="26"/>
          <w:vertAlign w:val="superscript"/>
        </w:rPr>
        <w:t>3</w:t>
      </w:r>
      <w:r w:rsidRPr="00BF4948">
        <w:rPr>
          <w:sz w:val="26"/>
          <w:szCs w:val="26"/>
          <w:vertAlign w:val="subscript"/>
        </w:rPr>
        <w:t>.</w:t>
      </w:r>
    </w:p>
    <w:p w14:paraId="736FCB9D" w14:textId="77777777" w:rsidR="00410241" w:rsidRPr="00BF4948" w:rsidRDefault="00410241" w:rsidP="00BE149F">
      <w:pPr>
        <w:spacing w:before="120" w:after="120" w:line="264" w:lineRule="auto"/>
        <w:jc w:val="both"/>
        <w:rPr>
          <w:sz w:val="26"/>
          <w:szCs w:val="26"/>
        </w:rPr>
      </w:pPr>
      <w:r w:rsidRPr="00BF4948">
        <w:rPr>
          <w:sz w:val="26"/>
          <w:szCs w:val="26"/>
        </w:rPr>
        <w:t>BOD</w:t>
      </w:r>
      <w:r w:rsidRPr="00BF4948">
        <w:rPr>
          <w:sz w:val="26"/>
          <w:szCs w:val="26"/>
          <w:vertAlign w:val="subscript"/>
        </w:rPr>
        <w:t>5</w:t>
      </w:r>
      <w:r w:rsidRPr="00BF4948">
        <w:rPr>
          <w:sz w:val="26"/>
          <w:szCs w:val="26"/>
        </w:rPr>
        <w:t>: Nồng độ BOD</w:t>
      </w:r>
      <w:r w:rsidRPr="00BF4948">
        <w:rPr>
          <w:sz w:val="26"/>
          <w:szCs w:val="26"/>
          <w:vertAlign w:val="subscript"/>
        </w:rPr>
        <w:t>5</w:t>
      </w:r>
      <w:r w:rsidRPr="00BF4948">
        <w:rPr>
          <w:sz w:val="26"/>
          <w:szCs w:val="26"/>
        </w:rPr>
        <w:t xml:space="preserve"> sau hầm biogas khoảng 450 – 650 mg/l = 0,65 kg/m</w:t>
      </w:r>
      <w:r w:rsidRPr="00BF4948">
        <w:rPr>
          <w:sz w:val="26"/>
          <w:szCs w:val="26"/>
          <w:vertAlign w:val="superscript"/>
        </w:rPr>
        <w:t>3</w:t>
      </w:r>
    </w:p>
    <w:p w14:paraId="22E33515" w14:textId="510E76F6" w:rsidR="00410241" w:rsidRPr="00BF4948" w:rsidRDefault="00410241" w:rsidP="00BE149F">
      <w:pPr>
        <w:spacing w:before="120" w:after="120" w:line="264" w:lineRule="auto"/>
        <w:jc w:val="both"/>
        <w:rPr>
          <w:sz w:val="26"/>
          <w:szCs w:val="26"/>
        </w:rPr>
      </w:pPr>
      <w:r w:rsidRPr="00BF4948">
        <w:rPr>
          <w:sz w:val="26"/>
          <w:szCs w:val="26"/>
        </w:rPr>
        <w:t>G = (</w:t>
      </w:r>
      <w:r w:rsidR="009E4940" w:rsidRPr="00BF4948">
        <w:rPr>
          <w:sz w:val="26"/>
          <w:szCs w:val="26"/>
        </w:rPr>
        <w:t xml:space="preserve">43,54 </w:t>
      </w:r>
      <w:r w:rsidRPr="00BF4948">
        <w:rPr>
          <w:sz w:val="26"/>
          <w:szCs w:val="26"/>
        </w:rPr>
        <w:t>*(0,8*0,8+0,3*0,65)) – (</w:t>
      </w:r>
      <w:r w:rsidR="009E4940" w:rsidRPr="00BF4948">
        <w:rPr>
          <w:sz w:val="26"/>
          <w:szCs w:val="26"/>
        </w:rPr>
        <w:t>43,54</w:t>
      </w:r>
      <w:r w:rsidRPr="00BF4948">
        <w:rPr>
          <w:sz w:val="26"/>
          <w:szCs w:val="26"/>
        </w:rPr>
        <w:t>*0,6*0,8) = 1</w:t>
      </w:r>
      <w:r w:rsidR="009E4940" w:rsidRPr="00BF4948">
        <w:rPr>
          <w:sz w:val="26"/>
          <w:szCs w:val="26"/>
        </w:rPr>
        <w:t>5,</w:t>
      </w:r>
      <w:r w:rsidRPr="00BF4948">
        <w:rPr>
          <w:sz w:val="26"/>
          <w:szCs w:val="26"/>
        </w:rPr>
        <w:t>4 kg/ngày đêm.</w:t>
      </w:r>
    </w:p>
    <w:p w14:paraId="0178219A" w14:textId="0AC736EF" w:rsidR="00410241" w:rsidRPr="00BF4948" w:rsidRDefault="00410241" w:rsidP="00BE149F">
      <w:pPr>
        <w:spacing w:before="120" w:after="120" w:line="264" w:lineRule="auto"/>
        <w:jc w:val="both"/>
        <w:rPr>
          <w:sz w:val="26"/>
          <w:szCs w:val="26"/>
        </w:rPr>
      </w:pPr>
      <w:r w:rsidRPr="00BF4948">
        <w:rPr>
          <w:sz w:val="26"/>
          <w:szCs w:val="26"/>
        </w:rPr>
        <w:t>Tỷ trọng cặn: S = 1,053 tấn/m</w:t>
      </w:r>
      <w:r w:rsidRPr="00BF4948">
        <w:rPr>
          <w:sz w:val="26"/>
          <w:szCs w:val="26"/>
          <w:vertAlign w:val="superscript"/>
        </w:rPr>
        <w:t>3</w:t>
      </w:r>
      <w:r w:rsidRPr="00BF4948">
        <w:rPr>
          <w:sz w:val="26"/>
          <w:szCs w:val="26"/>
        </w:rPr>
        <w:t>, nồng độ cặn trong bùn: P = 4% (thông số chọn). Vậy thể tích bùn V = G/(S*P) = 0,0</w:t>
      </w:r>
      <w:r w:rsidR="009E4940" w:rsidRPr="00BF4948">
        <w:rPr>
          <w:sz w:val="26"/>
          <w:szCs w:val="26"/>
        </w:rPr>
        <w:t>154</w:t>
      </w:r>
      <w:r w:rsidRPr="00BF4948">
        <w:rPr>
          <w:sz w:val="26"/>
          <w:szCs w:val="26"/>
        </w:rPr>
        <w:t>/(1,053*0,04) = 0,</w:t>
      </w:r>
      <w:r w:rsidR="00095FDB" w:rsidRPr="00BF4948">
        <w:rPr>
          <w:sz w:val="26"/>
          <w:szCs w:val="26"/>
        </w:rPr>
        <w:t>37</w:t>
      </w:r>
      <w:r w:rsidRPr="00BF4948">
        <w:rPr>
          <w:sz w:val="26"/>
          <w:szCs w:val="26"/>
        </w:rPr>
        <w:t>m</w:t>
      </w:r>
      <w:r w:rsidRPr="00BF4948">
        <w:rPr>
          <w:sz w:val="26"/>
          <w:szCs w:val="26"/>
          <w:vertAlign w:val="superscript"/>
        </w:rPr>
        <w:t>3</w:t>
      </w:r>
      <w:r w:rsidRPr="00BF4948">
        <w:rPr>
          <w:sz w:val="26"/>
          <w:szCs w:val="26"/>
        </w:rPr>
        <w:t>/ngày.</w:t>
      </w:r>
    </w:p>
    <w:p w14:paraId="78ADC28B" w14:textId="3305E978" w:rsidR="00410241" w:rsidRPr="00BF4948" w:rsidRDefault="00410241" w:rsidP="00BE149F">
      <w:pPr>
        <w:spacing w:before="120" w:after="120" w:line="264" w:lineRule="auto"/>
        <w:jc w:val="both"/>
        <w:rPr>
          <w:sz w:val="26"/>
          <w:szCs w:val="26"/>
          <w:lang w:eastAsia="ja-JP"/>
        </w:rPr>
      </w:pPr>
      <w:r w:rsidRPr="00BF4948">
        <w:rPr>
          <w:sz w:val="26"/>
          <w:szCs w:val="26"/>
        </w:rPr>
        <w:t>Lượng bùn phát sinh từ hoạt động của trạm XLNT tập trung của Dự án khoảng 0,</w:t>
      </w:r>
      <w:r w:rsidR="00095FDB" w:rsidRPr="00BF4948">
        <w:rPr>
          <w:sz w:val="26"/>
          <w:szCs w:val="26"/>
        </w:rPr>
        <w:t>3</w:t>
      </w:r>
      <w:r w:rsidRPr="00BF4948">
        <w:rPr>
          <w:sz w:val="26"/>
          <w:szCs w:val="26"/>
        </w:rPr>
        <w:t xml:space="preserve">7 </w:t>
      </w:r>
      <w:r w:rsidRPr="00BF4948">
        <w:rPr>
          <w:sz w:val="26"/>
          <w:szCs w:val="26"/>
          <w:lang w:eastAsia="ja-JP"/>
        </w:rPr>
        <w:t>m</w:t>
      </w:r>
      <w:r w:rsidRPr="00BF4948">
        <w:rPr>
          <w:sz w:val="26"/>
          <w:szCs w:val="26"/>
          <w:vertAlign w:val="superscript"/>
          <w:lang w:eastAsia="ja-JP"/>
        </w:rPr>
        <w:t>3</w:t>
      </w:r>
      <w:r w:rsidRPr="00BF4948">
        <w:rPr>
          <w:sz w:val="26"/>
          <w:szCs w:val="26"/>
          <w:lang w:eastAsia="ja-JP"/>
        </w:rPr>
        <w:t xml:space="preserve">/ngày. </w:t>
      </w:r>
      <w:r w:rsidRPr="00BF4948">
        <w:rPr>
          <w:sz w:val="26"/>
          <w:szCs w:val="26"/>
        </w:rPr>
        <w:t>Với tỷ trọng cặn S = 1,053 tấn/m</w:t>
      </w:r>
      <w:r w:rsidRPr="00BF4948">
        <w:rPr>
          <w:sz w:val="26"/>
          <w:szCs w:val="26"/>
          <w:vertAlign w:val="superscript"/>
        </w:rPr>
        <w:t>3</w:t>
      </w:r>
      <w:r w:rsidRPr="00BF4948">
        <w:rPr>
          <w:sz w:val="26"/>
          <w:szCs w:val="26"/>
        </w:rPr>
        <w:t>, khối lượng bùn phát sinh từ trạm XLNT khoảng 0,</w:t>
      </w:r>
      <w:r w:rsidR="00095FDB" w:rsidRPr="00BF4948">
        <w:rPr>
          <w:sz w:val="26"/>
          <w:szCs w:val="26"/>
        </w:rPr>
        <w:t>39</w:t>
      </w:r>
      <w:r w:rsidR="00442A15" w:rsidRPr="00BF4948">
        <w:rPr>
          <w:sz w:val="26"/>
          <w:szCs w:val="26"/>
        </w:rPr>
        <w:t>0</w:t>
      </w:r>
      <w:r w:rsidRPr="00BF4948">
        <w:rPr>
          <w:sz w:val="26"/>
          <w:szCs w:val="26"/>
        </w:rPr>
        <w:t xml:space="preserve"> tấn/ngày = </w:t>
      </w:r>
      <w:r w:rsidR="00095FDB" w:rsidRPr="00BF4948">
        <w:rPr>
          <w:sz w:val="26"/>
          <w:szCs w:val="26"/>
        </w:rPr>
        <w:t>390</w:t>
      </w:r>
      <w:r w:rsidRPr="00BF4948">
        <w:rPr>
          <w:sz w:val="26"/>
          <w:szCs w:val="26"/>
        </w:rPr>
        <w:t xml:space="preserve"> kg/ngày.</w:t>
      </w:r>
    </w:p>
    <w:p w14:paraId="17542899" w14:textId="09082417" w:rsidR="00410241" w:rsidRPr="00F00DDC" w:rsidRDefault="00410241" w:rsidP="00BE149F">
      <w:pPr>
        <w:spacing w:before="120" w:after="120" w:line="264" w:lineRule="auto"/>
        <w:ind w:right="43"/>
        <w:jc w:val="both"/>
        <w:rPr>
          <w:rFonts w:eastAsia="Calibri"/>
          <w:b/>
          <w:sz w:val="26"/>
          <w:szCs w:val="26"/>
        </w:rPr>
      </w:pPr>
      <w:r w:rsidRPr="00BF4948">
        <w:rPr>
          <w:rFonts w:eastAsia="Calibri"/>
          <w:b/>
          <w:sz w:val="26"/>
          <w:szCs w:val="26"/>
        </w:rPr>
        <w:lastRenderedPageBreak/>
        <w:t xml:space="preserve">Bao bì đựng cám: </w:t>
      </w:r>
    </w:p>
    <w:p w14:paraId="12A633B3" w14:textId="77777777" w:rsidR="00410241" w:rsidRPr="00BF4948" w:rsidRDefault="00410241" w:rsidP="00BE149F">
      <w:pPr>
        <w:spacing w:before="120" w:after="120" w:line="264" w:lineRule="auto"/>
        <w:ind w:right="43"/>
        <w:jc w:val="both"/>
        <w:rPr>
          <w:sz w:val="26"/>
          <w:szCs w:val="26"/>
        </w:rPr>
      </w:pPr>
      <w:r w:rsidRPr="00BF4948">
        <w:rPr>
          <w:sz w:val="26"/>
          <w:szCs w:val="26"/>
        </w:rPr>
        <w:t>Khi trại đi vào hoạt động, một lượng lớn thức ăn sẽ cung cấp cho heo làm phát sinh các loại bao bì thức ăn cho heo, lượng bao bì này phát sinh trung bình được tính dựa trên lượng bao bì cám sử dụng cho nhu cầu của dự án (a = 3000 con/lứa) và 1 năm 2 lứa. Lượng cám tiêu thụ là 16800 – 21600 kg/ngày được tính toán tương ứng 3.168.000 kg cho 1 lứa. Chủ dự án sẽ mua cám với bao có khối lượng (b = 50 kg/bao cám), trong đó khối lượng bao bì ước tính là (c=0,075 kg).</w:t>
      </w:r>
    </w:p>
    <w:p w14:paraId="0D1A23C3" w14:textId="6C3A0385" w:rsidR="00410241" w:rsidRPr="00E37DBC" w:rsidRDefault="00410241" w:rsidP="00E37DBC">
      <w:pPr>
        <w:pStyle w:val="Caption"/>
        <w:spacing w:line="264" w:lineRule="auto"/>
        <w:rPr>
          <w:rFonts w:cs="Times New Roman"/>
          <w:b/>
          <w:bCs w:val="0"/>
          <w:i w:val="0"/>
          <w:szCs w:val="26"/>
        </w:rPr>
      </w:pPr>
      <w:bookmarkStart w:id="878" w:name="_Toc106112320"/>
      <w:bookmarkStart w:id="879" w:name="_Toc115182452"/>
      <w:bookmarkStart w:id="880" w:name="_Toc116049031"/>
      <w:r w:rsidRPr="00E37DBC">
        <w:rPr>
          <w:rFonts w:cs="Times New Roman"/>
          <w:b/>
          <w:bCs w:val="0"/>
          <w:i w:val="0"/>
          <w:szCs w:val="26"/>
        </w:rPr>
        <w:t xml:space="preserve">Bảng 3. </w:t>
      </w:r>
      <w:r w:rsidRPr="00E37DBC">
        <w:rPr>
          <w:rFonts w:cs="Times New Roman"/>
          <w:b/>
          <w:bCs w:val="0"/>
          <w:i w:val="0"/>
          <w:szCs w:val="26"/>
        </w:rPr>
        <w:fldChar w:fldCharType="begin"/>
      </w:r>
      <w:r w:rsidRPr="00E37DBC">
        <w:rPr>
          <w:rFonts w:cs="Times New Roman"/>
          <w:b/>
          <w:bCs w:val="0"/>
          <w:i w:val="0"/>
          <w:szCs w:val="26"/>
        </w:rPr>
        <w:instrText xml:space="preserve"> SEQ Bảng_3. \* ARABIC </w:instrText>
      </w:r>
      <w:r w:rsidRPr="00E37DBC">
        <w:rPr>
          <w:rFonts w:cs="Times New Roman"/>
          <w:b/>
          <w:bCs w:val="0"/>
          <w:i w:val="0"/>
          <w:szCs w:val="26"/>
        </w:rPr>
        <w:fldChar w:fldCharType="separate"/>
      </w:r>
      <w:r w:rsidR="00FE1751">
        <w:rPr>
          <w:rFonts w:cs="Times New Roman"/>
          <w:b/>
          <w:bCs w:val="0"/>
          <w:i w:val="0"/>
          <w:noProof/>
          <w:szCs w:val="26"/>
        </w:rPr>
        <w:t>40</w:t>
      </w:r>
      <w:r w:rsidRPr="00E37DBC">
        <w:rPr>
          <w:rFonts w:cs="Times New Roman"/>
          <w:b/>
          <w:bCs w:val="0"/>
          <w:i w:val="0"/>
          <w:szCs w:val="26"/>
        </w:rPr>
        <w:fldChar w:fldCharType="end"/>
      </w:r>
      <w:r w:rsidRPr="00E37DBC">
        <w:rPr>
          <w:rFonts w:cs="Times New Roman"/>
          <w:b/>
          <w:bCs w:val="0"/>
          <w:i w:val="0"/>
          <w:szCs w:val="26"/>
        </w:rPr>
        <w:t>. Khối lượng bao bì đứng cám phát sinh</w:t>
      </w:r>
      <w:bookmarkEnd w:id="878"/>
      <w:bookmarkEnd w:id="879"/>
      <w:bookmarkEnd w:id="880"/>
    </w:p>
    <w:tbl>
      <w:tblPr>
        <w:tblW w:w="89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4"/>
        <w:gridCol w:w="2410"/>
        <w:gridCol w:w="2126"/>
        <w:gridCol w:w="1984"/>
      </w:tblGrid>
      <w:tr w:rsidR="008E1829" w:rsidRPr="00BF4948" w14:paraId="0DB6D0A6" w14:textId="77777777" w:rsidTr="008E1829">
        <w:trPr>
          <w:trHeight w:val="2490"/>
        </w:trPr>
        <w:tc>
          <w:tcPr>
            <w:tcW w:w="2434" w:type="dxa"/>
            <w:shd w:val="clear" w:color="auto" w:fill="auto"/>
            <w:noWrap/>
            <w:vAlign w:val="center"/>
            <w:hideMark/>
          </w:tcPr>
          <w:p w14:paraId="3EDA9920" w14:textId="77777777" w:rsidR="008E1829" w:rsidRPr="00BF4948" w:rsidRDefault="008E1829" w:rsidP="00BE149F">
            <w:pPr>
              <w:spacing w:before="120" w:after="120" w:line="264" w:lineRule="auto"/>
              <w:jc w:val="both"/>
              <w:rPr>
                <w:bCs/>
                <w:sz w:val="26"/>
                <w:szCs w:val="26"/>
              </w:rPr>
            </w:pPr>
            <w:r w:rsidRPr="00BF4948">
              <w:rPr>
                <w:bCs/>
                <w:sz w:val="26"/>
                <w:szCs w:val="26"/>
              </w:rPr>
              <w:t>Giai đoạn nuôi heo</w:t>
            </w:r>
          </w:p>
        </w:tc>
        <w:tc>
          <w:tcPr>
            <w:tcW w:w="2410" w:type="dxa"/>
            <w:shd w:val="clear" w:color="auto" w:fill="auto"/>
            <w:vAlign w:val="center"/>
            <w:hideMark/>
          </w:tcPr>
          <w:p w14:paraId="63313DAF" w14:textId="77777777" w:rsidR="008E1829" w:rsidRPr="00BF4948" w:rsidRDefault="008E1829" w:rsidP="00BE149F">
            <w:pPr>
              <w:spacing w:before="120" w:after="120" w:line="264" w:lineRule="auto"/>
              <w:jc w:val="both"/>
              <w:rPr>
                <w:bCs/>
                <w:sz w:val="26"/>
                <w:szCs w:val="26"/>
              </w:rPr>
            </w:pPr>
            <w:r w:rsidRPr="00BF4948">
              <w:rPr>
                <w:bCs/>
                <w:sz w:val="26"/>
                <w:szCs w:val="26"/>
              </w:rPr>
              <w:t>Lượng thức ăn tiêu thụ trung bình của heo (kg/ngày), Lượng thức ăn cho heo  tiêu thụ trung bình 1 ngày của Dự án (kg/ngày)</w:t>
            </w:r>
          </w:p>
        </w:tc>
        <w:tc>
          <w:tcPr>
            <w:tcW w:w="2126" w:type="dxa"/>
            <w:shd w:val="clear" w:color="auto" w:fill="auto"/>
            <w:vAlign w:val="center"/>
            <w:hideMark/>
          </w:tcPr>
          <w:p w14:paraId="73185357" w14:textId="77777777" w:rsidR="008E1829" w:rsidRPr="00BF4948" w:rsidRDefault="008E1829" w:rsidP="00BE149F">
            <w:pPr>
              <w:spacing w:before="120" w:after="120" w:line="264" w:lineRule="auto"/>
              <w:jc w:val="both"/>
              <w:rPr>
                <w:bCs/>
                <w:sz w:val="26"/>
                <w:szCs w:val="26"/>
              </w:rPr>
            </w:pPr>
            <w:r w:rsidRPr="00BF4948">
              <w:rPr>
                <w:bCs/>
                <w:sz w:val="26"/>
                <w:szCs w:val="26"/>
              </w:rPr>
              <w:t>Số bao cám cho toàn giai đoạn (bao)</w:t>
            </w:r>
          </w:p>
        </w:tc>
        <w:tc>
          <w:tcPr>
            <w:tcW w:w="1984" w:type="dxa"/>
            <w:shd w:val="clear" w:color="auto" w:fill="auto"/>
            <w:vAlign w:val="center"/>
            <w:hideMark/>
          </w:tcPr>
          <w:p w14:paraId="0742189C" w14:textId="77777777" w:rsidR="008E1829" w:rsidRPr="00BF4948" w:rsidRDefault="008E1829" w:rsidP="00BE149F">
            <w:pPr>
              <w:spacing w:before="120" w:after="120" w:line="264" w:lineRule="auto"/>
              <w:jc w:val="both"/>
              <w:rPr>
                <w:bCs/>
                <w:sz w:val="26"/>
                <w:szCs w:val="26"/>
              </w:rPr>
            </w:pPr>
            <w:r w:rsidRPr="00BF4948">
              <w:rPr>
                <w:bCs/>
                <w:sz w:val="26"/>
                <w:szCs w:val="26"/>
              </w:rPr>
              <w:t xml:space="preserve">Khối lượng bao bì phát sinh cho toàn giai đoạn </w:t>
            </w:r>
            <w:r w:rsidRPr="00BF4948">
              <w:rPr>
                <w:bCs/>
                <w:sz w:val="26"/>
                <w:szCs w:val="26"/>
              </w:rPr>
              <w:br/>
              <w:t>(kg)</w:t>
            </w:r>
          </w:p>
        </w:tc>
      </w:tr>
      <w:tr w:rsidR="00095FDB" w:rsidRPr="00BF4948" w14:paraId="12C3F0AF" w14:textId="77777777" w:rsidTr="008E1829">
        <w:trPr>
          <w:trHeight w:val="526"/>
        </w:trPr>
        <w:tc>
          <w:tcPr>
            <w:tcW w:w="2434" w:type="dxa"/>
            <w:shd w:val="clear" w:color="auto" w:fill="auto"/>
            <w:noWrap/>
            <w:vAlign w:val="center"/>
            <w:hideMark/>
          </w:tcPr>
          <w:p w14:paraId="293C7FC2" w14:textId="77777777" w:rsidR="00095FDB" w:rsidRPr="00BF4948" w:rsidRDefault="00095FDB" w:rsidP="00BE149F">
            <w:pPr>
              <w:spacing w:before="120" w:after="120" w:line="264" w:lineRule="auto"/>
              <w:jc w:val="both"/>
              <w:rPr>
                <w:sz w:val="26"/>
                <w:szCs w:val="26"/>
              </w:rPr>
            </w:pPr>
            <w:r w:rsidRPr="00BF4948">
              <w:rPr>
                <w:sz w:val="26"/>
                <w:szCs w:val="26"/>
              </w:rPr>
              <w:t xml:space="preserve">Cám COMFEED dành cho heo con tập ăn (7 ngày tuổi - 20 kg thể trọng) </w:t>
            </w:r>
          </w:p>
        </w:tc>
        <w:tc>
          <w:tcPr>
            <w:tcW w:w="2410" w:type="dxa"/>
            <w:shd w:val="clear" w:color="auto" w:fill="auto"/>
            <w:noWrap/>
            <w:vAlign w:val="center"/>
          </w:tcPr>
          <w:p w14:paraId="79A4D5E0" w14:textId="77777777" w:rsidR="00095FDB" w:rsidRPr="00BF4948" w:rsidRDefault="00095FDB" w:rsidP="00E37DBC">
            <w:pPr>
              <w:spacing w:before="120" w:after="120" w:line="264" w:lineRule="auto"/>
              <w:jc w:val="center"/>
              <w:rPr>
                <w:sz w:val="26"/>
                <w:szCs w:val="26"/>
              </w:rPr>
            </w:pPr>
            <w:r w:rsidRPr="00BF4948">
              <w:rPr>
                <w:sz w:val="26"/>
                <w:szCs w:val="26"/>
              </w:rPr>
              <w:t>900 – 1500</w:t>
            </w:r>
          </w:p>
        </w:tc>
        <w:tc>
          <w:tcPr>
            <w:tcW w:w="2126" w:type="dxa"/>
            <w:shd w:val="clear" w:color="auto" w:fill="auto"/>
            <w:noWrap/>
            <w:vAlign w:val="center"/>
          </w:tcPr>
          <w:p w14:paraId="0356E87B" w14:textId="77777777" w:rsidR="00095FDB" w:rsidRPr="00BF4948" w:rsidRDefault="00095FDB" w:rsidP="00E37DBC">
            <w:pPr>
              <w:spacing w:before="120" w:after="120" w:line="264" w:lineRule="auto"/>
              <w:jc w:val="center"/>
              <w:rPr>
                <w:sz w:val="26"/>
                <w:szCs w:val="26"/>
              </w:rPr>
            </w:pPr>
            <w:r w:rsidRPr="00BF4948">
              <w:rPr>
                <w:sz w:val="26"/>
                <w:szCs w:val="26"/>
              </w:rPr>
              <w:t>24</w:t>
            </w:r>
          </w:p>
        </w:tc>
        <w:tc>
          <w:tcPr>
            <w:tcW w:w="1984" w:type="dxa"/>
            <w:shd w:val="clear" w:color="auto" w:fill="auto"/>
            <w:noWrap/>
            <w:vAlign w:val="center"/>
          </w:tcPr>
          <w:p w14:paraId="76BB8400" w14:textId="77777777" w:rsidR="00095FDB" w:rsidRPr="00BF4948" w:rsidRDefault="00095FDB" w:rsidP="00E37DBC">
            <w:pPr>
              <w:spacing w:before="120" w:after="120" w:line="264" w:lineRule="auto"/>
              <w:jc w:val="center"/>
              <w:rPr>
                <w:sz w:val="26"/>
                <w:szCs w:val="26"/>
              </w:rPr>
            </w:pPr>
            <w:r w:rsidRPr="00BF4948">
              <w:rPr>
                <w:sz w:val="26"/>
                <w:szCs w:val="26"/>
              </w:rPr>
              <w:t>1,8</w:t>
            </w:r>
          </w:p>
        </w:tc>
      </w:tr>
      <w:tr w:rsidR="00095FDB" w:rsidRPr="00BF4948" w14:paraId="3D3B4EE9" w14:textId="77777777" w:rsidTr="008E1829">
        <w:trPr>
          <w:trHeight w:val="526"/>
        </w:trPr>
        <w:tc>
          <w:tcPr>
            <w:tcW w:w="2434" w:type="dxa"/>
            <w:shd w:val="clear" w:color="auto" w:fill="auto"/>
            <w:noWrap/>
            <w:vAlign w:val="center"/>
            <w:hideMark/>
          </w:tcPr>
          <w:p w14:paraId="01F526A5" w14:textId="77777777" w:rsidR="00095FDB" w:rsidRPr="00BF4948" w:rsidRDefault="00095FDB" w:rsidP="00BE149F">
            <w:pPr>
              <w:spacing w:before="120" w:after="120" w:line="264" w:lineRule="auto"/>
              <w:jc w:val="both"/>
              <w:rPr>
                <w:sz w:val="26"/>
                <w:szCs w:val="26"/>
              </w:rPr>
            </w:pPr>
            <w:r w:rsidRPr="00BF4948">
              <w:rPr>
                <w:sz w:val="26"/>
                <w:szCs w:val="26"/>
              </w:rPr>
              <w:t>Cám COMFEED</w:t>
            </w:r>
            <w:r w:rsidRPr="00BF4948">
              <w:rPr>
                <w:b/>
                <w:sz w:val="26"/>
                <w:szCs w:val="26"/>
              </w:rPr>
              <w:t xml:space="preserve"> </w:t>
            </w:r>
            <w:r w:rsidRPr="00BF4948">
              <w:rPr>
                <w:sz w:val="26"/>
                <w:szCs w:val="26"/>
              </w:rPr>
              <w:t>dành cho heo con 15 – 30 kg thể trọng</w:t>
            </w:r>
          </w:p>
        </w:tc>
        <w:tc>
          <w:tcPr>
            <w:tcW w:w="2410" w:type="dxa"/>
            <w:shd w:val="clear" w:color="auto" w:fill="auto"/>
            <w:noWrap/>
            <w:vAlign w:val="center"/>
          </w:tcPr>
          <w:p w14:paraId="66A2E716" w14:textId="77777777" w:rsidR="00095FDB" w:rsidRPr="00BF4948" w:rsidRDefault="00095FDB" w:rsidP="00E37DBC">
            <w:pPr>
              <w:spacing w:before="120" w:after="120" w:line="264" w:lineRule="auto"/>
              <w:jc w:val="center"/>
              <w:rPr>
                <w:sz w:val="26"/>
                <w:szCs w:val="26"/>
              </w:rPr>
            </w:pPr>
            <w:r w:rsidRPr="00BF4948">
              <w:rPr>
                <w:sz w:val="26"/>
                <w:szCs w:val="26"/>
                <w:lang w:val="pt-BR"/>
              </w:rPr>
              <w:t>3000</w:t>
            </w:r>
            <w:r w:rsidRPr="00BF4948">
              <w:rPr>
                <w:sz w:val="26"/>
                <w:szCs w:val="26"/>
              </w:rPr>
              <w:t xml:space="preserve"> – 4500</w:t>
            </w:r>
          </w:p>
        </w:tc>
        <w:tc>
          <w:tcPr>
            <w:tcW w:w="2126" w:type="dxa"/>
            <w:shd w:val="clear" w:color="auto" w:fill="auto"/>
            <w:noWrap/>
            <w:vAlign w:val="center"/>
          </w:tcPr>
          <w:p w14:paraId="0C1F68D8" w14:textId="77777777" w:rsidR="00095FDB" w:rsidRPr="00BF4948" w:rsidRDefault="00095FDB" w:rsidP="00E37DBC">
            <w:pPr>
              <w:spacing w:before="120" w:after="120" w:line="264" w:lineRule="auto"/>
              <w:jc w:val="center"/>
              <w:rPr>
                <w:sz w:val="26"/>
                <w:szCs w:val="26"/>
              </w:rPr>
            </w:pPr>
            <w:r w:rsidRPr="00BF4948">
              <w:rPr>
                <w:sz w:val="26"/>
                <w:szCs w:val="26"/>
              </w:rPr>
              <w:t>75</w:t>
            </w:r>
          </w:p>
        </w:tc>
        <w:tc>
          <w:tcPr>
            <w:tcW w:w="1984" w:type="dxa"/>
            <w:shd w:val="clear" w:color="auto" w:fill="auto"/>
            <w:noWrap/>
            <w:vAlign w:val="center"/>
          </w:tcPr>
          <w:p w14:paraId="7702B088" w14:textId="77777777" w:rsidR="00095FDB" w:rsidRPr="00BF4948" w:rsidRDefault="00095FDB" w:rsidP="00E37DBC">
            <w:pPr>
              <w:spacing w:before="120" w:after="120" w:line="264" w:lineRule="auto"/>
              <w:jc w:val="center"/>
              <w:rPr>
                <w:sz w:val="26"/>
                <w:szCs w:val="26"/>
              </w:rPr>
            </w:pPr>
            <w:r w:rsidRPr="00BF4948">
              <w:rPr>
                <w:sz w:val="26"/>
                <w:szCs w:val="26"/>
              </w:rPr>
              <w:t>5,625</w:t>
            </w:r>
          </w:p>
        </w:tc>
      </w:tr>
      <w:tr w:rsidR="00095FDB" w:rsidRPr="00BF4948" w14:paraId="1E7013BD" w14:textId="77777777" w:rsidTr="008E1829">
        <w:trPr>
          <w:trHeight w:val="752"/>
        </w:trPr>
        <w:tc>
          <w:tcPr>
            <w:tcW w:w="2434" w:type="dxa"/>
            <w:shd w:val="clear" w:color="auto" w:fill="auto"/>
            <w:noWrap/>
            <w:vAlign w:val="center"/>
            <w:hideMark/>
          </w:tcPr>
          <w:p w14:paraId="274F2414" w14:textId="77777777" w:rsidR="00095FDB" w:rsidRPr="00BF4948" w:rsidRDefault="00095FDB" w:rsidP="00BE149F">
            <w:pPr>
              <w:spacing w:before="120" w:after="120" w:line="264" w:lineRule="auto"/>
              <w:jc w:val="both"/>
              <w:rPr>
                <w:sz w:val="26"/>
                <w:szCs w:val="26"/>
                <w:lang w:val="pt-BR"/>
              </w:rPr>
            </w:pPr>
            <w:r w:rsidRPr="00BF4948">
              <w:rPr>
                <w:sz w:val="26"/>
                <w:szCs w:val="26"/>
                <w:lang w:val="pt-BR"/>
              </w:rPr>
              <w:t>Cám COMFEED dành cho heo thịt 30 – 60 kg thể trọng</w:t>
            </w:r>
          </w:p>
        </w:tc>
        <w:tc>
          <w:tcPr>
            <w:tcW w:w="2410" w:type="dxa"/>
            <w:shd w:val="clear" w:color="auto" w:fill="auto"/>
            <w:noWrap/>
            <w:vAlign w:val="center"/>
          </w:tcPr>
          <w:p w14:paraId="6B36D63C" w14:textId="77777777" w:rsidR="00095FDB" w:rsidRPr="00BF4948" w:rsidRDefault="00095FDB" w:rsidP="00E37DBC">
            <w:pPr>
              <w:spacing w:before="120" w:after="120" w:line="264" w:lineRule="auto"/>
              <w:jc w:val="center"/>
              <w:rPr>
                <w:sz w:val="26"/>
                <w:szCs w:val="26"/>
              </w:rPr>
            </w:pPr>
            <w:r w:rsidRPr="00BF4948">
              <w:rPr>
                <w:sz w:val="26"/>
                <w:szCs w:val="26"/>
                <w:lang w:val="pt-BR"/>
              </w:rPr>
              <w:t>5400</w:t>
            </w:r>
            <w:r w:rsidRPr="00BF4948">
              <w:rPr>
                <w:sz w:val="26"/>
                <w:szCs w:val="26"/>
              </w:rPr>
              <w:t xml:space="preserve"> – 6600</w:t>
            </w:r>
          </w:p>
        </w:tc>
        <w:tc>
          <w:tcPr>
            <w:tcW w:w="2126" w:type="dxa"/>
            <w:shd w:val="clear" w:color="auto" w:fill="auto"/>
            <w:noWrap/>
            <w:vAlign w:val="center"/>
          </w:tcPr>
          <w:p w14:paraId="097C812B" w14:textId="77777777" w:rsidR="00095FDB" w:rsidRPr="00BF4948" w:rsidRDefault="00095FDB" w:rsidP="00E37DBC">
            <w:pPr>
              <w:spacing w:before="120" w:after="120" w:line="264" w:lineRule="auto"/>
              <w:jc w:val="center"/>
              <w:rPr>
                <w:sz w:val="26"/>
                <w:szCs w:val="26"/>
              </w:rPr>
            </w:pPr>
            <w:r w:rsidRPr="00BF4948">
              <w:rPr>
                <w:sz w:val="26"/>
                <w:szCs w:val="26"/>
              </w:rPr>
              <w:t>120</w:t>
            </w:r>
          </w:p>
        </w:tc>
        <w:tc>
          <w:tcPr>
            <w:tcW w:w="1984" w:type="dxa"/>
            <w:shd w:val="clear" w:color="auto" w:fill="auto"/>
            <w:noWrap/>
            <w:vAlign w:val="center"/>
          </w:tcPr>
          <w:p w14:paraId="64DD7220" w14:textId="77777777" w:rsidR="00095FDB" w:rsidRPr="00BF4948" w:rsidRDefault="00095FDB" w:rsidP="00E37DBC">
            <w:pPr>
              <w:spacing w:before="120" w:after="120" w:line="264" w:lineRule="auto"/>
              <w:jc w:val="center"/>
              <w:rPr>
                <w:sz w:val="26"/>
                <w:szCs w:val="26"/>
              </w:rPr>
            </w:pPr>
            <w:r w:rsidRPr="00BF4948">
              <w:rPr>
                <w:sz w:val="26"/>
                <w:szCs w:val="26"/>
              </w:rPr>
              <w:t>9,0</w:t>
            </w:r>
          </w:p>
        </w:tc>
      </w:tr>
      <w:tr w:rsidR="00095FDB" w:rsidRPr="00BF4948" w14:paraId="559F10D0" w14:textId="77777777" w:rsidTr="008E1829">
        <w:trPr>
          <w:trHeight w:val="752"/>
        </w:trPr>
        <w:tc>
          <w:tcPr>
            <w:tcW w:w="2434" w:type="dxa"/>
            <w:shd w:val="clear" w:color="auto" w:fill="auto"/>
            <w:noWrap/>
            <w:vAlign w:val="center"/>
          </w:tcPr>
          <w:p w14:paraId="4CB1F288" w14:textId="77777777" w:rsidR="00095FDB" w:rsidRPr="00BF4948" w:rsidRDefault="00095FDB" w:rsidP="00BE149F">
            <w:pPr>
              <w:spacing w:before="120" w:after="120" w:line="264" w:lineRule="auto"/>
              <w:jc w:val="both"/>
              <w:rPr>
                <w:sz w:val="26"/>
                <w:szCs w:val="26"/>
                <w:lang w:val="pt-BR"/>
              </w:rPr>
            </w:pPr>
            <w:r w:rsidRPr="00BF4948">
              <w:rPr>
                <w:sz w:val="26"/>
                <w:szCs w:val="26"/>
                <w:lang w:val="pt-BR"/>
              </w:rPr>
              <w:t>Cám COMFEED dành cho heo chuẩn bị xuất chuồng (&gt;60 kg thể trọng)</w:t>
            </w:r>
          </w:p>
        </w:tc>
        <w:tc>
          <w:tcPr>
            <w:tcW w:w="2410" w:type="dxa"/>
            <w:shd w:val="clear" w:color="auto" w:fill="auto"/>
            <w:noWrap/>
            <w:vAlign w:val="center"/>
          </w:tcPr>
          <w:p w14:paraId="09855C7C" w14:textId="77777777" w:rsidR="00095FDB" w:rsidRPr="00BF4948" w:rsidRDefault="00095FDB" w:rsidP="00E37DBC">
            <w:pPr>
              <w:spacing w:before="120" w:after="120" w:line="264" w:lineRule="auto"/>
              <w:jc w:val="center"/>
              <w:rPr>
                <w:sz w:val="26"/>
                <w:szCs w:val="26"/>
              </w:rPr>
            </w:pPr>
            <w:r w:rsidRPr="00BF4948">
              <w:rPr>
                <w:sz w:val="26"/>
                <w:szCs w:val="26"/>
                <w:lang w:val="pt-BR"/>
              </w:rPr>
              <w:t>7500</w:t>
            </w:r>
            <w:r w:rsidRPr="00BF4948">
              <w:rPr>
                <w:sz w:val="26"/>
                <w:szCs w:val="26"/>
              </w:rPr>
              <w:t xml:space="preserve"> – 9000</w:t>
            </w:r>
          </w:p>
        </w:tc>
        <w:tc>
          <w:tcPr>
            <w:tcW w:w="2126" w:type="dxa"/>
            <w:shd w:val="clear" w:color="auto" w:fill="auto"/>
            <w:noWrap/>
            <w:vAlign w:val="center"/>
          </w:tcPr>
          <w:p w14:paraId="2F1C8FD7" w14:textId="77777777" w:rsidR="00095FDB" w:rsidRPr="00BF4948" w:rsidRDefault="00095FDB" w:rsidP="00E37DBC">
            <w:pPr>
              <w:spacing w:before="120" w:after="120" w:line="264" w:lineRule="auto"/>
              <w:jc w:val="center"/>
              <w:rPr>
                <w:sz w:val="26"/>
                <w:szCs w:val="26"/>
              </w:rPr>
            </w:pPr>
            <w:r w:rsidRPr="00BF4948">
              <w:rPr>
                <w:sz w:val="26"/>
                <w:szCs w:val="26"/>
              </w:rPr>
              <w:t>165</w:t>
            </w:r>
          </w:p>
        </w:tc>
        <w:tc>
          <w:tcPr>
            <w:tcW w:w="1984" w:type="dxa"/>
            <w:shd w:val="clear" w:color="auto" w:fill="auto"/>
            <w:noWrap/>
            <w:vAlign w:val="center"/>
          </w:tcPr>
          <w:p w14:paraId="6EE4ABC8" w14:textId="77777777" w:rsidR="00095FDB" w:rsidRPr="00BF4948" w:rsidRDefault="00095FDB" w:rsidP="00E37DBC">
            <w:pPr>
              <w:spacing w:before="120" w:after="120" w:line="264" w:lineRule="auto"/>
              <w:jc w:val="center"/>
              <w:rPr>
                <w:sz w:val="26"/>
                <w:szCs w:val="26"/>
              </w:rPr>
            </w:pPr>
            <w:r w:rsidRPr="00BF4948">
              <w:rPr>
                <w:sz w:val="26"/>
                <w:szCs w:val="26"/>
              </w:rPr>
              <w:t>12,375</w:t>
            </w:r>
          </w:p>
        </w:tc>
      </w:tr>
      <w:tr w:rsidR="00095FDB" w:rsidRPr="00BF4948" w14:paraId="278D88D4" w14:textId="77777777" w:rsidTr="008E1829">
        <w:trPr>
          <w:trHeight w:val="752"/>
        </w:trPr>
        <w:tc>
          <w:tcPr>
            <w:tcW w:w="6970" w:type="dxa"/>
            <w:gridSpan w:val="3"/>
            <w:shd w:val="clear" w:color="auto" w:fill="auto"/>
            <w:noWrap/>
            <w:vAlign w:val="center"/>
          </w:tcPr>
          <w:p w14:paraId="5254F0D3" w14:textId="77777777" w:rsidR="00095FDB" w:rsidRPr="00BF4948" w:rsidRDefault="00095FDB" w:rsidP="00BE149F">
            <w:pPr>
              <w:spacing w:before="120" w:after="120" w:line="264" w:lineRule="auto"/>
              <w:jc w:val="both"/>
              <w:rPr>
                <w:b/>
                <w:sz w:val="26"/>
                <w:szCs w:val="26"/>
              </w:rPr>
            </w:pPr>
            <w:r w:rsidRPr="00BF4948">
              <w:rPr>
                <w:b/>
                <w:sz w:val="26"/>
                <w:szCs w:val="26"/>
              </w:rPr>
              <w:t>TỔNG KHỐI LƯỢNG BAO CÁM (KG/NGÀY)</w:t>
            </w:r>
          </w:p>
        </w:tc>
        <w:tc>
          <w:tcPr>
            <w:tcW w:w="1984" w:type="dxa"/>
            <w:shd w:val="clear" w:color="auto" w:fill="auto"/>
            <w:noWrap/>
            <w:vAlign w:val="center"/>
          </w:tcPr>
          <w:p w14:paraId="7F8189B9" w14:textId="77777777" w:rsidR="00095FDB" w:rsidRPr="00BF4948" w:rsidRDefault="00095FDB" w:rsidP="00E37DBC">
            <w:pPr>
              <w:spacing w:before="120" w:after="120" w:line="264" w:lineRule="auto"/>
              <w:jc w:val="center"/>
              <w:rPr>
                <w:sz w:val="26"/>
                <w:szCs w:val="26"/>
              </w:rPr>
            </w:pPr>
            <w:r w:rsidRPr="00BF4948">
              <w:rPr>
                <w:sz w:val="26"/>
                <w:szCs w:val="26"/>
              </w:rPr>
              <w:t>28,8</w:t>
            </w:r>
          </w:p>
        </w:tc>
      </w:tr>
    </w:tbl>
    <w:p w14:paraId="7BC6E1FD" w14:textId="77777777" w:rsidR="00410241" w:rsidRPr="00BF4948" w:rsidRDefault="00410241" w:rsidP="00BE149F">
      <w:pPr>
        <w:spacing w:before="120" w:after="120" w:line="264" w:lineRule="auto"/>
        <w:ind w:right="43"/>
        <w:jc w:val="both"/>
        <w:rPr>
          <w:rFonts w:eastAsia="Calibri"/>
          <w:i/>
          <w:sz w:val="26"/>
          <w:szCs w:val="26"/>
        </w:rPr>
      </w:pPr>
      <w:r w:rsidRPr="00BF4948">
        <w:rPr>
          <w:rFonts w:eastAsia="Calibri"/>
          <w:i/>
          <w:sz w:val="26"/>
          <w:szCs w:val="26"/>
        </w:rPr>
        <w:t>(Nguồn: mpact of feeding low and average birthweight pigs on a weight basis postweaning on growth performance and body composition. Samuel James Hawe và cộng sự, 2020)</w:t>
      </w:r>
    </w:p>
    <w:p w14:paraId="17D890DD" w14:textId="77777777" w:rsidR="00410241" w:rsidRPr="00BF4948" w:rsidRDefault="00410241" w:rsidP="00BE149F">
      <w:pPr>
        <w:spacing w:before="120" w:after="120" w:line="264" w:lineRule="auto"/>
        <w:ind w:right="43"/>
        <w:jc w:val="both"/>
        <w:rPr>
          <w:rFonts w:eastAsia="Calibri"/>
          <w:b/>
          <w:sz w:val="26"/>
          <w:szCs w:val="26"/>
        </w:rPr>
      </w:pPr>
      <w:r w:rsidRPr="00BF4948">
        <w:rPr>
          <w:rFonts w:eastAsia="Calibri"/>
          <w:b/>
          <w:sz w:val="26"/>
          <w:szCs w:val="26"/>
        </w:rPr>
        <w:t xml:space="preserve">Heo chết thông thường không do dịch bệnh: </w:t>
      </w:r>
      <w:r w:rsidRPr="00BF4948">
        <w:rPr>
          <w:sz w:val="26"/>
          <w:szCs w:val="26"/>
        </w:rPr>
        <w:t xml:space="preserve">Trong hoạt động chăn nuôi, heo chết là điều không thể tránh khỏi, đặc biệt là heo mới nhập trại. Heo chết chiếm tỷ lệ thấp, khoảng 2 – 3% tổng đàn heo nuôi (Nguồn: Công ty Cổ phần CP Việt Nam). Như vậy </w:t>
      </w:r>
      <w:r w:rsidRPr="00BF4948">
        <w:rPr>
          <w:sz w:val="26"/>
          <w:szCs w:val="26"/>
        </w:rPr>
        <w:lastRenderedPageBreak/>
        <w:t xml:space="preserve">lượng heo chết của Dự án khoảng 90 – 135 con/lứa tương đương 1- 2 con/ngày.Dự kiến khối lượng heo chết </w:t>
      </w:r>
      <w:r w:rsidRPr="00BF4948">
        <w:rPr>
          <w:b/>
          <w:sz w:val="26"/>
          <w:szCs w:val="26"/>
        </w:rPr>
        <w:t>15 kg/ngày.</w:t>
      </w:r>
    </w:p>
    <w:p w14:paraId="6A3A1BC4" w14:textId="1047E36A" w:rsidR="00410241" w:rsidRPr="00BF4948" w:rsidRDefault="00410241" w:rsidP="00BE149F">
      <w:pPr>
        <w:pStyle w:val="Caption"/>
        <w:spacing w:line="264" w:lineRule="auto"/>
        <w:jc w:val="both"/>
        <w:rPr>
          <w:rFonts w:cs="Times New Roman"/>
          <w:b/>
          <w:bCs w:val="0"/>
          <w:i w:val="0"/>
          <w:szCs w:val="26"/>
        </w:rPr>
      </w:pPr>
      <w:bookmarkStart w:id="881" w:name="_Toc106112321"/>
      <w:bookmarkStart w:id="882" w:name="_Toc115182453"/>
      <w:bookmarkStart w:id="883" w:name="_Toc116049032"/>
      <w:r w:rsidRPr="00BF4948">
        <w:rPr>
          <w:rFonts w:cs="Times New Roman"/>
          <w:b/>
          <w:bCs w:val="0"/>
          <w:i w:val="0"/>
          <w:szCs w:val="26"/>
        </w:rPr>
        <w:t xml:space="preserve">Bảng 3. </w:t>
      </w:r>
      <w:r w:rsidRPr="00BF4948">
        <w:rPr>
          <w:rFonts w:cs="Times New Roman"/>
          <w:b/>
          <w:bCs w:val="0"/>
          <w:i w:val="0"/>
          <w:szCs w:val="26"/>
        </w:rPr>
        <w:fldChar w:fldCharType="begin"/>
      </w:r>
      <w:r w:rsidRPr="00BF4948">
        <w:rPr>
          <w:rFonts w:cs="Times New Roman"/>
          <w:b/>
          <w:bCs w:val="0"/>
          <w:i w:val="0"/>
          <w:szCs w:val="26"/>
        </w:rPr>
        <w:instrText xml:space="preserve"> SEQ Bảng_3. \* ARABIC </w:instrText>
      </w:r>
      <w:r w:rsidRPr="00BF4948">
        <w:rPr>
          <w:rFonts w:cs="Times New Roman"/>
          <w:b/>
          <w:bCs w:val="0"/>
          <w:i w:val="0"/>
          <w:szCs w:val="26"/>
        </w:rPr>
        <w:fldChar w:fldCharType="separate"/>
      </w:r>
      <w:r w:rsidR="00FE1751">
        <w:rPr>
          <w:rFonts w:cs="Times New Roman"/>
          <w:b/>
          <w:bCs w:val="0"/>
          <w:i w:val="0"/>
          <w:noProof/>
          <w:szCs w:val="26"/>
        </w:rPr>
        <w:t>41</w:t>
      </w:r>
      <w:r w:rsidRPr="00BF4948">
        <w:rPr>
          <w:rFonts w:cs="Times New Roman"/>
          <w:b/>
          <w:bCs w:val="0"/>
          <w:i w:val="0"/>
          <w:szCs w:val="26"/>
        </w:rPr>
        <w:fldChar w:fldCharType="end"/>
      </w:r>
      <w:r w:rsidRPr="00BF4948">
        <w:rPr>
          <w:rFonts w:cs="Times New Roman"/>
          <w:b/>
          <w:bCs w:val="0"/>
          <w:i w:val="0"/>
          <w:szCs w:val="26"/>
        </w:rPr>
        <w:t>. Thành phần và tải lượng phát thải CTR không nguy hại do hoạt động chăn nuôi của dự án</w:t>
      </w:r>
      <w:bookmarkEnd w:id="881"/>
      <w:bookmarkEnd w:id="882"/>
      <w:bookmarkEnd w:id="883"/>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3799"/>
        <w:gridCol w:w="2129"/>
        <w:gridCol w:w="2128"/>
      </w:tblGrid>
      <w:tr w:rsidR="005E51FF" w:rsidRPr="00BF4948" w14:paraId="3B8D8204" w14:textId="77777777" w:rsidTr="005E51FF">
        <w:trPr>
          <w:trHeight w:val="759"/>
          <w:tblHeader/>
        </w:trPr>
        <w:tc>
          <w:tcPr>
            <w:tcW w:w="943" w:type="dxa"/>
            <w:shd w:val="pct5" w:color="auto" w:fill="auto"/>
            <w:vAlign w:val="center"/>
          </w:tcPr>
          <w:p w14:paraId="524811DB" w14:textId="77777777" w:rsidR="005E51FF" w:rsidRPr="00BF4948" w:rsidRDefault="005E51FF" w:rsidP="00E37DBC">
            <w:pPr>
              <w:pStyle w:val="Bodytext20"/>
              <w:shd w:val="clear" w:color="auto" w:fill="auto"/>
              <w:spacing w:before="120" w:after="120" w:line="264" w:lineRule="auto"/>
              <w:jc w:val="center"/>
              <w:rPr>
                <w:rFonts w:cs="Times New Roman"/>
                <w:b/>
                <w:sz w:val="26"/>
                <w:szCs w:val="26"/>
              </w:rPr>
            </w:pPr>
            <w:r w:rsidRPr="00BF4948">
              <w:rPr>
                <w:rFonts w:cs="Times New Roman"/>
                <w:b/>
                <w:sz w:val="26"/>
                <w:szCs w:val="26"/>
              </w:rPr>
              <w:t>STT</w:t>
            </w:r>
          </w:p>
        </w:tc>
        <w:tc>
          <w:tcPr>
            <w:tcW w:w="3799" w:type="dxa"/>
            <w:shd w:val="pct5" w:color="auto" w:fill="auto"/>
            <w:vAlign w:val="center"/>
          </w:tcPr>
          <w:p w14:paraId="31E1EEBA" w14:textId="77777777" w:rsidR="005E51FF" w:rsidRPr="00BF4948" w:rsidRDefault="005E51FF" w:rsidP="00E37DBC">
            <w:pPr>
              <w:pStyle w:val="Bodytext20"/>
              <w:shd w:val="clear" w:color="auto" w:fill="auto"/>
              <w:spacing w:before="120" w:after="120" w:line="264" w:lineRule="auto"/>
              <w:jc w:val="center"/>
              <w:rPr>
                <w:rFonts w:cs="Times New Roman"/>
                <w:b/>
                <w:sz w:val="26"/>
                <w:szCs w:val="26"/>
              </w:rPr>
            </w:pPr>
            <w:r w:rsidRPr="00BF4948">
              <w:rPr>
                <w:rFonts w:cs="Times New Roman"/>
                <w:b/>
                <w:sz w:val="26"/>
                <w:szCs w:val="26"/>
              </w:rPr>
              <w:t>Tên chất thải</w:t>
            </w:r>
          </w:p>
        </w:tc>
        <w:tc>
          <w:tcPr>
            <w:tcW w:w="2129" w:type="dxa"/>
            <w:shd w:val="pct5" w:color="auto" w:fill="auto"/>
            <w:vAlign w:val="center"/>
          </w:tcPr>
          <w:p w14:paraId="43902C30" w14:textId="77777777" w:rsidR="005E51FF" w:rsidRPr="00BF4948" w:rsidRDefault="005E51FF" w:rsidP="00E37DBC">
            <w:pPr>
              <w:pStyle w:val="Bodytext20"/>
              <w:shd w:val="clear" w:color="auto" w:fill="auto"/>
              <w:spacing w:before="120" w:after="120" w:line="264" w:lineRule="auto"/>
              <w:jc w:val="center"/>
              <w:rPr>
                <w:rFonts w:cs="Times New Roman"/>
                <w:b/>
                <w:sz w:val="26"/>
                <w:szCs w:val="26"/>
              </w:rPr>
            </w:pPr>
            <w:r w:rsidRPr="00BF4948">
              <w:rPr>
                <w:rFonts w:cs="Times New Roman"/>
                <w:b/>
                <w:sz w:val="26"/>
                <w:szCs w:val="26"/>
              </w:rPr>
              <w:t>Trạng thái</w:t>
            </w:r>
          </w:p>
        </w:tc>
        <w:tc>
          <w:tcPr>
            <w:tcW w:w="2128" w:type="dxa"/>
            <w:shd w:val="pct5" w:color="auto" w:fill="auto"/>
            <w:vAlign w:val="center"/>
          </w:tcPr>
          <w:p w14:paraId="0CFC0661" w14:textId="649FB60F" w:rsidR="005E51FF" w:rsidRPr="00BF4948" w:rsidRDefault="005E51FF" w:rsidP="00E37DBC">
            <w:pPr>
              <w:pStyle w:val="Bodytext20"/>
              <w:shd w:val="clear" w:color="auto" w:fill="auto"/>
              <w:spacing w:before="120" w:after="120" w:line="264" w:lineRule="auto"/>
              <w:ind w:right="-108"/>
              <w:jc w:val="center"/>
              <w:rPr>
                <w:rFonts w:cs="Times New Roman"/>
                <w:b/>
                <w:sz w:val="26"/>
                <w:szCs w:val="26"/>
              </w:rPr>
            </w:pPr>
            <w:r w:rsidRPr="00BF4948">
              <w:rPr>
                <w:rFonts w:cs="Times New Roman"/>
                <w:b/>
                <w:sz w:val="26"/>
                <w:szCs w:val="26"/>
              </w:rPr>
              <w:t>Khối lượng (kg/ngày)</w:t>
            </w:r>
          </w:p>
        </w:tc>
      </w:tr>
      <w:tr w:rsidR="005E51FF" w:rsidRPr="00BF4948" w14:paraId="398D5B3E" w14:textId="77777777" w:rsidTr="005E51FF">
        <w:trPr>
          <w:trHeight w:val="507"/>
        </w:trPr>
        <w:tc>
          <w:tcPr>
            <w:tcW w:w="943" w:type="dxa"/>
            <w:shd w:val="clear" w:color="auto" w:fill="auto"/>
            <w:vAlign w:val="center"/>
          </w:tcPr>
          <w:p w14:paraId="3B037A81"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w:t>
            </w:r>
          </w:p>
        </w:tc>
        <w:tc>
          <w:tcPr>
            <w:tcW w:w="3799" w:type="dxa"/>
            <w:shd w:val="clear" w:color="auto" w:fill="auto"/>
            <w:vAlign w:val="center"/>
          </w:tcPr>
          <w:p w14:paraId="0F7F74A4" w14:textId="77777777" w:rsidR="005E51FF" w:rsidRPr="00BF4948" w:rsidRDefault="005E51FF"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rPr>
              <w:t>Bao</w:t>
            </w:r>
            <w:r w:rsidRPr="00BF4948">
              <w:rPr>
                <w:rFonts w:cs="Times New Roman"/>
                <w:sz w:val="26"/>
                <w:szCs w:val="26"/>
                <w:lang w:val="vi-VN"/>
              </w:rPr>
              <w:t xml:space="preserve"> bì đựng cám</w:t>
            </w:r>
          </w:p>
        </w:tc>
        <w:tc>
          <w:tcPr>
            <w:tcW w:w="2129" w:type="dxa"/>
            <w:shd w:val="clear" w:color="auto" w:fill="auto"/>
            <w:vAlign w:val="center"/>
          </w:tcPr>
          <w:p w14:paraId="27AA7FE3"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w:t>
            </w:r>
          </w:p>
        </w:tc>
        <w:tc>
          <w:tcPr>
            <w:tcW w:w="2128" w:type="dxa"/>
            <w:shd w:val="clear" w:color="auto" w:fill="auto"/>
            <w:vAlign w:val="center"/>
          </w:tcPr>
          <w:p w14:paraId="3194EE79"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28,8</w:t>
            </w:r>
          </w:p>
        </w:tc>
      </w:tr>
      <w:tr w:rsidR="005E51FF" w:rsidRPr="00BF4948" w14:paraId="2EB4B67E" w14:textId="77777777" w:rsidTr="005E51FF">
        <w:trPr>
          <w:trHeight w:val="528"/>
        </w:trPr>
        <w:tc>
          <w:tcPr>
            <w:tcW w:w="943" w:type="dxa"/>
            <w:shd w:val="clear" w:color="auto" w:fill="auto"/>
            <w:vAlign w:val="center"/>
          </w:tcPr>
          <w:p w14:paraId="7EF237B4"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2</w:t>
            </w:r>
          </w:p>
        </w:tc>
        <w:tc>
          <w:tcPr>
            <w:tcW w:w="3799" w:type="dxa"/>
            <w:shd w:val="clear" w:color="auto" w:fill="auto"/>
            <w:vAlign w:val="center"/>
          </w:tcPr>
          <w:p w14:paraId="2D5000F5" w14:textId="77777777" w:rsidR="005E51FF" w:rsidRPr="00BF4948" w:rsidRDefault="005E51FF"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rPr>
              <w:t>Heo</w:t>
            </w:r>
            <w:r w:rsidRPr="00BF4948">
              <w:rPr>
                <w:rFonts w:cs="Times New Roman"/>
                <w:sz w:val="26"/>
                <w:szCs w:val="26"/>
                <w:lang w:val="vi-VN"/>
              </w:rPr>
              <w:t xml:space="preserve"> chết thông thường</w:t>
            </w:r>
          </w:p>
        </w:tc>
        <w:tc>
          <w:tcPr>
            <w:tcW w:w="2129" w:type="dxa"/>
            <w:shd w:val="clear" w:color="auto" w:fill="auto"/>
            <w:vAlign w:val="center"/>
          </w:tcPr>
          <w:p w14:paraId="7141878D"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w:t>
            </w:r>
          </w:p>
        </w:tc>
        <w:tc>
          <w:tcPr>
            <w:tcW w:w="2128" w:type="dxa"/>
            <w:shd w:val="clear" w:color="auto" w:fill="auto"/>
            <w:vAlign w:val="center"/>
          </w:tcPr>
          <w:p w14:paraId="094B742E"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15</w:t>
            </w:r>
          </w:p>
        </w:tc>
      </w:tr>
      <w:tr w:rsidR="005E51FF" w:rsidRPr="00BF4948" w14:paraId="0F275D33" w14:textId="77777777" w:rsidTr="005E51FF">
        <w:trPr>
          <w:trHeight w:val="528"/>
        </w:trPr>
        <w:tc>
          <w:tcPr>
            <w:tcW w:w="943" w:type="dxa"/>
            <w:shd w:val="clear" w:color="auto" w:fill="auto"/>
            <w:vAlign w:val="center"/>
          </w:tcPr>
          <w:p w14:paraId="65C9D8F0"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3</w:t>
            </w:r>
          </w:p>
        </w:tc>
        <w:tc>
          <w:tcPr>
            <w:tcW w:w="3799" w:type="dxa"/>
            <w:shd w:val="clear" w:color="auto" w:fill="auto"/>
            <w:vAlign w:val="center"/>
          </w:tcPr>
          <w:p w14:paraId="0B944EE0" w14:textId="77777777" w:rsidR="005E51FF" w:rsidRPr="00BF4948" w:rsidRDefault="005E51FF" w:rsidP="00BE149F">
            <w:pPr>
              <w:pStyle w:val="Bodytext20"/>
              <w:shd w:val="clear" w:color="auto" w:fill="auto"/>
              <w:spacing w:before="120" w:after="120" w:line="264" w:lineRule="auto"/>
              <w:jc w:val="both"/>
              <w:rPr>
                <w:rFonts w:cs="Times New Roman"/>
                <w:sz w:val="26"/>
                <w:szCs w:val="26"/>
              </w:rPr>
            </w:pPr>
            <w:r w:rsidRPr="00BF4948">
              <w:rPr>
                <w:rFonts w:cs="Times New Roman"/>
                <w:sz w:val="26"/>
                <w:szCs w:val="26"/>
              </w:rPr>
              <w:t>Phân heo</w:t>
            </w:r>
          </w:p>
        </w:tc>
        <w:tc>
          <w:tcPr>
            <w:tcW w:w="2129" w:type="dxa"/>
            <w:shd w:val="clear" w:color="auto" w:fill="auto"/>
            <w:vAlign w:val="center"/>
          </w:tcPr>
          <w:p w14:paraId="53A29920"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w:t>
            </w:r>
          </w:p>
        </w:tc>
        <w:tc>
          <w:tcPr>
            <w:tcW w:w="2128" w:type="dxa"/>
            <w:shd w:val="clear" w:color="auto" w:fill="auto"/>
            <w:vAlign w:val="center"/>
          </w:tcPr>
          <w:p w14:paraId="6F25908D" w14:textId="6B12DCB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6.048</w:t>
            </w:r>
          </w:p>
        </w:tc>
      </w:tr>
      <w:tr w:rsidR="005E51FF" w:rsidRPr="00BF4948" w14:paraId="750004E8" w14:textId="77777777" w:rsidTr="005E51FF">
        <w:trPr>
          <w:trHeight w:val="528"/>
        </w:trPr>
        <w:tc>
          <w:tcPr>
            <w:tcW w:w="943" w:type="dxa"/>
            <w:shd w:val="clear" w:color="auto" w:fill="auto"/>
            <w:vAlign w:val="center"/>
          </w:tcPr>
          <w:p w14:paraId="742F1742"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4</w:t>
            </w:r>
          </w:p>
        </w:tc>
        <w:tc>
          <w:tcPr>
            <w:tcW w:w="3799" w:type="dxa"/>
            <w:shd w:val="clear" w:color="auto" w:fill="auto"/>
            <w:vAlign w:val="center"/>
          </w:tcPr>
          <w:p w14:paraId="4D9C45D9" w14:textId="77777777" w:rsidR="005E51FF" w:rsidRPr="00BF4948" w:rsidRDefault="005E51FF"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rPr>
              <w:t>Bùn</w:t>
            </w:r>
            <w:r w:rsidRPr="00BF4948">
              <w:rPr>
                <w:rFonts w:cs="Times New Roman"/>
                <w:sz w:val="26"/>
                <w:szCs w:val="26"/>
                <w:lang w:val="vi-VN"/>
              </w:rPr>
              <w:t xml:space="preserve"> thải biogas</w:t>
            </w:r>
          </w:p>
        </w:tc>
        <w:tc>
          <w:tcPr>
            <w:tcW w:w="2129" w:type="dxa"/>
            <w:shd w:val="clear" w:color="auto" w:fill="auto"/>
            <w:vAlign w:val="center"/>
          </w:tcPr>
          <w:p w14:paraId="7F306DDF" w14:textId="77777777" w:rsidR="005E51FF" w:rsidRPr="00BF4948" w:rsidRDefault="005E51FF" w:rsidP="00E37DBC">
            <w:pPr>
              <w:pStyle w:val="Bodytext20"/>
              <w:shd w:val="clear" w:color="auto" w:fill="auto"/>
              <w:spacing w:before="120" w:after="120" w:line="264" w:lineRule="auto"/>
              <w:jc w:val="center"/>
              <w:rPr>
                <w:rFonts w:cs="Times New Roman"/>
                <w:sz w:val="26"/>
                <w:szCs w:val="26"/>
                <w:lang w:val="vi-VN"/>
              </w:rPr>
            </w:pPr>
            <w:r w:rsidRPr="00BF4948">
              <w:rPr>
                <w:rFonts w:cs="Times New Roman"/>
                <w:sz w:val="26"/>
                <w:szCs w:val="26"/>
              </w:rPr>
              <w:t>Rắn</w:t>
            </w:r>
            <w:r w:rsidRPr="00BF4948">
              <w:rPr>
                <w:rFonts w:cs="Times New Roman"/>
                <w:sz w:val="26"/>
                <w:szCs w:val="26"/>
                <w:lang w:val="vi-VN"/>
              </w:rPr>
              <w:t>/lỏng</w:t>
            </w:r>
          </w:p>
        </w:tc>
        <w:tc>
          <w:tcPr>
            <w:tcW w:w="2128" w:type="dxa"/>
            <w:shd w:val="clear" w:color="auto" w:fill="auto"/>
            <w:vAlign w:val="center"/>
          </w:tcPr>
          <w:p w14:paraId="4C0849B2"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777,6</w:t>
            </w:r>
          </w:p>
        </w:tc>
      </w:tr>
      <w:tr w:rsidR="005E51FF" w:rsidRPr="00BF4948" w14:paraId="02DE6CC6" w14:textId="77777777" w:rsidTr="005E51FF">
        <w:trPr>
          <w:trHeight w:val="528"/>
        </w:trPr>
        <w:tc>
          <w:tcPr>
            <w:tcW w:w="943" w:type="dxa"/>
            <w:shd w:val="clear" w:color="auto" w:fill="auto"/>
            <w:vAlign w:val="center"/>
          </w:tcPr>
          <w:p w14:paraId="1CC930EB"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5</w:t>
            </w:r>
          </w:p>
        </w:tc>
        <w:tc>
          <w:tcPr>
            <w:tcW w:w="3799" w:type="dxa"/>
            <w:shd w:val="clear" w:color="auto" w:fill="auto"/>
            <w:vAlign w:val="center"/>
          </w:tcPr>
          <w:p w14:paraId="6D666BEE" w14:textId="77777777" w:rsidR="005E51FF" w:rsidRPr="00BF4948" w:rsidRDefault="005E51FF"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rPr>
              <w:t>Bùn thải từ HTXL nước thải</w:t>
            </w:r>
          </w:p>
        </w:tc>
        <w:tc>
          <w:tcPr>
            <w:tcW w:w="2129" w:type="dxa"/>
            <w:shd w:val="clear" w:color="auto" w:fill="auto"/>
            <w:vAlign w:val="center"/>
          </w:tcPr>
          <w:p w14:paraId="0D476B05" w14:textId="77777777"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w:t>
            </w:r>
            <w:r w:rsidRPr="00BF4948">
              <w:rPr>
                <w:rFonts w:cs="Times New Roman"/>
                <w:sz w:val="26"/>
                <w:szCs w:val="26"/>
                <w:lang w:val="vi-VN"/>
              </w:rPr>
              <w:t>/lỏng</w:t>
            </w:r>
          </w:p>
        </w:tc>
        <w:tc>
          <w:tcPr>
            <w:tcW w:w="2128" w:type="dxa"/>
            <w:shd w:val="clear" w:color="auto" w:fill="auto"/>
            <w:vAlign w:val="center"/>
          </w:tcPr>
          <w:p w14:paraId="6CFEB7CF" w14:textId="48DA9110" w:rsidR="005E51FF" w:rsidRPr="00BF4948" w:rsidRDefault="005E51FF" w:rsidP="00E37DBC">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39</w:t>
            </w:r>
            <w:r w:rsidR="00442A15" w:rsidRPr="00BF4948">
              <w:rPr>
                <w:rFonts w:cs="Times New Roman"/>
                <w:sz w:val="26"/>
                <w:szCs w:val="26"/>
              </w:rPr>
              <w:t>0</w:t>
            </w:r>
          </w:p>
        </w:tc>
      </w:tr>
      <w:tr w:rsidR="005E51FF" w:rsidRPr="00BF4948" w14:paraId="2426F19D" w14:textId="77777777" w:rsidTr="005E51FF">
        <w:trPr>
          <w:trHeight w:val="528"/>
        </w:trPr>
        <w:tc>
          <w:tcPr>
            <w:tcW w:w="6871" w:type="dxa"/>
            <w:gridSpan w:val="3"/>
            <w:shd w:val="clear" w:color="auto" w:fill="auto"/>
            <w:vAlign w:val="center"/>
          </w:tcPr>
          <w:p w14:paraId="29FFA30D" w14:textId="77777777" w:rsidR="005E51FF" w:rsidRPr="00BF4948" w:rsidRDefault="005E51FF" w:rsidP="00BE149F">
            <w:pPr>
              <w:pStyle w:val="Bodytext20"/>
              <w:shd w:val="clear" w:color="auto" w:fill="auto"/>
              <w:spacing w:before="120" w:after="120" w:line="264" w:lineRule="auto"/>
              <w:jc w:val="both"/>
              <w:rPr>
                <w:rFonts w:cs="Times New Roman"/>
                <w:b/>
                <w:sz w:val="26"/>
                <w:szCs w:val="26"/>
              </w:rPr>
            </w:pPr>
            <w:r w:rsidRPr="00BF4948">
              <w:rPr>
                <w:rFonts w:cs="Times New Roman"/>
                <w:b/>
                <w:sz w:val="26"/>
                <w:szCs w:val="26"/>
              </w:rPr>
              <w:t>TỔNG</w:t>
            </w:r>
          </w:p>
        </w:tc>
        <w:tc>
          <w:tcPr>
            <w:tcW w:w="2128" w:type="dxa"/>
            <w:shd w:val="clear" w:color="auto" w:fill="auto"/>
            <w:vAlign w:val="center"/>
          </w:tcPr>
          <w:p w14:paraId="6FE7A161" w14:textId="06F5CA13" w:rsidR="005E51FF" w:rsidRPr="00BF4948" w:rsidRDefault="00AD17C9" w:rsidP="00E37DBC">
            <w:pPr>
              <w:pStyle w:val="Bodytext20"/>
              <w:shd w:val="clear" w:color="auto" w:fill="auto"/>
              <w:spacing w:before="120" w:after="120" w:line="264" w:lineRule="auto"/>
              <w:jc w:val="center"/>
              <w:rPr>
                <w:rFonts w:cs="Times New Roman"/>
                <w:b/>
                <w:sz w:val="26"/>
                <w:szCs w:val="26"/>
              </w:rPr>
            </w:pPr>
            <w:r w:rsidRPr="00BF4948">
              <w:rPr>
                <w:rFonts w:cs="Times New Roman"/>
                <w:b/>
                <w:sz w:val="26"/>
                <w:szCs w:val="26"/>
              </w:rPr>
              <w:t>7</w:t>
            </w:r>
            <w:r w:rsidR="005E51FF" w:rsidRPr="00BF4948">
              <w:rPr>
                <w:rFonts w:cs="Times New Roman"/>
                <w:b/>
                <w:sz w:val="26"/>
                <w:szCs w:val="26"/>
              </w:rPr>
              <w:t>.</w:t>
            </w:r>
            <w:r w:rsidRPr="00BF4948">
              <w:rPr>
                <w:rFonts w:cs="Times New Roman"/>
                <w:b/>
                <w:sz w:val="26"/>
                <w:szCs w:val="26"/>
              </w:rPr>
              <w:t>2</w:t>
            </w:r>
            <w:r w:rsidR="00442A15" w:rsidRPr="00BF4948">
              <w:rPr>
                <w:rFonts w:cs="Times New Roman"/>
                <w:b/>
                <w:sz w:val="26"/>
                <w:szCs w:val="26"/>
              </w:rPr>
              <w:t>59</w:t>
            </w:r>
            <w:r w:rsidR="005E51FF" w:rsidRPr="00BF4948">
              <w:rPr>
                <w:rFonts w:cs="Times New Roman"/>
                <w:b/>
                <w:sz w:val="26"/>
                <w:szCs w:val="26"/>
              </w:rPr>
              <w:t>,4</w:t>
            </w:r>
          </w:p>
        </w:tc>
      </w:tr>
    </w:tbl>
    <w:p w14:paraId="050FD2C1"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rPr>
        <w:t>Đánh giá tác động</w:t>
      </w:r>
    </w:p>
    <w:p w14:paraId="4B14EADD" w14:textId="77777777" w:rsidR="00410241" w:rsidRPr="00BF4948" w:rsidRDefault="00410241" w:rsidP="00BE149F">
      <w:pPr>
        <w:spacing w:before="120" w:after="120" w:line="264" w:lineRule="auto"/>
        <w:ind w:right="49"/>
        <w:jc w:val="both"/>
        <w:rPr>
          <w:sz w:val="26"/>
          <w:szCs w:val="26"/>
          <w:lang w:val="vi-VN"/>
        </w:rPr>
      </w:pPr>
      <w:r w:rsidRPr="00BF4948">
        <w:rPr>
          <w:sz w:val="26"/>
          <w:szCs w:val="26"/>
          <w:lang w:val="vi-VN"/>
        </w:rPr>
        <w:t>Các thành phần chất thải này nếu không được quản lý thu gom hiệu quả sẽ gây tác động đến nguồn nước mặt tại khu vực dự án do làm nghẹt hoặc tắt đường thoát nước mưa, thoát nước thải hiện hữu của nhà máy dẫn đến ngập úng và ô nhiễm cục bộ.</w:t>
      </w:r>
    </w:p>
    <w:p w14:paraId="7C82F553" w14:textId="77777777" w:rsidR="00410241" w:rsidRPr="00BF4948" w:rsidRDefault="00410241" w:rsidP="00BE149F">
      <w:pPr>
        <w:spacing w:before="120" w:after="120" w:line="264" w:lineRule="auto"/>
        <w:ind w:right="49"/>
        <w:jc w:val="both"/>
        <w:rPr>
          <w:sz w:val="26"/>
          <w:szCs w:val="26"/>
          <w:lang w:val="vi-VN"/>
        </w:rPr>
      </w:pPr>
      <w:r w:rsidRPr="00BF4948">
        <w:rPr>
          <w:sz w:val="26"/>
          <w:szCs w:val="26"/>
          <w:lang w:val="vi-VN"/>
        </w:rPr>
        <w:t>Các chất thải rắn có đặc tính nguy hiểm không có biện pháp thu gom và quản lý sẽ gây ra rủi ro trong tai nạn lạo động, ảnh hưởng đến sức khỏe và thậm chí tính mạng của công nhân làm việc trong khu vực.</w:t>
      </w:r>
    </w:p>
    <w:p w14:paraId="470A7793" w14:textId="77777777" w:rsidR="00410241" w:rsidRPr="00BF4948" w:rsidRDefault="00410241" w:rsidP="00BE53A8">
      <w:pPr>
        <w:pStyle w:val="ListParagraph"/>
        <w:numPr>
          <w:ilvl w:val="0"/>
          <w:numId w:val="51"/>
        </w:numPr>
        <w:spacing w:before="120" w:after="120" w:line="264" w:lineRule="auto"/>
        <w:ind w:left="284" w:hanging="284"/>
        <w:jc w:val="both"/>
        <w:rPr>
          <w:b/>
          <w:sz w:val="26"/>
          <w:szCs w:val="26"/>
          <w:lang w:val="vi-VN"/>
        </w:rPr>
      </w:pPr>
      <w:r w:rsidRPr="00BF4948">
        <w:rPr>
          <w:b/>
          <w:sz w:val="26"/>
          <w:szCs w:val="26"/>
          <w:lang w:val="vi-VN"/>
        </w:rPr>
        <w:t>Chất thải nguy hại</w:t>
      </w:r>
    </w:p>
    <w:p w14:paraId="779A1725"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lang w:val="vi-VN"/>
        </w:rPr>
        <w:t>Nguồn phát sinh</w:t>
      </w:r>
    </w:p>
    <w:p w14:paraId="6D76D0FD" w14:textId="77777777" w:rsidR="00410241" w:rsidRPr="00BF4948" w:rsidRDefault="00410241" w:rsidP="00BE149F">
      <w:pPr>
        <w:pStyle w:val="Bodytext20"/>
        <w:shd w:val="clear" w:color="auto" w:fill="auto"/>
        <w:spacing w:before="120" w:after="120" w:line="264" w:lineRule="auto"/>
        <w:jc w:val="both"/>
        <w:rPr>
          <w:rFonts w:cs="Times New Roman"/>
          <w:i/>
          <w:sz w:val="26"/>
          <w:szCs w:val="26"/>
          <w:lang w:val="vi-VN"/>
        </w:rPr>
      </w:pPr>
      <w:r w:rsidRPr="00BF4948">
        <w:rPr>
          <w:rFonts w:cs="Times New Roman"/>
          <w:sz w:val="26"/>
          <w:szCs w:val="26"/>
          <w:lang w:val="vi-VN"/>
        </w:rPr>
        <w:t xml:space="preserve">Heo chết do dịch bệnh: Mô hình chăn nuôi heo của Dự án là trang trại chăn nuôi quy mô lớn, công nghệ chăn nuôi hiện đại, khép kín hoàn toàn cách biệt với bên ngoài. Tại trại các biện pháp phòng ngừa và chữa bệnh cho heo luôn được đầu tư và kiểm soát chặt chẽ, có đội ngũ thú y để theo dõi, kiểm tra nghiêm ngặt nguồn thức ăn, nước uống cũng như quá trình phát triển, sức khỏe của đàn heo nên heo chết do dịch bệnh tại trại là rất ít. Heo chết do dịch bệnh chiếm tỷ lệ thấp, khoảng 1 – 1,2% tổng đàn heo nuôi </w:t>
      </w:r>
      <w:r w:rsidRPr="00BF4948">
        <w:rPr>
          <w:rFonts w:cs="Times New Roman"/>
          <w:i/>
          <w:sz w:val="26"/>
          <w:szCs w:val="26"/>
          <w:lang w:val="vi-VN"/>
        </w:rPr>
        <w:t>(</w:t>
      </w:r>
      <w:r w:rsidRPr="00BF4948">
        <w:rPr>
          <w:rFonts w:cs="Times New Roman"/>
          <w:b/>
          <w:i/>
          <w:sz w:val="26"/>
          <w:szCs w:val="26"/>
          <w:lang w:val="vi-VN"/>
        </w:rPr>
        <w:t>Nguồn</w:t>
      </w:r>
      <w:r w:rsidRPr="00BF4948">
        <w:rPr>
          <w:rFonts w:cs="Times New Roman"/>
          <w:i/>
          <w:sz w:val="26"/>
          <w:szCs w:val="26"/>
          <w:lang w:val="vi-VN"/>
        </w:rPr>
        <w:t>: Công ty Cổ phần chăn nuôi CP Việt Nam).</w:t>
      </w:r>
    </w:p>
    <w:p w14:paraId="023C5F24" w14:textId="77777777" w:rsidR="00410241" w:rsidRPr="00BF4948" w:rsidRDefault="00410241"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rPr>
        <w:t>Tuy nhiên đặc biệt là vào các mùa dịch heo chết do dịch bệnh là điều không thể tránh khỏi, nếu không có biện pháp phòng chống dịch bệnh chặt chẽ, hợp lý, kịp thời. Lượng heo chết tại trại tùy thuộc vào mức độ lây lan dịch bệnh và loại bệnh. Heo chết chủ yếu là do bệnh nên có chứa mầm bệnh vì vậy cần được xử lý thích hợp theo quy định và hướng dẫn của cơ quan thú y.</w:t>
      </w:r>
    </w:p>
    <w:p w14:paraId="611AAAD6" w14:textId="77777777" w:rsidR="00410241" w:rsidRPr="00BF4948" w:rsidRDefault="00410241"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rPr>
        <w:t xml:space="preserve">Ngoài ra hoạt động chăn nuôi của Dự án còn phát sinh một số CTNH khác. Phần lớn CTNH phát sinh do hoạt động thú ý như các loại kim tiêm, bao bì đựng thuốc, vắc xin, </w:t>
      </w:r>
      <w:r w:rsidRPr="00BF4948">
        <w:rPr>
          <w:rFonts w:cs="Times New Roman"/>
          <w:sz w:val="26"/>
          <w:szCs w:val="26"/>
          <w:lang w:val="vi-VN"/>
        </w:rPr>
        <w:lastRenderedPageBreak/>
        <w:t>hóa chất khử trùng và một số lượng nhỏ thuốc hết hạn sử dụng. Tuy nhiên, lượng thuốc sử dụng được kiểm tra thường xuyên, nhập về số lượng hạn chế khi có nhu cầu, vì vậy thuốc hết hạn sử dụng rất ít, hầu như không có. Các loại hóa chất, bao bì sử dụng cho hoạt động chăn nuôi đa phần không có thành phần nguy hại, vì vậy lượng thải này phát sinh cũng không nhiều.</w:t>
      </w:r>
    </w:p>
    <w:p w14:paraId="5718CDE0"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rPr>
        <w:t>Tải lượng</w:t>
      </w:r>
      <w:r w:rsidRPr="00BF4948">
        <w:rPr>
          <w:i/>
          <w:sz w:val="26"/>
          <w:szCs w:val="26"/>
          <w:lang w:val="vi-VN"/>
        </w:rPr>
        <w:t xml:space="preserve"> phát sinh</w:t>
      </w:r>
    </w:p>
    <w:p w14:paraId="6D9EFE10" w14:textId="77777777" w:rsidR="00410241" w:rsidRPr="00BF4948" w:rsidRDefault="00410241"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rPr>
        <w:t>Có thể tham khảo số liệu chất thải phát sinh thực tế từ hoạt động chăn nuôi của Trại chăn nuôi heo thịt, quy mô tương tự của Hộ kinh doanh Nguyễn Tấn Phước tại ấp Gia Biện, xã Tam Lập, huyện Phú Giáo, tỉnh Bình Dương, các loại chất thải và khối lượng phát sinh tại Dự án được ước tính như sau:</w:t>
      </w:r>
    </w:p>
    <w:p w14:paraId="3B6C2C4C" w14:textId="202082C7" w:rsidR="00410241" w:rsidRPr="00E37DBC" w:rsidRDefault="00410241" w:rsidP="00E37DBC">
      <w:pPr>
        <w:pStyle w:val="Caption"/>
        <w:spacing w:line="264" w:lineRule="auto"/>
        <w:rPr>
          <w:rFonts w:cs="Times New Roman"/>
          <w:b/>
          <w:bCs w:val="0"/>
          <w:i w:val="0"/>
          <w:szCs w:val="26"/>
          <w:lang w:val="vi-VN"/>
        </w:rPr>
      </w:pPr>
      <w:bookmarkStart w:id="884" w:name="_Toc67902151"/>
      <w:bookmarkStart w:id="885" w:name="_Toc74115289"/>
      <w:bookmarkStart w:id="886" w:name="_Toc106112322"/>
      <w:bookmarkStart w:id="887" w:name="_Toc115182454"/>
      <w:bookmarkStart w:id="888" w:name="_Toc116049033"/>
      <w:r w:rsidRPr="00E37DBC">
        <w:rPr>
          <w:rFonts w:cs="Times New Roman"/>
          <w:b/>
          <w:bCs w:val="0"/>
          <w:i w:val="0"/>
          <w:szCs w:val="26"/>
          <w:lang w:val="vi-VN"/>
        </w:rPr>
        <w:t xml:space="preserve">Bảng 3. </w:t>
      </w:r>
      <w:r w:rsidRPr="00E37DBC">
        <w:rPr>
          <w:rFonts w:cs="Times New Roman"/>
          <w:b/>
          <w:bCs w:val="0"/>
          <w:i w:val="0"/>
          <w:szCs w:val="26"/>
        </w:rPr>
        <w:fldChar w:fldCharType="begin"/>
      </w:r>
      <w:r w:rsidRPr="00E37DBC">
        <w:rPr>
          <w:rFonts w:cs="Times New Roman"/>
          <w:b/>
          <w:bCs w:val="0"/>
          <w:i w:val="0"/>
          <w:szCs w:val="26"/>
          <w:lang w:val="vi-VN"/>
        </w:rPr>
        <w:instrText xml:space="preserve"> SEQ Bảng_3. \* ARABIC </w:instrText>
      </w:r>
      <w:r w:rsidRPr="00E37DBC">
        <w:rPr>
          <w:rFonts w:cs="Times New Roman"/>
          <w:b/>
          <w:bCs w:val="0"/>
          <w:i w:val="0"/>
          <w:szCs w:val="26"/>
        </w:rPr>
        <w:fldChar w:fldCharType="separate"/>
      </w:r>
      <w:r w:rsidR="00FE1751">
        <w:rPr>
          <w:rFonts w:cs="Times New Roman"/>
          <w:b/>
          <w:bCs w:val="0"/>
          <w:i w:val="0"/>
          <w:noProof/>
          <w:szCs w:val="26"/>
          <w:lang w:val="vi-VN"/>
        </w:rPr>
        <w:t>42</w:t>
      </w:r>
      <w:r w:rsidRPr="00E37DBC">
        <w:rPr>
          <w:rFonts w:cs="Times New Roman"/>
          <w:b/>
          <w:bCs w:val="0"/>
          <w:i w:val="0"/>
          <w:szCs w:val="26"/>
        </w:rPr>
        <w:fldChar w:fldCharType="end"/>
      </w:r>
      <w:r w:rsidRPr="00E37DBC">
        <w:rPr>
          <w:rFonts w:cs="Times New Roman"/>
          <w:b/>
          <w:bCs w:val="0"/>
          <w:i w:val="0"/>
          <w:szCs w:val="26"/>
          <w:lang w:val="vi-VN"/>
        </w:rPr>
        <w:t>. thành phần, khối lượng CTNH phát sinh do hoạt động chăn nuôi của dự án</w:t>
      </w:r>
      <w:bookmarkEnd w:id="884"/>
      <w:bookmarkEnd w:id="885"/>
      <w:bookmarkEnd w:id="886"/>
      <w:bookmarkEnd w:id="887"/>
      <w:bookmarkEnd w:id="888"/>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835"/>
        <w:gridCol w:w="1276"/>
        <w:gridCol w:w="1276"/>
        <w:gridCol w:w="1533"/>
        <w:gridCol w:w="1443"/>
      </w:tblGrid>
      <w:tr w:rsidR="00B7002A" w:rsidRPr="00BF4948" w14:paraId="7B7C6710" w14:textId="77777777" w:rsidTr="00B7002A">
        <w:trPr>
          <w:trHeight w:val="1178"/>
          <w:tblHeader/>
        </w:trPr>
        <w:tc>
          <w:tcPr>
            <w:tcW w:w="704" w:type="dxa"/>
            <w:shd w:val="pct5" w:color="auto" w:fill="auto"/>
            <w:vAlign w:val="center"/>
          </w:tcPr>
          <w:p w14:paraId="3FEC236B" w14:textId="77777777" w:rsidR="00B7002A" w:rsidRPr="00BF4948" w:rsidRDefault="00B7002A" w:rsidP="00BE53A8">
            <w:pPr>
              <w:pStyle w:val="Bodytext20"/>
              <w:shd w:val="clear" w:color="auto" w:fill="auto"/>
              <w:spacing w:before="120" w:after="120" w:line="264" w:lineRule="auto"/>
              <w:jc w:val="center"/>
              <w:rPr>
                <w:rFonts w:cs="Times New Roman"/>
                <w:b/>
                <w:sz w:val="26"/>
                <w:szCs w:val="26"/>
              </w:rPr>
            </w:pPr>
            <w:r w:rsidRPr="00BF4948">
              <w:rPr>
                <w:rFonts w:cs="Times New Roman"/>
                <w:b/>
                <w:sz w:val="26"/>
                <w:szCs w:val="26"/>
              </w:rPr>
              <w:t>TT</w:t>
            </w:r>
          </w:p>
        </w:tc>
        <w:tc>
          <w:tcPr>
            <w:tcW w:w="2835" w:type="dxa"/>
            <w:shd w:val="pct5" w:color="auto" w:fill="auto"/>
            <w:vAlign w:val="center"/>
          </w:tcPr>
          <w:p w14:paraId="6117A878" w14:textId="77777777" w:rsidR="00B7002A" w:rsidRPr="00BF4948" w:rsidRDefault="00B7002A" w:rsidP="00BE149F">
            <w:pPr>
              <w:pStyle w:val="Bodytext20"/>
              <w:shd w:val="clear" w:color="auto" w:fill="auto"/>
              <w:spacing w:before="120" w:after="120" w:line="264" w:lineRule="auto"/>
              <w:jc w:val="both"/>
              <w:rPr>
                <w:rFonts w:cs="Times New Roman"/>
                <w:b/>
                <w:sz w:val="26"/>
                <w:szCs w:val="26"/>
              </w:rPr>
            </w:pPr>
            <w:r w:rsidRPr="00BF4948">
              <w:rPr>
                <w:rFonts w:cs="Times New Roman"/>
                <w:b/>
                <w:sz w:val="26"/>
                <w:szCs w:val="26"/>
              </w:rPr>
              <w:t>Tên chất thải</w:t>
            </w:r>
          </w:p>
        </w:tc>
        <w:tc>
          <w:tcPr>
            <w:tcW w:w="1276" w:type="dxa"/>
            <w:shd w:val="pct5" w:color="auto" w:fill="auto"/>
            <w:vAlign w:val="center"/>
          </w:tcPr>
          <w:p w14:paraId="63A6F34F" w14:textId="77777777" w:rsidR="00B7002A" w:rsidRPr="00BF4948" w:rsidRDefault="00B7002A" w:rsidP="00BE53A8">
            <w:pPr>
              <w:pStyle w:val="Bodytext20"/>
              <w:shd w:val="clear" w:color="auto" w:fill="auto"/>
              <w:spacing w:before="120" w:after="120" w:line="264" w:lineRule="auto"/>
              <w:jc w:val="center"/>
              <w:rPr>
                <w:rFonts w:cs="Times New Roman"/>
                <w:b/>
                <w:sz w:val="26"/>
                <w:szCs w:val="26"/>
              </w:rPr>
            </w:pPr>
            <w:r w:rsidRPr="00BF4948">
              <w:rPr>
                <w:rFonts w:cs="Times New Roman"/>
                <w:b/>
                <w:sz w:val="26"/>
                <w:szCs w:val="26"/>
              </w:rPr>
              <w:t>Nguồn phát sinh</w:t>
            </w:r>
          </w:p>
        </w:tc>
        <w:tc>
          <w:tcPr>
            <w:tcW w:w="1276" w:type="dxa"/>
            <w:shd w:val="pct5" w:color="auto" w:fill="auto"/>
            <w:vAlign w:val="center"/>
          </w:tcPr>
          <w:p w14:paraId="16D1173C" w14:textId="77777777" w:rsidR="00B7002A" w:rsidRPr="00BF4948" w:rsidRDefault="00B7002A" w:rsidP="00BE53A8">
            <w:pPr>
              <w:pStyle w:val="Bodytext20"/>
              <w:shd w:val="clear" w:color="auto" w:fill="auto"/>
              <w:spacing w:before="120" w:after="120" w:line="264" w:lineRule="auto"/>
              <w:jc w:val="center"/>
              <w:rPr>
                <w:rFonts w:cs="Times New Roman"/>
                <w:b/>
                <w:sz w:val="26"/>
                <w:szCs w:val="26"/>
              </w:rPr>
            </w:pPr>
            <w:r w:rsidRPr="00BF4948">
              <w:rPr>
                <w:rFonts w:cs="Times New Roman"/>
                <w:b/>
                <w:sz w:val="26"/>
                <w:szCs w:val="26"/>
              </w:rPr>
              <w:t>Trạng thái</w:t>
            </w:r>
          </w:p>
        </w:tc>
        <w:tc>
          <w:tcPr>
            <w:tcW w:w="1533" w:type="dxa"/>
            <w:shd w:val="pct5" w:color="auto" w:fill="auto"/>
            <w:vAlign w:val="center"/>
          </w:tcPr>
          <w:p w14:paraId="6E752419" w14:textId="01533EF0" w:rsidR="00B7002A" w:rsidRPr="00BF4948" w:rsidRDefault="00B7002A" w:rsidP="00BE53A8">
            <w:pPr>
              <w:pStyle w:val="Bodytext20"/>
              <w:shd w:val="clear" w:color="auto" w:fill="auto"/>
              <w:spacing w:before="120" w:after="120" w:line="264" w:lineRule="auto"/>
              <w:ind w:right="-108"/>
              <w:jc w:val="center"/>
              <w:rPr>
                <w:rFonts w:cs="Times New Roman"/>
                <w:b/>
                <w:sz w:val="26"/>
                <w:szCs w:val="26"/>
              </w:rPr>
            </w:pPr>
            <w:r w:rsidRPr="00BF4948">
              <w:rPr>
                <w:rFonts w:cs="Times New Roman"/>
                <w:b/>
                <w:sz w:val="26"/>
                <w:szCs w:val="26"/>
              </w:rPr>
              <w:t>Khối lượng (kg/năm)</w:t>
            </w:r>
          </w:p>
        </w:tc>
        <w:tc>
          <w:tcPr>
            <w:tcW w:w="1443" w:type="dxa"/>
            <w:shd w:val="pct5" w:color="auto" w:fill="auto"/>
            <w:vAlign w:val="center"/>
          </w:tcPr>
          <w:p w14:paraId="1EF6C1FA" w14:textId="77777777" w:rsidR="00B7002A" w:rsidRPr="00BF4948" w:rsidRDefault="00B7002A" w:rsidP="00BE53A8">
            <w:pPr>
              <w:pStyle w:val="Bodytext20"/>
              <w:shd w:val="clear" w:color="auto" w:fill="auto"/>
              <w:spacing w:before="120" w:after="120" w:line="264" w:lineRule="auto"/>
              <w:jc w:val="center"/>
              <w:rPr>
                <w:rFonts w:cs="Times New Roman"/>
                <w:b/>
                <w:sz w:val="26"/>
                <w:szCs w:val="26"/>
              </w:rPr>
            </w:pPr>
            <w:r w:rsidRPr="00BF4948">
              <w:rPr>
                <w:rFonts w:cs="Times New Roman"/>
                <w:b/>
                <w:sz w:val="26"/>
                <w:szCs w:val="26"/>
              </w:rPr>
              <w:t>Mã CTNH</w:t>
            </w:r>
          </w:p>
        </w:tc>
      </w:tr>
      <w:tr w:rsidR="00B7002A" w:rsidRPr="00BF4948" w14:paraId="4A85B54B" w14:textId="77777777" w:rsidTr="00B7002A">
        <w:trPr>
          <w:trHeight w:val="1319"/>
        </w:trPr>
        <w:tc>
          <w:tcPr>
            <w:tcW w:w="704" w:type="dxa"/>
            <w:shd w:val="clear" w:color="auto" w:fill="auto"/>
            <w:vAlign w:val="center"/>
          </w:tcPr>
          <w:p w14:paraId="31F15890"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w:t>
            </w:r>
          </w:p>
        </w:tc>
        <w:tc>
          <w:tcPr>
            <w:tcW w:w="2835" w:type="dxa"/>
            <w:shd w:val="clear" w:color="auto" w:fill="auto"/>
            <w:vAlign w:val="center"/>
          </w:tcPr>
          <w:p w14:paraId="12DF67A7" w14:textId="77777777" w:rsidR="00B7002A" w:rsidRPr="00BF4948" w:rsidRDefault="00B7002A" w:rsidP="00BE149F">
            <w:pPr>
              <w:pStyle w:val="Bodytext20"/>
              <w:shd w:val="clear" w:color="auto" w:fill="auto"/>
              <w:spacing w:before="120" w:after="120" w:line="264" w:lineRule="auto"/>
              <w:jc w:val="both"/>
              <w:rPr>
                <w:rFonts w:cs="Times New Roman"/>
                <w:sz w:val="26"/>
                <w:szCs w:val="26"/>
              </w:rPr>
            </w:pPr>
            <w:r w:rsidRPr="00BF4948">
              <w:rPr>
                <w:rFonts w:cs="Times New Roman"/>
                <w:sz w:val="26"/>
                <w:szCs w:val="26"/>
              </w:rPr>
              <w:t>Chất thải lây nhiễm (bao gồm cả chất thải sắc nhọn) như kim tiêm, bông băng dính máu</w:t>
            </w:r>
          </w:p>
        </w:tc>
        <w:tc>
          <w:tcPr>
            <w:tcW w:w="1276" w:type="dxa"/>
            <w:vMerge w:val="restart"/>
            <w:shd w:val="clear" w:color="auto" w:fill="auto"/>
            <w:vAlign w:val="center"/>
          </w:tcPr>
          <w:p w14:paraId="1F983541"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Hoạt động thú y</w:t>
            </w:r>
          </w:p>
        </w:tc>
        <w:tc>
          <w:tcPr>
            <w:tcW w:w="1276" w:type="dxa"/>
            <w:shd w:val="clear" w:color="auto" w:fill="auto"/>
            <w:vAlign w:val="center"/>
          </w:tcPr>
          <w:p w14:paraId="2D3FD24F"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Rắn/lỏng</w:t>
            </w:r>
          </w:p>
        </w:tc>
        <w:tc>
          <w:tcPr>
            <w:tcW w:w="1533" w:type="dxa"/>
            <w:shd w:val="clear" w:color="auto" w:fill="auto"/>
            <w:vAlign w:val="center"/>
          </w:tcPr>
          <w:p w14:paraId="6FC138EA"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150</w:t>
            </w:r>
          </w:p>
        </w:tc>
        <w:tc>
          <w:tcPr>
            <w:tcW w:w="1443" w:type="dxa"/>
            <w:shd w:val="clear" w:color="auto" w:fill="auto"/>
            <w:vAlign w:val="center"/>
          </w:tcPr>
          <w:p w14:paraId="62B1653D"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13 02 01</w:t>
            </w:r>
          </w:p>
        </w:tc>
      </w:tr>
      <w:tr w:rsidR="00B7002A" w:rsidRPr="00BF4948" w14:paraId="6D413A71" w14:textId="77777777" w:rsidTr="00B7002A">
        <w:trPr>
          <w:trHeight w:val="1631"/>
        </w:trPr>
        <w:tc>
          <w:tcPr>
            <w:tcW w:w="704" w:type="dxa"/>
            <w:shd w:val="clear" w:color="auto" w:fill="auto"/>
            <w:vAlign w:val="center"/>
          </w:tcPr>
          <w:p w14:paraId="0688D9D0"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2</w:t>
            </w:r>
          </w:p>
        </w:tc>
        <w:tc>
          <w:tcPr>
            <w:tcW w:w="2835" w:type="dxa"/>
            <w:shd w:val="clear" w:color="auto" w:fill="auto"/>
            <w:vAlign w:val="center"/>
          </w:tcPr>
          <w:p w14:paraId="4B18B2B0" w14:textId="77777777" w:rsidR="00B7002A" w:rsidRPr="00BF4948" w:rsidRDefault="00B7002A" w:rsidP="00BE149F">
            <w:pPr>
              <w:pStyle w:val="Bodytext20"/>
              <w:shd w:val="clear" w:color="auto" w:fill="auto"/>
              <w:spacing w:before="120" w:after="120" w:line="264" w:lineRule="auto"/>
              <w:jc w:val="both"/>
              <w:rPr>
                <w:rFonts w:cs="Times New Roman"/>
                <w:sz w:val="26"/>
                <w:szCs w:val="26"/>
              </w:rPr>
            </w:pPr>
            <w:r w:rsidRPr="00BF4948">
              <w:rPr>
                <w:rFonts w:cs="Times New Roman"/>
                <w:sz w:val="26"/>
                <w:szCs w:val="26"/>
              </w:rPr>
              <w:t>Hóa chất thải bao gồm hoặc có các thành phần nguy hại (bao bì đựng thuốc bệnh, khử trùng, văc xin)</w:t>
            </w:r>
          </w:p>
        </w:tc>
        <w:tc>
          <w:tcPr>
            <w:tcW w:w="1276" w:type="dxa"/>
            <w:vMerge/>
            <w:shd w:val="clear" w:color="auto" w:fill="auto"/>
            <w:vAlign w:val="center"/>
          </w:tcPr>
          <w:p w14:paraId="0D8BF7A3"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p>
        </w:tc>
        <w:tc>
          <w:tcPr>
            <w:tcW w:w="1276" w:type="dxa"/>
            <w:shd w:val="clear" w:color="auto" w:fill="auto"/>
            <w:vAlign w:val="center"/>
          </w:tcPr>
          <w:p w14:paraId="4DA7D8B1"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Rắn/lỏng</w:t>
            </w:r>
          </w:p>
        </w:tc>
        <w:tc>
          <w:tcPr>
            <w:tcW w:w="1533" w:type="dxa"/>
            <w:shd w:val="clear" w:color="auto" w:fill="auto"/>
            <w:vAlign w:val="center"/>
          </w:tcPr>
          <w:p w14:paraId="5EE02C38"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150</w:t>
            </w:r>
          </w:p>
        </w:tc>
        <w:tc>
          <w:tcPr>
            <w:tcW w:w="1443" w:type="dxa"/>
            <w:shd w:val="clear" w:color="auto" w:fill="auto"/>
            <w:vAlign w:val="center"/>
          </w:tcPr>
          <w:p w14:paraId="590D45F2"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13 02 02</w:t>
            </w:r>
          </w:p>
        </w:tc>
      </w:tr>
      <w:tr w:rsidR="00B7002A" w:rsidRPr="00BF4948" w14:paraId="61596FF5" w14:textId="77777777" w:rsidTr="00B7002A">
        <w:trPr>
          <w:trHeight w:val="1319"/>
        </w:trPr>
        <w:tc>
          <w:tcPr>
            <w:tcW w:w="704" w:type="dxa"/>
            <w:shd w:val="clear" w:color="auto" w:fill="auto"/>
            <w:vAlign w:val="center"/>
          </w:tcPr>
          <w:p w14:paraId="7A6BDF9B"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3</w:t>
            </w:r>
          </w:p>
        </w:tc>
        <w:tc>
          <w:tcPr>
            <w:tcW w:w="2835" w:type="dxa"/>
            <w:shd w:val="clear" w:color="auto" w:fill="auto"/>
            <w:vAlign w:val="center"/>
          </w:tcPr>
          <w:p w14:paraId="176E4681" w14:textId="77777777" w:rsidR="00B7002A" w:rsidRPr="00BF4948" w:rsidRDefault="00B7002A" w:rsidP="00BE149F">
            <w:pPr>
              <w:pStyle w:val="Bodytext20"/>
              <w:shd w:val="clear" w:color="auto" w:fill="auto"/>
              <w:spacing w:before="120" w:after="120" w:line="264" w:lineRule="auto"/>
              <w:jc w:val="both"/>
              <w:rPr>
                <w:rFonts w:cs="Times New Roman"/>
                <w:sz w:val="26"/>
                <w:szCs w:val="26"/>
              </w:rPr>
            </w:pPr>
            <w:r w:rsidRPr="00BF4948">
              <w:rPr>
                <w:rFonts w:cs="Times New Roman"/>
                <w:sz w:val="26"/>
                <w:szCs w:val="26"/>
              </w:rPr>
              <w:t>Chế phẩm gây độc tế bào (cytotoxic và cytoststic) thải (thuốc hết hạn sử dụng)</w:t>
            </w:r>
          </w:p>
        </w:tc>
        <w:tc>
          <w:tcPr>
            <w:tcW w:w="1276" w:type="dxa"/>
            <w:vMerge/>
            <w:shd w:val="clear" w:color="auto" w:fill="auto"/>
            <w:vAlign w:val="center"/>
          </w:tcPr>
          <w:p w14:paraId="7C938CD0"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p>
        </w:tc>
        <w:tc>
          <w:tcPr>
            <w:tcW w:w="1276" w:type="dxa"/>
            <w:shd w:val="clear" w:color="auto" w:fill="auto"/>
            <w:vAlign w:val="center"/>
          </w:tcPr>
          <w:p w14:paraId="438E127B"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Rắn/lỏng</w:t>
            </w:r>
          </w:p>
        </w:tc>
        <w:tc>
          <w:tcPr>
            <w:tcW w:w="1533" w:type="dxa"/>
            <w:shd w:val="clear" w:color="auto" w:fill="auto"/>
            <w:vAlign w:val="center"/>
          </w:tcPr>
          <w:p w14:paraId="74AB3FDE"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4,5</w:t>
            </w:r>
          </w:p>
        </w:tc>
        <w:tc>
          <w:tcPr>
            <w:tcW w:w="1443" w:type="dxa"/>
            <w:shd w:val="clear" w:color="auto" w:fill="auto"/>
            <w:vAlign w:val="center"/>
          </w:tcPr>
          <w:p w14:paraId="68BE2334"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13 02 03</w:t>
            </w:r>
          </w:p>
        </w:tc>
      </w:tr>
      <w:tr w:rsidR="00B7002A" w:rsidRPr="00BF4948" w14:paraId="47A09A71" w14:textId="77777777" w:rsidTr="00B7002A">
        <w:trPr>
          <w:trHeight w:val="725"/>
        </w:trPr>
        <w:tc>
          <w:tcPr>
            <w:tcW w:w="704" w:type="dxa"/>
            <w:shd w:val="clear" w:color="auto" w:fill="auto"/>
            <w:vAlign w:val="center"/>
          </w:tcPr>
          <w:p w14:paraId="3F2903B0"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4</w:t>
            </w:r>
          </w:p>
        </w:tc>
        <w:tc>
          <w:tcPr>
            <w:tcW w:w="2835" w:type="dxa"/>
            <w:tcBorders>
              <w:bottom w:val="single" w:sz="4" w:space="0" w:color="auto"/>
            </w:tcBorders>
            <w:shd w:val="clear" w:color="auto" w:fill="auto"/>
            <w:vAlign w:val="center"/>
          </w:tcPr>
          <w:p w14:paraId="237F502E" w14:textId="77777777" w:rsidR="00B7002A" w:rsidRPr="00BF4948" w:rsidRDefault="00B7002A" w:rsidP="00BE149F">
            <w:pPr>
              <w:pStyle w:val="Bodytext20"/>
              <w:shd w:val="clear" w:color="auto" w:fill="auto"/>
              <w:spacing w:before="120" w:after="120" w:line="264" w:lineRule="auto"/>
              <w:jc w:val="both"/>
              <w:rPr>
                <w:rFonts w:cs="Times New Roman"/>
                <w:sz w:val="26"/>
                <w:szCs w:val="26"/>
              </w:rPr>
            </w:pPr>
            <w:r w:rsidRPr="00BF4948">
              <w:rPr>
                <w:rFonts w:cs="Times New Roman"/>
                <w:sz w:val="26"/>
                <w:szCs w:val="26"/>
              </w:rPr>
              <w:t>Gia  súc chết do dịch bệnh</w:t>
            </w:r>
          </w:p>
        </w:tc>
        <w:tc>
          <w:tcPr>
            <w:tcW w:w="1276" w:type="dxa"/>
            <w:shd w:val="clear" w:color="auto" w:fill="auto"/>
            <w:vAlign w:val="center"/>
          </w:tcPr>
          <w:p w14:paraId="6633B4FF"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Hoạt động chăn nuôi</w:t>
            </w:r>
          </w:p>
        </w:tc>
        <w:tc>
          <w:tcPr>
            <w:tcW w:w="1276" w:type="dxa"/>
            <w:shd w:val="clear" w:color="auto" w:fill="auto"/>
            <w:vAlign w:val="center"/>
          </w:tcPr>
          <w:p w14:paraId="68B394FE"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w:t>
            </w:r>
          </w:p>
        </w:tc>
        <w:tc>
          <w:tcPr>
            <w:tcW w:w="1533" w:type="dxa"/>
            <w:shd w:val="clear" w:color="auto" w:fill="auto"/>
            <w:vAlign w:val="center"/>
          </w:tcPr>
          <w:p w14:paraId="441E9736"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4.366</w:t>
            </w:r>
          </w:p>
        </w:tc>
        <w:tc>
          <w:tcPr>
            <w:tcW w:w="1443" w:type="dxa"/>
            <w:shd w:val="clear" w:color="auto" w:fill="auto"/>
            <w:vAlign w:val="center"/>
          </w:tcPr>
          <w:p w14:paraId="649BC9FB"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14 02 01</w:t>
            </w:r>
          </w:p>
        </w:tc>
      </w:tr>
      <w:tr w:rsidR="00B7002A" w:rsidRPr="00BF4948" w14:paraId="266E8919" w14:textId="77777777" w:rsidTr="00B7002A">
        <w:trPr>
          <w:trHeight w:val="1027"/>
        </w:trPr>
        <w:tc>
          <w:tcPr>
            <w:tcW w:w="704" w:type="dxa"/>
            <w:shd w:val="clear" w:color="auto" w:fill="auto"/>
            <w:vAlign w:val="center"/>
          </w:tcPr>
          <w:p w14:paraId="7751CF58" w14:textId="6C2E4FDD"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5</w:t>
            </w:r>
          </w:p>
        </w:tc>
        <w:tc>
          <w:tcPr>
            <w:tcW w:w="2835" w:type="dxa"/>
            <w:shd w:val="clear" w:color="auto" w:fill="auto"/>
            <w:vAlign w:val="center"/>
          </w:tcPr>
          <w:p w14:paraId="188C4B32" w14:textId="77777777" w:rsidR="00B7002A" w:rsidRPr="00BF4948" w:rsidRDefault="00B7002A" w:rsidP="00BE149F">
            <w:pPr>
              <w:pStyle w:val="Bodytext20"/>
              <w:shd w:val="clear" w:color="auto" w:fill="auto"/>
              <w:spacing w:before="120" w:after="120" w:line="264" w:lineRule="auto"/>
              <w:jc w:val="both"/>
              <w:rPr>
                <w:rFonts w:cs="Times New Roman"/>
                <w:sz w:val="26"/>
                <w:szCs w:val="26"/>
              </w:rPr>
            </w:pPr>
            <w:r w:rsidRPr="00BF4948">
              <w:rPr>
                <w:rFonts w:cs="Times New Roman"/>
                <w:sz w:val="26"/>
                <w:szCs w:val="26"/>
              </w:rPr>
              <w:t>Bóng đèn huỳnh quang và các loại thủy tinh hoạt tính thải</w:t>
            </w:r>
          </w:p>
        </w:tc>
        <w:tc>
          <w:tcPr>
            <w:tcW w:w="1276" w:type="dxa"/>
            <w:shd w:val="clear" w:color="auto" w:fill="auto"/>
            <w:vAlign w:val="center"/>
          </w:tcPr>
          <w:p w14:paraId="592D8A1D"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Hoạt động thắp sáng</w:t>
            </w:r>
          </w:p>
        </w:tc>
        <w:tc>
          <w:tcPr>
            <w:tcW w:w="1276" w:type="dxa"/>
            <w:shd w:val="clear" w:color="auto" w:fill="auto"/>
            <w:vAlign w:val="center"/>
          </w:tcPr>
          <w:p w14:paraId="43186948"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w:t>
            </w:r>
          </w:p>
        </w:tc>
        <w:tc>
          <w:tcPr>
            <w:tcW w:w="1533" w:type="dxa"/>
            <w:shd w:val="clear" w:color="auto" w:fill="auto"/>
            <w:vAlign w:val="center"/>
          </w:tcPr>
          <w:p w14:paraId="7C9713BE"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4,5</w:t>
            </w:r>
          </w:p>
        </w:tc>
        <w:tc>
          <w:tcPr>
            <w:tcW w:w="1443" w:type="dxa"/>
            <w:shd w:val="clear" w:color="auto" w:fill="auto"/>
            <w:vAlign w:val="center"/>
          </w:tcPr>
          <w:p w14:paraId="4ADD4A0C"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16 01 06</w:t>
            </w:r>
          </w:p>
        </w:tc>
      </w:tr>
      <w:tr w:rsidR="00B7002A" w:rsidRPr="00BF4948" w14:paraId="4FFB3CB8" w14:textId="77777777" w:rsidTr="00B7002A">
        <w:trPr>
          <w:trHeight w:val="1027"/>
        </w:trPr>
        <w:tc>
          <w:tcPr>
            <w:tcW w:w="704" w:type="dxa"/>
            <w:shd w:val="clear" w:color="auto" w:fill="auto"/>
            <w:vAlign w:val="center"/>
          </w:tcPr>
          <w:p w14:paraId="798E5CA5" w14:textId="62A21592"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6</w:t>
            </w:r>
          </w:p>
        </w:tc>
        <w:tc>
          <w:tcPr>
            <w:tcW w:w="2835" w:type="dxa"/>
            <w:shd w:val="clear" w:color="auto" w:fill="auto"/>
            <w:vAlign w:val="center"/>
          </w:tcPr>
          <w:p w14:paraId="65851A9A" w14:textId="77777777" w:rsidR="00B7002A" w:rsidRPr="00BF4948" w:rsidRDefault="00B7002A" w:rsidP="00BE149F">
            <w:pPr>
              <w:pStyle w:val="Bodytext20"/>
              <w:shd w:val="clear" w:color="auto" w:fill="auto"/>
              <w:spacing w:before="120" w:after="120" w:line="264" w:lineRule="auto"/>
              <w:jc w:val="both"/>
              <w:rPr>
                <w:rFonts w:cs="Times New Roman"/>
                <w:sz w:val="26"/>
                <w:szCs w:val="26"/>
              </w:rPr>
            </w:pPr>
            <w:r w:rsidRPr="00BF4948">
              <w:rPr>
                <w:rFonts w:cs="Times New Roman"/>
                <w:sz w:val="26"/>
                <w:szCs w:val="26"/>
              </w:rPr>
              <w:t>Vật liệu lọc, giẻ lau, găng tay dính dầu nhớt</w:t>
            </w:r>
          </w:p>
        </w:tc>
        <w:tc>
          <w:tcPr>
            <w:tcW w:w="1276" w:type="dxa"/>
            <w:shd w:val="clear" w:color="auto" w:fill="auto"/>
            <w:vAlign w:val="center"/>
          </w:tcPr>
          <w:p w14:paraId="3E5A7F1B"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Bảo trì máy móc thiết bị</w:t>
            </w:r>
          </w:p>
        </w:tc>
        <w:tc>
          <w:tcPr>
            <w:tcW w:w="1276" w:type="dxa"/>
            <w:shd w:val="clear" w:color="auto" w:fill="auto"/>
            <w:vAlign w:val="center"/>
          </w:tcPr>
          <w:p w14:paraId="30CAFDA2"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w:t>
            </w:r>
          </w:p>
        </w:tc>
        <w:tc>
          <w:tcPr>
            <w:tcW w:w="1533" w:type="dxa"/>
            <w:shd w:val="clear" w:color="auto" w:fill="auto"/>
            <w:vAlign w:val="center"/>
          </w:tcPr>
          <w:p w14:paraId="6A0C1748"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4,5</w:t>
            </w:r>
          </w:p>
        </w:tc>
        <w:tc>
          <w:tcPr>
            <w:tcW w:w="1443" w:type="dxa"/>
            <w:shd w:val="clear" w:color="auto" w:fill="auto"/>
            <w:vAlign w:val="center"/>
          </w:tcPr>
          <w:p w14:paraId="6CE6092F"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18 02 01</w:t>
            </w:r>
          </w:p>
        </w:tc>
      </w:tr>
      <w:tr w:rsidR="00B7002A" w:rsidRPr="00BF4948" w14:paraId="18B8BF81" w14:textId="77777777" w:rsidTr="00B7002A">
        <w:trPr>
          <w:trHeight w:val="1319"/>
        </w:trPr>
        <w:tc>
          <w:tcPr>
            <w:tcW w:w="704" w:type="dxa"/>
            <w:shd w:val="clear" w:color="auto" w:fill="auto"/>
            <w:vAlign w:val="center"/>
          </w:tcPr>
          <w:p w14:paraId="7455475E" w14:textId="6997F9F2"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lastRenderedPageBreak/>
              <w:t>7</w:t>
            </w:r>
          </w:p>
        </w:tc>
        <w:tc>
          <w:tcPr>
            <w:tcW w:w="2835" w:type="dxa"/>
            <w:shd w:val="clear" w:color="auto" w:fill="auto"/>
            <w:vAlign w:val="center"/>
          </w:tcPr>
          <w:p w14:paraId="069FC9E7" w14:textId="77777777" w:rsidR="00B7002A" w:rsidRPr="00BF4948" w:rsidRDefault="00B7002A" w:rsidP="00BE149F">
            <w:pPr>
              <w:pStyle w:val="Bodytext20"/>
              <w:shd w:val="clear" w:color="auto" w:fill="auto"/>
              <w:spacing w:before="120" w:after="120" w:line="264" w:lineRule="auto"/>
              <w:jc w:val="both"/>
              <w:rPr>
                <w:rFonts w:cs="Times New Roman"/>
                <w:sz w:val="26"/>
                <w:szCs w:val="26"/>
              </w:rPr>
            </w:pPr>
            <w:r w:rsidRPr="00BF4948">
              <w:rPr>
                <w:rFonts w:cs="Times New Roman"/>
                <w:sz w:val="26"/>
                <w:szCs w:val="26"/>
              </w:rPr>
              <w:t>Bao bì đựng hóa chất thải</w:t>
            </w:r>
          </w:p>
        </w:tc>
        <w:tc>
          <w:tcPr>
            <w:tcW w:w="1276" w:type="dxa"/>
            <w:shd w:val="clear" w:color="auto" w:fill="auto"/>
            <w:vAlign w:val="center"/>
          </w:tcPr>
          <w:p w14:paraId="3B1153FF"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Hoạt động của trạm XLNT tập trung</w:t>
            </w:r>
          </w:p>
        </w:tc>
        <w:tc>
          <w:tcPr>
            <w:tcW w:w="1276" w:type="dxa"/>
            <w:shd w:val="clear" w:color="auto" w:fill="auto"/>
            <w:vAlign w:val="center"/>
          </w:tcPr>
          <w:p w14:paraId="22D03681"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Rắn</w:t>
            </w:r>
          </w:p>
        </w:tc>
        <w:tc>
          <w:tcPr>
            <w:tcW w:w="1533" w:type="dxa"/>
            <w:shd w:val="clear" w:color="auto" w:fill="auto"/>
            <w:vAlign w:val="center"/>
          </w:tcPr>
          <w:p w14:paraId="10B7CD16"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18</w:t>
            </w:r>
          </w:p>
        </w:tc>
        <w:tc>
          <w:tcPr>
            <w:tcW w:w="1443" w:type="dxa"/>
            <w:shd w:val="clear" w:color="auto" w:fill="auto"/>
            <w:vAlign w:val="center"/>
          </w:tcPr>
          <w:p w14:paraId="76438E58" w14:textId="77777777" w:rsidR="00B7002A" w:rsidRPr="00BF4948" w:rsidRDefault="00B7002A" w:rsidP="00BE53A8">
            <w:pPr>
              <w:pStyle w:val="Bodytext20"/>
              <w:shd w:val="clear" w:color="auto" w:fill="auto"/>
              <w:spacing w:before="120" w:after="120" w:line="264" w:lineRule="auto"/>
              <w:jc w:val="center"/>
              <w:rPr>
                <w:rFonts w:cs="Times New Roman"/>
                <w:sz w:val="26"/>
                <w:szCs w:val="26"/>
              </w:rPr>
            </w:pPr>
            <w:r w:rsidRPr="00BF4948">
              <w:rPr>
                <w:rFonts w:cs="Times New Roman"/>
                <w:sz w:val="26"/>
                <w:szCs w:val="26"/>
              </w:rPr>
              <w:t>18 01 01</w:t>
            </w:r>
          </w:p>
        </w:tc>
      </w:tr>
      <w:tr w:rsidR="00B7002A" w:rsidRPr="00BF4948" w14:paraId="35024417" w14:textId="77777777" w:rsidTr="00B7002A">
        <w:trPr>
          <w:trHeight w:val="423"/>
        </w:trPr>
        <w:tc>
          <w:tcPr>
            <w:tcW w:w="6091" w:type="dxa"/>
            <w:gridSpan w:val="4"/>
            <w:shd w:val="clear" w:color="auto" w:fill="auto"/>
            <w:vAlign w:val="center"/>
          </w:tcPr>
          <w:p w14:paraId="02978352" w14:textId="77777777" w:rsidR="00B7002A" w:rsidRPr="00BF4948" w:rsidRDefault="00B7002A" w:rsidP="00BE149F">
            <w:pPr>
              <w:pStyle w:val="Bodytext20"/>
              <w:shd w:val="clear" w:color="auto" w:fill="auto"/>
              <w:spacing w:before="120" w:after="120" w:line="264" w:lineRule="auto"/>
              <w:jc w:val="both"/>
              <w:rPr>
                <w:rFonts w:cs="Times New Roman"/>
                <w:b/>
                <w:sz w:val="26"/>
                <w:szCs w:val="26"/>
              </w:rPr>
            </w:pPr>
            <w:r w:rsidRPr="00BF4948">
              <w:rPr>
                <w:rFonts w:cs="Times New Roman"/>
                <w:b/>
                <w:sz w:val="26"/>
                <w:szCs w:val="26"/>
              </w:rPr>
              <w:t>Tổng</w:t>
            </w:r>
          </w:p>
        </w:tc>
        <w:tc>
          <w:tcPr>
            <w:tcW w:w="1533" w:type="dxa"/>
            <w:shd w:val="clear" w:color="auto" w:fill="auto"/>
            <w:vAlign w:val="center"/>
          </w:tcPr>
          <w:p w14:paraId="49E46C32" w14:textId="77777777" w:rsidR="00B7002A" w:rsidRPr="00BF4948" w:rsidRDefault="00B7002A" w:rsidP="00BE53A8">
            <w:pPr>
              <w:pStyle w:val="Bodytext20"/>
              <w:shd w:val="clear" w:color="auto" w:fill="auto"/>
              <w:spacing w:before="120" w:after="120" w:line="264" w:lineRule="auto"/>
              <w:jc w:val="center"/>
              <w:rPr>
                <w:rFonts w:cs="Times New Roman"/>
                <w:b/>
                <w:sz w:val="26"/>
                <w:szCs w:val="26"/>
                <w:lang w:val="vi-VN"/>
              </w:rPr>
            </w:pPr>
            <w:r w:rsidRPr="00BF4948">
              <w:rPr>
                <w:rFonts w:cs="Times New Roman"/>
                <w:b/>
                <w:sz w:val="26"/>
                <w:szCs w:val="26"/>
              </w:rPr>
              <w:t>4.647</w:t>
            </w:r>
            <w:r w:rsidRPr="00BF4948">
              <w:rPr>
                <w:rFonts w:cs="Times New Roman"/>
                <w:b/>
                <w:sz w:val="26"/>
                <w:szCs w:val="26"/>
                <w:lang w:val="vi-VN"/>
              </w:rPr>
              <w:t>,5</w:t>
            </w:r>
          </w:p>
        </w:tc>
        <w:tc>
          <w:tcPr>
            <w:tcW w:w="1443" w:type="dxa"/>
            <w:shd w:val="clear" w:color="auto" w:fill="auto"/>
            <w:vAlign w:val="center"/>
          </w:tcPr>
          <w:p w14:paraId="5B17A42D" w14:textId="77777777" w:rsidR="00B7002A" w:rsidRPr="00BF4948" w:rsidRDefault="00B7002A" w:rsidP="00BE149F">
            <w:pPr>
              <w:pStyle w:val="Bodytext20"/>
              <w:shd w:val="clear" w:color="auto" w:fill="auto"/>
              <w:spacing w:before="120" w:after="120" w:line="264" w:lineRule="auto"/>
              <w:jc w:val="both"/>
              <w:rPr>
                <w:rFonts w:cs="Times New Roman"/>
                <w:sz w:val="26"/>
                <w:szCs w:val="26"/>
              </w:rPr>
            </w:pPr>
          </w:p>
        </w:tc>
      </w:tr>
    </w:tbl>
    <w:p w14:paraId="32FAF5DB"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rPr>
        <w:t>Đánh giá tác động</w:t>
      </w:r>
    </w:p>
    <w:bookmarkEnd w:id="871"/>
    <w:p w14:paraId="60B6A1AE" w14:textId="0495EAA3" w:rsidR="00410241" w:rsidRPr="00BF4948" w:rsidRDefault="00410241" w:rsidP="00BE149F">
      <w:pPr>
        <w:tabs>
          <w:tab w:val="left" w:pos="3330"/>
        </w:tabs>
        <w:spacing w:before="120" w:after="120" w:line="264" w:lineRule="auto"/>
        <w:jc w:val="both"/>
        <w:rPr>
          <w:sz w:val="26"/>
          <w:szCs w:val="26"/>
          <w:lang w:val="vi-VN"/>
        </w:rPr>
      </w:pPr>
      <w:r w:rsidRPr="00BF4948">
        <w:rPr>
          <w:sz w:val="26"/>
          <w:szCs w:val="26"/>
          <w:lang w:val="vi-VN"/>
        </w:rPr>
        <w:t>Sau khi nâng cao công suất tổng lượng chất thải rắn nguy hại là 4.647,5 kg/năm. Trong đó khối lượng heo chết do dịch bệnh thuộc phạm vi xử lý và quyền chỉ đạo của cơ quan nhà nước 4.366 kg/năm. Khối lượng CTNH còn lại là 281,5 kg/năm. Các CTNH này chứa các chất hoặc các hợp chất có đặc tính gây nguy hại trực tiếp và có thể tương tác với các chất khác gây nguy hại tới môi trường và sức khỏe con người. Do đó nếu không được thu gom xử lý đúng quy định trước khi thải bỏ sẽ gây ảnh hưởng rất lớn đến môi trường.</w:t>
      </w:r>
    </w:p>
    <w:p w14:paraId="6F5F10B0" w14:textId="77777777" w:rsidR="00B7002A" w:rsidRPr="00BF4948" w:rsidRDefault="00B7002A" w:rsidP="00BE53A8">
      <w:pPr>
        <w:widowControl w:val="0"/>
        <w:numPr>
          <w:ilvl w:val="0"/>
          <w:numId w:val="58"/>
        </w:numPr>
        <w:spacing w:before="120" w:after="120" w:line="264" w:lineRule="auto"/>
        <w:ind w:left="284" w:hanging="284"/>
        <w:jc w:val="both"/>
        <w:rPr>
          <w:b/>
          <w:sz w:val="26"/>
          <w:szCs w:val="26"/>
          <w:lang w:val="de-DE"/>
        </w:rPr>
      </w:pPr>
      <w:r w:rsidRPr="00BF4948">
        <w:rPr>
          <w:b/>
          <w:sz w:val="26"/>
          <w:szCs w:val="26"/>
          <w:lang w:val="de-DE"/>
        </w:rPr>
        <w:t>NGUỒN GÂY TÁC ĐỘNG KHÔNG LIÊN QUAN ĐẾN CHẤT THẢI</w:t>
      </w:r>
    </w:p>
    <w:p w14:paraId="2D1015C4" w14:textId="77777777" w:rsidR="00B7002A" w:rsidRPr="00BF4948" w:rsidRDefault="00B7002A" w:rsidP="00BE149F">
      <w:pPr>
        <w:widowControl w:val="0"/>
        <w:spacing w:before="120" w:after="120" w:line="264" w:lineRule="auto"/>
        <w:jc w:val="both"/>
        <w:rPr>
          <w:b/>
          <w:sz w:val="26"/>
          <w:szCs w:val="26"/>
          <w:lang w:val="de-DE"/>
        </w:rPr>
      </w:pPr>
      <w:r w:rsidRPr="00BF4948">
        <w:rPr>
          <w:b/>
          <w:sz w:val="26"/>
          <w:szCs w:val="26"/>
          <w:lang w:val="de-DE"/>
        </w:rPr>
        <w:t>(1). Tiếng ồn và độ rung</w:t>
      </w:r>
    </w:p>
    <w:p w14:paraId="5D1FD459"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de-DE"/>
        </w:rPr>
      </w:pPr>
      <w:r w:rsidRPr="00BF4948">
        <w:rPr>
          <w:b/>
          <w:sz w:val="26"/>
          <w:szCs w:val="26"/>
          <w:lang w:val="de-DE"/>
        </w:rPr>
        <w:t>Tiếng ồn từ phương tiện giao thông</w:t>
      </w:r>
    </w:p>
    <w:p w14:paraId="29223380" w14:textId="77777777" w:rsidR="00B7002A" w:rsidRPr="00BF4948" w:rsidRDefault="00B7002A" w:rsidP="00BE149F">
      <w:pPr>
        <w:spacing w:before="120" w:after="120" w:line="264" w:lineRule="auto"/>
        <w:jc w:val="both"/>
        <w:rPr>
          <w:sz w:val="26"/>
          <w:szCs w:val="26"/>
          <w:lang w:val="de-DE"/>
        </w:rPr>
      </w:pPr>
      <w:r w:rsidRPr="00BF4948">
        <w:rPr>
          <w:sz w:val="26"/>
          <w:szCs w:val="26"/>
          <w:lang w:val="de-DE"/>
        </w:rPr>
        <w:t>Các phương tiện giao thông ra vào trại chủ yếu là xe máy của công nhân viên làm việc tại trại và xe tải vận chuyển nguyên vật liệu tới trại và vận chuyển thành phẩm (heo bán) đi tiêu thụ. Đối với các loại xe khác nhau sẽ phát sinh mức độ ồn khác nhau. Mức ồn của các loại xe cơ giới được nêu trong bảng sau:</w:t>
      </w:r>
    </w:p>
    <w:p w14:paraId="201E6ED3" w14:textId="33E16F59" w:rsidR="00B7002A" w:rsidRPr="00E37DBC" w:rsidRDefault="00B7002A" w:rsidP="00E37DBC">
      <w:pPr>
        <w:pStyle w:val="Caption"/>
        <w:spacing w:line="264" w:lineRule="auto"/>
        <w:rPr>
          <w:rFonts w:cs="Times New Roman"/>
          <w:b/>
          <w:i w:val="0"/>
          <w:szCs w:val="26"/>
          <w:lang w:val="de-DE"/>
        </w:rPr>
      </w:pPr>
      <w:bookmarkStart w:id="889" w:name="_Toc390791062"/>
      <w:bookmarkStart w:id="890" w:name="_Toc390845030"/>
      <w:bookmarkStart w:id="891" w:name="_Toc390931910"/>
      <w:bookmarkStart w:id="892" w:name="_Toc390933927"/>
      <w:bookmarkStart w:id="893" w:name="_Toc390934805"/>
      <w:bookmarkStart w:id="894" w:name="_Toc390935592"/>
      <w:bookmarkStart w:id="895" w:name="_Toc390935912"/>
      <w:bookmarkStart w:id="896" w:name="_Toc390936048"/>
      <w:bookmarkStart w:id="897" w:name="_Toc390936112"/>
      <w:bookmarkStart w:id="898" w:name="_Toc390936567"/>
      <w:bookmarkStart w:id="899" w:name="_Toc394994976"/>
      <w:bookmarkStart w:id="900" w:name="_Toc438028969"/>
      <w:bookmarkStart w:id="901" w:name="_Toc442099452"/>
      <w:bookmarkStart w:id="902" w:name="_Toc445307701"/>
      <w:bookmarkStart w:id="903" w:name="_Toc67902152"/>
      <w:bookmarkStart w:id="904" w:name="_Toc74115290"/>
      <w:bookmarkStart w:id="905" w:name="_Toc106112323"/>
      <w:bookmarkStart w:id="906" w:name="_Toc115182455"/>
      <w:bookmarkStart w:id="907" w:name="_Toc116049034"/>
      <w:r w:rsidRPr="00E37DBC">
        <w:rPr>
          <w:rFonts w:cs="Times New Roman"/>
          <w:b/>
          <w:i w:val="0"/>
          <w:szCs w:val="26"/>
          <w:lang w:val="de-DE"/>
        </w:rPr>
        <w:t xml:space="preserve">Bảng 3. </w:t>
      </w:r>
      <w:r w:rsidRPr="00E37DBC">
        <w:rPr>
          <w:rFonts w:cs="Times New Roman"/>
          <w:b/>
          <w:i w:val="0"/>
          <w:szCs w:val="26"/>
        </w:rPr>
        <w:fldChar w:fldCharType="begin"/>
      </w:r>
      <w:r w:rsidRPr="00E37DBC">
        <w:rPr>
          <w:rFonts w:cs="Times New Roman"/>
          <w:b/>
          <w:i w:val="0"/>
          <w:szCs w:val="26"/>
          <w:lang w:val="de-DE"/>
        </w:rPr>
        <w:instrText xml:space="preserve"> SEQ Bảng_3. \* ARABIC </w:instrText>
      </w:r>
      <w:r w:rsidRPr="00E37DBC">
        <w:rPr>
          <w:rFonts w:cs="Times New Roman"/>
          <w:b/>
          <w:i w:val="0"/>
          <w:szCs w:val="26"/>
        </w:rPr>
        <w:fldChar w:fldCharType="separate"/>
      </w:r>
      <w:r w:rsidR="00FE1751">
        <w:rPr>
          <w:rFonts w:cs="Times New Roman"/>
          <w:b/>
          <w:i w:val="0"/>
          <w:noProof/>
          <w:szCs w:val="26"/>
          <w:lang w:val="de-DE"/>
        </w:rPr>
        <w:t>43</w:t>
      </w:r>
      <w:r w:rsidRPr="00E37DBC">
        <w:rPr>
          <w:rFonts w:cs="Times New Roman"/>
          <w:b/>
          <w:i w:val="0"/>
          <w:szCs w:val="26"/>
        </w:rPr>
        <w:fldChar w:fldCharType="end"/>
      </w:r>
      <w:r w:rsidRPr="00E37DBC">
        <w:rPr>
          <w:rFonts w:cs="Times New Roman"/>
          <w:b/>
          <w:i w:val="0"/>
          <w:szCs w:val="26"/>
          <w:lang w:val="de-DE"/>
        </w:rPr>
        <w:t>. Mức ồn của các loại xe cơ giới</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tbl>
      <w:tblPr>
        <w:tblW w:w="91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51"/>
        <w:gridCol w:w="1866"/>
        <w:gridCol w:w="2520"/>
        <w:gridCol w:w="2418"/>
      </w:tblGrid>
      <w:tr w:rsidR="00B7002A" w:rsidRPr="00BF4948" w14:paraId="51AF1F3A" w14:textId="77777777" w:rsidTr="003F2792">
        <w:trPr>
          <w:trHeight w:val="158"/>
          <w:jc w:val="center"/>
        </w:trPr>
        <w:tc>
          <w:tcPr>
            <w:tcW w:w="2351" w:type="dxa"/>
            <w:vMerge w:val="restart"/>
            <w:vAlign w:val="center"/>
          </w:tcPr>
          <w:p w14:paraId="4A8E4668" w14:textId="77777777" w:rsidR="00B7002A" w:rsidRPr="00BF4948" w:rsidRDefault="00B7002A" w:rsidP="00E37DBC">
            <w:pPr>
              <w:numPr>
                <w:ilvl w:val="12"/>
                <w:numId w:val="0"/>
              </w:numPr>
              <w:spacing w:before="120" w:after="120" w:line="264" w:lineRule="auto"/>
              <w:ind w:firstLine="34"/>
              <w:jc w:val="center"/>
              <w:rPr>
                <w:b/>
                <w:sz w:val="26"/>
                <w:szCs w:val="26"/>
              </w:rPr>
            </w:pPr>
            <w:r w:rsidRPr="00BF4948">
              <w:rPr>
                <w:b/>
                <w:sz w:val="26"/>
                <w:szCs w:val="26"/>
              </w:rPr>
              <w:t>Loại xe</w:t>
            </w:r>
          </w:p>
        </w:tc>
        <w:tc>
          <w:tcPr>
            <w:tcW w:w="1866" w:type="dxa"/>
            <w:vMerge w:val="restart"/>
            <w:vAlign w:val="center"/>
          </w:tcPr>
          <w:p w14:paraId="4F2FCEA2" w14:textId="77777777" w:rsidR="00B7002A" w:rsidRPr="00BF4948" w:rsidRDefault="00B7002A" w:rsidP="00E37DBC">
            <w:pPr>
              <w:numPr>
                <w:ilvl w:val="12"/>
                <w:numId w:val="0"/>
              </w:numPr>
              <w:spacing w:before="120" w:after="120" w:line="264" w:lineRule="auto"/>
              <w:jc w:val="center"/>
              <w:rPr>
                <w:b/>
                <w:sz w:val="26"/>
                <w:szCs w:val="26"/>
              </w:rPr>
            </w:pPr>
            <w:r w:rsidRPr="00BF4948">
              <w:rPr>
                <w:b/>
                <w:sz w:val="26"/>
                <w:szCs w:val="26"/>
              </w:rPr>
              <w:t>Tiếng ồn (dBA)</w:t>
            </w:r>
          </w:p>
        </w:tc>
        <w:tc>
          <w:tcPr>
            <w:tcW w:w="4938" w:type="dxa"/>
            <w:gridSpan w:val="2"/>
            <w:vAlign w:val="center"/>
          </w:tcPr>
          <w:p w14:paraId="7817084C" w14:textId="77777777" w:rsidR="00B7002A" w:rsidRPr="00BF4948" w:rsidRDefault="00B7002A" w:rsidP="00E37DBC">
            <w:pPr>
              <w:numPr>
                <w:ilvl w:val="12"/>
                <w:numId w:val="0"/>
              </w:numPr>
              <w:spacing w:before="120" w:after="120" w:line="264" w:lineRule="auto"/>
              <w:jc w:val="center"/>
              <w:rPr>
                <w:b/>
                <w:sz w:val="26"/>
                <w:szCs w:val="26"/>
              </w:rPr>
            </w:pPr>
            <w:r w:rsidRPr="00BF4948">
              <w:rPr>
                <w:b/>
                <w:sz w:val="26"/>
                <w:szCs w:val="26"/>
              </w:rPr>
              <w:t>Quy chuẩn kỹ thuật quốc gia về tiếng ồn</w:t>
            </w:r>
          </w:p>
          <w:p w14:paraId="26A63795" w14:textId="77777777" w:rsidR="00B7002A" w:rsidRPr="00BF4948" w:rsidRDefault="00B7002A" w:rsidP="00E37DBC">
            <w:pPr>
              <w:numPr>
                <w:ilvl w:val="12"/>
                <w:numId w:val="0"/>
              </w:numPr>
              <w:spacing w:before="120" w:after="120" w:line="264" w:lineRule="auto"/>
              <w:jc w:val="center"/>
              <w:rPr>
                <w:b/>
                <w:sz w:val="26"/>
                <w:szCs w:val="26"/>
              </w:rPr>
            </w:pPr>
            <w:r w:rsidRPr="00BF4948">
              <w:rPr>
                <w:b/>
                <w:sz w:val="26"/>
                <w:szCs w:val="26"/>
              </w:rPr>
              <w:t>(QCVN 26:2010/BTNMT)</w:t>
            </w:r>
          </w:p>
        </w:tc>
      </w:tr>
      <w:tr w:rsidR="00B7002A" w:rsidRPr="00BF4948" w14:paraId="2B3D08D6" w14:textId="77777777" w:rsidTr="003F2792">
        <w:trPr>
          <w:trHeight w:val="157"/>
          <w:jc w:val="center"/>
        </w:trPr>
        <w:tc>
          <w:tcPr>
            <w:tcW w:w="2351" w:type="dxa"/>
            <w:vMerge/>
            <w:vAlign w:val="center"/>
          </w:tcPr>
          <w:p w14:paraId="464DD494" w14:textId="77777777" w:rsidR="00B7002A" w:rsidRPr="00BF4948" w:rsidRDefault="00B7002A" w:rsidP="00E37DBC">
            <w:pPr>
              <w:numPr>
                <w:ilvl w:val="12"/>
                <w:numId w:val="0"/>
              </w:numPr>
              <w:spacing w:before="120" w:after="120" w:line="264" w:lineRule="auto"/>
              <w:ind w:firstLine="34"/>
              <w:jc w:val="center"/>
              <w:rPr>
                <w:b/>
                <w:sz w:val="26"/>
                <w:szCs w:val="26"/>
              </w:rPr>
            </w:pPr>
          </w:p>
        </w:tc>
        <w:tc>
          <w:tcPr>
            <w:tcW w:w="1866" w:type="dxa"/>
            <w:vMerge/>
            <w:vAlign w:val="center"/>
          </w:tcPr>
          <w:p w14:paraId="32E109CF" w14:textId="77777777" w:rsidR="00B7002A" w:rsidRPr="00BF4948" w:rsidRDefault="00B7002A" w:rsidP="00E37DBC">
            <w:pPr>
              <w:numPr>
                <w:ilvl w:val="12"/>
                <w:numId w:val="0"/>
              </w:numPr>
              <w:spacing w:before="120" w:after="120" w:line="264" w:lineRule="auto"/>
              <w:jc w:val="center"/>
              <w:rPr>
                <w:b/>
                <w:sz w:val="26"/>
                <w:szCs w:val="26"/>
              </w:rPr>
            </w:pPr>
          </w:p>
        </w:tc>
        <w:tc>
          <w:tcPr>
            <w:tcW w:w="2520" w:type="dxa"/>
            <w:vAlign w:val="center"/>
          </w:tcPr>
          <w:p w14:paraId="7E420E15" w14:textId="77777777" w:rsidR="00B7002A" w:rsidRPr="00BF4948" w:rsidRDefault="00B7002A" w:rsidP="00E37DBC">
            <w:pPr>
              <w:numPr>
                <w:ilvl w:val="12"/>
                <w:numId w:val="0"/>
              </w:numPr>
              <w:spacing w:before="120" w:after="120" w:line="264" w:lineRule="auto"/>
              <w:jc w:val="center"/>
              <w:rPr>
                <w:b/>
                <w:sz w:val="26"/>
                <w:szCs w:val="26"/>
              </w:rPr>
            </w:pPr>
            <w:r w:rsidRPr="00BF4948">
              <w:rPr>
                <w:b/>
                <w:sz w:val="26"/>
                <w:szCs w:val="26"/>
              </w:rPr>
              <w:t>6h - 21h (dBA)</w:t>
            </w:r>
          </w:p>
        </w:tc>
        <w:tc>
          <w:tcPr>
            <w:tcW w:w="2418" w:type="dxa"/>
            <w:vAlign w:val="center"/>
          </w:tcPr>
          <w:p w14:paraId="47232B32" w14:textId="77777777" w:rsidR="00B7002A" w:rsidRPr="00BF4948" w:rsidRDefault="00B7002A" w:rsidP="00E37DBC">
            <w:pPr>
              <w:numPr>
                <w:ilvl w:val="12"/>
                <w:numId w:val="0"/>
              </w:numPr>
              <w:spacing w:before="120" w:after="120" w:line="264" w:lineRule="auto"/>
              <w:jc w:val="center"/>
              <w:rPr>
                <w:b/>
                <w:sz w:val="26"/>
                <w:szCs w:val="26"/>
              </w:rPr>
            </w:pPr>
            <w:r w:rsidRPr="00BF4948">
              <w:rPr>
                <w:b/>
                <w:sz w:val="26"/>
                <w:szCs w:val="26"/>
              </w:rPr>
              <w:t>21h - 6h (dBA)</w:t>
            </w:r>
          </w:p>
        </w:tc>
      </w:tr>
      <w:tr w:rsidR="00B7002A" w:rsidRPr="00BF4948" w14:paraId="1CF190AB" w14:textId="77777777" w:rsidTr="003F2792">
        <w:trPr>
          <w:trHeight w:val="300"/>
          <w:jc w:val="center"/>
        </w:trPr>
        <w:tc>
          <w:tcPr>
            <w:tcW w:w="2351" w:type="dxa"/>
            <w:tcBorders>
              <w:top w:val="single" w:sz="4" w:space="0" w:color="auto"/>
              <w:bottom w:val="single" w:sz="4" w:space="0" w:color="auto"/>
            </w:tcBorders>
            <w:vAlign w:val="center"/>
          </w:tcPr>
          <w:p w14:paraId="5F88D441" w14:textId="77777777" w:rsidR="00B7002A" w:rsidRPr="00BF4948" w:rsidRDefault="00B7002A" w:rsidP="00E37DBC">
            <w:pPr>
              <w:numPr>
                <w:ilvl w:val="12"/>
                <w:numId w:val="0"/>
              </w:numPr>
              <w:spacing w:before="120" w:after="120" w:line="264" w:lineRule="auto"/>
              <w:ind w:firstLine="162"/>
              <w:jc w:val="center"/>
              <w:rPr>
                <w:sz w:val="26"/>
                <w:szCs w:val="26"/>
              </w:rPr>
            </w:pPr>
            <w:r w:rsidRPr="00BF4948">
              <w:rPr>
                <w:sz w:val="26"/>
                <w:szCs w:val="26"/>
              </w:rPr>
              <w:t>Xe vận tải</w:t>
            </w:r>
          </w:p>
        </w:tc>
        <w:tc>
          <w:tcPr>
            <w:tcW w:w="1866" w:type="dxa"/>
            <w:tcBorders>
              <w:top w:val="single" w:sz="4" w:space="0" w:color="auto"/>
              <w:bottom w:val="single" w:sz="4" w:space="0" w:color="auto"/>
            </w:tcBorders>
            <w:vAlign w:val="center"/>
          </w:tcPr>
          <w:p w14:paraId="1F43ABA4" w14:textId="77777777" w:rsidR="00B7002A" w:rsidRPr="00BF4948" w:rsidRDefault="00B7002A" w:rsidP="00E37DBC">
            <w:pPr>
              <w:numPr>
                <w:ilvl w:val="12"/>
                <w:numId w:val="0"/>
              </w:numPr>
              <w:spacing w:before="120" w:after="120" w:line="264" w:lineRule="auto"/>
              <w:jc w:val="center"/>
              <w:rPr>
                <w:sz w:val="26"/>
                <w:szCs w:val="26"/>
                <w:lang w:val="fr-FR"/>
              </w:rPr>
            </w:pPr>
            <w:r w:rsidRPr="00BF4948">
              <w:rPr>
                <w:sz w:val="26"/>
                <w:szCs w:val="26"/>
                <w:lang w:val="fr-FR"/>
              </w:rPr>
              <w:t>93</w:t>
            </w:r>
          </w:p>
        </w:tc>
        <w:tc>
          <w:tcPr>
            <w:tcW w:w="2520" w:type="dxa"/>
            <w:vMerge w:val="restart"/>
            <w:tcBorders>
              <w:top w:val="single" w:sz="4" w:space="0" w:color="auto"/>
            </w:tcBorders>
            <w:vAlign w:val="center"/>
          </w:tcPr>
          <w:p w14:paraId="021C66E2" w14:textId="77777777" w:rsidR="00B7002A" w:rsidRPr="00BF4948" w:rsidRDefault="00B7002A" w:rsidP="00E37DBC">
            <w:pPr>
              <w:numPr>
                <w:ilvl w:val="12"/>
                <w:numId w:val="0"/>
              </w:numPr>
              <w:spacing w:before="120" w:after="120" w:line="264" w:lineRule="auto"/>
              <w:jc w:val="center"/>
              <w:rPr>
                <w:b/>
                <w:sz w:val="26"/>
                <w:szCs w:val="26"/>
                <w:lang w:val="fr-FR"/>
              </w:rPr>
            </w:pPr>
            <w:r w:rsidRPr="00BF4948">
              <w:rPr>
                <w:b/>
                <w:sz w:val="26"/>
                <w:szCs w:val="26"/>
                <w:lang w:val="fr-FR"/>
              </w:rPr>
              <w:t>70</w:t>
            </w:r>
          </w:p>
        </w:tc>
        <w:tc>
          <w:tcPr>
            <w:tcW w:w="2418" w:type="dxa"/>
            <w:vMerge w:val="restart"/>
            <w:tcBorders>
              <w:top w:val="single" w:sz="4" w:space="0" w:color="auto"/>
            </w:tcBorders>
            <w:vAlign w:val="center"/>
          </w:tcPr>
          <w:p w14:paraId="16A39757" w14:textId="77777777" w:rsidR="00B7002A" w:rsidRPr="00BF4948" w:rsidRDefault="00B7002A" w:rsidP="00E37DBC">
            <w:pPr>
              <w:numPr>
                <w:ilvl w:val="12"/>
                <w:numId w:val="0"/>
              </w:numPr>
              <w:spacing w:before="120" w:after="120" w:line="264" w:lineRule="auto"/>
              <w:jc w:val="center"/>
              <w:rPr>
                <w:b/>
                <w:sz w:val="26"/>
                <w:szCs w:val="26"/>
                <w:lang w:val="fr-FR"/>
              </w:rPr>
            </w:pPr>
            <w:r w:rsidRPr="00BF4948">
              <w:rPr>
                <w:b/>
                <w:sz w:val="26"/>
                <w:szCs w:val="26"/>
                <w:lang w:val="fr-FR"/>
              </w:rPr>
              <w:t>55</w:t>
            </w:r>
          </w:p>
        </w:tc>
      </w:tr>
      <w:tr w:rsidR="00B7002A" w:rsidRPr="00BF4948" w14:paraId="2997FCE2" w14:textId="77777777" w:rsidTr="003F2792">
        <w:trPr>
          <w:trHeight w:val="300"/>
          <w:jc w:val="center"/>
        </w:trPr>
        <w:tc>
          <w:tcPr>
            <w:tcW w:w="2351" w:type="dxa"/>
            <w:tcBorders>
              <w:top w:val="single" w:sz="4" w:space="0" w:color="auto"/>
              <w:bottom w:val="single" w:sz="4" w:space="0" w:color="auto"/>
            </w:tcBorders>
            <w:vAlign w:val="center"/>
          </w:tcPr>
          <w:p w14:paraId="7A47B31B" w14:textId="77777777" w:rsidR="00B7002A" w:rsidRPr="00BF4948" w:rsidRDefault="00B7002A" w:rsidP="00E37DBC">
            <w:pPr>
              <w:numPr>
                <w:ilvl w:val="12"/>
                <w:numId w:val="0"/>
              </w:numPr>
              <w:spacing w:before="120" w:after="120" w:line="264" w:lineRule="auto"/>
              <w:ind w:firstLine="162"/>
              <w:jc w:val="center"/>
              <w:rPr>
                <w:sz w:val="26"/>
                <w:szCs w:val="26"/>
              </w:rPr>
            </w:pPr>
            <w:r w:rsidRPr="00BF4948">
              <w:rPr>
                <w:sz w:val="26"/>
                <w:szCs w:val="26"/>
              </w:rPr>
              <w:t>Xe mô tô 4 thì</w:t>
            </w:r>
          </w:p>
        </w:tc>
        <w:tc>
          <w:tcPr>
            <w:tcW w:w="1866" w:type="dxa"/>
            <w:tcBorders>
              <w:top w:val="single" w:sz="4" w:space="0" w:color="auto"/>
              <w:bottom w:val="single" w:sz="4" w:space="0" w:color="auto"/>
            </w:tcBorders>
            <w:vAlign w:val="center"/>
          </w:tcPr>
          <w:p w14:paraId="2BAEFB7C" w14:textId="77777777" w:rsidR="00B7002A" w:rsidRPr="00BF4948" w:rsidRDefault="00B7002A" w:rsidP="00E37DBC">
            <w:pPr>
              <w:numPr>
                <w:ilvl w:val="12"/>
                <w:numId w:val="0"/>
              </w:numPr>
              <w:spacing w:before="120" w:after="120" w:line="264" w:lineRule="auto"/>
              <w:jc w:val="center"/>
              <w:rPr>
                <w:sz w:val="26"/>
                <w:szCs w:val="26"/>
                <w:lang w:val="fr-FR"/>
              </w:rPr>
            </w:pPr>
            <w:r w:rsidRPr="00BF4948">
              <w:rPr>
                <w:sz w:val="26"/>
                <w:szCs w:val="26"/>
                <w:lang w:val="fr-FR"/>
              </w:rPr>
              <w:t>94</w:t>
            </w:r>
          </w:p>
        </w:tc>
        <w:tc>
          <w:tcPr>
            <w:tcW w:w="2520" w:type="dxa"/>
            <w:vMerge/>
            <w:tcBorders>
              <w:bottom w:val="single" w:sz="4" w:space="0" w:color="auto"/>
            </w:tcBorders>
            <w:vAlign w:val="center"/>
          </w:tcPr>
          <w:p w14:paraId="72F29471" w14:textId="77777777" w:rsidR="00B7002A" w:rsidRPr="00BF4948" w:rsidRDefault="00B7002A" w:rsidP="00BE149F">
            <w:pPr>
              <w:numPr>
                <w:ilvl w:val="12"/>
                <w:numId w:val="0"/>
              </w:numPr>
              <w:spacing w:before="120" w:after="120" w:line="264" w:lineRule="auto"/>
              <w:jc w:val="both"/>
              <w:rPr>
                <w:i/>
                <w:sz w:val="26"/>
                <w:szCs w:val="26"/>
                <w:lang w:val="fr-FR"/>
              </w:rPr>
            </w:pPr>
          </w:p>
        </w:tc>
        <w:tc>
          <w:tcPr>
            <w:tcW w:w="2418" w:type="dxa"/>
            <w:vMerge/>
            <w:tcBorders>
              <w:bottom w:val="single" w:sz="4" w:space="0" w:color="auto"/>
            </w:tcBorders>
            <w:vAlign w:val="center"/>
          </w:tcPr>
          <w:p w14:paraId="5F35AF6E" w14:textId="77777777" w:rsidR="00B7002A" w:rsidRPr="00BF4948" w:rsidRDefault="00B7002A" w:rsidP="00BE149F">
            <w:pPr>
              <w:numPr>
                <w:ilvl w:val="12"/>
                <w:numId w:val="0"/>
              </w:numPr>
              <w:spacing w:before="120" w:after="120" w:line="264" w:lineRule="auto"/>
              <w:jc w:val="both"/>
              <w:rPr>
                <w:i/>
                <w:sz w:val="26"/>
                <w:szCs w:val="26"/>
                <w:lang w:val="fr-FR"/>
              </w:rPr>
            </w:pPr>
          </w:p>
        </w:tc>
      </w:tr>
    </w:tbl>
    <w:p w14:paraId="46CD2F7C" w14:textId="77777777" w:rsidR="00B7002A" w:rsidRPr="00BF4948" w:rsidRDefault="00B7002A" w:rsidP="00BE149F">
      <w:pPr>
        <w:spacing w:before="120" w:after="120" w:line="264" w:lineRule="auto"/>
        <w:ind w:firstLine="720"/>
        <w:jc w:val="both"/>
        <w:rPr>
          <w:i/>
          <w:sz w:val="26"/>
          <w:szCs w:val="26"/>
        </w:rPr>
      </w:pPr>
      <w:r w:rsidRPr="00BF4948">
        <w:rPr>
          <w:i/>
          <w:sz w:val="26"/>
          <w:szCs w:val="26"/>
        </w:rPr>
        <w:t>(</w:t>
      </w:r>
      <w:r w:rsidRPr="00BF4948">
        <w:rPr>
          <w:b/>
          <w:i/>
          <w:sz w:val="26"/>
          <w:szCs w:val="26"/>
        </w:rPr>
        <w:t>Nguồn</w:t>
      </w:r>
      <w:r w:rsidRPr="00BF4948">
        <w:rPr>
          <w:i/>
          <w:sz w:val="26"/>
          <w:szCs w:val="26"/>
        </w:rPr>
        <w:t>: Tổ chức FHA (Federal Highway Administration), Mỹ, 1999)</w:t>
      </w:r>
    </w:p>
    <w:p w14:paraId="48A38987" w14:textId="77777777" w:rsidR="00B7002A" w:rsidRPr="00BF4948" w:rsidRDefault="00B7002A" w:rsidP="00BE149F">
      <w:pPr>
        <w:spacing w:before="120" w:after="120" w:line="264" w:lineRule="auto"/>
        <w:jc w:val="both"/>
        <w:rPr>
          <w:sz w:val="26"/>
          <w:szCs w:val="26"/>
        </w:rPr>
      </w:pPr>
      <w:r w:rsidRPr="00BF4948">
        <w:rPr>
          <w:sz w:val="26"/>
          <w:szCs w:val="26"/>
        </w:rPr>
        <w:t xml:space="preserve">Nhìn vào bảng trên ta thấy rằng hầu hết các hoạt động giao thông đều phát sinh tiếng ồn vượt quy chuẩn QCVN 26:2010/BTNMT. </w:t>
      </w:r>
      <w:r w:rsidRPr="00BF4948">
        <w:rPr>
          <w:sz w:val="26"/>
          <w:szCs w:val="26"/>
          <w:lang w:val="nb-NO"/>
        </w:rPr>
        <w:t>Tuy nhiên đây là nguồn ồn không liên tục, Chủ Dự án</w:t>
      </w:r>
      <w:r w:rsidRPr="00BF4948">
        <w:rPr>
          <w:sz w:val="26"/>
          <w:szCs w:val="26"/>
        </w:rPr>
        <w:t xml:space="preserve"> sẽ có phương án cụ thể nhằm giảm thiểu tối đa các tác động của tiếng ồn lên khu vực.</w:t>
      </w:r>
    </w:p>
    <w:p w14:paraId="44DFE5F2"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de-DE"/>
        </w:rPr>
      </w:pPr>
      <w:r w:rsidRPr="00BF4948">
        <w:rPr>
          <w:b/>
          <w:sz w:val="26"/>
          <w:szCs w:val="26"/>
          <w:lang w:val="de-DE"/>
        </w:rPr>
        <w:lastRenderedPageBreak/>
        <w:t>Tiếng ồn từ hoạt động chăn nuôi heo</w:t>
      </w:r>
    </w:p>
    <w:p w14:paraId="5C854FF3" w14:textId="77777777" w:rsidR="00B7002A" w:rsidRPr="00BF4948" w:rsidRDefault="00B7002A" w:rsidP="00BE149F">
      <w:pPr>
        <w:spacing w:before="120" w:after="120" w:line="264" w:lineRule="auto"/>
        <w:jc w:val="both"/>
        <w:rPr>
          <w:sz w:val="26"/>
          <w:szCs w:val="26"/>
          <w:lang w:val="de-DE"/>
        </w:rPr>
      </w:pPr>
      <w:r w:rsidRPr="00BF4948">
        <w:rPr>
          <w:sz w:val="26"/>
          <w:szCs w:val="26"/>
          <w:lang w:val="nb-NO"/>
        </w:rPr>
        <w:t xml:space="preserve">Hoạt động của máy phát điện, </w:t>
      </w:r>
      <w:r w:rsidRPr="00BF4948">
        <w:rPr>
          <w:sz w:val="26"/>
          <w:szCs w:val="26"/>
          <w:lang w:val="de-DE"/>
        </w:rPr>
        <w:t xml:space="preserve">các máy móc, thiết bị phục vụ cho các công trình phụ trợ (các loại máy bơm, máy thổi khí của hệ thống XLNT tập trung, ...) </w:t>
      </w:r>
      <w:r w:rsidRPr="00BF4948">
        <w:rPr>
          <w:sz w:val="26"/>
          <w:szCs w:val="26"/>
          <w:lang w:val="nb-NO"/>
        </w:rPr>
        <w:t xml:space="preserve">tại Dự án cũng phát sinh tiếng ồn đáng kể. </w:t>
      </w:r>
      <w:r w:rsidRPr="00BF4948">
        <w:rPr>
          <w:sz w:val="26"/>
          <w:szCs w:val="26"/>
          <w:lang w:val="de-DE"/>
        </w:rPr>
        <w:t>Nguồn ồn này không những ảnh hưởng đến môi trường trong khu vực Dự án mà còn có khả năng ảnh hưởng lan rộng đến khu vực lân cận. Mức ồn sẽ giảm đi theo khoảng cách lan truyền so với trung tâm nguồn phát. Thực tế khảo sát mức ồn đối với máy phát điện, máy thổi khí có công suất tương tự được liệt kê trong bảng sau:</w:t>
      </w:r>
      <w:bookmarkStart w:id="908" w:name="_Toc390791063"/>
      <w:bookmarkStart w:id="909" w:name="_Toc390845031"/>
      <w:bookmarkStart w:id="910" w:name="_Toc390931911"/>
      <w:bookmarkStart w:id="911" w:name="_Toc390933928"/>
      <w:bookmarkStart w:id="912" w:name="_Toc390934806"/>
      <w:bookmarkStart w:id="913" w:name="_Toc390935593"/>
      <w:bookmarkStart w:id="914" w:name="_Toc390935913"/>
      <w:bookmarkStart w:id="915" w:name="_Toc390936049"/>
      <w:bookmarkStart w:id="916" w:name="_Toc390936113"/>
      <w:bookmarkStart w:id="917" w:name="_Toc390936568"/>
      <w:bookmarkStart w:id="918" w:name="_Toc394994977"/>
      <w:bookmarkStart w:id="919" w:name="_Toc438028970"/>
      <w:bookmarkStart w:id="920" w:name="_Toc442099453"/>
    </w:p>
    <w:p w14:paraId="7426909D" w14:textId="77DD634F" w:rsidR="00B7002A" w:rsidRPr="00E37DBC" w:rsidRDefault="00B7002A" w:rsidP="00E37DBC">
      <w:pPr>
        <w:pStyle w:val="Caption"/>
        <w:spacing w:line="264" w:lineRule="auto"/>
        <w:rPr>
          <w:rFonts w:cs="Times New Roman"/>
          <w:b/>
          <w:bCs w:val="0"/>
          <w:i w:val="0"/>
          <w:iCs/>
          <w:szCs w:val="26"/>
          <w:lang w:val="de-DE"/>
        </w:rPr>
      </w:pPr>
      <w:bookmarkStart w:id="921" w:name="_Toc445307702"/>
      <w:bookmarkStart w:id="922" w:name="_Toc67902153"/>
      <w:bookmarkStart w:id="923" w:name="_Toc74115291"/>
      <w:bookmarkStart w:id="924" w:name="_Toc106112324"/>
      <w:bookmarkStart w:id="925" w:name="_Toc115182456"/>
      <w:bookmarkStart w:id="926" w:name="_Toc116049035"/>
      <w:r w:rsidRPr="00E37DBC">
        <w:rPr>
          <w:rFonts w:cs="Times New Roman"/>
          <w:b/>
          <w:bCs w:val="0"/>
          <w:i w:val="0"/>
          <w:iCs/>
          <w:szCs w:val="26"/>
          <w:lang w:val="de-DE"/>
        </w:rPr>
        <w:t xml:space="preserve">Bảng 3. </w:t>
      </w:r>
      <w:r w:rsidRPr="00E37DBC">
        <w:rPr>
          <w:rFonts w:cs="Times New Roman"/>
          <w:b/>
          <w:bCs w:val="0"/>
          <w:i w:val="0"/>
          <w:iCs/>
          <w:szCs w:val="26"/>
        </w:rPr>
        <w:fldChar w:fldCharType="begin"/>
      </w:r>
      <w:r w:rsidRPr="00E37DBC">
        <w:rPr>
          <w:rFonts w:cs="Times New Roman"/>
          <w:b/>
          <w:bCs w:val="0"/>
          <w:i w:val="0"/>
          <w:iCs/>
          <w:szCs w:val="26"/>
          <w:lang w:val="de-DE"/>
        </w:rPr>
        <w:instrText xml:space="preserve"> SEQ Bảng_3. \* ARABIC </w:instrText>
      </w:r>
      <w:r w:rsidRPr="00E37DBC">
        <w:rPr>
          <w:rFonts w:cs="Times New Roman"/>
          <w:b/>
          <w:bCs w:val="0"/>
          <w:i w:val="0"/>
          <w:iCs/>
          <w:szCs w:val="26"/>
        </w:rPr>
        <w:fldChar w:fldCharType="separate"/>
      </w:r>
      <w:r w:rsidR="00FE1751">
        <w:rPr>
          <w:rFonts w:cs="Times New Roman"/>
          <w:b/>
          <w:bCs w:val="0"/>
          <w:i w:val="0"/>
          <w:iCs/>
          <w:noProof/>
          <w:szCs w:val="26"/>
          <w:lang w:val="de-DE"/>
        </w:rPr>
        <w:t>44</w:t>
      </w:r>
      <w:r w:rsidRPr="00E37DBC">
        <w:rPr>
          <w:rFonts w:cs="Times New Roman"/>
          <w:b/>
          <w:bCs w:val="0"/>
          <w:i w:val="0"/>
          <w:iCs/>
          <w:szCs w:val="26"/>
        </w:rPr>
        <w:fldChar w:fldCharType="end"/>
      </w:r>
      <w:r w:rsidRPr="00E37DBC">
        <w:rPr>
          <w:rFonts w:cs="Times New Roman"/>
          <w:b/>
          <w:bCs w:val="0"/>
          <w:i w:val="0"/>
          <w:iCs/>
          <w:szCs w:val="26"/>
          <w:lang w:val="de-DE"/>
        </w:rPr>
        <w:t>. Mức ồn của các thiết bị từ hoạt động chăn nuôi heo</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7"/>
        <w:gridCol w:w="1934"/>
        <w:gridCol w:w="1350"/>
        <w:gridCol w:w="1350"/>
        <w:gridCol w:w="1440"/>
        <w:gridCol w:w="2548"/>
      </w:tblGrid>
      <w:tr w:rsidR="00B7002A" w:rsidRPr="00BF4948" w14:paraId="1BDED323" w14:textId="77777777" w:rsidTr="003F2792">
        <w:trPr>
          <w:jc w:val="center"/>
        </w:trPr>
        <w:tc>
          <w:tcPr>
            <w:tcW w:w="827" w:type="dxa"/>
            <w:vAlign w:val="center"/>
          </w:tcPr>
          <w:p w14:paraId="0686C2A3" w14:textId="77777777" w:rsidR="00B7002A" w:rsidRPr="00BF4948" w:rsidRDefault="00B7002A" w:rsidP="00E37DBC">
            <w:pPr>
              <w:spacing w:before="120" w:after="120" w:line="264" w:lineRule="auto"/>
              <w:jc w:val="center"/>
              <w:rPr>
                <w:b/>
                <w:sz w:val="26"/>
                <w:szCs w:val="26"/>
                <w:lang w:val="pt-BR"/>
              </w:rPr>
            </w:pPr>
            <w:r w:rsidRPr="00BF4948">
              <w:rPr>
                <w:b/>
                <w:sz w:val="26"/>
                <w:szCs w:val="26"/>
                <w:lang w:val="pt-BR"/>
              </w:rPr>
              <w:t>STT</w:t>
            </w:r>
          </w:p>
        </w:tc>
        <w:tc>
          <w:tcPr>
            <w:tcW w:w="1934" w:type="dxa"/>
            <w:vAlign w:val="center"/>
          </w:tcPr>
          <w:p w14:paraId="7AE59465" w14:textId="77777777" w:rsidR="00B7002A" w:rsidRPr="00BF4948" w:rsidRDefault="00B7002A" w:rsidP="00E37DBC">
            <w:pPr>
              <w:spacing w:before="120" w:after="120" w:line="264" w:lineRule="auto"/>
              <w:jc w:val="center"/>
              <w:rPr>
                <w:b/>
                <w:sz w:val="26"/>
                <w:szCs w:val="26"/>
                <w:lang w:val="pt-BR"/>
              </w:rPr>
            </w:pPr>
            <w:r w:rsidRPr="00BF4948">
              <w:rPr>
                <w:b/>
                <w:sz w:val="26"/>
                <w:szCs w:val="26"/>
                <w:lang w:val="pt-BR"/>
              </w:rPr>
              <w:t>Tên thiết bị</w:t>
            </w:r>
          </w:p>
        </w:tc>
        <w:tc>
          <w:tcPr>
            <w:tcW w:w="1350" w:type="dxa"/>
            <w:vAlign w:val="center"/>
          </w:tcPr>
          <w:p w14:paraId="547AD4D6" w14:textId="77777777" w:rsidR="00B7002A" w:rsidRPr="00BF4948" w:rsidRDefault="00B7002A" w:rsidP="00E37DBC">
            <w:pPr>
              <w:spacing w:before="120" w:after="120" w:line="264" w:lineRule="auto"/>
              <w:jc w:val="center"/>
              <w:rPr>
                <w:b/>
                <w:spacing w:val="-16"/>
                <w:sz w:val="26"/>
                <w:szCs w:val="26"/>
                <w:lang w:val="pt-BR"/>
              </w:rPr>
            </w:pPr>
            <w:r w:rsidRPr="00BF4948">
              <w:rPr>
                <w:b/>
                <w:spacing w:val="-16"/>
                <w:sz w:val="26"/>
                <w:szCs w:val="26"/>
                <w:lang w:val="pt-BR"/>
              </w:rPr>
              <w:t>Mức ồn ở  khoảng cách  30m</w:t>
            </w:r>
          </w:p>
        </w:tc>
        <w:tc>
          <w:tcPr>
            <w:tcW w:w="1350" w:type="dxa"/>
            <w:vAlign w:val="center"/>
          </w:tcPr>
          <w:p w14:paraId="0743F02F" w14:textId="77777777" w:rsidR="00B7002A" w:rsidRPr="00BF4948" w:rsidRDefault="00B7002A" w:rsidP="00E37DBC">
            <w:pPr>
              <w:spacing w:before="120" w:after="120" w:line="264" w:lineRule="auto"/>
              <w:jc w:val="center"/>
              <w:rPr>
                <w:b/>
                <w:spacing w:val="-16"/>
                <w:sz w:val="26"/>
                <w:szCs w:val="26"/>
                <w:lang w:val="pt-BR"/>
              </w:rPr>
            </w:pPr>
            <w:r w:rsidRPr="00BF4948">
              <w:rPr>
                <w:b/>
                <w:spacing w:val="-16"/>
                <w:sz w:val="26"/>
                <w:szCs w:val="26"/>
                <w:lang w:val="pt-BR"/>
              </w:rPr>
              <w:t>Mức ồn ở khoảng cách  50m</w:t>
            </w:r>
          </w:p>
        </w:tc>
        <w:tc>
          <w:tcPr>
            <w:tcW w:w="1440" w:type="dxa"/>
            <w:vAlign w:val="center"/>
          </w:tcPr>
          <w:p w14:paraId="5461F7C4" w14:textId="77777777" w:rsidR="00B7002A" w:rsidRPr="00BF4948" w:rsidRDefault="00B7002A" w:rsidP="00E37DBC">
            <w:pPr>
              <w:spacing w:before="120" w:after="120" w:line="264" w:lineRule="auto"/>
              <w:jc w:val="center"/>
              <w:rPr>
                <w:b/>
                <w:spacing w:val="-16"/>
                <w:sz w:val="26"/>
                <w:szCs w:val="26"/>
                <w:lang w:val="pt-BR"/>
              </w:rPr>
            </w:pPr>
            <w:r w:rsidRPr="00BF4948">
              <w:rPr>
                <w:b/>
                <w:spacing w:val="-16"/>
                <w:sz w:val="26"/>
                <w:szCs w:val="26"/>
                <w:lang w:val="pt-BR"/>
              </w:rPr>
              <w:t>Mức ồn ở khoảng cách  100m</w:t>
            </w:r>
          </w:p>
        </w:tc>
        <w:tc>
          <w:tcPr>
            <w:tcW w:w="2548" w:type="dxa"/>
            <w:vAlign w:val="center"/>
          </w:tcPr>
          <w:p w14:paraId="4D6AF8FD" w14:textId="77777777" w:rsidR="00B7002A" w:rsidRPr="00BF4948" w:rsidRDefault="00B7002A" w:rsidP="00E37DBC">
            <w:pPr>
              <w:spacing w:before="120" w:after="120" w:line="264" w:lineRule="auto"/>
              <w:jc w:val="center"/>
              <w:rPr>
                <w:b/>
                <w:sz w:val="26"/>
                <w:szCs w:val="26"/>
              </w:rPr>
            </w:pPr>
            <w:r w:rsidRPr="00BF4948">
              <w:rPr>
                <w:b/>
                <w:sz w:val="26"/>
                <w:szCs w:val="26"/>
                <w:lang w:val="pt-BR"/>
              </w:rPr>
              <w:t>QCVN 26:2010/BTNMT</w:t>
            </w:r>
          </w:p>
        </w:tc>
      </w:tr>
      <w:tr w:rsidR="00B7002A" w:rsidRPr="00BF4948" w14:paraId="32A1BD6D" w14:textId="77777777" w:rsidTr="003F2792">
        <w:trPr>
          <w:jc w:val="center"/>
        </w:trPr>
        <w:tc>
          <w:tcPr>
            <w:tcW w:w="827" w:type="dxa"/>
            <w:vAlign w:val="center"/>
          </w:tcPr>
          <w:p w14:paraId="4E56954B" w14:textId="77777777" w:rsidR="00B7002A" w:rsidRPr="00BF4948" w:rsidRDefault="00B7002A" w:rsidP="00E37DBC">
            <w:pPr>
              <w:spacing w:before="120" w:after="120" w:line="264" w:lineRule="auto"/>
              <w:jc w:val="center"/>
              <w:rPr>
                <w:sz w:val="26"/>
                <w:szCs w:val="26"/>
              </w:rPr>
            </w:pPr>
            <w:r w:rsidRPr="00BF4948">
              <w:rPr>
                <w:sz w:val="26"/>
                <w:szCs w:val="26"/>
              </w:rPr>
              <w:t>1</w:t>
            </w:r>
          </w:p>
        </w:tc>
        <w:tc>
          <w:tcPr>
            <w:tcW w:w="1934" w:type="dxa"/>
            <w:vAlign w:val="center"/>
          </w:tcPr>
          <w:p w14:paraId="6AAA4532" w14:textId="77777777" w:rsidR="00B7002A" w:rsidRPr="00BF4948" w:rsidRDefault="00B7002A" w:rsidP="00E37DBC">
            <w:pPr>
              <w:spacing w:before="120" w:after="120" w:line="264" w:lineRule="auto"/>
              <w:jc w:val="center"/>
              <w:rPr>
                <w:sz w:val="26"/>
                <w:szCs w:val="26"/>
              </w:rPr>
            </w:pPr>
            <w:r w:rsidRPr="00BF4948">
              <w:rPr>
                <w:sz w:val="26"/>
                <w:szCs w:val="26"/>
              </w:rPr>
              <w:t>Máy phát điện</w:t>
            </w:r>
          </w:p>
        </w:tc>
        <w:tc>
          <w:tcPr>
            <w:tcW w:w="1350" w:type="dxa"/>
            <w:vAlign w:val="center"/>
          </w:tcPr>
          <w:p w14:paraId="212D7F09" w14:textId="77777777" w:rsidR="00B7002A" w:rsidRPr="00BF4948" w:rsidRDefault="00B7002A" w:rsidP="00E37DBC">
            <w:pPr>
              <w:spacing w:before="120" w:after="120" w:line="264" w:lineRule="auto"/>
              <w:jc w:val="center"/>
              <w:rPr>
                <w:sz w:val="26"/>
                <w:szCs w:val="26"/>
              </w:rPr>
            </w:pPr>
            <w:r w:rsidRPr="00BF4948">
              <w:rPr>
                <w:sz w:val="26"/>
                <w:szCs w:val="26"/>
              </w:rPr>
              <w:t>85,6 - 87,5</w:t>
            </w:r>
          </w:p>
        </w:tc>
        <w:tc>
          <w:tcPr>
            <w:tcW w:w="1350" w:type="dxa"/>
            <w:vAlign w:val="center"/>
          </w:tcPr>
          <w:p w14:paraId="696F3703" w14:textId="77777777" w:rsidR="00B7002A" w:rsidRPr="00BF4948" w:rsidRDefault="00B7002A" w:rsidP="00E37DBC">
            <w:pPr>
              <w:spacing w:before="120" w:after="120" w:line="264" w:lineRule="auto"/>
              <w:jc w:val="center"/>
              <w:rPr>
                <w:sz w:val="26"/>
                <w:szCs w:val="26"/>
              </w:rPr>
            </w:pPr>
            <w:r w:rsidRPr="00BF4948">
              <w:rPr>
                <w:sz w:val="26"/>
                <w:szCs w:val="26"/>
              </w:rPr>
              <w:t>68,3 -76,4</w:t>
            </w:r>
          </w:p>
        </w:tc>
        <w:tc>
          <w:tcPr>
            <w:tcW w:w="1440" w:type="dxa"/>
            <w:vAlign w:val="center"/>
          </w:tcPr>
          <w:p w14:paraId="6A9E5783" w14:textId="77777777" w:rsidR="00B7002A" w:rsidRPr="00BF4948" w:rsidRDefault="00B7002A" w:rsidP="00E37DBC">
            <w:pPr>
              <w:spacing w:before="120" w:after="120" w:line="264" w:lineRule="auto"/>
              <w:jc w:val="center"/>
              <w:rPr>
                <w:sz w:val="26"/>
                <w:szCs w:val="26"/>
              </w:rPr>
            </w:pPr>
            <w:r w:rsidRPr="00BF4948">
              <w:rPr>
                <w:sz w:val="26"/>
                <w:szCs w:val="26"/>
              </w:rPr>
              <w:t>60,3 - 62,5</w:t>
            </w:r>
          </w:p>
        </w:tc>
        <w:tc>
          <w:tcPr>
            <w:tcW w:w="2548" w:type="dxa"/>
            <w:vMerge w:val="restart"/>
            <w:vAlign w:val="center"/>
          </w:tcPr>
          <w:p w14:paraId="57902C3B" w14:textId="77777777" w:rsidR="00B7002A" w:rsidRPr="00BF4948" w:rsidRDefault="00B7002A" w:rsidP="00E37DBC">
            <w:pPr>
              <w:spacing w:before="120" w:after="120" w:line="264" w:lineRule="auto"/>
              <w:jc w:val="center"/>
              <w:rPr>
                <w:sz w:val="26"/>
                <w:szCs w:val="26"/>
                <w:lang w:val="pt-BR"/>
              </w:rPr>
            </w:pPr>
            <w:r w:rsidRPr="00BF4948">
              <w:rPr>
                <w:sz w:val="26"/>
                <w:szCs w:val="26"/>
                <w:lang w:val="pt-BR"/>
              </w:rPr>
              <w:t>70 dBA (từ 06-21h)</w:t>
            </w:r>
          </w:p>
          <w:p w14:paraId="50FDC600" w14:textId="77777777" w:rsidR="00B7002A" w:rsidRPr="00BF4948" w:rsidRDefault="00B7002A" w:rsidP="00E37DBC">
            <w:pPr>
              <w:spacing w:before="120" w:after="120" w:line="264" w:lineRule="auto"/>
              <w:jc w:val="center"/>
              <w:rPr>
                <w:sz w:val="26"/>
                <w:szCs w:val="26"/>
              </w:rPr>
            </w:pPr>
            <w:r w:rsidRPr="00BF4948">
              <w:rPr>
                <w:sz w:val="26"/>
                <w:szCs w:val="26"/>
              </w:rPr>
              <w:t>45dBA (từ 21h - 06 h)</w:t>
            </w:r>
          </w:p>
        </w:tc>
      </w:tr>
      <w:tr w:rsidR="00B7002A" w:rsidRPr="00BF4948" w14:paraId="7B624BFB" w14:textId="77777777" w:rsidTr="003F2792">
        <w:trPr>
          <w:jc w:val="center"/>
        </w:trPr>
        <w:tc>
          <w:tcPr>
            <w:tcW w:w="827" w:type="dxa"/>
            <w:vAlign w:val="center"/>
          </w:tcPr>
          <w:p w14:paraId="01ECC6C2" w14:textId="77777777" w:rsidR="00B7002A" w:rsidRPr="00BF4948" w:rsidRDefault="00B7002A" w:rsidP="00E37DBC">
            <w:pPr>
              <w:spacing w:before="120" w:after="120" w:line="264" w:lineRule="auto"/>
              <w:jc w:val="center"/>
              <w:rPr>
                <w:sz w:val="26"/>
                <w:szCs w:val="26"/>
              </w:rPr>
            </w:pPr>
            <w:r w:rsidRPr="00BF4948">
              <w:rPr>
                <w:sz w:val="26"/>
                <w:szCs w:val="26"/>
              </w:rPr>
              <w:t>2</w:t>
            </w:r>
          </w:p>
        </w:tc>
        <w:tc>
          <w:tcPr>
            <w:tcW w:w="1934" w:type="dxa"/>
            <w:vAlign w:val="center"/>
          </w:tcPr>
          <w:p w14:paraId="7391B0E1" w14:textId="77777777" w:rsidR="00B7002A" w:rsidRPr="00BF4948" w:rsidRDefault="00B7002A" w:rsidP="00E37DBC">
            <w:pPr>
              <w:spacing w:before="120" w:after="120" w:line="264" w:lineRule="auto"/>
              <w:jc w:val="center"/>
              <w:rPr>
                <w:sz w:val="26"/>
                <w:szCs w:val="26"/>
              </w:rPr>
            </w:pPr>
            <w:r w:rsidRPr="00BF4948">
              <w:rPr>
                <w:sz w:val="26"/>
                <w:szCs w:val="26"/>
              </w:rPr>
              <w:t>Máy thổi khí</w:t>
            </w:r>
          </w:p>
        </w:tc>
        <w:tc>
          <w:tcPr>
            <w:tcW w:w="1350" w:type="dxa"/>
            <w:vAlign w:val="center"/>
          </w:tcPr>
          <w:p w14:paraId="373B8E9E" w14:textId="77777777" w:rsidR="00B7002A" w:rsidRPr="00BF4948" w:rsidRDefault="00B7002A" w:rsidP="00E37DBC">
            <w:pPr>
              <w:spacing w:before="120" w:after="120" w:line="264" w:lineRule="auto"/>
              <w:jc w:val="center"/>
              <w:rPr>
                <w:sz w:val="26"/>
                <w:szCs w:val="26"/>
              </w:rPr>
            </w:pPr>
            <w:r w:rsidRPr="00BF4948">
              <w:rPr>
                <w:sz w:val="26"/>
                <w:szCs w:val="26"/>
              </w:rPr>
              <w:t>73,0 - 75,1</w:t>
            </w:r>
          </w:p>
        </w:tc>
        <w:tc>
          <w:tcPr>
            <w:tcW w:w="1350" w:type="dxa"/>
            <w:vAlign w:val="center"/>
          </w:tcPr>
          <w:p w14:paraId="02DB1CF1" w14:textId="77777777" w:rsidR="00B7002A" w:rsidRPr="00BF4948" w:rsidRDefault="00B7002A" w:rsidP="00E37DBC">
            <w:pPr>
              <w:spacing w:before="120" w:after="120" w:line="264" w:lineRule="auto"/>
              <w:jc w:val="center"/>
              <w:rPr>
                <w:sz w:val="26"/>
                <w:szCs w:val="26"/>
              </w:rPr>
            </w:pPr>
            <w:r w:rsidRPr="00BF4948">
              <w:rPr>
                <w:sz w:val="26"/>
                <w:szCs w:val="26"/>
              </w:rPr>
              <w:t>63,2- 68,4</w:t>
            </w:r>
          </w:p>
        </w:tc>
        <w:tc>
          <w:tcPr>
            <w:tcW w:w="1440" w:type="dxa"/>
            <w:vAlign w:val="center"/>
          </w:tcPr>
          <w:p w14:paraId="2AF1FF5A" w14:textId="77777777" w:rsidR="00B7002A" w:rsidRPr="00BF4948" w:rsidRDefault="00B7002A" w:rsidP="00E37DBC">
            <w:pPr>
              <w:spacing w:before="120" w:after="120" w:line="264" w:lineRule="auto"/>
              <w:jc w:val="center"/>
              <w:rPr>
                <w:sz w:val="26"/>
                <w:szCs w:val="26"/>
              </w:rPr>
            </w:pPr>
            <w:r w:rsidRPr="00BF4948">
              <w:rPr>
                <w:sz w:val="26"/>
                <w:szCs w:val="26"/>
              </w:rPr>
              <w:t>54,3- 56,7</w:t>
            </w:r>
          </w:p>
        </w:tc>
        <w:tc>
          <w:tcPr>
            <w:tcW w:w="2548" w:type="dxa"/>
            <w:vMerge/>
          </w:tcPr>
          <w:p w14:paraId="20DDE336" w14:textId="77777777" w:rsidR="00B7002A" w:rsidRPr="00BF4948" w:rsidRDefault="00B7002A" w:rsidP="00BE149F">
            <w:pPr>
              <w:spacing w:before="120" w:after="120" w:line="264" w:lineRule="auto"/>
              <w:jc w:val="both"/>
              <w:rPr>
                <w:sz w:val="26"/>
                <w:szCs w:val="26"/>
              </w:rPr>
            </w:pPr>
          </w:p>
        </w:tc>
      </w:tr>
    </w:tbl>
    <w:p w14:paraId="0509D353" w14:textId="77777777" w:rsidR="00B7002A" w:rsidRPr="00BF4948" w:rsidRDefault="00B7002A" w:rsidP="00E37DBC">
      <w:pPr>
        <w:spacing w:before="120" w:after="120" w:line="264" w:lineRule="auto"/>
        <w:jc w:val="right"/>
        <w:rPr>
          <w:rStyle w:val="StylenguonsolieuItalicChar1Char"/>
          <w:rFonts w:eastAsia="Batang"/>
          <w:sz w:val="26"/>
          <w:szCs w:val="26"/>
        </w:rPr>
      </w:pPr>
      <w:r w:rsidRPr="00BF4948">
        <w:rPr>
          <w:i/>
          <w:sz w:val="26"/>
          <w:szCs w:val="26"/>
        </w:rPr>
        <w:t xml:space="preserve">(Nguồn: </w:t>
      </w:r>
      <w:r w:rsidRPr="00BF4948">
        <w:rPr>
          <w:rStyle w:val="StylenguonsolieuItalicChar1Char"/>
          <w:rFonts w:eastAsia="Batang"/>
          <w:sz w:val="26"/>
          <w:szCs w:val="26"/>
        </w:rPr>
        <w:t>Hoàng Xuân Nguyên (2010), Kỹ thuật an toàn và bảo hộ lao động)</w:t>
      </w:r>
    </w:p>
    <w:p w14:paraId="64FCC36F" w14:textId="7ADBB94C" w:rsidR="00B7002A" w:rsidRPr="00BF4948" w:rsidRDefault="00B7002A" w:rsidP="00BE149F">
      <w:pPr>
        <w:spacing w:before="120" w:after="120" w:line="264" w:lineRule="auto"/>
        <w:jc w:val="both"/>
        <w:rPr>
          <w:sz w:val="26"/>
          <w:szCs w:val="26"/>
        </w:rPr>
      </w:pPr>
      <w:r w:rsidRPr="00BF4948">
        <w:rPr>
          <w:sz w:val="26"/>
          <w:szCs w:val="26"/>
        </w:rPr>
        <w:t xml:space="preserve">Ngoài hai nguồn ồn chính ở trên, tiếng ồn phát sinh từ hoạt động chăn nuôi còn có tiếng heo kêu. Tuy nhiên có mức độ ồn thấp và thực tế không gây ảnh hưởng đáng kể đến môi trường bên trong, bên ngoài Dự án cũng như môi trường xung quanh. </w:t>
      </w:r>
    </w:p>
    <w:p w14:paraId="4FE26093" w14:textId="77777777" w:rsidR="00B7002A" w:rsidRPr="00BF4948" w:rsidRDefault="00B7002A" w:rsidP="00BE53A8">
      <w:pPr>
        <w:pStyle w:val="ListParagraph"/>
        <w:numPr>
          <w:ilvl w:val="0"/>
          <w:numId w:val="51"/>
        </w:numPr>
        <w:spacing w:before="120" w:after="120" w:line="264" w:lineRule="auto"/>
        <w:ind w:left="284" w:hanging="284"/>
        <w:jc w:val="both"/>
        <w:rPr>
          <w:b/>
          <w:i/>
          <w:sz w:val="26"/>
          <w:szCs w:val="26"/>
          <w:lang w:val="de-DE"/>
        </w:rPr>
      </w:pPr>
      <w:r w:rsidRPr="00BF4948">
        <w:rPr>
          <w:b/>
          <w:i/>
          <w:sz w:val="26"/>
          <w:szCs w:val="26"/>
          <w:lang w:val="de-DE"/>
        </w:rPr>
        <w:t xml:space="preserve">Tác hại của tiếng </w:t>
      </w:r>
      <w:r w:rsidRPr="00BF4948">
        <w:rPr>
          <w:b/>
          <w:sz w:val="26"/>
          <w:szCs w:val="26"/>
          <w:lang w:val="de-DE"/>
        </w:rPr>
        <w:t>ồn</w:t>
      </w:r>
    </w:p>
    <w:p w14:paraId="3A9FCCC8" w14:textId="77777777" w:rsidR="00B7002A" w:rsidRPr="00BF4948" w:rsidRDefault="00B7002A" w:rsidP="00BE149F">
      <w:pPr>
        <w:spacing w:before="120" w:after="120" w:line="264" w:lineRule="auto"/>
        <w:jc w:val="both"/>
        <w:rPr>
          <w:sz w:val="26"/>
          <w:szCs w:val="26"/>
          <w:lang w:val="pt-BR"/>
        </w:rPr>
      </w:pPr>
      <w:r w:rsidRPr="00BF4948">
        <w:rPr>
          <w:sz w:val="26"/>
          <w:szCs w:val="26"/>
          <w:lang w:val="pt-BR"/>
        </w:rPr>
        <w:t>Tiếng ồn sẽ gây ra các tác động tiêu cực đến công nhân trực tiếp vận hành thiết bị. Tiếng ồn tác động đến tai, sau đó tác động đến hệ thần kinh trung ương, rồi đến hệ tim mạch, dạ dày và các cơ quan khác, sau đó mới đến cơ quan thích giác.</w:t>
      </w:r>
    </w:p>
    <w:p w14:paraId="1F7FE548" w14:textId="77777777" w:rsidR="00B7002A" w:rsidRPr="00BF4948" w:rsidRDefault="00B7002A" w:rsidP="00BE149F">
      <w:pPr>
        <w:tabs>
          <w:tab w:val="left" w:pos="540"/>
        </w:tabs>
        <w:spacing w:before="120" w:after="120" w:line="264" w:lineRule="auto"/>
        <w:jc w:val="both"/>
        <w:rPr>
          <w:sz w:val="26"/>
          <w:szCs w:val="26"/>
          <w:lang w:val="pt-BR"/>
        </w:rPr>
      </w:pPr>
      <w:r w:rsidRPr="00BF4948">
        <w:rPr>
          <w:sz w:val="26"/>
          <w:szCs w:val="26"/>
          <w:lang w:val="pt-BR"/>
        </w:rPr>
        <w:t>Tác động của tiếng ồn phụ thuộc vào tần số và cường độ âm, tần số lặp lại của tiếng ồn. Tác động đến cơ quan thính giác: tiếng ồn làm giảm độ nhạy cảm, tăng ngưỡng nghe, ảnh hưởng đến quá trình làm việc và an toàn. Tác động đến các cơ quan khác:</w:t>
      </w:r>
    </w:p>
    <w:p w14:paraId="088BBFB8" w14:textId="77777777" w:rsidR="00B7002A" w:rsidRPr="00BF4948" w:rsidRDefault="00B7002A" w:rsidP="00BE53A8">
      <w:pPr>
        <w:numPr>
          <w:ilvl w:val="0"/>
          <w:numId w:val="64"/>
        </w:numPr>
        <w:spacing w:before="120" w:after="120" w:line="264" w:lineRule="auto"/>
        <w:ind w:left="284" w:hanging="284"/>
        <w:jc w:val="both"/>
        <w:rPr>
          <w:sz w:val="26"/>
          <w:szCs w:val="26"/>
          <w:lang w:val="pt-BR"/>
        </w:rPr>
      </w:pPr>
      <w:r w:rsidRPr="00BF4948">
        <w:rPr>
          <w:sz w:val="26"/>
          <w:szCs w:val="26"/>
          <w:lang w:val="pt-BR"/>
        </w:rPr>
        <w:t>Hệ thần kinh trung ương: Tiếng ồn gây kích thích hệ thần kinh trung ương, ảnh hưởng đến bộ não gây đau đầu, chóng mặt, sợ hãi, giận dữ vô cớ.</w:t>
      </w:r>
    </w:p>
    <w:p w14:paraId="7446B109" w14:textId="77777777" w:rsidR="00B7002A" w:rsidRPr="00BF4948" w:rsidRDefault="00B7002A" w:rsidP="00BE53A8">
      <w:pPr>
        <w:numPr>
          <w:ilvl w:val="0"/>
          <w:numId w:val="64"/>
        </w:numPr>
        <w:spacing w:before="120" w:after="120" w:line="264" w:lineRule="auto"/>
        <w:ind w:left="284" w:hanging="284"/>
        <w:jc w:val="both"/>
        <w:rPr>
          <w:sz w:val="26"/>
          <w:szCs w:val="26"/>
          <w:lang w:val="pt-BR"/>
        </w:rPr>
      </w:pPr>
      <w:r w:rsidRPr="00BF4948">
        <w:rPr>
          <w:sz w:val="26"/>
          <w:szCs w:val="26"/>
          <w:lang w:val="pt-BR"/>
        </w:rPr>
        <w:t>Hệ tim mạch: làm rối loạn nhịp tim, ảnh hưởng tới sự hoạt động bình thường của tuần hoàn máu, làm tăng huyết áp.</w:t>
      </w:r>
    </w:p>
    <w:p w14:paraId="57029324" w14:textId="77777777" w:rsidR="00B7002A" w:rsidRPr="00BF4948" w:rsidRDefault="00B7002A" w:rsidP="00BE53A8">
      <w:pPr>
        <w:numPr>
          <w:ilvl w:val="0"/>
          <w:numId w:val="64"/>
        </w:numPr>
        <w:spacing w:before="120" w:after="120" w:line="264" w:lineRule="auto"/>
        <w:ind w:left="284" w:hanging="284"/>
        <w:jc w:val="both"/>
        <w:rPr>
          <w:sz w:val="26"/>
          <w:szCs w:val="26"/>
          <w:lang w:val="pt-BR"/>
        </w:rPr>
      </w:pPr>
      <w:r w:rsidRPr="00BF4948">
        <w:rPr>
          <w:sz w:val="26"/>
          <w:szCs w:val="26"/>
          <w:lang w:val="pt-BR"/>
        </w:rPr>
        <w:t>Dạ dày: làm rối loạn quá trình tiết dịch, tăng axit trong dạ dày, làm rối loạn sự co bóp, gây viêm loét dạ dày.</w:t>
      </w:r>
    </w:p>
    <w:p w14:paraId="18D3A313" w14:textId="77777777" w:rsidR="00B7002A" w:rsidRPr="00BF4948" w:rsidRDefault="00B7002A" w:rsidP="00BE149F">
      <w:pPr>
        <w:spacing w:before="120" w:after="120" w:line="264" w:lineRule="auto"/>
        <w:jc w:val="both"/>
        <w:rPr>
          <w:sz w:val="26"/>
          <w:szCs w:val="26"/>
          <w:lang w:val="pt-BR"/>
        </w:rPr>
      </w:pPr>
      <w:r w:rsidRPr="00BF4948">
        <w:rPr>
          <w:sz w:val="26"/>
          <w:szCs w:val="26"/>
          <w:lang w:val="pt-BR"/>
        </w:rPr>
        <w:t>Tác động lâu dài của tiếng ồn đối với con người sẽ gây ra bệnh mất ngủ, suy nhược thần kinh, cũng như làm trầm trọng thêm các bệnh về tim mạch và huyết áp cao.</w:t>
      </w:r>
    </w:p>
    <w:p w14:paraId="0A23BEF6"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pt-BR"/>
        </w:rPr>
      </w:pPr>
      <w:r w:rsidRPr="00BF4948">
        <w:rPr>
          <w:b/>
          <w:sz w:val="26"/>
          <w:szCs w:val="26"/>
          <w:lang w:val="pt-BR"/>
        </w:rPr>
        <w:t>Tác động của độ rung</w:t>
      </w:r>
    </w:p>
    <w:p w14:paraId="1861998B" w14:textId="77777777" w:rsidR="00B7002A" w:rsidRPr="00BF4948" w:rsidRDefault="00B7002A" w:rsidP="00BE149F">
      <w:pPr>
        <w:spacing w:before="120" w:after="120" w:line="264" w:lineRule="auto"/>
        <w:jc w:val="both"/>
        <w:rPr>
          <w:sz w:val="26"/>
          <w:szCs w:val="26"/>
          <w:lang w:val="pt-BR"/>
        </w:rPr>
      </w:pPr>
      <w:r w:rsidRPr="00BF4948">
        <w:rPr>
          <w:sz w:val="26"/>
          <w:szCs w:val="26"/>
          <w:lang w:val="pt-BR"/>
        </w:rPr>
        <w:t xml:space="preserve">Trong quá trình chăn nuôi, độ rung phát sinh chủ yếu từ hoạt động của máy móc thiết bị và phương tiện giao thông. </w:t>
      </w:r>
    </w:p>
    <w:p w14:paraId="734C297B" w14:textId="77777777" w:rsidR="00B7002A" w:rsidRPr="00BF4948" w:rsidRDefault="00B7002A" w:rsidP="00BE149F">
      <w:pPr>
        <w:pStyle w:val="3a"/>
        <w:spacing w:line="264" w:lineRule="auto"/>
        <w:rPr>
          <w:b w:val="0"/>
          <w:i w:val="0"/>
          <w:lang w:val="pt-BR"/>
        </w:rPr>
      </w:pPr>
      <w:r w:rsidRPr="00BF4948">
        <w:rPr>
          <w:b w:val="0"/>
          <w:i w:val="0"/>
          <w:lang w:val="pt-BR"/>
        </w:rPr>
        <w:lastRenderedPageBreak/>
        <w:t>Độ rung có thể gây ra những tác động có hại:</w:t>
      </w:r>
    </w:p>
    <w:p w14:paraId="4BE05888" w14:textId="77777777" w:rsidR="00B7002A" w:rsidRPr="00BF4948" w:rsidRDefault="00B7002A" w:rsidP="00BE53A8">
      <w:pPr>
        <w:pStyle w:val="3a"/>
        <w:numPr>
          <w:ilvl w:val="0"/>
          <w:numId w:val="65"/>
        </w:numPr>
        <w:tabs>
          <w:tab w:val="clear" w:pos="432"/>
          <w:tab w:val="clear" w:pos="720"/>
        </w:tabs>
        <w:spacing w:line="264" w:lineRule="auto"/>
        <w:ind w:left="284" w:hanging="284"/>
        <w:rPr>
          <w:b w:val="0"/>
          <w:i w:val="0"/>
          <w:lang w:val="pt-BR"/>
        </w:rPr>
      </w:pPr>
      <w:r w:rsidRPr="00BF4948">
        <w:rPr>
          <w:b w:val="0"/>
          <w:i w:val="0"/>
          <w:lang w:val="pt-BR"/>
        </w:rPr>
        <w:t>Đối với các công trình xây dựng: độ rung có thể làm hư hỏng các công trình xây dựng: giảm độ bền vững của kết cấu, nền móng.</w:t>
      </w:r>
    </w:p>
    <w:p w14:paraId="78B13531" w14:textId="77777777" w:rsidR="00B7002A" w:rsidRPr="00BF4948" w:rsidRDefault="00B7002A" w:rsidP="00BE53A8">
      <w:pPr>
        <w:pStyle w:val="3a"/>
        <w:numPr>
          <w:ilvl w:val="0"/>
          <w:numId w:val="65"/>
        </w:numPr>
        <w:tabs>
          <w:tab w:val="clear" w:pos="432"/>
          <w:tab w:val="clear" w:pos="720"/>
        </w:tabs>
        <w:spacing w:line="264" w:lineRule="auto"/>
        <w:ind w:left="284" w:hanging="284"/>
        <w:rPr>
          <w:b w:val="0"/>
          <w:i w:val="0"/>
          <w:lang w:val="pt-BR"/>
        </w:rPr>
      </w:pPr>
      <w:r w:rsidRPr="00BF4948">
        <w:rPr>
          <w:b w:val="0"/>
          <w:i w:val="0"/>
          <w:lang w:val="pt-BR"/>
        </w:rPr>
        <w:t>Đối với con người: độ rung và tiếng ồn do rung có thể gây đau đầu, chóng mặt, buồn nôn giống trạng thái say tàu xe do thế đứng không vững, từ đó ảnh hưởng tới trực tiếp tới sức khỏe công nhân trực tiếp vận hành, hiệu suất làm việc cũng như lan truyền trên nền đất ra môi trường xung quanh.</w:t>
      </w:r>
    </w:p>
    <w:p w14:paraId="41528632" w14:textId="77777777" w:rsidR="00B7002A" w:rsidRPr="00BF4948" w:rsidRDefault="00B7002A" w:rsidP="00BE149F">
      <w:pPr>
        <w:pStyle w:val="3a"/>
        <w:spacing w:line="264" w:lineRule="auto"/>
        <w:rPr>
          <w:b w:val="0"/>
          <w:i w:val="0"/>
          <w:lang w:val="pt-BR"/>
        </w:rPr>
      </w:pPr>
      <w:r w:rsidRPr="00BF4948">
        <w:rPr>
          <w:b w:val="0"/>
          <w:i w:val="0"/>
          <w:lang w:val="pt-BR"/>
        </w:rPr>
        <w:t>Chủ Dự án sẽ có các biện pháp để giảm thiểu độ rung khi hoạt động của thiết bị, máy móc.</w:t>
      </w:r>
    </w:p>
    <w:p w14:paraId="15F30D80" w14:textId="77777777" w:rsidR="00B7002A" w:rsidRPr="00BF4948" w:rsidRDefault="00B7002A" w:rsidP="00BE149F">
      <w:pPr>
        <w:pStyle w:val="3a"/>
        <w:tabs>
          <w:tab w:val="clear" w:pos="432"/>
          <w:tab w:val="clear" w:pos="720"/>
        </w:tabs>
        <w:spacing w:line="264" w:lineRule="auto"/>
        <w:rPr>
          <w:i w:val="0"/>
          <w:lang w:val="pt-BR"/>
        </w:rPr>
      </w:pPr>
      <w:r w:rsidRPr="00BF4948">
        <w:rPr>
          <w:i w:val="0"/>
          <w:lang w:val="pt-BR"/>
        </w:rPr>
        <w:t>(2) Tác động của các rủi ro, sự cố trong giai đoạn vận hành</w:t>
      </w:r>
    </w:p>
    <w:p w14:paraId="2859991B" w14:textId="77777777" w:rsidR="00B7002A" w:rsidRPr="00BE53A8" w:rsidRDefault="00B7002A" w:rsidP="00BE53A8">
      <w:pPr>
        <w:pStyle w:val="ListParagraph"/>
        <w:numPr>
          <w:ilvl w:val="0"/>
          <w:numId w:val="51"/>
        </w:numPr>
        <w:spacing w:before="120" w:after="120" w:line="264" w:lineRule="auto"/>
        <w:ind w:left="284" w:hanging="284"/>
        <w:jc w:val="both"/>
        <w:rPr>
          <w:b/>
          <w:lang w:val="pt-BR"/>
        </w:rPr>
      </w:pPr>
      <w:r w:rsidRPr="00BE53A8">
        <w:rPr>
          <w:b/>
          <w:lang w:val="pt-BR"/>
        </w:rPr>
        <w:t>Sự cố rò rỉ, tràn đổ nguyên liệu, hóa chất</w:t>
      </w:r>
    </w:p>
    <w:p w14:paraId="10535DBB" w14:textId="77777777" w:rsidR="00B7002A" w:rsidRPr="00BF4948" w:rsidRDefault="00B7002A" w:rsidP="00BE149F">
      <w:pPr>
        <w:pStyle w:val="3a"/>
        <w:tabs>
          <w:tab w:val="clear" w:pos="432"/>
          <w:tab w:val="clear" w:pos="720"/>
        </w:tabs>
        <w:spacing w:line="264" w:lineRule="auto"/>
        <w:rPr>
          <w:b w:val="0"/>
          <w:i w:val="0"/>
          <w:lang w:val="pt-BR"/>
        </w:rPr>
      </w:pPr>
      <w:r w:rsidRPr="00BF4948">
        <w:rPr>
          <w:b w:val="0"/>
          <w:i w:val="0"/>
          <w:lang w:val="pt-BR"/>
        </w:rPr>
        <w:t>Dự án có sử dụng CaOCl</w:t>
      </w:r>
      <w:r w:rsidRPr="00BF4948">
        <w:rPr>
          <w:b w:val="0"/>
          <w:i w:val="0"/>
          <w:vertAlign w:val="subscript"/>
          <w:lang w:val="pt-BR"/>
        </w:rPr>
        <w:t>2</w:t>
      </w:r>
      <w:r w:rsidRPr="00BF4948">
        <w:rPr>
          <w:b w:val="0"/>
          <w:i w:val="0"/>
          <w:lang w:val="pt-BR"/>
        </w:rPr>
        <w:t xml:space="preserve"> để khử trùng nước thải và hóa chất dùng trong chăn nuôi (cồn salicilat methyl 10% virkon, bestaquam,...) trong quá trình lưu trữ nếu không được thực hiện đúng cách có thể xảy ra sự cố rò rỉ. Các sự cố này sẽ gây ra những tác hại lớn như gây độc cho con người, ảnh hưởng đến sức khỏe của công nhân làm việc tại Dự án, động thực vật, cũng như hệ sinh thái trong khu vực và các vùng lân cận. Rò rỉ hóa chất còn có thể làm hư hỏng công trình và máy móc, gây tai nạn cho công nhân viên, gây thiệt hại cả về người và tài sản.</w:t>
      </w:r>
    </w:p>
    <w:p w14:paraId="693F75E5" w14:textId="77777777" w:rsidR="00B7002A" w:rsidRPr="00BE53A8" w:rsidRDefault="00B7002A" w:rsidP="00BE53A8">
      <w:pPr>
        <w:pStyle w:val="ListParagraph"/>
        <w:numPr>
          <w:ilvl w:val="0"/>
          <w:numId w:val="51"/>
        </w:numPr>
        <w:spacing w:before="120" w:after="120" w:line="264" w:lineRule="auto"/>
        <w:ind w:left="284" w:hanging="284"/>
        <w:jc w:val="both"/>
        <w:rPr>
          <w:b/>
          <w:lang w:val="pt-BR"/>
        </w:rPr>
      </w:pPr>
      <w:r w:rsidRPr="00BE53A8">
        <w:rPr>
          <w:b/>
          <w:lang w:val="pt-BR"/>
        </w:rPr>
        <w:t>Sự cố cháy nổ</w:t>
      </w:r>
    </w:p>
    <w:p w14:paraId="429ABD6A"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Sự cố cháy nổ có thể dẫn tới các thiệt hại lớn về kinh té - xa hội và làm ô nhiễm cả 3 hệ thống sinh thái nước, đất, không khí một cách nghiêm trọng. Hơn nữa cỏn ảnh hưửng tới tính mạng con người và tài sản trong khu vực lân cận. Các tác nhân chính có thể gây cháy nổ là: chập điện; sét đánh, rò ri khí sinh học.</w:t>
      </w:r>
    </w:p>
    <w:p w14:paraId="45616293"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Do đó, Chủ Dự án sẽ luôn chủ trọng công tác PCCC để hạn chế khả năng rủi ro có thể xảy ra.</w:t>
      </w:r>
    </w:p>
    <w:p w14:paraId="440F7DCA" w14:textId="77777777" w:rsidR="00B7002A" w:rsidRPr="00BE53A8" w:rsidRDefault="00B7002A" w:rsidP="00BE53A8">
      <w:pPr>
        <w:pStyle w:val="ListParagraph"/>
        <w:numPr>
          <w:ilvl w:val="0"/>
          <w:numId w:val="51"/>
        </w:numPr>
        <w:spacing w:before="120" w:after="120" w:line="264" w:lineRule="auto"/>
        <w:ind w:left="284" w:hanging="284"/>
        <w:jc w:val="both"/>
        <w:rPr>
          <w:b/>
          <w:lang w:val="pt-BR"/>
        </w:rPr>
      </w:pPr>
      <w:r w:rsidRPr="00BE53A8">
        <w:rPr>
          <w:b/>
          <w:lang w:val="pt-BR"/>
        </w:rPr>
        <w:t>Tai nạn lao động</w:t>
      </w:r>
    </w:p>
    <w:p w14:paraId="215986CD"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Các nguyên nhân có thể dần đển tai nạn lao dộng là do:</w:t>
      </w:r>
    </w:p>
    <w:p w14:paraId="029526D7" w14:textId="77777777" w:rsidR="00B7002A" w:rsidRPr="00BF4948" w:rsidRDefault="00B7002A" w:rsidP="00BE149F">
      <w:pPr>
        <w:pStyle w:val="Bodytext20"/>
        <w:shd w:val="clear" w:color="auto" w:fill="auto"/>
        <w:tabs>
          <w:tab w:val="left" w:pos="175"/>
        </w:tabs>
        <w:spacing w:before="120" w:after="120" w:line="264" w:lineRule="auto"/>
        <w:jc w:val="both"/>
        <w:rPr>
          <w:rFonts w:cs="Times New Roman"/>
          <w:sz w:val="26"/>
          <w:szCs w:val="26"/>
          <w:lang w:val="vi-VN"/>
        </w:rPr>
      </w:pPr>
      <w:r w:rsidRPr="00BF4948">
        <w:rPr>
          <w:rFonts w:cs="Times New Roman"/>
          <w:sz w:val="26"/>
          <w:szCs w:val="26"/>
          <w:lang w:val="vi-VN" w:eastAsia="vi-VN" w:bidi="vi-VN"/>
        </w:rPr>
        <w:t>Công nhân không tuân thủ nghiêm ngặt các nội quy về an toàn lao động.</w:t>
      </w:r>
    </w:p>
    <w:p w14:paraId="2EFFBAB5" w14:textId="77777777" w:rsidR="00B7002A" w:rsidRPr="00BF4948" w:rsidRDefault="00B7002A" w:rsidP="00BE149F">
      <w:pPr>
        <w:pStyle w:val="Bodytext20"/>
        <w:shd w:val="clear" w:color="auto" w:fill="auto"/>
        <w:tabs>
          <w:tab w:val="left" w:pos="175"/>
        </w:tabs>
        <w:spacing w:before="120" w:after="120" w:line="264" w:lineRule="auto"/>
        <w:jc w:val="both"/>
        <w:rPr>
          <w:rFonts w:cs="Times New Roman"/>
          <w:sz w:val="26"/>
          <w:szCs w:val="26"/>
          <w:lang w:val="vi-VN"/>
        </w:rPr>
      </w:pPr>
      <w:r w:rsidRPr="00BF4948">
        <w:rPr>
          <w:rFonts w:cs="Times New Roman"/>
          <w:sz w:val="26"/>
          <w:szCs w:val="26"/>
          <w:lang w:val="vi-VN" w:eastAsia="vi-VN" w:bidi="vi-VN"/>
        </w:rPr>
        <w:t>Không trang bị đầy đủ các phương tiện bào hộ lao động cho công nhân.</w:t>
      </w:r>
    </w:p>
    <w:p w14:paraId="23AA78DE" w14:textId="77777777" w:rsidR="00B7002A" w:rsidRPr="00BF4948" w:rsidRDefault="00B7002A" w:rsidP="00BE149F">
      <w:pPr>
        <w:pStyle w:val="Bodytext20"/>
        <w:shd w:val="clear" w:color="auto" w:fill="auto"/>
        <w:tabs>
          <w:tab w:val="left" w:pos="175"/>
        </w:tabs>
        <w:spacing w:before="120" w:after="120" w:line="264" w:lineRule="auto"/>
        <w:jc w:val="both"/>
        <w:rPr>
          <w:rFonts w:cs="Times New Roman"/>
          <w:sz w:val="26"/>
          <w:szCs w:val="26"/>
          <w:lang w:val="vi-VN"/>
        </w:rPr>
      </w:pPr>
      <w:r w:rsidRPr="00BF4948">
        <w:rPr>
          <w:rFonts w:cs="Times New Roman"/>
          <w:sz w:val="26"/>
          <w:szCs w:val="26"/>
          <w:lang w:val="vi-VN" w:eastAsia="vi-VN" w:bidi="vi-VN"/>
        </w:rPr>
        <w:t>Không áp dụng thường xuyên các biện pháp tuyên truyền, giáo dục nhàm nâng cao nhận thức về an toàn lao động cho công nhân.</w:t>
      </w:r>
    </w:p>
    <w:p w14:paraId="5DEB8F39"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Tai nạn lao động xảy ra sẽ gây thiệt hại về người và tài sản trong trại. Chủ Dự án sẽ đề ra các biện pháp an toàn lao động bắt buộc công nhàn viên thực hiện nhằm hạn chế thấp nhất tai nạn có thề xảy ra.</w:t>
      </w:r>
    </w:p>
    <w:p w14:paraId="30E26EDA" w14:textId="77777777" w:rsidR="00B7002A" w:rsidRPr="00BE53A8" w:rsidRDefault="00B7002A" w:rsidP="00BE53A8">
      <w:pPr>
        <w:pStyle w:val="ListParagraph"/>
        <w:numPr>
          <w:ilvl w:val="0"/>
          <w:numId w:val="51"/>
        </w:numPr>
        <w:spacing w:before="120" w:after="120" w:line="264" w:lineRule="auto"/>
        <w:ind w:left="284" w:hanging="284"/>
        <w:jc w:val="both"/>
        <w:rPr>
          <w:b/>
          <w:lang w:val="pt-BR"/>
        </w:rPr>
      </w:pPr>
      <w:r w:rsidRPr="00BE53A8">
        <w:rPr>
          <w:b/>
          <w:lang w:val="pt-BR"/>
        </w:rPr>
        <w:t>Sự cố từ trạm XLNT tập trung XLNT không đạt quy chuẩn hoặc ngưng hoạt động và sự cố vỡ hồ chứa nước</w:t>
      </w:r>
    </w:p>
    <w:p w14:paraId="79C35F4F"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eastAsia="vi-VN" w:bidi="vi-VN"/>
        </w:rPr>
      </w:pPr>
      <w:r w:rsidRPr="00BF4948">
        <w:rPr>
          <w:rFonts w:cs="Times New Roman"/>
          <w:sz w:val="26"/>
          <w:szCs w:val="26"/>
          <w:lang w:val="vi-VN" w:eastAsia="vi-VN" w:bidi="vi-VN"/>
        </w:rPr>
        <w:t xml:space="preserve">Trạm XLNT ngừng hoạt động hoặc các công trình đơn vị gặp sự cố dẫn tới nước thải sau xừ lý không đạt quy chuẩn xà thải cho phép; trạm XLNT có thể gặp sự cố dẫn tới </w:t>
      </w:r>
      <w:r w:rsidRPr="00BF4948">
        <w:rPr>
          <w:rFonts w:cs="Times New Roman"/>
          <w:sz w:val="26"/>
          <w:szCs w:val="26"/>
          <w:lang w:val="vi-VN" w:eastAsia="vi-VN" w:bidi="vi-VN"/>
        </w:rPr>
        <w:lastRenderedPageBreak/>
        <w:t>ngừng hoạt động như hư máy bơm</w:t>
      </w:r>
      <w:r w:rsidRPr="00BF4948">
        <w:rPr>
          <w:rFonts w:cs="Times New Roman"/>
          <w:sz w:val="26"/>
          <w:szCs w:val="26"/>
          <w:lang w:val="pt-BR" w:eastAsia="vi-VN" w:bidi="vi-VN"/>
        </w:rPr>
        <w:t xml:space="preserve"> </w:t>
      </w:r>
      <w:r w:rsidRPr="00BF4948">
        <w:rPr>
          <w:rFonts w:cs="Times New Roman"/>
          <w:sz w:val="26"/>
          <w:szCs w:val="26"/>
          <w:lang w:val="vi-VN" w:eastAsia="vi-VN" w:bidi="vi-VN"/>
        </w:rPr>
        <w:t>máy sục khí, các thiết bị khác, bể x</w:t>
      </w:r>
      <w:r w:rsidRPr="00BF4948">
        <w:rPr>
          <w:rFonts w:cs="Times New Roman"/>
          <w:sz w:val="26"/>
          <w:szCs w:val="26"/>
          <w:lang w:val="pt-BR" w:eastAsia="vi-VN" w:bidi="vi-VN"/>
        </w:rPr>
        <w:t>ử</w:t>
      </w:r>
      <w:r w:rsidRPr="00BF4948">
        <w:rPr>
          <w:rFonts w:cs="Times New Roman"/>
          <w:sz w:val="26"/>
          <w:szCs w:val="26"/>
          <w:lang w:val="vi-VN" w:eastAsia="vi-VN" w:bidi="vi-VN"/>
        </w:rPr>
        <w:t xml:space="preserve"> lý bị bể,... hoặc sự cố trong quá trình vận hành như: cúp điện đột ngột, sự cố bùn sinh học, chày tràn hóa chất... Khi xảy ra sự cố hệ thống ngừng hoạt động thì khả năng tràn nước gây ngập và ô nhiễm là khá cao. Nước thải khi đó chưa được xử lý đạt QCVN </w:t>
      </w:r>
      <w:r w:rsidRPr="00BF4948">
        <w:rPr>
          <w:rFonts w:cs="Times New Roman"/>
          <w:sz w:val="26"/>
          <w:szCs w:val="26"/>
          <w:lang w:val="vi-VN" w:bidi="en-US"/>
        </w:rPr>
        <w:t xml:space="preserve">62-MT:2016/BTNMT, </w:t>
      </w:r>
      <w:r w:rsidRPr="00BF4948">
        <w:rPr>
          <w:rFonts w:cs="Times New Roman"/>
          <w:sz w:val="26"/>
          <w:szCs w:val="26"/>
          <w:lang w:val="vi-VN" w:eastAsia="vi-VN" w:bidi="vi-VN"/>
        </w:rPr>
        <w:t>cột A (kq = 0,6; kf= 1,2) sẽ tràn ra đất, gây ô nhiễm đất mà còn ảnh hưởng đên chật lượng nước ngâm của khu vực, ảnh hường đến hệ sinh thái, ảnh hường đến hoạt động sống và sàn xuất của dân cư xung quanh, ngoài ra còn có thể làm gián đoạn các hoạt động chăn nuôi cùa Dự án, gây thiệt hại tới doanh thu của Dự án, gây thiệt hại kinh tê.</w:t>
      </w:r>
    </w:p>
    <w:p w14:paraId="572C49CA"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Rủi cho cho người vận hành hệ thống XLNT tập trung có thê gặp:</w:t>
      </w:r>
    </w:p>
    <w:p w14:paraId="5917C065"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Ngã vào bề xử lý</w:t>
      </w:r>
    </w:p>
    <w:p w14:paraId="7F3CBFC0"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Ngạt do khí thải từ hệ thống khi sửa chữa các thiết bị chìm</w:t>
      </w:r>
    </w:p>
    <w:p w14:paraId="58951984"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Sự cố về chập điện, cháy nổ từ tủ điện, hệ thống điện chiếu sáng và máy móc, thiết bị</w:t>
      </w:r>
    </w:p>
    <w:p w14:paraId="6B00C507" w14:textId="77777777" w:rsidR="00B7002A" w:rsidRPr="00BE53A8" w:rsidRDefault="00B7002A" w:rsidP="00BE53A8">
      <w:pPr>
        <w:pStyle w:val="ListParagraph"/>
        <w:numPr>
          <w:ilvl w:val="0"/>
          <w:numId w:val="51"/>
        </w:numPr>
        <w:spacing w:before="120" w:after="120" w:line="264" w:lineRule="auto"/>
        <w:ind w:left="284" w:hanging="284"/>
        <w:jc w:val="both"/>
        <w:rPr>
          <w:b/>
          <w:lang w:val="pt-BR"/>
        </w:rPr>
      </w:pPr>
      <w:r w:rsidRPr="00BE53A8">
        <w:rPr>
          <w:b/>
          <w:lang w:val="pt-BR"/>
        </w:rPr>
        <w:t>Sự cố rò rỉ khí sinh học, cháy nổ hầm biogas</w:t>
      </w:r>
    </w:p>
    <w:p w14:paraId="179382D9" w14:textId="77777777" w:rsidR="00B7002A" w:rsidRPr="00BF4948" w:rsidRDefault="00B7002A" w:rsidP="00BE149F">
      <w:pPr>
        <w:pStyle w:val="ListParagraph"/>
        <w:widowControl w:val="0"/>
        <w:spacing w:before="120" w:after="120" w:line="264" w:lineRule="auto"/>
        <w:ind w:left="0"/>
        <w:jc w:val="both"/>
        <w:rPr>
          <w:rFonts w:eastAsia="Calibri"/>
          <w:bCs/>
          <w:sz w:val="26"/>
          <w:szCs w:val="26"/>
          <w:lang w:val="it-IT"/>
        </w:rPr>
      </w:pPr>
      <w:r w:rsidRPr="00BF4948">
        <w:rPr>
          <w:rFonts w:eastAsia="Calibri"/>
          <w:bCs/>
          <w:sz w:val="26"/>
          <w:szCs w:val="26"/>
          <w:lang w:val="it-IT"/>
        </w:rPr>
        <w:t>Một số nguyên nhân gây rò rỉ khí sinh học, cháy nổ hầm biogas: Khi áp suất trong hầm biogas quá cao, van và đường ống thu khí gặp sự cố hoặc công nhân vận hành thao tác không đúng kỹ thuật, lượng khí thoát ra không cân bằng với lượng khí sinh ra trong hầm sẽ làm cho áp suất càng ngày càng tăng và dẫn tới nổ. Hoặc khí sinh học xì qua các chỗ nối, khe hở, tắc ống dẫn khí do bị co lại, hệ thống ống dẫn khí không đảm bảo độ dày, hệ thống van an toàn hoạt động không hiệu quả hoặc công nhân vận hành không được huấn luyện an toàn vận hành.</w:t>
      </w:r>
    </w:p>
    <w:p w14:paraId="110F887D" w14:textId="77777777" w:rsidR="00B7002A" w:rsidRPr="00BF4948" w:rsidRDefault="00B7002A" w:rsidP="00BE149F">
      <w:pPr>
        <w:pStyle w:val="ListParagraph"/>
        <w:widowControl w:val="0"/>
        <w:spacing w:before="120" w:after="120" w:line="264" w:lineRule="auto"/>
        <w:ind w:left="0"/>
        <w:jc w:val="both"/>
        <w:rPr>
          <w:rFonts w:eastAsia="Calibri"/>
          <w:bCs/>
          <w:sz w:val="26"/>
          <w:szCs w:val="26"/>
          <w:lang w:val="it-IT"/>
        </w:rPr>
      </w:pPr>
      <w:r w:rsidRPr="00BF4948">
        <w:rPr>
          <w:rFonts w:eastAsia="Calibri"/>
          <w:bCs/>
          <w:sz w:val="26"/>
          <w:szCs w:val="26"/>
          <w:lang w:val="it-IT"/>
        </w:rPr>
        <w:t xml:space="preserve">Khi xảy ra sự cố sẽ gây thiệt hại về tài sản và cả tính mạng. Một số hậu quả thường thấy như nứt, sập tường, hư hỏng các công trình xây dựng như sập nhà, ảnh hưởng tới trại và các khu vực xung quanh. Các vật chất rắn từ vụ nổ văng ra xa có thể gây nguy hiểm cho người, gây thương tích, bỏng, thậm chí tử vong cho công nhân vận hành, các công nhân làm việc gần thiết bị bị nổ. Ngoài ra còn có khả năng gây hỏa hoạn từ vụ nổ, nếu lan sang các khu vực lân cận sẽ rất nguy hiểm, vụ nổ có thể làm hư hỏng máy móc thiết bị của dây chuyền chăn nuôi. </w:t>
      </w:r>
    </w:p>
    <w:p w14:paraId="1BF3EC18" w14:textId="77777777" w:rsidR="00B7002A" w:rsidRPr="00BF4948" w:rsidRDefault="00B7002A" w:rsidP="00BE149F">
      <w:pPr>
        <w:spacing w:before="120" w:after="120" w:line="264" w:lineRule="auto"/>
        <w:jc w:val="both"/>
        <w:rPr>
          <w:bCs/>
          <w:sz w:val="26"/>
          <w:szCs w:val="26"/>
          <w:lang w:val="it-IT"/>
        </w:rPr>
      </w:pPr>
      <w:r w:rsidRPr="00BF4948">
        <w:rPr>
          <w:bCs/>
          <w:sz w:val="26"/>
          <w:szCs w:val="26"/>
          <w:lang w:val="it-IT"/>
        </w:rPr>
        <w:t xml:space="preserve">Do tác động của sự cố </w:t>
      </w:r>
      <w:r w:rsidRPr="00BF4948">
        <w:rPr>
          <w:iCs/>
          <w:sz w:val="26"/>
          <w:szCs w:val="26"/>
          <w:lang w:val="it-IT"/>
        </w:rPr>
        <w:t xml:space="preserve">rò rỉ khí sinh học, cháy nổ hầm biogas </w:t>
      </w:r>
      <w:r w:rsidRPr="00BF4948">
        <w:rPr>
          <w:bCs/>
          <w:sz w:val="26"/>
          <w:szCs w:val="26"/>
          <w:lang w:val="it-IT"/>
        </w:rPr>
        <w:t>là rất nghiêm trọng nên Chủ Dự án sẽ có các biện pháp nhằm sử dụng thiết bị an toàn ngay từ giai đoạn thiết kế, lựa chọn vật liệu và thiết bị.</w:t>
      </w:r>
    </w:p>
    <w:p w14:paraId="77B50F89" w14:textId="77777777" w:rsidR="00B7002A" w:rsidRPr="00BE53A8" w:rsidRDefault="00B7002A" w:rsidP="00BE53A8">
      <w:pPr>
        <w:pStyle w:val="ListParagraph"/>
        <w:numPr>
          <w:ilvl w:val="0"/>
          <w:numId w:val="51"/>
        </w:numPr>
        <w:spacing w:before="120" w:after="120" w:line="264" w:lineRule="auto"/>
        <w:ind w:left="284" w:hanging="284"/>
        <w:jc w:val="both"/>
        <w:rPr>
          <w:b/>
          <w:lang w:val="pt-BR"/>
        </w:rPr>
      </w:pPr>
      <w:r w:rsidRPr="00BE53A8">
        <w:rPr>
          <w:b/>
          <w:lang w:val="pt-BR"/>
        </w:rPr>
        <w:t>Sự cố lan truyền dịch bệnh</w:t>
      </w:r>
    </w:p>
    <w:p w14:paraId="7821EB29" w14:textId="77777777" w:rsidR="00B7002A" w:rsidRPr="00BF4948" w:rsidRDefault="00B7002A" w:rsidP="00BE149F">
      <w:pPr>
        <w:spacing w:before="120" w:after="120" w:line="264" w:lineRule="auto"/>
        <w:jc w:val="both"/>
        <w:rPr>
          <w:iCs/>
          <w:sz w:val="26"/>
          <w:szCs w:val="26"/>
          <w:lang w:val="pt-BR"/>
        </w:rPr>
      </w:pPr>
      <w:r w:rsidRPr="00BF4948">
        <w:rPr>
          <w:iCs/>
          <w:sz w:val="26"/>
          <w:szCs w:val="26"/>
          <w:lang w:val="pt-BR"/>
        </w:rPr>
        <w:t xml:space="preserve">Trại chăn nuôi heo với số lượng lớn, khi trại chăn nuôi đi vào hoạt động, có thể có các rủi ro nguy cơ xảy ra sự cố dịch bệnh </w:t>
      </w:r>
      <w:r w:rsidRPr="00BF4948">
        <w:rPr>
          <w:sz w:val="26"/>
          <w:szCs w:val="26"/>
          <w:lang w:val="pt-BR"/>
        </w:rPr>
        <w:t>do các tác nhân vi trùng, virus và ký sinh trùng phối hợp với các yếu tố như stress, dinh dưỡng, môi trường và công tác quản lý chăn nuôi heo.</w:t>
      </w:r>
    </w:p>
    <w:p w14:paraId="48476F6B" w14:textId="77777777" w:rsidR="00B7002A" w:rsidRPr="00BF4948" w:rsidRDefault="00B7002A" w:rsidP="00BE149F">
      <w:pPr>
        <w:spacing w:before="120" w:after="120" w:line="264" w:lineRule="auto"/>
        <w:jc w:val="both"/>
        <w:rPr>
          <w:sz w:val="26"/>
          <w:szCs w:val="26"/>
          <w:lang w:val="pt-BR"/>
        </w:rPr>
      </w:pPr>
      <w:r w:rsidRPr="00BF4948">
        <w:rPr>
          <w:sz w:val="26"/>
          <w:szCs w:val="26"/>
          <w:lang w:val="pt-BR"/>
        </w:rPr>
        <w:t>Các loại bệnh dịch lan truyền do heo gây ra gồm: lở mồm, long móng; tai xanh; dịch tả; bệnh tụ huyết trùng; bệnh liên cầu khuẩn; bệnh lác da, đốm đen,…</w:t>
      </w:r>
    </w:p>
    <w:p w14:paraId="778A2885" w14:textId="77777777" w:rsidR="00B7002A" w:rsidRPr="00BF4948" w:rsidRDefault="00B7002A" w:rsidP="00BE149F">
      <w:pPr>
        <w:spacing w:before="120" w:after="120" w:line="264" w:lineRule="auto"/>
        <w:jc w:val="both"/>
        <w:rPr>
          <w:iCs/>
          <w:sz w:val="26"/>
          <w:szCs w:val="26"/>
          <w:lang w:val="pt-BR"/>
        </w:rPr>
      </w:pPr>
      <w:r w:rsidRPr="00BF4948">
        <w:rPr>
          <w:sz w:val="26"/>
          <w:szCs w:val="26"/>
          <w:lang w:val="pt-BR"/>
        </w:rPr>
        <w:t xml:space="preserve">Khi xảy ra dịch bệnh nếu không có các biện pháp kiểm soát tốt, xử lý nghiêm ngặt, nguồn bệnh có thể theo nguồn nước mưa, không khí lây lan bệnh dịch ra bên ngoài gây </w:t>
      </w:r>
      <w:r w:rsidRPr="00BF4948">
        <w:rPr>
          <w:sz w:val="26"/>
          <w:szCs w:val="26"/>
          <w:lang w:val="pt-BR"/>
        </w:rPr>
        <w:lastRenderedPageBreak/>
        <w:t>ảnh hưởng đến chất lượng môi trường không khí, sức khỏe cộng đồng, đàn gia súc phía ngoài khu vực trại nuôi.</w:t>
      </w:r>
    </w:p>
    <w:p w14:paraId="0A416F8E" w14:textId="77777777" w:rsidR="00B7002A" w:rsidRPr="00BF4948" w:rsidRDefault="00B7002A" w:rsidP="00BE149F">
      <w:pPr>
        <w:spacing w:before="120" w:after="120" w:line="264" w:lineRule="auto"/>
        <w:jc w:val="both"/>
        <w:rPr>
          <w:sz w:val="26"/>
          <w:szCs w:val="26"/>
          <w:lang w:val="pt-BR"/>
        </w:rPr>
      </w:pPr>
      <w:r w:rsidRPr="00BF4948">
        <w:rPr>
          <w:sz w:val="26"/>
          <w:szCs w:val="26"/>
          <w:lang w:val="pt-BR"/>
        </w:rPr>
        <w:t>Tuy nhiên, trang trại chăn nuôi của dự án áp dụng công nghệ chăn nuôi hiện đại. Việc chăm sóc nuôi dưỡng heo nhằm nâng cao sức chống chịu, tránh bớt stress, nâng cao sự miễn dịch của đàn heo cũng như thực hiện tốt vấn đề vệ sinh phòng dịch bệnh, hạn chế khả năng tiếp xúc với các tác nhân gây bệnh là yếu tố quan trọng hàng đầu. Do vậy, khu vực trại nuôi luôn đảm bảo tốt điều kiện cách ly, vệ sinh phòng dịch bệnh bên trong trại nuôi và bên ngoài nên có thể sẽ hạn chế được các nguy cơ về sự cố dịch bệnh, hạn chế tác động này đến chất lượng môi trường cũng như sức khỏe của cộng đồng.</w:t>
      </w:r>
    </w:p>
    <w:p w14:paraId="0B614A2B" w14:textId="77777777" w:rsidR="00B7002A" w:rsidRPr="00BF4948" w:rsidRDefault="00B7002A" w:rsidP="00BE149F">
      <w:pPr>
        <w:pStyle w:val="3a"/>
        <w:tabs>
          <w:tab w:val="clear" w:pos="432"/>
          <w:tab w:val="clear" w:pos="720"/>
        </w:tabs>
        <w:spacing w:line="264" w:lineRule="auto"/>
        <w:rPr>
          <w:i w:val="0"/>
          <w:lang w:val="pt-BR"/>
        </w:rPr>
      </w:pPr>
      <w:r w:rsidRPr="00BF4948">
        <w:rPr>
          <w:i w:val="0"/>
          <w:lang w:val="en-US"/>
        </w:rPr>
        <w:t>(3) Các tác động khác</w:t>
      </w:r>
    </w:p>
    <w:p w14:paraId="2E671436" w14:textId="77777777" w:rsidR="00B7002A" w:rsidRPr="00BE53A8" w:rsidRDefault="00B7002A" w:rsidP="00BE53A8">
      <w:pPr>
        <w:pStyle w:val="ListParagraph"/>
        <w:numPr>
          <w:ilvl w:val="0"/>
          <w:numId w:val="51"/>
        </w:numPr>
        <w:spacing w:before="120" w:after="120" w:line="264" w:lineRule="auto"/>
        <w:ind w:left="284" w:hanging="284"/>
        <w:jc w:val="both"/>
        <w:rPr>
          <w:b/>
          <w:lang w:val="pt-BR"/>
        </w:rPr>
      </w:pPr>
      <w:r w:rsidRPr="00BE53A8">
        <w:rPr>
          <w:b/>
          <w:lang w:val="pt-BR"/>
        </w:rPr>
        <w:t>Tác động của nhiệt độ</w:t>
      </w:r>
    </w:p>
    <w:p w14:paraId="437F251F" w14:textId="77777777" w:rsidR="00B7002A" w:rsidRPr="00BF4948" w:rsidRDefault="00B7002A" w:rsidP="00BE149F">
      <w:pPr>
        <w:pStyle w:val="BodyText"/>
        <w:spacing w:line="264" w:lineRule="auto"/>
        <w:rPr>
          <w:szCs w:val="26"/>
        </w:rPr>
      </w:pPr>
      <w:r w:rsidRPr="00BF4948">
        <w:rPr>
          <w:szCs w:val="26"/>
          <w:lang w:eastAsia="vi-VN" w:bidi="vi-VN"/>
        </w:rPr>
        <w:t xml:space="preserve">Nhiệt phát sinh từ hoạt động chăn nuôi heo của trại chủ yếu từ máy móc, thiết bi chăn nuôi. Ngoài ra, một nguồn nhiệt không thể không kể đến đó chính là </w:t>
      </w:r>
      <w:r w:rsidRPr="00BF4948">
        <w:rPr>
          <w:szCs w:val="26"/>
          <w:lang w:bidi="en-US"/>
        </w:rPr>
        <w:t xml:space="preserve">lượng nhiệt truyền </w:t>
      </w:r>
      <w:r w:rsidRPr="00BF4948">
        <w:rPr>
          <w:szCs w:val="26"/>
          <w:lang w:eastAsia="vi-VN" w:bidi="vi-VN"/>
        </w:rPr>
        <w:t>qua kết cấu trại như mái nhà, tường nhà, trần nhà.</w:t>
      </w:r>
    </w:p>
    <w:p w14:paraId="7FBFF75D" w14:textId="77777777" w:rsidR="00B7002A" w:rsidRPr="00BF4948" w:rsidRDefault="00B7002A" w:rsidP="00BE149F">
      <w:pPr>
        <w:pStyle w:val="BodyText"/>
        <w:spacing w:line="264" w:lineRule="auto"/>
        <w:rPr>
          <w:szCs w:val="26"/>
          <w:lang w:eastAsia="vi-VN" w:bidi="vi-VN"/>
        </w:rPr>
      </w:pPr>
      <w:r w:rsidRPr="00BF4948">
        <w:rPr>
          <w:szCs w:val="26"/>
          <w:lang w:eastAsia="vi-VN" w:bidi="vi-VN"/>
        </w:rPr>
        <w:t xml:space="preserve">Trong môi trường lao động nóng bức người công nhân dễ bị mệt mỏi, nhức đầu dẫn </w:t>
      </w:r>
      <w:r w:rsidRPr="00BF4948">
        <w:rPr>
          <w:szCs w:val="26"/>
          <w:lang w:bidi="en-US"/>
        </w:rPr>
        <w:t xml:space="preserve">đến </w:t>
      </w:r>
      <w:r w:rsidRPr="00BF4948">
        <w:rPr>
          <w:szCs w:val="26"/>
          <w:lang w:eastAsia="vi-VN" w:bidi="vi-VN"/>
        </w:rPr>
        <w:t xml:space="preserve">năng suất lao động thấp. Công nhân làm việc ờ những nơi có nhiệt độ cao thường có </w:t>
      </w:r>
      <w:r w:rsidRPr="00BF4948">
        <w:rPr>
          <w:szCs w:val="26"/>
          <w:lang w:bidi="en-US"/>
        </w:rPr>
        <w:t xml:space="preserve">tỷ lệ  </w:t>
      </w:r>
      <w:r w:rsidRPr="00BF4948">
        <w:rPr>
          <w:szCs w:val="26"/>
          <w:lang w:eastAsia="vi-VN" w:bidi="vi-VN"/>
        </w:rPr>
        <w:t>mắc bệnh cao hơn so với các nhóm khác: bệnh tiêu hoá 15% so với 7,5%; bệnh ngoài da 6,3% so với 1,6%; Bệnh tim mạch 1% so với 0,6%; bệnh suy nhược thần kinh 17%  so với 5,6%. Rối loạn bệnh lý thường gặp khi làm việc ờ nhiệt độ cao là chứng say nóng và chứng co giật.</w:t>
      </w:r>
    </w:p>
    <w:p w14:paraId="0281BA94"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vi-VN"/>
        </w:rPr>
      </w:pPr>
      <w:r w:rsidRPr="00BF4948">
        <w:rPr>
          <w:b/>
          <w:sz w:val="26"/>
          <w:szCs w:val="26"/>
          <w:lang w:val="vi-VN" w:eastAsia="vi-VN" w:bidi="vi-VN"/>
        </w:rPr>
        <w:t>Tác động của mùi hôi</w:t>
      </w:r>
    </w:p>
    <w:p w14:paraId="45DF62C2" w14:textId="77777777" w:rsidR="00B7002A" w:rsidRPr="00BF4948" w:rsidRDefault="00B7002A" w:rsidP="00BE149F">
      <w:pPr>
        <w:pStyle w:val="BodyText"/>
        <w:spacing w:line="264" w:lineRule="auto"/>
        <w:rPr>
          <w:szCs w:val="26"/>
        </w:rPr>
      </w:pPr>
      <w:r w:rsidRPr="00BF4948">
        <w:rPr>
          <w:szCs w:val="26"/>
          <w:lang w:eastAsia="vi-VN" w:bidi="vi-VN"/>
        </w:rPr>
        <w:t>Mùi hôi phát sinh gây khó chịu cho công nhân viên, mức độ nặng có thể gây nhức đầu chóng mặt hoặc ngất.</w:t>
      </w:r>
    </w:p>
    <w:p w14:paraId="25DC7FA7"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vi-VN"/>
        </w:rPr>
      </w:pPr>
      <w:r w:rsidRPr="00BF4948">
        <w:rPr>
          <w:b/>
          <w:iCs/>
          <w:sz w:val="26"/>
          <w:szCs w:val="26"/>
          <w:lang w:val="vi-VN" w:eastAsia="vi-VN" w:bidi="vi-VN"/>
        </w:rPr>
        <w:t>Tác động cùa Dự án đến sự phát triển kinh tế - xã hội</w:t>
      </w:r>
    </w:p>
    <w:p w14:paraId="1719E59D" w14:textId="77777777" w:rsidR="00B7002A" w:rsidRPr="00BF4948" w:rsidRDefault="00B7002A" w:rsidP="00BE149F">
      <w:pPr>
        <w:pStyle w:val="BodyText"/>
        <w:spacing w:line="264" w:lineRule="auto"/>
        <w:rPr>
          <w:szCs w:val="26"/>
        </w:rPr>
      </w:pPr>
      <w:r w:rsidRPr="00BF4948">
        <w:rPr>
          <w:szCs w:val="26"/>
          <w:lang w:eastAsia="vi-VN" w:bidi="vi-VN"/>
        </w:rPr>
        <w:t>Dự án đi vào hoạt động chăn nuôi ổn định và lâu dài sẽ có những tác động có lợi và có hại đồng thời đối với kinh tế xã hội trong khu vực như sau:</w:t>
      </w:r>
    </w:p>
    <w:p w14:paraId="578A7780" w14:textId="77777777" w:rsidR="00B7002A" w:rsidRPr="00BF4948" w:rsidRDefault="00B7002A" w:rsidP="00BE53A8">
      <w:pPr>
        <w:pStyle w:val="BodyText"/>
        <w:widowControl w:val="0"/>
        <w:numPr>
          <w:ilvl w:val="0"/>
          <w:numId w:val="66"/>
        </w:numPr>
        <w:spacing w:line="264" w:lineRule="auto"/>
        <w:ind w:left="284" w:hanging="284"/>
        <w:rPr>
          <w:szCs w:val="26"/>
        </w:rPr>
      </w:pPr>
      <w:r w:rsidRPr="00BF4948">
        <w:rPr>
          <w:i/>
          <w:iCs/>
          <w:szCs w:val="26"/>
          <w:lang w:eastAsia="vi-VN" w:bidi="vi-VN"/>
        </w:rPr>
        <w:t>Các tác động có lợi</w:t>
      </w:r>
    </w:p>
    <w:p w14:paraId="76173D91" w14:textId="77777777" w:rsidR="00B7002A" w:rsidRPr="00BF4948" w:rsidRDefault="00B7002A" w:rsidP="00BE149F">
      <w:pPr>
        <w:pStyle w:val="BodyText"/>
        <w:spacing w:line="264" w:lineRule="auto"/>
        <w:rPr>
          <w:szCs w:val="26"/>
        </w:rPr>
      </w:pPr>
      <w:r w:rsidRPr="00BF4948">
        <w:rPr>
          <w:szCs w:val="26"/>
          <w:lang w:eastAsia="vi-VN" w:bidi="vi-VN"/>
        </w:rPr>
        <w:t>Góp phần thúc đẩy sụ phát triền ổn định cùa xã An Thái, huyện Phú Giáo, tình Bình Dương</w:t>
      </w:r>
    </w:p>
    <w:p w14:paraId="74A1DC3C" w14:textId="77777777" w:rsidR="00B7002A" w:rsidRPr="00BF4948" w:rsidRDefault="00B7002A" w:rsidP="00BE53A8">
      <w:pPr>
        <w:pStyle w:val="BodyText"/>
        <w:widowControl w:val="0"/>
        <w:numPr>
          <w:ilvl w:val="0"/>
          <w:numId w:val="66"/>
        </w:numPr>
        <w:spacing w:line="264" w:lineRule="auto"/>
        <w:ind w:left="284" w:hanging="284"/>
        <w:rPr>
          <w:szCs w:val="26"/>
        </w:rPr>
      </w:pPr>
      <w:r w:rsidRPr="00BF4948">
        <w:rPr>
          <w:i/>
          <w:iCs/>
          <w:szCs w:val="26"/>
          <w:lang w:eastAsia="vi-VN" w:bidi="vi-VN"/>
        </w:rPr>
        <w:t>Các tác động có hại</w:t>
      </w:r>
    </w:p>
    <w:p w14:paraId="008ACDAE" w14:textId="77777777" w:rsidR="00B7002A" w:rsidRPr="00BF4948" w:rsidRDefault="00B7002A" w:rsidP="00BE149F">
      <w:pPr>
        <w:pStyle w:val="BodyText"/>
        <w:spacing w:line="264" w:lineRule="auto"/>
        <w:rPr>
          <w:szCs w:val="26"/>
        </w:rPr>
      </w:pPr>
      <w:r w:rsidRPr="00BF4948">
        <w:rPr>
          <w:szCs w:val="26"/>
          <w:lang w:eastAsia="vi-VN" w:bidi="vi-VN"/>
        </w:rPr>
        <w:t>Tăng nguy cơ tai nạn do việc tăng mật độ giao thông trên các tuyến đường chính tr</w:t>
      </w:r>
      <w:r w:rsidRPr="00BF4948">
        <w:rPr>
          <w:szCs w:val="26"/>
        </w:rPr>
        <w:t xml:space="preserve">ong </w:t>
      </w:r>
      <w:r w:rsidRPr="00BF4948">
        <w:rPr>
          <w:szCs w:val="26"/>
          <w:lang w:eastAsia="vi-VN" w:bidi="vi-VN"/>
        </w:rPr>
        <w:t>khu vực.</w:t>
      </w:r>
    </w:p>
    <w:p w14:paraId="680144A1" w14:textId="77777777" w:rsidR="00B7002A" w:rsidRPr="00BF4948" w:rsidRDefault="00B7002A" w:rsidP="00BE149F">
      <w:pPr>
        <w:pStyle w:val="BodyText"/>
        <w:spacing w:line="264" w:lineRule="auto"/>
        <w:rPr>
          <w:szCs w:val="26"/>
        </w:rPr>
      </w:pPr>
      <w:r w:rsidRPr="00BF4948">
        <w:rPr>
          <w:szCs w:val="26"/>
          <w:lang w:eastAsia="vi-VN" w:bidi="vi-VN"/>
        </w:rPr>
        <w:t>Dự án cũng gây ra những ành hường tiêu cực, mâu thuẫn xã hội như: làm gia tăng dân số cơ học, gây ra nhiều vấn đề phức tạp trong văn hóa, trật tự trị an tại khu vực.</w:t>
      </w:r>
    </w:p>
    <w:p w14:paraId="13B2CC14"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vi-VN"/>
        </w:rPr>
      </w:pPr>
      <w:r w:rsidRPr="00BF4948">
        <w:rPr>
          <w:b/>
          <w:sz w:val="26"/>
          <w:szCs w:val="26"/>
          <w:lang w:val="vi-VN"/>
        </w:rPr>
        <w:t>Tác động về giao thông đi lại, an ninh trật tự trong khu vực</w:t>
      </w:r>
    </w:p>
    <w:p w14:paraId="4D4BD64F" w14:textId="77777777" w:rsidR="00B7002A" w:rsidRPr="00BF4948" w:rsidRDefault="00B7002A" w:rsidP="00BE53A8">
      <w:pPr>
        <w:pStyle w:val="BodyText"/>
        <w:widowControl w:val="0"/>
        <w:numPr>
          <w:ilvl w:val="0"/>
          <w:numId w:val="66"/>
        </w:numPr>
        <w:spacing w:line="264" w:lineRule="auto"/>
        <w:ind w:left="284" w:hanging="284"/>
        <w:rPr>
          <w:i/>
          <w:iCs/>
          <w:szCs w:val="26"/>
          <w:lang w:val="it-IT"/>
        </w:rPr>
      </w:pPr>
      <w:r w:rsidRPr="00BF4948">
        <w:rPr>
          <w:i/>
          <w:iCs/>
          <w:szCs w:val="26"/>
          <w:lang w:val="it-IT"/>
        </w:rPr>
        <w:t>Tác động về trật tự xã hội</w:t>
      </w:r>
    </w:p>
    <w:p w14:paraId="716973A1" w14:textId="77777777" w:rsidR="00B7002A" w:rsidRPr="00BF4948" w:rsidRDefault="00B7002A" w:rsidP="00BE149F">
      <w:pPr>
        <w:pStyle w:val="Header"/>
        <w:tabs>
          <w:tab w:val="left" w:pos="1134"/>
          <w:tab w:val="right" w:pos="6804"/>
        </w:tabs>
        <w:spacing w:before="120" w:after="120" w:line="264" w:lineRule="auto"/>
        <w:jc w:val="both"/>
        <w:rPr>
          <w:sz w:val="26"/>
          <w:szCs w:val="26"/>
          <w:lang w:val="it-IT"/>
        </w:rPr>
      </w:pPr>
      <w:r w:rsidRPr="00BF4948">
        <w:rPr>
          <w:sz w:val="26"/>
          <w:szCs w:val="26"/>
          <w:lang w:val="sv-SE"/>
        </w:rPr>
        <w:t>Trong giai đoạn hoạt động, sự tập trung của công nhân, các nhà cung cấp hàng hóa, dịch vụ từ các nơi khác nhau</w:t>
      </w:r>
      <w:r w:rsidRPr="00BF4948">
        <w:rPr>
          <w:sz w:val="26"/>
          <w:szCs w:val="26"/>
          <w:lang w:val="it-IT"/>
        </w:rPr>
        <w:t xml:space="preserve">. </w:t>
      </w:r>
      <w:r w:rsidRPr="00BF4948">
        <w:rPr>
          <w:sz w:val="26"/>
          <w:szCs w:val="26"/>
          <w:lang w:val="sv-SE"/>
        </w:rPr>
        <w:t xml:space="preserve">Sự tập trung công nhân dễ dẫn đến tình trạng mâu thuẫn giữa </w:t>
      </w:r>
      <w:r w:rsidRPr="00BF4948">
        <w:rPr>
          <w:sz w:val="26"/>
          <w:szCs w:val="26"/>
          <w:lang w:val="sv-SE"/>
        </w:rPr>
        <w:lastRenderedPageBreak/>
        <w:t xml:space="preserve">các công nhân với nhau, công nhân với quản lý ảnh hưởng tới an ninh trật tự tại khu vực Dự án. </w:t>
      </w:r>
    </w:p>
    <w:p w14:paraId="7585ED02" w14:textId="77777777" w:rsidR="00B7002A" w:rsidRPr="00BF4948" w:rsidRDefault="00B7002A" w:rsidP="00BE149F">
      <w:pPr>
        <w:pStyle w:val="chu"/>
        <w:spacing w:before="120" w:after="120" w:line="264" w:lineRule="auto"/>
        <w:jc w:val="both"/>
        <w:rPr>
          <w:szCs w:val="26"/>
          <w:lang w:val="sv-SE"/>
        </w:rPr>
      </w:pPr>
      <w:r w:rsidRPr="00BF4948">
        <w:rPr>
          <w:szCs w:val="26"/>
          <w:lang w:val="sv-SE"/>
        </w:rPr>
        <w:t>Công nhân, các nhà cung cấp hàng hóa, dịch vụ gồm những người có thành phần dân tộc, tuổi tác, giới tính, trình độ văn hoá, phong tục tập quán, sở thích, nếp sinh hoạt, tính cách, thói quen tiêu dùng khác nhau. Bên cạnh những mặt tích cực thì cũng có không ít những tác động tiêu cực đến môi trường tự nhiên và môi trường xã hội tại khu vực Dự án. Đó là các hiện tượng như: làm ô nhiễm môi trường tự nhiên: vứt chất và đồ thải bừa bãi, vệ sinh không đúng nơi quy định, bẻ lá cây, hái hoa, viết lên tường, ăn mặc không lịch sự, có những hành vi tác động xấu đến môi trường xã hội của địa phương như: mâu thuẫn dẫn đến xung đột, đánh nhau, cờ bạc.</w:t>
      </w:r>
    </w:p>
    <w:p w14:paraId="2DE259F1" w14:textId="77777777" w:rsidR="00B7002A" w:rsidRPr="00BF4948" w:rsidRDefault="00B7002A" w:rsidP="00BE53A8">
      <w:pPr>
        <w:pStyle w:val="BodyText"/>
        <w:widowControl w:val="0"/>
        <w:numPr>
          <w:ilvl w:val="0"/>
          <w:numId w:val="66"/>
        </w:numPr>
        <w:spacing w:line="264" w:lineRule="auto"/>
        <w:ind w:left="284" w:hanging="284"/>
        <w:rPr>
          <w:i/>
          <w:iCs/>
          <w:szCs w:val="26"/>
          <w:lang w:val="it-IT"/>
        </w:rPr>
      </w:pPr>
      <w:r w:rsidRPr="00BF4948">
        <w:rPr>
          <w:i/>
          <w:iCs/>
          <w:szCs w:val="26"/>
          <w:lang w:val="it-IT"/>
        </w:rPr>
        <w:t>Tác động về giao thông</w:t>
      </w:r>
    </w:p>
    <w:p w14:paraId="5FA141E6" w14:textId="77777777" w:rsidR="00B7002A" w:rsidRPr="00BF4948" w:rsidRDefault="00B7002A" w:rsidP="00BE149F">
      <w:pPr>
        <w:pStyle w:val="para0"/>
        <w:numPr>
          <w:ilvl w:val="0"/>
          <w:numId w:val="0"/>
        </w:numPr>
        <w:spacing w:before="120" w:after="120" w:line="264" w:lineRule="auto"/>
        <w:rPr>
          <w:rFonts w:ascii="Times New Roman" w:hAnsi="Times New Roman" w:cs="Times New Roman"/>
          <w:bCs/>
          <w:iCs/>
          <w:color w:val="auto"/>
          <w:lang w:val="it-IT"/>
        </w:rPr>
      </w:pPr>
      <w:r w:rsidRPr="00BF4948">
        <w:rPr>
          <w:rFonts w:ascii="Times New Roman" w:hAnsi="Times New Roman" w:cs="Times New Roman"/>
          <w:iCs/>
          <w:color w:val="auto"/>
          <w:lang w:val="it-IT"/>
        </w:rPr>
        <w:t xml:space="preserve">Nhu cầu giao thông bộ trong giai đoạn này sẽ gia tăng do tập trung số lượng phương tiện giao thông đi lại, đi đến nơi làm việc, vận chuyển nguyên nhiên vật liệu và thành phẩm </w:t>
      </w:r>
      <w:r w:rsidRPr="00BF4948">
        <w:rPr>
          <w:rFonts w:ascii="Times New Roman" w:hAnsi="Times New Roman" w:cs="Times New Roman"/>
          <w:color w:val="auto"/>
          <w:lang w:val="it-IT"/>
        </w:rPr>
        <w:t xml:space="preserve">có thể dẫn đến một số tác động tiêu cực về giao thông như tăng mật độ phương tiện lưu thông </w:t>
      </w:r>
      <w:r w:rsidRPr="00BF4948">
        <w:rPr>
          <w:rFonts w:ascii="Times New Roman" w:hAnsi="Times New Roman" w:cs="Times New Roman"/>
          <w:bCs/>
          <w:iCs/>
          <w:color w:val="auto"/>
          <w:lang w:val="it-IT"/>
        </w:rPr>
        <w:t>trên tuyến đường ĐH 507</w:t>
      </w:r>
      <w:r w:rsidRPr="00BF4948">
        <w:rPr>
          <w:rFonts w:ascii="Times New Roman" w:hAnsi="Times New Roman" w:cs="Times New Roman"/>
          <w:color w:val="auto"/>
          <w:lang w:val="nb-NO"/>
        </w:rPr>
        <w:t xml:space="preserve"> khu vực Dự án</w:t>
      </w:r>
      <w:r w:rsidRPr="00BF4948">
        <w:rPr>
          <w:rFonts w:ascii="Times New Roman" w:hAnsi="Times New Roman" w:cs="Times New Roman"/>
          <w:bCs/>
          <w:iCs/>
          <w:color w:val="auto"/>
          <w:lang w:val="vi-VN"/>
        </w:rPr>
        <w:t xml:space="preserve">, có thể gây ảnh hưởng đến việc đi lại của </w:t>
      </w:r>
      <w:r w:rsidRPr="00BF4948">
        <w:rPr>
          <w:rFonts w:ascii="Times New Roman" w:hAnsi="Times New Roman" w:cs="Times New Roman"/>
          <w:bCs/>
          <w:iCs/>
          <w:color w:val="auto"/>
          <w:lang w:val="it-IT"/>
        </w:rPr>
        <w:t>công nhân viên của trại và người dân sinh sống lân cận Dự án.</w:t>
      </w:r>
    </w:p>
    <w:p w14:paraId="4869FC1B"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sv-SE"/>
        </w:rPr>
      </w:pPr>
      <w:r w:rsidRPr="00BF4948">
        <w:rPr>
          <w:b/>
          <w:sz w:val="26"/>
          <w:szCs w:val="26"/>
          <w:lang w:val="sv-SE"/>
        </w:rPr>
        <w:t>Tác động của việc khai thác nước ngầm</w:t>
      </w:r>
    </w:p>
    <w:p w14:paraId="24F972B3" w14:textId="77777777" w:rsidR="00B7002A" w:rsidRPr="00BF4948" w:rsidRDefault="00B7002A" w:rsidP="00BE149F">
      <w:pPr>
        <w:pStyle w:val="0Normal"/>
        <w:spacing w:before="120" w:after="120" w:line="264" w:lineRule="auto"/>
        <w:rPr>
          <w:lang w:val="sv-SE"/>
        </w:rPr>
      </w:pPr>
      <w:r w:rsidRPr="00BF4948">
        <w:rPr>
          <w:lang w:val="sv-SE"/>
        </w:rPr>
        <w:t>Hoạt động của Dự án sử dụng nguồn nước cấp từ giếng khoan, khai thác tại chỗ với số giếng là 02 cái. Chủ Dự án sẽ hoàn tất các thủ tục xin phép khai thác, sử dụng nước ngầm theo quy định. Việc khai thác nước dưới đất có thể gây nhiều ảnh hưởng tiêu cực đến môi trường. Trong đó có thể kể đến những tác động chính như sau:</w:t>
      </w:r>
    </w:p>
    <w:p w14:paraId="10B1FD2B" w14:textId="77777777" w:rsidR="00B7002A" w:rsidRPr="00BF4948" w:rsidRDefault="00B7002A" w:rsidP="00BE149F">
      <w:pPr>
        <w:pStyle w:val="0Gachdaudong"/>
        <w:spacing w:line="264" w:lineRule="auto"/>
      </w:pPr>
      <w:bookmarkStart w:id="927" w:name="_Toc277844175"/>
      <w:r w:rsidRPr="00BF4948">
        <w:rPr>
          <w:i/>
        </w:rPr>
        <w:t>Hạ thấp mực nước ngầm</w:t>
      </w:r>
      <w:bookmarkEnd w:id="927"/>
      <w:r w:rsidRPr="00BF4948">
        <w:t>: Khi khai thác nước ngầm sẽ tạo ra các phễu hạ thấp mực nước cục bộ quanh giếng. Các phễu này sẽ phát triển to ra khi lưu lượng khai thác vượt quá sự bổ cập cho nước dưới đất. Khi khai thác nước ngầm tại nhiều nơi và vượt quá lượng bổ cập, các phễu này giao nhau sẽ gây hạ thấp trên vùng rộng lớn. Hạ thấp mực nước ngầm là nguyên nhân gây ra hiện tượng sụt lún mặt đất và suy giảm chất lượng nước ngầm.</w:t>
      </w:r>
    </w:p>
    <w:p w14:paraId="174A20AF" w14:textId="77777777" w:rsidR="00B7002A" w:rsidRPr="00BF4948" w:rsidRDefault="00B7002A" w:rsidP="00BE149F">
      <w:pPr>
        <w:pStyle w:val="0Gachdaudong"/>
        <w:spacing w:line="264" w:lineRule="auto"/>
      </w:pPr>
      <w:r w:rsidRPr="00BF4948">
        <w:rPr>
          <w:i/>
        </w:rPr>
        <w:t>Tác động đến chất lượng nước ngầm</w:t>
      </w:r>
      <w:r w:rsidRPr="00BF4948">
        <w:t>: So với nước mặt, nước ngầm ít bị ô nhiễm hơn. Nhưng đối với các vùng mà lớp phủ trên tầng chứa nước mỏng hoặc có tính thấm lớn, nước mặt thấm xuống cũng rất dễ gây nhiễm bẩn tầng chứa nước. Ngoài ra, ở các lỗ khoan có kết cấu cách ly kém, nước bẩn có thể theo thành lỗ khoan thâm nhập vào tầng chứa nước làm ô nhiễm nước dưới đất; quá trình khai thác nước làm cho mực nước hạ thấp sẽ làm tăng độ dốc thuỷ lực của dòng thấm cũng có thể làm tăng quá trình ô nhiễm.</w:t>
      </w:r>
    </w:p>
    <w:p w14:paraId="11D486AF"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vi-VN"/>
        </w:rPr>
      </w:pPr>
      <w:r w:rsidRPr="00BF4948">
        <w:rPr>
          <w:b/>
          <w:sz w:val="26"/>
          <w:szCs w:val="26"/>
          <w:lang w:val="vi-VN"/>
        </w:rPr>
        <w:t xml:space="preserve">Tác động đến tài nguyên sinh học </w:t>
      </w:r>
    </w:p>
    <w:p w14:paraId="213FA864" w14:textId="77777777" w:rsidR="00B7002A" w:rsidRPr="00BF4948" w:rsidRDefault="00B7002A" w:rsidP="00BE149F">
      <w:pPr>
        <w:pStyle w:val="0Gachdaudong"/>
        <w:spacing w:line="264" w:lineRule="auto"/>
      </w:pPr>
      <w:r w:rsidRPr="00BF4948">
        <w:t>Diện tích thảm thực vật tại khu đất Dự án bị phá bỏ dẫn đến hệ thực vật ở đây bị suy giảm đồng thời những động vật sống trong môi trường này sẽ bị tiêu diệt hoặc di dời đi nơi khác. Một số loài động thực vật trong hệ sinh thái này sẽ mất đi hoặc giảm dần.</w:t>
      </w:r>
    </w:p>
    <w:p w14:paraId="222BBC60" w14:textId="77777777" w:rsidR="00B7002A" w:rsidRPr="00BF4948" w:rsidRDefault="00B7002A" w:rsidP="00BE149F">
      <w:pPr>
        <w:pStyle w:val="0Gachdaudong"/>
        <w:spacing w:line="264" w:lineRule="auto"/>
      </w:pPr>
      <w:r w:rsidRPr="00BF4948">
        <w:t>Do các hoạt động của trang trại khi Dự án đi vào hoạt động tạo nên sự xáo trộn, thay đổi điều kiện sống (nhiệt độ, ánh sáng, bụi, tiếng ồn, con người...), nên một số loài sinh vật trên cạn sẽ suy giảm dần hoặc di chuyển đến nơi khác.</w:t>
      </w:r>
    </w:p>
    <w:p w14:paraId="02E6839F" w14:textId="77777777" w:rsidR="00B7002A" w:rsidRPr="00BF4948" w:rsidRDefault="00B7002A" w:rsidP="00BE149F">
      <w:pPr>
        <w:pStyle w:val="0Gachdaudong"/>
        <w:spacing w:line="264" w:lineRule="auto"/>
      </w:pPr>
      <w:r w:rsidRPr="00BF4948">
        <w:lastRenderedPageBreak/>
        <w:t>Bụi sinh ra bám lên lá cây, làm giảm khả năng quang hợp.</w:t>
      </w:r>
    </w:p>
    <w:p w14:paraId="60542EF2" w14:textId="77777777" w:rsidR="00B7002A" w:rsidRPr="00BF4948" w:rsidRDefault="00B7002A" w:rsidP="00BE149F">
      <w:pPr>
        <w:pStyle w:val="0Gachdaudong"/>
        <w:spacing w:line="264" w:lineRule="auto"/>
      </w:pPr>
      <w:r w:rsidRPr="00BF4948">
        <w:t>Ngoài ra, hệ sinh thái trên cạn khu vực lân cận cũng chịu ảnh hưởng do những tác động của quá trình trên.</w:t>
      </w:r>
    </w:p>
    <w:p w14:paraId="1899DEFF" w14:textId="77777777" w:rsidR="00B7002A" w:rsidRPr="00BF4948" w:rsidRDefault="00B7002A" w:rsidP="00BE149F">
      <w:pPr>
        <w:pStyle w:val="Title"/>
        <w:spacing w:before="120" w:after="120" w:line="264" w:lineRule="auto"/>
        <w:jc w:val="both"/>
        <w:rPr>
          <w:rFonts w:ascii="Times New Roman" w:hAnsi="Times New Roman"/>
          <w:b w:val="0"/>
          <w:szCs w:val="26"/>
          <w:lang w:val="de-DE"/>
        </w:rPr>
      </w:pPr>
      <w:bookmarkStart w:id="928" w:name="_Toc445307703"/>
      <w:r w:rsidRPr="00BF4948">
        <w:rPr>
          <w:rFonts w:ascii="Times New Roman" w:hAnsi="Times New Roman"/>
          <w:b w:val="0"/>
          <w:szCs w:val="26"/>
          <w:lang w:val="de-DE"/>
        </w:rPr>
        <w:t>Nhìn chung, quy mô tác động do quá trình trên không lớn do hệ sinh thái tại khu đất Dự án nghèo nàn, số lượng động thực vật tương đối ít, không có loài có giá trị cao hay cần được bảo vệ.</w:t>
      </w:r>
      <w:bookmarkEnd w:id="928"/>
      <w:r w:rsidRPr="00BF4948">
        <w:rPr>
          <w:rFonts w:ascii="Times New Roman" w:hAnsi="Times New Roman"/>
          <w:b w:val="0"/>
          <w:szCs w:val="26"/>
          <w:lang w:val="de-DE"/>
        </w:rPr>
        <w:t xml:space="preserve"> </w:t>
      </w:r>
    </w:p>
    <w:p w14:paraId="7C13B3B5" w14:textId="69BD2120" w:rsidR="00C52C47" w:rsidRPr="00BF4948" w:rsidRDefault="00C52C47" w:rsidP="00BE149F">
      <w:pPr>
        <w:pStyle w:val="Heading2"/>
        <w:spacing w:before="120" w:after="120" w:line="264" w:lineRule="auto"/>
        <w:jc w:val="both"/>
        <w:rPr>
          <w:rFonts w:ascii="Times New Roman" w:hAnsi="Times New Roman" w:cs="Times New Roman"/>
          <w:b/>
          <w:color w:val="auto"/>
          <w:lang w:val="vi-VN"/>
        </w:rPr>
      </w:pPr>
      <w:bookmarkStart w:id="929" w:name="_Toc116048822"/>
      <w:r w:rsidRPr="00BF4948">
        <w:rPr>
          <w:rFonts w:ascii="Times New Roman" w:hAnsi="Times New Roman" w:cs="Times New Roman"/>
          <w:b/>
          <w:color w:val="auto"/>
          <w:lang w:val="vi-VN"/>
        </w:rPr>
        <w:t>3.2.2. Các công trình, biện pháp thu gom, lưu giữ, xử lý chất thải và biện pháp giảm thiểu tác động tiêu cực khác đến môi trường</w:t>
      </w:r>
      <w:r w:rsidR="00CE091E" w:rsidRPr="00BF4948">
        <w:rPr>
          <w:rFonts w:ascii="Times New Roman" w:hAnsi="Times New Roman" w:cs="Times New Roman"/>
          <w:b/>
          <w:color w:val="auto"/>
          <w:lang w:val="vi-VN"/>
        </w:rPr>
        <w:t>.</w:t>
      </w:r>
      <w:bookmarkEnd w:id="929"/>
    </w:p>
    <w:p w14:paraId="5B6A27AC" w14:textId="77777777" w:rsidR="009B0707" w:rsidRPr="00BF4948" w:rsidRDefault="009B0707" w:rsidP="00BE149F">
      <w:pPr>
        <w:widowControl w:val="0"/>
        <w:tabs>
          <w:tab w:val="left" w:pos="900"/>
        </w:tabs>
        <w:spacing w:before="120" w:after="120" w:line="264" w:lineRule="auto"/>
        <w:jc w:val="both"/>
        <w:rPr>
          <w:b/>
          <w:i/>
          <w:sz w:val="26"/>
          <w:szCs w:val="26"/>
          <w:lang w:val="de-DE"/>
        </w:rPr>
      </w:pPr>
      <w:r w:rsidRPr="00BF4948">
        <w:rPr>
          <w:b/>
          <w:i/>
          <w:sz w:val="26"/>
          <w:szCs w:val="26"/>
          <w:lang w:val="de-DE"/>
        </w:rPr>
        <w:t>(1) Biện pháp giảm thiểu các tác động liên quan đến không khí</w:t>
      </w:r>
    </w:p>
    <w:p w14:paraId="1280CEB3" w14:textId="77777777" w:rsidR="009B0707" w:rsidRPr="00BF4948" w:rsidRDefault="009B0707" w:rsidP="00BE149F">
      <w:pPr>
        <w:tabs>
          <w:tab w:val="left" w:pos="900"/>
        </w:tabs>
        <w:spacing w:before="120" w:after="120" w:line="264" w:lineRule="auto"/>
        <w:jc w:val="both"/>
        <w:rPr>
          <w:b/>
          <w:sz w:val="26"/>
          <w:szCs w:val="26"/>
        </w:rPr>
      </w:pPr>
      <w:r w:rsidRPr="00BF4948">
        <w:rPr>
          <w:b/>
          <w:sz w:val="26"/>
          <w:szCs w:val="26"/>
          <w:lang w:val="de-DE"/>
        </w:rPr>
        <w:t>Các</w:t>
      </w:r>
      <w:r w:rsidRPr="00BF4948">
        <w:rPr>
          <w:b/>
          <w:sz w:val="26"/>
          <w:szCs w:val="26"/>
        </w:rPr>
        <w:t xml:space="preserve"> giải pháp chung</w:t>
      </w:r>
    </w:p>
    <w:p w14:paraId="72865B00" w14:textId="77777777" w:rsidR="009B0707" w:rsidRPr="00BF4948" w:rsidRDefault="009B0707" w:rsidP="00BE53A8">
      <w:pPr>
        <w:pStyle w:val="0Gachdaudong"/>
        <w:numPr>
          <w:ilvl w:val="0"/>
          <w:numId w:val="43"/>
        </w:numPr>
        <w:spacing w:line="264" w:lineRule="auto"/>
        <w:ind w:left="284" w:hanging="284"/>
      </w:pPr>
      <w:r w:rsidRPr="00BF4948">
        <w:t xml:space="preserve">Chủ dự án sẽ tuân thủ phương án quy hoạch không gian kiến trúc, hạ tầng cơ sở và phân khu chức năng theo quy định. </w:t>
      </w:r>
      <w:r w:rsidRPr="00BF4948">
        <w:rPr>
          <w:spacing w:val="-3"/>
        </w:rPr>
        <w:t>Đảm</w:t>
      </w:r>
      <w:r w:rsidRPr="00BF4948">
        <w:t xml:space="preserve"> bảo hệ thống hạ </w:t>
      </w:r>
      <w:r w:rsidRPr="00BF4948">
        <w:rPr>
          <w:spacing w:val="-3"/>
        </w:rPr>
        <w:t>tầng</w:t>
      </w:r>
      <w:r w:rsidRPr="00BF4948">
        <w:t xml:space="preserve"> cơ sở của dự án bao gồm: hệ thống chuồng trại; hệ thống thoát nước mưa; hệ thống thu gom nước thải; trạm XLNT tập trung; hệ thống thu gom, xử lý chất thải; hệ thống giao thông; hệ thống cấp điện; hệ thống cấp nước... </w:t>
      </w:r>
    </w:p>
    <w:p w14:paraId="275E1520" w14:textId="77777777" w:rsidR="009B0707" w:rsidRPr="00BF4948" w:rsidRDefault="009B0707" w:rsidP="00BE53A8">
      <w:pPr>
        <w:pStyle w:val="0Gachdaudong"/>
        <w:numPr>
          <w:ilvl w:val="0"/>
          <w:numId w:val="43"/>
        </w:numPr>
        <w:spacing w:line="264" w:lineRule="auto"/>
        <w:ind w:left="284" w:hanging="284"/>
      </w:pPr>
      <w:r w:rsidRPr="00BF4948">
        <w:t>Chuồng trại được thiết kế đúng quy chuẩn kỹ thuật, lắp đặt các quạt cưỡng bức ở các chuồng để tạo không khí cưỡng bức.</w:t>
      </w:r>
    </w:p>
    <w:p w14:paraId="5F5D257E" w14:textId="77777777" w:rsidR="009B0707" w:rsidRPr="00BF4948" w:rsidRDefault="009B0707" w:rsidP="00BE53A8">
      <w:pPr>
        <w:pStyle w:val="0Gachdaudong"/>
        <w:numPr>
          <w:ilvl w:val="0"/>
          <w:numId w:val="43"/>
        </w:numPr>
        <w:spacing w:line="264" w:lineRule="auto"/>
        <w:ind w:left="284" w:hanging="284"/>
      </w:pPr>
      <w:r w:rsidRPr="00BF4948">
        <w:t>Vệ sinh chuồng trại sạch sẽ, thường xuyên mỗi ngày, tránh lưu trữ, tồn đọng phân và nước tiểu trong chuồng phát sinh mùi hôi.</w:t>
      </w:r>
    </w:p>
    <w:p w14:paraId="13744DCF" w14:textId="77777777" w:rsidR="009B0707" w:rsidRPr="00BF4948" w:rsidRDefault="009B0707" w:rsidP="00BE53A8">
      <w:pPr>
        <w:pStyle w:val="0Gachdaudong"/>
        <w:numPr>
          <w:ilvl w:val="0"/>
          <w:numId w:val="43"/>
        </w:numPr>
        <w:spacing w:line="264" w:lineRule="auto"/>
        <w:ind w:left="284" w:hanging="284"/>
        <w:rPr>
          <w:lang w:val="pt-BR"/>
        </w:rPr>
      </w:pPr>
      <w:r w:rsidRPr="00BF4948">
        <w:t xml:space="preserve">Xử lý tốt các chất thải sau khi thu thập từ các chuồng trại. Tránh sự rò rỉ các chất thải ra từ các hệ thống thu gom, xử lý. </w:t>
      </w:r>
      <w:r w:rsidRPr="00BF4948">
        <w:rPr>
          <w:lang w:val="pt-BR"/>
        </w:rPr>
        <w:t>Hệ thống dẫn chất thải kín, kiểm tra, nạo vét thường xuyên.</w:t>
      </w:r>
    </w:p>
    <w:p w14:paraId="6FD9BB6A"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 xml:space="preserve">Trang trại xây dựng hàng rào gạch cao 2m có gắn kẽm gai cột BTCT bao quanh khuôn viên trại cách biệt trại với bên ngoài theo quy định. Từ hàng rào vào trại có vành đai xung quanh..  </w:t>
      </w:r>
    </w:p>
    <w:p w14:paraId="0EF7BAB6" w14:textId="77777777" w:rsidR="009B0707" w:rsidRPr="00BF4948" w:rsidRDefault="009B0707" w:rsidP="00BE53A8">
      <w:pPr>
        <w:pStyle w:val="0Gachdaudong"/>
        <w:numPr>
          <w:ilvl w:val="0"/>
          <w:numId w:val="43"/>
        </w:numPr>
        <w:spacing w:line="264" w:lineRule="auto"/>
        <w:ind w:left="284" w:hanging="284"/>
      </w:pPr>
      <w:r w:rsidRPr="00BF4948">
        <w:rPr>
          <w:lang w:val="pt-BR"/>
        </w:rPr>
        <w:t>Vận hành liên tục, đúng quy trình kỹ thuật các công trình xử lý chất thải tại dự án.</w:t>
      </w:r>
    </w:p>
    <w:p w14:paraId="50C28C7E" w14:textId="77777777" w:rsidR="009B0707" w:rsidRPr="00BF4948" w:rsidRDefault="009B0707" w:rsidP="00F00DDC">
      <w:pPr>
        <w:pStyle w:val="ListParagraph"/>
        <w:widowControl w:val="0"/>
        <w:numPr>
          <w:ilvl w:val="0"/>
          <w:numId w:val="51"/>
        </w:numPr>
        <w:spacing w:before="120" w:after="120" w:line="264" w:lineRule="auto"/>
        <w:ind w:left="284" w:hanging="284"/>
        <w:jc w:val="both"/>
        <w:rPr>
          <w:b/>
          <w:sz w:val="26"/>
          <w:szCs w:val="26"/>
          <w:lang w:val="vi-VN"/>
        </w:rPr>
      </w:pPr>
      <w:r w:rsidRPr="00BF4948">
        <w:rPr>
          <w:b/>
          <w:sz w:val="26"/>
          <w:szCs w:val="26"/>
          <w:lang w:val="vi-VN"/>
        </w:rPr>
        <w:t>Biện pháp giảm thiểu bụi và khí thải từ các phương tiện giao thông ra vào khu vực dự án</w:t>
      </w:r>
    </w:p>
    <w:p w14:paraId="52949656"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Khi chuyên chở vật liệu dễ rơi vãi, các xe vận tải phải được phủ kín, tránh tình trạng rơi vãi nguyên vật liệu ra đường. Khi xảy ra hiện tượng rơi vãi, phải cho thu dọn đoạn đường ngay trong ngày.</w:t>
      </w:r>
    </w:p>
    <w:p w14:paraId="295855E8"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Hoạch định khu vực cho xe chuyên chở ra vào hợp lý. Tại các điểm xe chở vật liệu ra vào khu vực dự án sẽ bố trí người thường xuyên quét dọn đất cát rơi vãi để hạn chế bị lôi cuốn ra đường giao thông chính.</w:t>
      </w:r>
    </w:p>
    <w:p w14:paraId="3CE47801"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Duy trì tốc độ của các phương tiện giao thông liên quan đến xây dựng ở mức 40km/h hoặc chậm hơn trên các tuyến đường trong phạm vi 1km tính từ khu vực dự án hoạt động, tắt máy trong quá trình bốc dỡ nguyên vật liệu.</w:t>
      </w:r>
    </w:p>
    <w:p w14:paraId="23DC8639"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lastRenderedPageBreak/>
        <w:t>Yêu cầu chủ phương tiện vận chuyên vật liệu theo đúng tải trọng quy định và thường xuyên kiểm tra các phương tiện nhằm đảm bảo luôn ở trong điều kiện tốt nhất về mặt kỹ thuật. Sử dụng xe vận tải theo đúng tải trọng cho phép của tuyến đường giao thông.</w:t>
      </w:r>
    </w:p>
    <w:p w14:paraId="5E15F399"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Tất cả các xe vận tải phải đạt tiêu chuẩn quy định của Cục đăng kiểm về mức độ an toàn kỹ thuật và an toàn môi trường mới được phép hoạt động.</w:t>
      </w:r>
    </w:p>
    <w:p w14:paraId="0B2F2BF2"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Bố trí kế hoạch thi công, điều động máy móc, xe cộ, thiết bị kỹ thuật một cách khoa học nhằm hạn chế tối đa các tác động có hại. Bố trí thời gian vận chuyển hợp lý.</w:t>
      </w:r>
    </w:p>
    <w:p w14:paraId="2BB5A3F4"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Thường xuyên rửa đường và vệ sinh khu vực cổng ra vào. Tần suất 2 lần/ngày buổi trưa vào những ngày nắng gió to và có hoạt động ra vào nhà máy của các xe.</w:t>
      </w:r>
    </w:p>
    <w:p w14:paraId="725F9497"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Hạn chế vận chuyển nguyên vật liệu vào giờ cao điểm.</w:t>
      </w:r>
    </w:p>
    <w:p w14:paraId="57D45399"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Bố trí bãi tập kết vật liệu hợp lý, không cản trở hoặc gây ảnh hưởng tới các hoạt động khác trong khu vực. Lập rào chắn cách khu vực có khả năng gây nguy hiểm như trạm biến thế, vật liệu dễ cháy nổ.</w:t>
      </w:r>
    </w:p>
    <w:p w14:paraId="07980068" w14:textId="77777777" w:rsidR="009B0707" w:rsidRPr="00BF4948" w:rsidRDefault="009B0707" w:rsidP="005222D9">
      <w:pPr>
        <w:pStyle w:val="ListParagraph"/>
        <w:widowControl w:val="0"/>
        <w:numPr>
          <w:ilvl w:val="0"/>
          <w:numId w:val="51"/>
        </w:numPr>
        <w:spacing w:before="120" w:after="120" w:line="264" w:lineRule="auto"/>
        <w:ind w:left="284"/>
        <w:jc w:val="both"/>
        <w:rPr>
          <w:b/>
          <w:sz w:val="26"/>
          <w:szCs w:val="26"/>
          <w:lang w:val="es-CL"/>
        </w:rPr>
      </w:pPr>
      <w:r w:rsidRPr="00BF4948">
        <w:rPr>
          <w:b/>
          <w:sz w:val="26"/>
          <w:szCs w:val="26"/>
          <w:lang w:val="es-CL"/>
        </w:rPr>
        <w:t>Biện pháp giảm thiểu ô nhiễm không khí do mùi hôi từ hoạt động chính trong chăn nuôi</w:t>
      </w:r>
    </w:p>
    <w:p w14:paraId="6D5457DE"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Mùi hôi phát sinh từ khu vực chuồng trại chủ yếu là khí NH</w:t>
      </w:r>
      <w:r w:rsidRPr="00BF4948">
        <w:rPr>
          <w:sz w:val="26"/>
          <w:szCs w:val="26"/>
          <w:vertAlign w:val="subscript"/>
          <w:lang w:val="vi-VN"/>
        </w:rPr>
        <w:t>3</w:t>
      </w:r>
      <w:r w:rsidRPr="00BF4948">
        <w:rPr>
          <w:sz w:val="26"/>
          <w:szCs w:val="26"/>
          <w:lang w:val="vi-VN"/>
        </w:rPr>
        <w:t>, H</w:t>
      </w:r>
      <w:r w:rsidRPr="00BF4948">
        <w:rPr>
          <w:sz w:val="26"/>
          <w:szCs w:val="26"/>
          <w:vertAlign w:val="subscript"/>
          <w:lang w:val="vi-VN"/>
        </w:rPr>
        <w:t>2</w:t>
      </w:r>
      <w:r w:rsidRPr="00BF4948">
        <w:rPr>
          <w:sz w:val="26"/>
          <w:szCs w:val="26"/>
          <w:lang w:val="vi-VN"/>
        </w:rPr>
        <w:t>S. Do đó để khống chế ô nhiễm do mùi hôi tại khu vực trại. Hàm lượng NH</w:t>
      </w:r>
      <w:r w:rsidRPr="00BF4948">
        <w:rPr>
          <w:sz w:val="26"/>
          <w:szCs w:val="26"/>
          <w:vertAlign w:val="subscript"/>
          <w:lang w:val="vi-VN"/>
        </w:rPr>
        <w:t>3</w:t>
      </w:r>
      <w:r w:rsidRPr="00BF4948">
        <w:rPr>
          <w:sz w:val="26"/>
          <w:szCs w:val="26"/>
          <w:lang w:val="vi-VN"/>
        </w:rPr>
        <w:t xml:space="preserve"> và H</w:t>
      </w:r>
      <w:r w:rsidRPr="00BF4948">
        <w:rPr>
          <w:sz w:val="26"/>
          <w:szCs w:val="26"/>
          <w:vertAlign w:val="subscript"/>
          <w:lang w:val="vi-VN"/>
        </w:rPr>
        <w:t>2</w:t>
      </w:r>
      <w:r w:rsidRPr="00BF4948">
        <w:rPr>
          <w:sz w:val="26"/>
          <w:szCs w:val="26"/>
          <w:lang w:val="vi-VN"/>
        </w:rPr>
        <w:t xml:space="preserve">S tương đối cao trong phần tính toán nồng độ phát thải của dự án, Vì vậy chủ Dự án áp dụng các biện pháp sau: </w:t>
      </w:r>
    </w:p>
    <w:p w14:paraId="57BBC16E" w14:textId="77777777" w:rsidR="009B0707" w:rsidRPr="00BF4948" w:rsidRDefault="009B0707" w:rsidP="00BE53A8">
      <w:pPr>
        <w:pStyle w:val="0Gachdaudong"/>
        <w:numPr>
          <w:ilvl w:val="0"/>
          <w:numId w:val="43"/>
        </w:numPr>
        <w:spacing w:line="264" w:lineRule="auto"/>
        <w:ind w:left="284" w:hanging="284"/>
      </w:pPr>
      <w:r w:rsidRPr="00BF4948">
        <w:t xml:space="preserve">Xây dựng chuồng trại theo mô hình trại lạnh tiên tiến, bố trí hệ thống quạt hút hoạt động liên tục tăng cường độ thông thoáng. Do đó, không khí trong chuồng luôn được lưu thông tốt, giảm mùi hôi đáng kể. </w:t>
      </w:r>
    </w:p>
    <w:p w14:paraId="58F87472" w14:textId="77777777" w:rsidR="009B0707" w:rsidRPr="00BF4948" w:rsidRDefault="009B0707" w:rsidP="00BE53A8">
      <w:pPr>
        <w:pStyle w:val="0Gachdaudong"/>
        <w:numPr>
          <w:ilvl w:val="0"/>
          <w:numId w:val="43"/>
        </w:numPr>
        <w:spacing w:line="264" w:lineRule="auto"/>
        <w:ind w:left="284" w:hanging="284"/>
      </w:pPr>
      <w:r w:rsidRPr="00BF4948">
        <w:t>Xây dựng chuồng trại cao ráo, thông thoáng, đúng theo tiêu chuẩn thiết kế của mô hình trại lạnh, bố trí hệ thống quạt hút hoạt động liên tục để tăng cường độ thông thoáng.</w:t>
      </w:r>
    </w:p>
    <w:p w14:paraId="4E98314C" w14:textId="77777777" w:rsidR="009B0707" w:rsidRPr="00BF4948" w:rsidRDefault="009B0707" w:rsidP="00BE53A8">
      <w:pPr>
        <w:pStyle w:val="0Gachdaudong"/>
        <w:numPr>
          <w:ilvl w:val="0"/>
          <w:numId w:val="43"/>
        </w:numPr>
        <w:spacing w:line="264" w:lineRule="auto"/>
        <w:ind w:left="284" w:hanging="284"/>
      </w:pPr>
      <w:r w:rsidRPr="00BF4948">
        <w:t>Chủ dự án sẽ lắp đặt hệ thống làm mát cooling pad sử dụng trong chăn nuôi. Đây là hệ thống nhằm quản lý môi trường không khí, nhiệt độ, tốc độ gió trong chuồng nuôi nhằm tạo ra môi trường tốt nhất cho heo sinh trưởng, phát triển và hạn chế dịch bệnh. H</w:t>
      </w:r>
      <w:r w:rsidRPr="00BF4948">
        <w:rPr>
          <w:spacing w:val="3"/>
        </w:rPr>
        <w:t xml:space="preserve">ệ thống </w:t>
      </w:r>
      <w:r w:rsidRPr="00BF4948">
        <w:t>làm mát cooling pad (kích thước mỗi tấm 0,15 x 0,3 x 1,8m,</w:t>
      </w:r>
      <w:r w:rsidRPr="00BF4948">
        <w:rPr>
          <w:shd w:val="clear" w:color="auto" w:fill="FFFFFF"/>
        </w:rPr>
        <w:t xml:space="preserve">vận tốc gió khoảng 2-2,5 m/s) sẽ được </w:t>
      </w:r>
      <w:r w:rsidRPr="00BF4948">
        <w:t>bố trí đầu mỗi dãy chuồng trại kết hợp với hệ thống quạt hút (cuối trại) để c</w:t>
      </w:r>
      <w:r w:rsidRPr="00BF4948">
        <w:rPr>
          <w:shd w:val="clear" w:color="auto" w:fill="FFFFFF"/>
        </w:rPr>
        <w:t>ung cấp đủ lượng oxy cho vật nuôi, phân phối không khí đồng đều trong trại, điều khiển nhiệt độ theo ý muốn, loại thải NH</w:t>
      </w:r>
      <w:r w:rsidRPr="00BF4948">
        <w:rPr>
          <w:shd w:val="clear" w:color="auto" w:fill="FFFFFF"/>
          <w:vertAlign w:val="subscript"/>
        </w:rPr>
        <w:t>3</w:t>
      </w:r>
      <w:r w:rsidRPr="00BF4948">
        <w:rPr>
          <w:shd w:val="clear" w:color="auto" w:fill="FFFFFF"/>
        </w:rPr>
        <w:t>, H</w:t>
      </w:r>
      <w:r w:rsidRPr="00BF4948">
        <w:rPr>
          <w:shd w:val="clear" w:color="auto" w:fill="FFFFFF"/>
          <w:vertAlign w:val="subscript"/>
        </w:rPr>
        <w:t>2</w:t>
      </w:r>
      <w:r w:rsidRPr="00BF4948">
        <w:rPr>
          <w:shd w:val="clear" w:color="auto" w:fill="FFFFFF"/>
        </w:rPr>
        <w:t>S, CO</w:t>
      </w:r>
      <w:r w:rsidRPr="00BF4948">
        <w:rPr>
          <w:shd w:val="clear" w:color="auto" w:fill="FFFFFF"/>
          <w:vertAlign w:val="subscript"/>
        </w:rPr>
        <w:t>2</w:t>
      </w:r>
      <w:r w:rsidRPr="00BF4948">
        <w:rPr>
          <w:shd w:val="clear" w:color="auto" w:fill="FFFFFF"/>
        </w:rPr>
        <w:t xml:space="preserve"> và bụi bẩn ra ngoài</w:t>
      </w:r>
      <w:r w:rsidRPr="00BF4948">
        <w:t>.</w:t>
      </w:r>
    </w:p>
    <w:p w14:paraId="3FA8226D" w14:textId="77777777" w:rsidR="009B0707" w:rsidRPr="00BF4948" w:rsidRDefault="009B0707" w:rsidP="00BE53A8">
      <w:pPr>
        <w:pStyle w:val="0Gachdaudong"/>
        <w:numPr>
          <w:ilvl w:val="0"/>
          <w:numId w:val="43"/>
        </w:numPr>
        <w:spacing w:line="264" w:lineRule="auto"/>
        <w:ind w:left="284" w:hanging="284"/>
      </w:pPr>
      <w:r w:rsidRPr="00BF4948">
        <w:t>Tính toán số lượng quạt hút cần thiết dựa trên tải lượng phát thải của NH</w:t>
      </w:r>
      <w:r w:rsidRPr="00BF4948">
        <w:rPr>
          <w:vertAlign w:val="subscript"/>
        </w:rPr>
        <w:t>3</w:t>
      </w:r>
      <w:r w:rsidRPr="00BF4948">
        <w:t xml:space="preserve"> và H</w:t>
      </w:r>
      <w:r w:rsidRPr="00BF4948">
        <w:rPr>
          <w:vertAlign w:val="subscript"/>
        </w:rPr>
        <w:t>2</w:t>
      </w:r>
      <w:r w:rsidRPr="00BF4948">
        <w:t>S nhằm giảm thiểu mùi hôi và khí độc: Mỗi chuồng bố trí hệ thống 4 quạt hút, công suất 1HP tại đầu hồi phía Nam. Mỗi chuồng đều bố trí 4 quạt hút đầu hồi phía Tây, quạt hút 50.000 m</w:t>
      </w:r>
      <w:r w:rsidRPr="00BF4948">
        <w:rPr>
          <w:vertAlign w:val="superscript"/>
        </w:rPr>
        <w:t>3</w:t>
      </w:r>
      <w:r w:rsidRPr="00BF4948">
        <w:t>/giờ</w:t>
      </w:r>
      <w:r w:rsidRPr="00BF4948">
        <w:rPr>
          <w:vertAlign w:val="superscript"/>
        </w:rPr>
        <w:t>’</w:t>
      </w:r>
      <w:r w:rsidRPr="00BF4948">
        <w:t>, công suất 1HP, quạt lắp trên tường cao 1,16m.</w:t>
      </w:r>
    </w:p>
    <w:p w14:paraId="303D8611" w14:textId="77777777" w:rsidR="009B0707" w:rsidRPr="00BF4948" w:rsidRDefault="009B0707" w:rsidP="00BE149F">
      <w:pPr>
        <w:spacing w:before="120" w:after="120" w:line="264" w:lineRule="auto"/>
        <w:jc w:val="both"/>
        <w:rPr>
          <w:sz w:val="26"/>
          <w:szCs w:val="26"/>
        </w:rPr>
      </w:pPr>
      <w:r w:rsidRPr="00BF4948">
        <w:rPr>
          <w:sz w:val="26"/>
          <w:szCs w:val="26"/>
        </w:rPr>
        <w:lastRenderedPageBreak/>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00C8237C">
        <w:rPr>
          <w:sz w:val="26"/>
          <w:szCs w:val="26"/>
        </w:rPr>
        <w:fldChar w:fldCharType="begin"/>
      </w:r>
      <w:r w:rsidR="00C8237C">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C8237C">
        <w:rPr>
          <w:sz w:val="26"/>
          <w:szCs w:val="26"/>
        </w:rPr>
        <w:fldChar w:fldCharType="separate"/>
      </w:r>
      <w:r w:rsidR="00824015">
        <w:rPr>
          <w:sz w:val="26"/>
          <w:szCs w:val="26"/>
        </w:rPr>
        <w:fldChar w:fldCharType="begin"/>
      </w:r>
      <w:r w:rsidR="00824015">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824015">
        <w:rPr>
          <w:sz w:val="26"/>
          <w:szCs w:val="26"/>
        </w:rPr>
        <w:fldChar w:fldCharType="separate"/>
      </w:r>
      <w:r w:rsidR="00692412">
        <w:rPr>
          <w:sz w:val="26"/>
          <w:szCs w:val="26"/>
        </w:rPr>
        <w:fldChar w:fldCharType="begin"/>
      </w:r>
      <w:r w:rsidR="00692412">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692412">
        <w:rPr>
          <w:sz w:val="26"/>
          <w:szCs w:val="26"/>
        </w:rPr>
        <w:fldChar w:fldCharType="separate"/>
      </w:r>
      <w:r w:rsidR="00692412">
        <w:rPr>
          <w:sz w:val="26"/>
          <w:szCs w:val="26"/>
        </w:rPr>
        <w:pict w14:anchorId="5CD4C079">
          <v:shape id="_x0000_i1025" type="#_x0000_t75" alt="Xem ngay báo giá tấm làm mát trong hệ thống làm mát cooling pad" style="width:464.2pt;height:230.2pt">
            <v:imagedata r:id="rId20" r:href="rId21"/>
          </v:shape>
        </w:pict>
      </w:r>
      <w:r w:rsidR="00692412">
        <w:rPr>
          <w:sz w:val="26"/>
          <w:szCs w:val="26"/>
        </w:rPr>
        <w:fldChar w:fldCharType="end"/>
      </w:r>
      <w:r w:rsidR="00824015">
        <w:rPr>
          <w:sz w:val="26"/>
          <w:szCs w:val="26"/>
        </w:rPr>
        <w:fldChar w:fldCharType="end"/>
      </w:r>
      <w:r w:rsidR="00C8237C">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p>
    <w:p w14:paraId="434D052E" w14:textId="445921E5" w:rsidR="009B0707" w:rsidRPr="00CC0C57" w:rsidRDefault="00CC0C57" w:rsidP="00CC0C57">
      <w:pPr>
        <w:pStyle w:val="Caption"/>
        <w:rPr>
          <w:rFonts w:cs="Times New Roman"/>
          <w:b/>
          <w:i w:val="0"/>
          <w:szCs w:val="26"/>
        </w:rPr>
      </w:pPr>
      <w:bookmarkStart w:id="930" w:name="_Toc106261984"/>
      <w:bookmarkStart w:id="931" w:name="_Toc115182516"/>
      <w:bookmarkStart w:id="932" w:name="_Toc116049049"/>
      <w:r w:rsidRPr="00CC0C57">
        <w:rPr>
          <w:b/>
          <w:i w:val="0"/>
        </w:rPr>
        <w:t xml:space="preserve">Hình 3. </w:t>
      </w:r>
      <w:r w:rsidRPr="00CC0C57">
        <w:rPr>
          <w:b/>
          <w:i w:val="0"/>
        </w:rPr>
        <w:fldChar w:fldCharType="begin"/>
      </w:r>
      <w:r w:rsidRPr="00CC0C57">
        <w:rPr>
          <w:b/>
          <w:i w:val="0"/>
        </w:rPr>
        <w:instrText xml:space="preserve"> SEQ Hình_3. \* ARABIC </w:instrText>
      </w:r>
      <w:r w:rsidRPr="00CC0C57">
        <w:rPr>
          <w:b/>
          <w:i w:val="0"/>
        </w:rPr>
        <w:fldChar w:fldCharType="separate"/>
      </w:r>
      <w:r w:rsidR="00FE1751">
        <w:rPr>
          <w:b/>
          <w:i w:val="0"/>
          <w:noProof/>
        </w:rPr>
        <w:t>1</w:t>
      </w:r>
      <w:r w:rsidRPr="00CC0C57">
        <w:rPr>
          <w:b/>
          <w:i w:val="0"/>
        </w:rPr>
        <w:fldChar w:fldCharType="end"/>
      </w:r>
      <w:r w:rsidRPr="00CC0C57">
        <w:rPr>
          <w:b/>
          <w:i w:val="0"/>
        </w:rPr>
        <w:t xml:space="preserve">. </w:t>
      </w:r>
      <w:r w:rsidR="009B0707" w:rsidRPr="00CC0C57">
        <w:rPr>
          <w:rFonts w:cs="Times New Roman"/>
          <w:b/>
          <w:i w:val="0"/>
          <w:szCs w:val="26"/>
        </w:rPr>
        <w:t xml:space="preserve">Ảnh minh họa hệ thống </w:t>
      </w:r>
      <w:r w:rsidR="009B0707" w:rsidRPr="00CC0C57">
        <w:rPr>
          <w:rFonts w:cs="Times New Roman"/>
          <w:b/>
          <w:i w:val="0"/>
          <w:noProof/>
          <w:szCs w:val="26"/>
        </w:rPr>
        <w:t>cooling pad sử dụng trong chăn nuôi</w:t>
      </w:r>
      <w:bookmarkEnd w:id="930"/>
      <w:bookmarkEnd w:id="931"/>
      <w:bookmarkEnd w:id="932"/>
    </w:p>
    <w:p w14:paraId="7CCC88BA"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Chuồng trại được vệ sinh 1 lần/ngày để tránh tồn trữ phân, nước tiểu phát sinh mùi.</w:t>
      </w:r>
    </w:p>
    <w:p w14:paraId="4DA651AA" w14:textId="77777777" w:rsidR="009B0707" w:rsidRPr="00BF4948" w:rsidRDefault="009B0707" w:rsidP="00BE149F">
      <w:pPr>
        <w:spacing w:before="120" w:after="120" w:line="264" w:lineRule="auto"/>
        <w:jc w:val="both"/>
        <w:rPr>
          <w:sz w:val="26"/>
          <w:szCs w:val="26"/>
          <w:lang w:val="vi-VN"/>
        </w:rPr>
      </w:pPr>
      <w:r w:rsidRPr="00BF4948">
        <w:rPr>
          <w:sz w:val="26"/>
          <w:szCs w:val="26"/>
          <w:lang w:val="vi-VN" w:eastAsia="vi-VN" w:bidi="vi-VN"/>
        </w:rPr>
        <w:t xml:space="preserve">Lựa chọn khẩu phần thức ăn cho heo có hàm lượng </w:t>
      </w:r>
      <w:r w:rsidRPr="00BF4948">
        <w:rPr>
          <w:sz w:val="26"/>
          <w:szCs w:val="26"/>
          <w:lang w:val="vi-VN" w:bidi="en-US"/>
        </w:rPr>
        <w:t xml:space="preserve">protein </w:t>
      </w:r>
      <w:r w:rsidRPr="00BF4948">
        <w:rPr>
          <w:sz w:val="26"/>
          <w:szCs w:val="26"/>
          <w:lang w:val="vi-VN" w:eastAsia="vi-VN" w:bidi="vi-VN"/>
        </w:rPr>
        <w:t xml:space="preserve">phù hợp nhằm làm giảm sự tạo thành các hợp </w:t>
      </w:r>
      <w:r w:rsidRPr="00BF4948">
        <w:rPr>
          <w:sz w:val="26"/>
          <w:szCs w:val="26"/>
          <w:lang w:val="vi-VN" w:bidi="en-US"/>
        </w:rPr>
        <w:t xml:space="preserve">chất </w:t>
      </w:r>
      <w:r w:rsidRPr="00BF4948">
        <w:rPr>
          <w:sz w:val="26"/>
          <w:szCs w:val="26"/>
          <w:lang w:val="vi-VN" w:eastAsia="vi-VN" w:bidi="vi-VN"/>
        </w:rPr>
        <w:t>mùi trong phân và nước tiểu. Đồng thời cho vào thức ăn các chế phẩm sinh học giúp hấp thụ tốt thức ăn, làm giàm mùi hôi từ phân, nước tiểu.</w:t>
      </w:r>
    </w:p>
    <w:p w14:paraId="0097B79C" w14:textId="77777777" w:rsidR="009B0707" w:rsidRPr="00BF4948" w:rsidRDefault="009B0707" w:rsidP="00BE149F">
      <w:pPr>
        <w:pStyle w:val="ListParagraph"/>
        <w:spacing w:before="120" w:after="120" w:line="264" w:lineRule="auto"/>
        <w:ind w:left="0"/>
        <w:jc w:val="both"/>
        <w:rPr>
          <w:sz w:val="26"/>
          <w:szCs w:val="26"/>
          <w:lang w:val="vi-VN"/>
        </w:rPr>
      </w:pPr>
      <w:r w:rsidRPr="00BF4948">
        <w:rPr>
          <w:sz w:val="26"/>
          <w:szCs w:val="26"/>
          <w:lang w:val="vi-VN"/>
        </w:rPr>
        <w:t>Dự án được thiết kế có bố trí hệ thống Cooling Pad tạo môi trường thuận lơi cho sự phát triển của gia súc. Khi không khí nóng nực bên ngoài được quạt gió hút xuyên qua bên trong tấm giấy Cooling pad, nước trên màng nước hấp thu nhiệt lượng trong không khí và bốc hơi thành nước, không khí nóng hút xuyên qua tấm cooling pad tạo làn gió mát.</w:t>
      </w:r>
    </w:p>
    <w:p w14:paraId="576B8EC6" w14:textId="77777777" w:rsidR="009B0707" w:rsidRPr="00BF4948" w:rsidRDefault="009B0707" w:rsidP="00BE149F">
      <w:pPr>
        <w:pStyle w:val="ListParagraph"/>
        <w:spacing w:before="120" w:after="120" w:line="264" w:lineRule="auto"/>
        <w:ind w:left="0"/>
        <w:jc w:val="both"/>
        <w:rPr>
          <w:sz w:val="26"/>
          <w:szCs w:val="26"/>
          <w:lang w:val="vi-VN"/>
        </w:rPr>
      </w:pPr>
      <w:r w:rsidRPr="00BF4948">
        <w:rPr>
          <w:sz w:val="26"/>
          <w:szCs w:val="26"/>
          <w:lang w:val="vi-VN"/>
        </w:rPr>
        <w:t>Nhiệt độ không khí từ bên ngoài hạ xuống rõ ràng, không khí mát ẩm xuyên qua tấm cooling pad vào bên trong phòng.</w:t>
      </w:r>
    </w:p>
    <w:p w14:paraId="54511720" w14:textId="77777777" w:rsidR="009B0707" w:rsidRPr="00BF4948" w:rsidRDefault="009B0707" w:rsidP="00BE149F">
      <w:pPr>
        <w:pStyle w:val="ListParagraph"/>
        <w:spacing w:before="120" w:after="120" w:line="264" w:lineRule="auto"/>
        <w:ind w:left="0"/>
        <w:jc w:val="both"/>
        <w:rPr>
          <w:sz w:val="26"/>
          <w:szCs w:val="26"/>
          <w:lang w:val="vi-VN"/>
        </w:rPr>
      </w:pPr>
      <w:r w:rsidRPr="00BF4948">
        <w:rPr>
          <w:sz w:val="26"/>
          <w:szCs w:val="26"/>
          <w:lang w:val="vi-VN"/>
        </w:rPr>
        <w:t>Sự kết hợp lắp đặt quạt thông gió và hệ thống Cooling pad cho trang trại nuôi heo nhằm đảo bảo lượng không khí trong trại nuôi luôn thông thoáng, quạt hút sử dụng để hút khí độc và giúp chuồng trại luôn thoáng khí. Do đó, phía sau quạt hút của truồng trại thường có mùi hôi. Việc thực hiện vệ sinh phía trong truồng trại nếu được Chủ dự án thực hiện đúng thì lượng mùi hôi này sẽ được giảm rất nhiều.</w:t>
      </w:r>
    </w:p>
    <w:p w14:paraId="45F0F9B8" w14:textId="77777777" w:rsidR="009B0707" w:rsidRPr="00BF4948" w:rsidRDefault="009B0707" w:rsidP="00BE149F">
      <w:pPr>
        <w:pStyle w:val="ListParagraph"/>
        <w:spacing w:before="120" w:after="120" w:line="264" w:lineRule="auto"/>
        <w:ind w:left="0"/>
        <w:jc w:val="both"/>
        <w:rPr>
          <w:sz w:val="26"/>
          <w:szCs w:val="26"/>
          <w:lang w:val="vi-VN"/>
        </w:rPr>
      </w:pPr>
      <w:r w:rsidRPr="00BF4948">
        <w:rPr>
          <w:sz w:val="26"/>
          <w:szCs w:val="26"/>
          <w:lang w:val="vi-VN"/>
        </w:rPr>
        <w:t>Để giảm thiểu mùi hôi phía sau khu vực quạt gió, Chủ dự án tiến hành sử dụng các biện pháp sau đây:</w:t>
      </w:r>
    </w:p>
    <w:p w14:paraId="48A8F28B" w14:textId="77777777" w:rsidR="009B0707" w:rsidRPr="00BF4948" w:rsidRDefault="009B0707" w:rsidP="00A22A73">
      <w:pPr>
        <w:widowControl w:val="0"/>
        <w:numPr>
          <w:ilvl w:val="0"/>
          <w:numId w:val="68"/>
        </w:numPr>
        <w:spacing w:before="120" w:after="120" w:line="264" w:lineRule="auto"/>
        <w:ind w:left="284" w:hanging="284"/>
        <w:jc w:val="both"/>
        <w:rPr>
          <w:rFonts w:eastAsia="Arial"/>
          <w:sz w:val="26"/>
          <w:szCs w:val="26"/>
          <w:lang w:val="vi-VN" w:eastAsia="x-none"/>
        </w:rPr>
      </w:pPr>
      <w:r w:rsidRPr="00BF4948">
        <w:rPr>
          <w:sz w:val="26"/>
          <w:szCs w:val="26"/>
          <w:lang w:val="vi-VN"/>
        </w:rPr>
        <w:t xml:space="preserve">Trồng cây xanh và trồng cỏ phía sau quạt hút với khoảng cách hợp lý, tạo vành đai cản mùi hôi lan đi xung quanh khu vực. Trồng cây xanh có tác dụng hấp thụ mùi, ngoài ra còn làm giảm ô nhiễm tiếng ồn, giảm bụi và tạo cảnh quan cho Dự án. Đối với dự án này </w:t>
      </w:r>
      <w:r w:rsidRPr="00BF4948">
        <w:rPr>
          <w:rFonts w:eastAsia="Arial"/>
          <w:sz w:val="26"/>
          <w:szCs w:val="26"/>
          <w:lang w:val="vi-VN" w:eastAsia="x-none"/>
        </w:rPr>
        <w:t>tăng cường trồng cây xanh sau hệ thống quạt hút tại mỗi dãy chuồng đề giảm thiều mùi hôi do việc lưu thông không khí trong chuồng được đây ra bên ngoài. Dãy cây xanh được trồng hoặc tận dụng cây cao su có tại dự án bố trí theo bề rộng của nhà xưởng phía sau quạt hút, bề dày dãy cây xanh tối thiểu 20m vì vậy. Được trồng theo 4 hàng cách nhau khoảng 6 m và cách tường nhà trại 2 m.</w:t>
      </w:r>
    </w:p>
    <w:p w14:paraId="146D8B27"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 xml:space="preserve">Chủ dự án cần lắp đặt các tấm màn che chắn phía sau hệ thống quạt hút thông gió của chuồng nuôi để hạn chế và giảm thiểu mùi hôi phát tán ra môi trường xung quanh. </w:t>
      </w:r>
    </w:p>
    <w:p w14:paraId="498003AD"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lastRenderedPageBreak/>
        <w:t>Lắp đặt hệ thống phun sương hoặc phun xịt thủ công định kỳ phía sau quạt hút. Sử dụng chế phẩm khử mùi dưới dạng phun sương để giảm thiểu mùi hôi. Các chế phẩm khử mùi hoạt động theo nguyên lý phản ứng với những mùi hôi khó chịu tạo thành hợp chất có phân tử lớn hơn với áp suất thấp hơn để giảm thiểu mùi. Các chế phẩm khử mùi thực hiện quá trình hấp thụ và thông qua quá trình phân hủy để chuyển đổi các phân tử mùi (H</w:t>
      </w:r>
      <w:r w:rsidRPr="00BF4948">
        <w:rPr>
          <w:sz w:val="26"/>
          <w:szCs w:val="26"/>
          <w:vertAlign w:val="subscript"/>
          <w:lang w:val="vi-VN"/>
        </w:rPr>
        <w:t>2</w:t>
      </w:r>
      <w:r w:rsidRPr="00BF4948">
        <w:rPr>
          <w:sz w:val="26"/>
          <w:szCs w:val="26"/>
          <w:lang w:val="vi-VN"/>
        </w:rPr>
        <w:t>S, NH</w:t>
      </w:r>
      <w:r w:rsidRPr="00BF4948">
        <w:rPr>
          <w:sz w:val="26"/>
          <w:szCs w:val="26"/>
          <w:vertAlign w:val="subscript"/>
          <w:lang w:val="vi-VN"/>
        </w:rPr>
        <w:t>3</w:t>
      </w:r>
      <w:r w:rsidRPr="00BF4948">
        <w:rPr>
          <w:sz w:val="26"/>
          <w:szCs w:val="26"/>
          <w:lang w:val="vi-VN"/>
        </w:rPr>
        <w:t>, CO</w:t>
      </w:r>
      <w:r w:rsidRPr="00BF4948">
        <w:rPr>
          <w:sz w:val="26"/>
          <w:szCs w:val="26"/>
          <w:vertAlign w:val="subscript"/>
          <w:lang w:val="vi-VN"/>
        </w:rPr>
        <w:t>2</w:t>
      </w:r>
      <w:r w:rsidRPr="00BF4948">
        <w:rPr>
          <w:sz w:val="26"/>
          <w:szCs w:val="26"/>
          <w:lang w:val="vi-VN"/>
        </w:rPr>
        <w:t xml:space="preserve">,…)thành các phân tử không bay hơi nhằm ngăn ngừa mùi phát sinh.. </w:t>
      </w:r>
    </w:p>
    <w:p w14:paraId="4F19D9A4"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Mùi hôi thu hút nhiều côn trùng gây bệnh sinh sôi này nở, đề hạn chế việc này mỗi tháng cần xịt thuốc sát trùng, thuốc diệt côn trùng và vi sinh vật gây bệnh. Khi vào mùa mưa, khí hậu ậm ướt tạo điêu kiện cho vi sinh vật, côn trùng phát triển nên trại tăng cường xịt thuôc KN-Yucca 1 lân/1 tuần (phun thuốc khử mùi bằng dung dịch KN- Yucca pha loãng ở nồng độ 0,1%, với liều lượng 10 mL/m2 sàn, diện tích chuồng trại là 2.340 m</w:t>
      </w:r>
      <w:r w:rsidRPr="00BF4948">
        <w:rPr>
          <w:sz w:val="26"/>
          <w:szCs w:val="26"/>
          <w:vertAlign w:val="superscript"/>
          <w:lang w:val="vi-VN"/>
        </w:rPr>
        <w:t>2</w:t>
      </w:r>
      <w:r w:rsidRPr="00BF4948">
        <w:rPr>
          <w:sz w:val="26"/>
          <w:szCs w:val="26"/>
          <w:lang w:val="vi-VN"/>
        </w:rPr>
        <w:t>, lượng thuốc pha khử trùng trung bình khoảng 4 lít/lần phun); xịt thuốc khừ trùng khuôn viên bên ngoài chuồng trại tần suất 1 lần/tuần (sứ dụng nước vôi pha loãng với nồng độ 10 - 20% đề phun toàn bộ bên ngoài chuồng nuôi định kỳ 1 lần/tuần,liều lượng phun khoảng 200 mL/m</w:t>
      </w:r>
      <w:r w:rsidRPr="00BF4948">
        <w:rPr>
          <w:sz w:val="26"/>
          <w:szCs w:val="26"/>
          <w:vertAlign w:val="superscript"/>
          <w:lang w:val="vi-VN"/>
        </w:rPr>
        <w:t xml:space="preserve">2 </w:t>
      </w:r>
      <w:r w:rsidRPr="00BF4948">
        <w:rPr>
          <w:sz w:val="26"/>
          <w:szCs w:val="26"/>
          <w:lang w:val="vi-VN"/>
        </w:rPr>
        <w:t>sàn, lượng vôi pha khử trùng trung bình khoáng 20 kg/lần khứ trùng); sau khi xuất hết tất cả heo trong một hay một số ô liền nhau, cần làm vệ sinh toàn bộ các ô chuồng này bao gồm trần, nền, tường, vách ngăn, trang thiết bị, dụng cụ dùng trong chuồng nuôi, trại sử dụng nước vôi pha loãng với nồng độ 10 - 20% đề phun toàn khừ trùng chuồng trại.</w:t>
      </w:r>
    </w:p>
    <w:p w14:paraId="2DBF4198"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Tiến hành thực hiện quan trắc định kỳ các thành phần bụi, NH</w:t>
      </w:r>
      <w:r w:rsidRPr="00BF4948">
        <w:rPr>
          <w:sz w:val="26"/>
          <w:szCs w:val="26"/>
          <w:vertAlign w:val="subscript"/>
          <w:lang w:val="vi-VN"/>
        </w:rPr>
        <w:t>3</w:t>
      </w:r>
      <w:r w:rsidRPr="00BF4948">
        <w:rPr>
          <w:sz w:val="26"/>
          <w:szCs w:val="26"/>
          <w:lang w:val="vi-VN"/>
        </w:rPr>
        <w:t>, H</w:t>
      </w:r>
      <w:r w:rsidRPr="00BF4948">
        <w:rPr>
          <w:sz w:val="26"/>
          <w:szCs w:val="26"/>
          <w:vertAlign w:val="subscript"/>
          <w:lang w:val="vi-VN"/>
        </w:rPr>
        <w:t>2</w:t>
      </w:r>
      <w:r w:rsidRPr="00BF4948">
        <w:rPr>
          <w:sz w:val="26"/>
          <w:szCs w:val="26"/>
          <w:lang w:val="vi-VN"/>
        </w:rPr>
        <w:t>S sau mỗi quạt hút. Nhằm để kiểm soát ô nhiễm và đánh giá hiệu quả thực hiện công tác bảo vệ môi trường tại dự án</w:t>
      </w:r>
    </w:p>
    <w:p w14:paraId="1D4435F8"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Bên cạnh đó khoảng cách cách ly vệ sinh đối với các hạng mục gây mùi của dự án đảm bảo an toàn, cụ thể:</w:t>
      </w:r>
    </w:p>
    <w:p w14:paraId="5CD72516" w14:textId="77777777" w:rsidR="009B0707" w:rsidRPr="00BF4948" w:rsidRDefault="009B0707" w:rsidP="00BE149F">
      <w:pPr>
        <w:pStyle w:val="0Gachdaudong"/>
        <w:spacing w:line="264" w:lineRule="auto"/>
        <w:rPr>
          <w:highlight w:val="yellow"/>
        </w:rPr>
      </w:pPr>
      <w:r w:rsidRPr="00BF4948">
        <w:rPr>
          <w:highlight w:val="yellow"/>
        </w:rPr>
        <w:t xml:space="preserve">+ Về phía Nam: Khoảng cách từ hầm biogas đến ranh giới khu đất là 24m </w:t>
      </w:r>
    </w:p>
    <w:p w14:paraId="44B6AD76" w14:textId="77777777" w:rsidR="009B0707" w:rsidRPr="00BF4948" w:rsidRDefault="009B0707" w:rsidP="00BE149F">
      <w:pPr>
        <w:pStyle w:val="0Gachdaudong"/>
        <w:spacing w:line="264" w:lineRule="auto"/>
        <w:rPr>
          <w:highlight w:val="yellow"/>
        </w:rPr>
      </w:pPr>
      <w:r w:rsidRPr="00BF4948">
        <w:rPr>
          <w:highlight w:val="yellow"/>
        </w:rPr>
        <w:t>+ Về Phía Tây: Khoảng cách từ trạm xử lý nước thải đến ranh giới khu đất là 24m và khoảng cách từ hố hút bùn đến ranh giới khu đất là 23m</w:t>
      </w:r>
    </w:p>
    <w:p w14:paraId="2F2953FF" w14:textId="77777777" w:rsidR="009B0707" w:rsidRPr="00BF4948" w:rsidRDefault="009B0707" w:rsidP="00BE149F">
      <w:pPr>
        <w:pStyle w:val="0Gachdaudong"/>
        <w:spacing w:line="264" w:lineRule="auto"/>
        <w:rPr>
          <w:highlight w:val="yellow"/>
        </w:rPr>
      </w:pPr>
      <w:r w:rsidRPr="00BF4948">
        <w:rPr>
          <w:highlight w:val="yellow"/>
        </w:rPr>
        <w:t xml:space="preserve">+ Về Phía Bắc: Khoảng cách từ mép chuồng trại đầu tư mới đến ranh giới khu đất là 23m </w:t>
      </w:r>
    </w:p>
    <w:p w14:paraId="5F882617" w14:textId="77777777" w:rsidR="009B0707" w:rsidRPr="00BF4948" w:rsidRDefault="009B0707" w:rsidP="00BE149F">
      <w:pPr>
        <w:pStyle w:val="0Gachdaudong"/>
        <w:spacing w:line="264" w:lineRule="auto"/>
      </w:pPr>
      <w:r w:rsidRPr="00BF4948">
        <w:rPr>
          <w:highlight w:val="yellow"/>
        </w:rPr>
        <w:t>+ Về Phía Đông: Khoảng cách từ kho CTR sinh hoạt và CTR thông thường đến ranh giới khu đất là 27m</w:t>
      </w:r>
    </w:p>
    <w:p w14:paraId="052A3300" w14:textId="77777777" w:rsidR="009B0707" w:rsidRPr="00BF4948" w:rsidRDefault="009B0707" w:rsidP="00A22A73">
      <w:pPr>
        <w:pStyle w:val="ListParagraph"/>
        <w:numPr>
          <w:ilvl w:val="0"/>
          <w:numId w:val="51"/>
        </w:numPr>
        <w:tabs>
          <w:tab w:val="left" w:pos="360"/>
        </w:tabs>
        <w:spacing w:before="120" w:after="120" w:line="264" w:lineRule="auto"/>
        <w:ind w:left="284" w:hanging="284"/>
        <w:jc w:val="both"/>
        <w:rPr>
          <w:b/>
          <w:sz w:val="26"/>
          <w:szCs w:val="26"/>
          <w:lang w:val="es-CL"/>
        </w:rPr>
      </w:pPr>
      <w:r w:rsidRPr="00BF4948">
        <w:rPr>
          <w:b/>
          <w:sz w:val="26"/>
          <w:szCs w:val="26"/>
          <w:lang w:val="es-CL"/>
        </w:rPr>
        <w:t>Biện pháp giảm thiểu mùi, khí thải phát sinh từ quá trình phân giải chất thải (phân + nước thải) tại khu vực hầm biogas.</w:t>
      </w:r>
    </w:p>
    <w:p w14:paraId="3EF33708" w14:textId="77777777" w:rsidR="009B0707" w:rsidRPr="00BF4948" w:rsidRDefault="009B0707" w:rsidP="00BE149F">
      <w:pPr>
        <w:pStyle w:val="0Gachdaudong"/>
        <w:spacing w:line="264" w:lineRule="auto"/>
        <w:rPr>
          <w:lang w:val="pt-BR"/>
        </w:rPr>
      </w:pPr>
      <w:r w:rsidRPr="00BF4948">
        <w:rPr>
          <w:b/>
          <w:lang w:val="pt-BR"/>
        </w:rPr>
        <w:t>Phân heo:</w:t>
      </w:r>
      <w:r w:rsidRPr="00BF4948">
        <w:rPr>
          <w:lang w:val="pt-BR"/>
        </w:rPr>
        <w:t xml:space="preserve"> Sẽ được qua hầm biogas, phân hủy tại đó và 1 phần sẽ được đưa qua hệ thống xử lý nước thải, trong một thời gian lắng lượng bùn (phân heo) từ HTXL nước thải sẽ được hút định kỳ 3 tháng/lần. Lượng phân này định kỳ công ty sẽ sử dụng phân để bón cao su thuộc khu đất của chủ dự án, ngoài ra, nếu lượng phân dư công ty sẽ bán cho các đơn vị có nhu cầu và tần suất bán cũng 03 tháng/lần để đảm bảo không ứ đọng phân trong nhà chứa phân. Dự án có đầu tư máy ép bùn (phân từ HTXL nước thải) ép đạt chất lượng, không phát sinh mùi hôi khi lưu trữ trong nhà chứa phân.</w:t>
      </w:r>
    </w:p>
    <w:p w14:paraId="1392F1F2" w14:textId="2C127FE0" w:rsidR="009B0707" w:rsidRPr="00BF4948" w:rsidRDefault="009B0707" w:rsidP="00BE149F">
      <w:pPr>
        <w:pStyle w:val="0Gachdaudong"/>
        <w:spacing w:line="264" w:lineRule="auto"/>
        <w:rPr>
          <w:lang w:val="pt-BR"/>
        </w:rPr>
      </w:pPr>
      <w:r w:rsidRPr="00BF4948">
        <w:rPr>
          <w:b/>
          <w:lang w:val="pt-BR"/>
        </w:rPr>
        <w:lastRenderedPageBreak/>
        <w:t>Mùi từ nhà chứa phân:</w:t>
      </w:r>
      <w:r w:rsidRPr="00BF4948">
        <w:rPr>
          <w:lang w:val="pt-BR"/>
        </w:rPr>
        <w:t xml:space="preserve"> Do phân heo (bùn từ HTXL nước thải), đã được ép sau khi lưu chứa tại nhà chứa phân, vì vậy mùi phát sinh giảm thiểu được một phần. Tuy nhiên cần bổ sung thêm biện pháp giảm thiểu mùi đối với khu vực này bằng cách phun định k</w:t>
      </w:r>
      <w:r w:rsidR="00DC6F4D" w:rsidRPr="00BF4948">
        <w:rPr>
          <w:lang w:val="pt-BR"/>
        </w:rPr>
        <w:t>ỳ</w:t>
      </w:r>
      <w:r w:rsidRPr="00BF4948">
        <w:rPr>
          <w:lang w:val="pt-BR"/>
        </w:rPr>
        <w:t xml:space="preserve"> nhà chứa phân bằng chế phẩm vi sinh. Với diện tích nhà chứa phân là </w:t>
      </w:r>
      <w:r w:rsidR="00DC6F4D" w:rsidRPr="00BF4948">
        <w:rPr>
          <w:lang w:val="pt-BR"/>
        </w:rPr>
        <w:t>40</w:t>
      </w:r>
      <w:r w:rsidRPr="00BF4948">
        <w:rPr>
          <w:lang w:val="pt-BR"/>
        </w:rPr>
        <w:t xml:space="preserve"> m</w:t>
      </w:r>
      <w:r w:rsidRPr="00BF4948">
        <w:rPr>
          <w:vertAlign w:val="superscript"/>
          <w:lang w:val="pt-BR"/>
        </w:rPr>
        <w:t>2</w:t>
      </w:r>
      <w:r w:rsidRPr="00BF4948">
        <w:rPr>
          <w:lang w:val="pt-BR"/>
        </w:rPr>
        <w:t xml:space="preserve"> . </w:t>
      </w:r>
    </w:p>
    <w:p w14:paraId="075881B2" w14:textId="18184831" w:rsidR="009B0707" w:rsidRPr="00BF4948" w:rsidRDefault="009B0707" w:rsidP="00A22A73">
      <w:pPr>
        <w:pStyle w:val="ListParagraph"/>
        <w:numPr>
          <w:ilvl w:val="0"/>
          <w:numId w:val="68"/>
        </w:numPr>
        <w:spacing w:before="120" w:after="120" w:line="264" w:lineRule="auto"/>
        <w:ind w:left="284" w:hanging="284"/>
        <w:jc w:val="both"/>
        <w:rPr>
          <w:sz w:val="26"/>
          <w:szCs w:val="26"/>
          <w:lang w:val="pt-BR"/>
        </w:rPr>
      </w:pPr>
      <w:r w:rsidRPr="00BF4948">
        <w:rPr>
          <w:sz w:val="26"/>
          <w:szCs w:val="26"/>
          <w:lang w:val="pt-BR"/>
        </w:rPr>
        <w:t>Xịt thuốc KN-Yucca 1 lần/1 tuần (phun thuốc khử mùi bằng dung dịch KN- Yucca pha loãng ở nồng độ 0,1% , với liều lượng 10 mL/m</w:t>
      </w:r>
      <w:r w:rsidRPr="00BF4948">
        <w:rPr>
          <w:sz w:val="26"/>
          <w:szCs w:val="26"/>
          <w:vertAlign w:val="superscript"/>
          <w:lang w:val="pt-BR"/>
        </w:rPr>
        <w:t>2</w:t>
      </w:r>
      <w:r w:rsidRPr="00BF4948">
        <w:rPr>
          <w:sz w:val="26"/>
          <w:szCs w:val="26"/>
          <w:lang w:val="pt-BR"/>
        </w:rPr>
        <w:t xml:space="preserve"> sàn, diện tích chuồng trại là </w:t>
      </w:r>
      <w:r w:rsidR="00DC6F4D" w:rsidRPr="00BF4948">
        <w:rPr>
          <w:sz w:val="26"/>
          <w:szCs w:val="26"/>
          <w:lang w:val="pt-BR"/>
        </w:rPr>
        <w:t>40</w:t>
      </w:r>
      <w:r w:rsidRPr="00BF4948">
        <w:rPr>
          <w:sz w:val="26"/>
          <w:szCs w:val="26"/>
          <w:lang w:val="pt-BR"/>
        </w:rPr>
        <w:t xml:space="preserve"> m</w:t>
      </w:r>
      <w:r w:rsidRPr="00BF4948">
        <w:rPr>
          <w:sz w:val="26"/>
          <w:szCs w:val="26"/>
          <w:vertAlign w:val="superscript"/>
          <w:lang w:val="pt-BR"/>
        </w:rPr>
        <w:t>2</w:t>
      </w:r>
      <w:r w:rsidRPr="00BF4948">
        <w:rPr>
          <w:sz w:val="26"/>
          <w:szCs w:val="26"/>
          <w:lang w:val="pt-BR"/>
        </w:rPr>
        <w:t xml:space="preserve">, lượng thuốc pha khử trùng trung bình khoảng </w:t>
      </w:r>
      <w:r w:rsidR="00DC6F4D" w:rsidRPr="00BF4948">
        <w:rPr>
          <w:sz w:val="26"/>
          <w:szCs w:val="26"/>
          <w:lang w:val="pt-BR"/>
        </w:rPr>
        <w:t>0,4</w:t>
      </w:r>
      <w:r w:rsidRPr="00BF4948">
        <w:rPr>
          <w:sz w:val="26"/>
          <w:szCs w:val="26"/>
          <w:lang w:val="pt-BR"/>
        </w:rPr>
        <w:t xml:space="preserve"> lít/lần phun). Nồng độ 0,1% và </w:t>
      </w:r>
      <w:r w:rsidR="00DC6F4D" w:rsidRPr="00BF4948">
        <w:rPr>
          <w:sz w:val="26"/>
          <w:szCs w:val="26"/>
          <w:lang w:val="pt-BR"/>
        </w:rPr>
        <w:t>0,4</w:t>
      </w:r>
      <w:r w:rsidRPr="00BF4948">
        <w:rPr>
          <w:sz w:val="26"/>
          <w:szCs w:val="26"/>
          <w:lang w:val="pt-BR"/>
        </w:rPr>
        <w:t xml:space="preserve"> lít. Trên thị trường  KN-Yucca là 30%. Do đó khi pha loảng xuống </w:t>
      </w:r>
      <w:r w:rsidR="00DC6F4D" w:rsidRPr="00BF4948">
        <w:rPr>
          <w:sz w:val="26"/>
          <w:szCs w:val="26"/>
          <w:lang w:val="pt-BR"/>
        </w:rPr>
        <w:t>0,4</w:t>
      </w:r>
      <w:r w:rsidRPr="00BF4948">
        <w:rPr>
          <w:sz w:val="26"/>
          <w:szCs w:val="26"/>
          <w:lang w:val="pt-BR"/>
        </w:rPr>
        <w:t xml:space="preserve"> lít dung dịch 0,1% cần 0,00</w:t>
      </w:r>
      <w:r w:rsidR="00DC6F4D" w:rsidRPr="00BF4948">
        <w:rPr>
          <w:sz w:val="26"/>
          <w:szCs w:val="26"/>
          <w:lang w:val="pt-BR"/>
        </w:rPr>
        <w:t>13</w:t>
      </w:r>
      <w:r w:rsidRPr="00BF4948">
        <w:rPr>
          <w:sz w:val="26"/>
          <w:szCs w:val="26"/>
          <w:lang w:val="pt-BR"/>
        </w:rPr>
        <w:t xml:space="preserve"> lít (hay </w:t>
      </w:r>
      <w:r w:rsidR="00DC6F4D" w:rsidRPr="00BF4948">
        <w:rPr>
          <w:sz w:val="26"/>
          <w:szCs w:val="26"/>
          <w:lang w:val="pt-BR"/>
        </w:rPr>
        <w:t>1,3</w:t>
      </w:r>
      <w:r w:rsidRPr="00BF4948">
        <w:rPr>
          <w:sz w:val="26"/>
          <w:szCs w:val="26"/>
          <w:lang w:val="pt-BR"/>
        </w:rPr>
        <w:t>ml) KN-Yucca trong 2 lít nước.</w:t>
      </w:r>
    </w:p>
    <w:p w14:paraId="697446A7"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pt-BR"/>
        </w:rPr>
      </w:pPr>
      <w:r w:rsidRPr="00BF4948">
        <w:rPr>
          <w:sz w:val="26"/>
          <w:szCs w:val="26"/>
          <w:lang w:val="pt-BR"/>
        </w:rPr>
        <w:t>Xịt thuốc khừ trùng khuôn viên bên ngoài chuồng trại tần suất 1 lần/tuần (sứ dụng nước vôi pha loãng với nồng độ 10 - 20% đề phun toàn bộ bên ngoài nhà chứa phân 1 lần/tuần,liều lượng phun khoảng 200 mL/m</w:t>
      </w:r>
      <w:r w:rsidRPr="00BF4948">
        <w:rPr>
          <w:sz w:val="26"/>
          <w:szCs w:val="26"/>
          <w:vertAlign w:val="superscript"/>
          <w:lang w:val="pt-BR"/>
        </w:rPr>
        <w:t>2</w:t>
      </w:r>
      <w:r w:rsidRPr="00BF4948">
        <w:rPr>
          <w:sz w:val="26"/>
          <w:szCs w:val="26"/>
          <w:lang w:val="pt-BR"/>
        </w:rPr>
        <w:t xml:space="preserve"> sàn, với diện tích sàn bên ngoài khoảng 20 m</w:t>
      </w:r>
      <w:r w:rsidRPr="00BF4948">
        <w:rPr>
          <w:sz w:val="26"/>
          <w:szCs w:val="26"/>
          <w:vertAlign w:val="superscript"/>
          <w:lang w:val="pt-BR"/>
        </w:rPr>
        <w:t>2</w:t>
      </w:r>
      <w:r w:rsidRPr="00BF4948">
        <w:rPr>
          <w:sz w:val="26"/>
          <w:szCs w:val="26"/>
          <w:lang w:val="pt-BR"/>
        </w:rPr>
        <w:t xml:space="preserve"> lượng vôi pha khử trùng trung bình khoáng 4 kg/lần khử trùng). Trên thị trường  vôi CaO là 80%. Do đó khi pha loảng xuống 4 (kg) lít dung dịch 20% cần 1 kg CaO.</w:t>
      </w:r>
    </w:p>
    <w:p w14:paraId="2CC76F54" w14:textId="77777777" w:rsidR="009B0707" w:rsidRPr="00BF4948" w:rsidRDefault="009B0707" w:rsidP="00BE149F">
      <w:pPr>
        <w:spacing w:before="120" w:after="120" w:line="264" w:lineRule="auto"/>
        <w:jc w:val="both"/>
        <w:rPr>
          <w:b/>
          <w:sz w:val="26"/>
          <w:szCs w:val="26"/>
          <w:lang w:val="pt-BR"/>
        </w:rPr>
      </w:pPr>
      <w:r w:rsidRPr="00BF4948">
        <w:rPr>
          <w:b/>
          <w:sz w:val="26"/>
          <w:szCs w:val="26"/>
          <w:lang w:val="pt-BR"/>
        </w:rPr>
        <w:t>Phương án đốt khí sinh học (biogas)</w:t>
      </w:r>
    </w:p>
    <w:p w14:paraId="7A06AA40" w14:textId="77777777" w:rsidR="009B0707" w:rsidRPr="00BF4948" w:rsidRDefault="009B0707" w:rsidP="00BE149F">
      <w:pPr>
        <w:pStyle w:val="0Normal"/>
        <w:spacing w:before="120" w:after="120" w:line="264" w:lineRule="auto"/>
        <w:rPr>
          <w:lang w:val="vi-VN"/>
        </w:rPr>
      </w:pPr>
      <w:r w:rsidRPr="00BF4948">
        <w:rPr>
          <w:lang w:val="vi-VN"/>
        </w:rPr>
        <w:t>Khí gas sinh ra từ hầm Biogas từ trạm xử lý nước thải nếu không được sử dụng hoặc thải bỏ sẽ tích lũy trong hầm, bể có thể nổ nếu lượng khí tích tụ gây áp suất khá lớn. Do đó Chủ dự án sẽ lắp thiết bị đầu đốt để đốt bỏ lượng khí phát sinh.</w:t>
      </w:r>
    </w:p>
    <w:p w14:paraId="6CBE570D" w14:textId="77777777" w:rsidR="009B0707" w:rsidRPr="00BF4948" w:rsidRDefault="009B0707" w:rsidP="00BE149F">
      <w:pPr>
        <w:pStyle w:val="0Normal"/>
        <w:spacing w:before="120" w:after="120" w:line="264" w:lineRule="auto"/>
        <w:rPr>
          <w:lang w:val="vi-VN"/>
        </w:rPr>
      </w:pPr>
      <w:r w:rsidRPr="00BF4948">
        <w:rPr>
          <w:lang w:val="vi-VN"/>
        </w:rPr>
        <w:t xml:space="preserve">Khí sinh học là nhiên liệu sạch và an toàn cho môi trường nên quá trình đốt bỏ không gây ô nhiễm môi trường. </w:t>
      </w:r>
    </w:p>
    <w:p w14:paraId="5D1E8D06" w14:textId="77777777" w:rsidR="009B0707" w:rsidRPr="00BF4948" w:rsidRDefault="009B0707" w:rsidP="00BE149F">
      <w:pPr>
        <w:pStyle w:val="0Normal"/>
        <w:spacing w:before="120" w:after="120" w:line="264" w:lineRule="auto"/>
        <w:rPr>
          <w:lang w:val="vi-VN"/>
        </w:rPr>
      </w:pPr>
      <w:r w:rsidRPr="00BF4948">
        <w:rPr>
          <w:i/>
          <w:lang w:val="vi-VN"/>
        </w:rPr>
        <w:t>Phương án theo dõi khí gas phát sinh:</w:t>
      </w:r>
      <w:r w:rsidRPr="00BF4948">
        <w:rPr>
          <w:lang w:val="vi-VN"/>
        </w:rPr>
        <w:t xml:space="preserve"> Áp kế được lắp đặt trên hệ thống đường ống dẫn khí về đầu đốt của hầm Biogas, áp kế cho ta biết áp suất khí trong hầm biogas đồng thời qua đó cũng cho biết lượng khí tích giữ còn nhiều hay ít. Áp suất càng cao thì lượng khí đang tích giữ trong hầm Biogas càng nhiều và ngược lại. Nhờ sử dụng áp kế mà Chủ dự án sẽ biết được tình trạng của áp suất khí và nếu áp suất khí cao thì sẽ tăng cường đốt bỏ đi. </w:t>
      </w:r>
    </w:p>
    <w:p w14:paraId="78151065" w14:textId="77777777" w:rsidR="009B0707" w:rsidRPr="00BF4948" w:rsidRDefault="009B0707" w:rsidP="00BE149F">
      <w:pPr>
        <w:pStyle w:val="0Normal"/>
        <w:spacing w:before="120" w:after="120" w:line="264" w:lineRule="auto"/>
        <w:rPr>
          <w:lang w:val="vi-VN"/>
        </w:rPr>
      </w:pPr>
      <w:r w:rsidRPr="00BF4948">
        <w:rPr>
          <w:i/>
          <w:lang w:val="vi-VN"/>
        </w:rPr>
        <w:t>Phương pháp đốt:</w:t>
      </w:r>
      <w:r w:rsidRPr="00BF4948">
        <w:rPr>
          <w:lang w:val="vi-VN"/>
        </w:rPr>
        <w:t xml:space="preserve"> đốt bằng đầu đốt tự động. Trong đường ống dẫn khí từ hầm Biogas đến đầu đốt tự động có gắn áp kế để đo áp suất khí. Khi áp suất tăng cao vượt mức cho phép, đầu đốt sẽ tự khởi động đánh lửa để đốt khí dư đến khi áp suất đạt giá trị an toàn. Đầu đốt được gắn thêm van an toàn chống cháy ngược để tránh trường hợp bị cháy ngược vào trong gây nổ hầm Biogas.</w:t>
      </w:r>
    </w:p>
    <w:p w14:paraId="5B22DE23" w14:textId="77777777" w:rsidR="009B0707" w:rsidRPr="00BF4948" w:rsidRDefault="009B0707" w:rsidP="00BE149F">
      <w:pPr>
        <w:pStyle w:val="0Normal"/>
        <w:spacing w:before="120" w:after="120" w:line="264" w:lineRule="auto"/>
        <w:rPr>
          <w:i/>
          <w:lang w:val="vi-VN"/>
        </w:rPr>
      </w:pPr>
      <w:bookmarkStart w:id="933" w:name="_Hlk96826263"/>
      <w:r w:rsidRPr="00BF4948">
        <w:rPr>
          <w:i/>
          <w:lang w:val="vi-VN"/>
        </w:rPr>
        <w:t>Thông số kỹ thuật:</w:t>
      </w:r>
    </w:p>
    <w:p w14:paraId="63B0D0D6" w14:textId="77777777" w:rsidR="009B0707" w:rsidRPr="00BF4948" w:rsidRDefault="009B0707" w:rsidP="00BE149F">
      <w:pPr>
        <w:pStyle w:val="0Normal"/>
        <w:spacing w:before="120" w:after="120" w:line="264" w:lineRule="auto"/>
        <w:rPr>
          <w:lang w:val="vi-VN"/>
        </w:rPr>
      </w:pPr>
      <w:r w:rsidRPr="00BF4948">
        <w:rPr>
          <w:lang w:val="vi-VN"/>
        </w:rPr>
        <w:t>- Công Suất 720 – 1200 m</w:t>
      </w:r>
      <w:r w:rsidRPr="00BF4948">
        <w:rPr>
          <w:vertAlign w:val="superscript"/>
          <w:lang w:val="vi-VN"/>
        </w:rPr>
        <w:t>3</w:t>
      </w:r>
      <w:r w:rsidRPr="00BF4948">
        <w:rPr>
          <w:lang w:val="vi-VN"/>
        </w:rPr>
        <w:t>/ng</w:t>
      </w:r>
    </w:p>
    <w:p w14:paraId="11487FB5" w14:textId="77777777" w:rsidR="009B0707" w:rsidRPr="00BF4948" w:rsidRDefault="009B0707" w:rsidP="00BE149F">
      <w:pPr>
        <w:pStyle w:val="0Normal"/>
        <w:spacing w:before="120" w:after="120" w:line="264" w:lineRule="auto"/>
        <w:rPr>
          <w:lang w:val="vi-VN"/>
        </w:rPr>
      </w:pPr>
      <w:r w:rsidRPr="00BF4948">
        <w:rPr>
          <w:lang w:val="vi-VN"/>
        </w:rPr>
        <w:t xml:space="preserve">- Bộ điều khiển chương trình đốt – Geramny </w:t>
      </w:r>
    </w:p>
    <w:p w14:paraId="2557EDB1" w14:textId="77777777" w:rsidR="009B0707" w:rsidRPr="00BF4948" w:rsidRDefault="009B0707" w:rsidP="00BE149F">
      <w:pPr>
        <w:pStyle w:val="0Normal"/>
        <w:spacing w:before="120" w:after="120" w:line="264" w:lineRule="auto"/>
        <w:rPr>
          <w:lang w:val="vi-VN"/>
        </w:rPr>
      </w:pPr>
      <w:r w:rsidRPr="00BF4948">
        <w:rPr>
          <w:lang w:val="vi-VN"/>
        </w:rPr>
        <w:t>- Van điện từ  Kromschider – Geramny</w:t>
      </w:r>
    </w:p>
    <w:p w14:paraId="394655D9" w14:textId="77777777" w:rsidR="009B0707" w:rsidRPr="00BF4948" w:rsidRDefault="009B0707" w:rsidP="00BE149F">
      <w:pPr>
        <w:pStyle w:val="0Normal"/>
        <w:spacing w:before="120" w:after="120" w:line="264" w:lineRule="auto"/>
        <w:rPr>
          <w:lang w:val="vi-VN"/>
        </w:rPr>
      </w:pPr>
      <w:r w:rsidRPr="00BF4948">
        <w:rPr>
          <w:lang w:val="vi-VN"/>
        </w:rPr>
        <w:t xml:space="preserve">- Công tắc áp suất Kromschider – Geramny </w:t>
      </w:r>
    </w:p>
    <w:p w14:paraId="5A5848A9" w14:textId="77777777" w:rsidR="009B0707" w:rsidRPr="00BF4948" w:rsidRDefault="009B0707" w:rsidP="00BE149F">
      <w:pPr>
        <w:pStyle w:val="0Normal"/>
        <w:spacing w:before="120" w:after="120" w:line="264" w:lineRule="auto"/>
        <w:rPr>
          <w:lang w:val="vi-VN"/>
        </w:rPr>
      </w:pPr>
      <w:r w:rsidRPr="00BF4948">
        <w:rPr>
          <w:lang w:val="vi-VN"/>
        </w:rPr>
        <w:t xml:space="preserve">- Đồng hồ đo áp suất:WIKA – USA </w:t>
      </w:r>
    </w:p>
    <w:p w14:paraId="07E86BA4" w14:textId="77777777" w:rsidR="009B0707" w:rsidRPr="00BF4948" w:rsidRDefault="009B0707" w:rsidP="00BE149F">
      <w:pPr>
        <w:pStyle w:val="0Normal"/>
        <w:spacing w:before="120" w:after="120" w:line="264" w:lineRule="auto"/>
        <w:rPr>
          <w:lang w:val="vi-VN"/>
        </w:rPr>
      </w:pPr>
      <w:r w:rsidRPr="00BF4948">
        <w:rPr>
          <w:lang w:val="vi-VN"/>
        </w:rPr>
        <w:t>- Biến thế đánh lửa LECIP - Japan</w:t>
      </w:r>
    </w:p>
    <w:p w14:paraId="7A7629CC" w14:textId="77777777" w:rsidR="009B0707" w:rsidRPr="00BF4948" w:rsidRDefault="009B0707" w:rsidP="00BE149F">
      <w:pPr>
        <w:pStyle w:val="0Normal"/>
        <w:spacing w:before="120" w:after="120" w:line="264" w:lineRule="auto"/>
        <w:rPr>
          <w:lang w:val="vi-VN"/>
        </w:rPr>
      </w:pPr>
      <w:r w:rsidRPr="00BF4948">
        <w:rPr>
          <w:lang w:val="vi-VN"/>
        </w:rPr>
        <w:t xml:space="preserve">- Điện cực đánh lửa - Japan: </w:t>
      </w:r>
    </w:p>
    <w:p w14:paraId="222E724B" w14:textId="77777777" w:rsidR="009B0707" w:rsidRPr="00BF4948" w:rsidRDefault="009B0707" w:rsidP="00BE149F">
      <w:pPr>
        <w:pStyle w:val="0Normal"/>
        <w:spacing w:before="120" w:after="120" w:line="264" w:lineRule="auto"/>
        <w:rPr>
          <w:lang w:val="vi-VN"/>
        </w:rPr>
      </w:pPr>
      <w:r w:rsidRPr="00BF4948">
        <w:rPr>
          <w:lang w:val="vi-VN"/>
        </w:rPr>
        <w:lastRenderedPageBreak/>
        <w:t>- Cáp đánh lửa : Italy</w:t>
      </w:r>
    </w:p>
    <w:p w14:paraId="6AE37266" w14:textId="77777777" w:rsidR="009B0707" w:rsidRPr="00BF4948" w:rsidRDefault="009B0707" w:rsidP="00BE149F">
      <w:pPr>
        <w:pStyle w:val="0Normal"/>
        <w:spacing w:before="120" w:after="120" w:line="264" w:lineRule="auto"/>
        <w:rPr>
          <w:lang w:val="vi-VN"/>
        </w:rPr>
      </w:pPr>
      <w:r w:rsidRPr="00BF4948">
        <w:rPr>
          <w:lang w:val="vi-VN"/>
        </w:rPr>
        <w:t>- Bộ kiểm soát điều khiển nhiệt độ EmKo</w:t>
      </w:r>
    </w:p>
    <w:p w14:paraId="32A89403" w14:textId="77777777" w:rsidR="009B0707" w:rsidRPr="00BF4948" w:rsidRDefault="009B0707" w:rsidP="00BE149F">
      <w:pPr>
        <w:pStyle w:val="0Normal"/>
        <w:spacing w:before="120" w:after="120" w:line="264" w:lineRule="auto"/>
        <w:rPr>
          <w:lang w:val="vi-VN"/>
        </w:rPr>
      </w:pPr>
      <w:r w:rsidRPr="00BF4948">
        <w:rPr>
          <w:lang w:val="vi-VN"/>
        </w:rPr>
        <w:t>- Thiết bị Điều khiển đóng cắt, Hiển thị: Schneider, IDEC</w:t>
      </w:r>
    </w:p>
    <w:p w14:paraId="084312BB" w14:textId="77777777" w:rsidR="009B0707" w:rsidRPr="00BF4948" w:rsidRDefault="009B0707" w:rsidP="00BE149F">
      <w:pPr>
        <w:pStyle w:val="0Normal"/>
        <w:spacing w:before="120" w:after="120" w:line="264" w:lineRule="auto"/>
        <w:rPr>
          <w:lang w:val="vi-VN"/>
        </w:rPr>
      </w:pPr>
      <w:r w:rsidRPr="00BF4948">
        <w:rPr>
          <w:lang w:val="vi-VN"/>
        </w:rPr>
        <w:t>- Thiết bị tách ẩm D400 x H1000 - VN</w:t>
      </w:r>
    </w:p>
    <w:p w14:paraId="10324908" w14:textId="77777777" w:rsidR="009B0707" w:rsidRPr="00BF4948" w:rsidRDefault="009B0707" w:rsidP="00BE149F">
      <w:pPr>
        <w:pStyle w:val="0Normal"/>
        <w:spacing w:before="120" w:after="120" w:line="264" w:lineRule="auto"/>
        <w:rPr>
          <w:lang w:val="vi-VN"/>
        </w:rPr>
      </w:pPr>
      <w:r w:rsidRPr="00BF4948">
        <w:rPr>
          <w:lang w:val="vi-VN"/>
        </w:rPr>
        <w:t>-  Ông dẫn, mỏ đốt :SuS304.- VN</w:t>
      </w:r>
    </w:p>
    <w:p w14:paraId="74287B1D" w14:textId="77777777" w:rsidR="009B0707" w:rsidRPr="00BF4948" w:rsidRDefault="009B0707" w:rsidP="00BE149F">
      <w:pPr>
        <w:pStyle w:val="0Normal"/>
        <w:spacing w:before="120" w:after="120" w:line="264" w:lineRule="auto"/>
        <w:rPr>
          <w:lang w:val="vi-VN"/>
        </w:rPr>
      </w:pPr>
      <w:r w:rsidRPr="00BF4948">
        <w:rPr>
          <w:lang w:val="vi-VN"/>
        </w:rPr>
        <w:t>- Hệ van : SUS 304</w:t>
      </w:r>
    </w:p>
    <w:p w14:paraId="5008051D" w14:textId="77777777" w:rsidR="009B0707" w:rsidRPr="00BF4948" w:rsidRDefault="009B0707" w:rsidP="00BE149F">
      <w:pPr>
        <w:pStyle w:val="0Normal"/>
        <w:spacing w:before="120" w:after="120" w:line="264" w:lineRule="auto"/>
        <w:rPr>
          <w:lang w:val="vi-VN"/>
        </w:rPr>
      </w:pPr>
      <w:r w:rsidRPr="00BF4948">
        <w:rPr>
          <w:lang w:val="vi-VN"/>
        </w:rPr>
        <w:t>- Thiết bị chống cháy ngược : Gia công</w:t>
      </w:r>
    </w:p>
    <w:p w14:paraId="5EB913DB" w14:textId="77777777" w:rsidR="009B0707" w:rsidRPr="00BF4948" w:rsidRDefault="009B0707" w:rsidP="00BE149F">
      <w:pPr>
        <w:pStyle w:val="0Normal"/>
        <w:spacing w:before="120" w:after="120" w:line="264" w:lineRule="auto"/>
        <w:rPr>
          <w:lang w:val="vi-VN"/>
        </w:rPr>
      </w:pPr>
      <w:r w:rsidRPr="00BF4948">
        <w:rPr>
          <w:lang w:val="vi-VN"/>
        </w:rPr>
        <w:t>- Van xả an Toàn kèm bộ ngăn tia lửa điện- Italy</w:t>
      </w:r>
    </w:p>
    <w:bookmarkEnd w:id="933"/>
    <w:p w14:paraId="7D3BAF17" w14:textId="77777777" w:rsidR="009B0707" w:rsidRPr="00BF4948" w:rsidRDefault="009B0707" w:rsidP="00A22A73">
      <w:pPr>
        <w:pStyle w:val="ListParagraph"/>
        <w:numPr>
          <w:ilvl w:val="0"/>
          <w:numId w:val="51"/>
        </w:numPr>
        <w:spacing w:before="120" w:after="120" w:line="264" w:lineRule="auto"/>
        <w:ind w:left="284" w:hanging="284"/>
        <w:jc w:val="both"/>
        <w:rPr>
          <w:b/>
          <w:sz w:val="26"/>
          <w:szCs w:val="26"/>
          <w:lang w:val="es-CL"/>
        </w:rPr>
      </w:pPr>
      <w:r w:rsidRPr="00BF4948">
        <w:rPr>
          <w:b/>
          <w:sz w:val="26"/>
          <w:szCs w:val="26"/>
          <w:lang w:val="es-CL"/>
        </w:rPr>
        <w:t>Biện pháp giảm thiểu phát tán sol khí từ trạm xử lý nước thải.</w:t>
      </w:r>
    </w:p>
    <w:p w14:paraId="75B91331" w14:textId="77777777" w:rsidR="009B0707" w:rsidRPr="00BF4948" w:rsidRDefault="009B0707" w:rsidP="00BE149F">
      <w:pPr>
        <w:pStyle w:val="BodyText"/>
        <w:spacing w:line="264" w:lineRule="auto"/>
        <w:rPr>
          <w:szCs w:val="26"/>
          <w:lang w:val="es-CL"/>
        </w:rPr>
      </w:pPr>
      <w:r w:rsidRPr="00BF4948">
        <w:rPr>
          <w:szCs w:val="26"/>
          <w:lang w:eastAsia="vi-VN" w:bidi="vi-VN"/>
        </w:rPr>
        <w:t>Mương thoát nước thải sẽ được thiết kế với độ dốc lớn đê tránh hiện tượng đọng nước thài, hạn chế gây mùi hôi.</w:t>
      </w:r>
    </w:p>
    <w:p w14:paraId="58223928" w14:textId="77777777" w:rsidR="009B0707" w:rsidRPr="00BF4948" w:rsidRDefault="009B0707" w:rsidP="00BE149F">
      <w:pPr>
        <w:pStyle w:val="BodyText"/>
        <w:spacing w:line="264" w:lineRule="auto"/>
        <w:rPr>
          <w:szCs w:val="26"/>
          <w:lang w:val="es-CL"/>
        </w:rPr>
      </w:pPr>
      <w:r w:rsidRPr="00BF4948">
        <w:rPr>
          <w:szCs w:val="26"/>
          <w:lang w:eastAsia="vi-VN" w:bidi="vi-VN"/>
        </w:rPr>
        <w:t>Trong quá trình vệ sinh, thu dọn phân, thường xuyên nạo vét, khơi thông các mương thoát nước thải, đ</w:t>
      </w:r>
      <w:r w:rsidRPr="00BF4948">
        <w:rPr>
          <w:szCs w:val="26"/>
          <w:lang w:val="es-CL" w:eastAsia="vi-VN" w:bidi="vi-VN"/>
        </w:rPr>
        <w:t>ẩm bảo</w:t>
      </w:r>
      <w:r w:rsidRPr="00BF4948">
        <w:rPr>
          <w:szCs w:val="26"/>
          <w:lang w:eastAsia="vi-VN" w:bidi="vi-VN"/>
        </w:rPr>
        <w:t xml:space="preserve"> nước thải lưu thông tốt, không ứ động phân h</w:t>
      </w:r>
      <w:r w:rsidRPr="00BF4948">
        <w:rPr>
          <w:szCs w:val="26"/>
          <w:lang w:val="es-CL" w:eastAsia="vi-VN" w:bidi="vi-VN"/>
        </w:rPr>
        <w:t>ủy</w:t>
      </w:r>
      <w:r w:rsidRPr="00BF4948">
        <w:rPr>
          <w:szCs w:val="26"/>
          <w:lang w:eastAsia="vi-VN" w:bidi="vi-VN"/>
        </w:rPr>
        <w:t xml:space="preserve"> gây mùi hôi, phân được thu gom hết về hầm </w:t>
      </w:r>
      <w:r w:rsidRPr="00BF4948">
        <w:rPr>
          <w:szCs w:val="26"/>
          <w:lang w:val="es-CL" w:bidi="en-US"/>
        </w:rPr>
        <w:t>biogas.</w:t>
      </w:r>
    </w:p>
    <w:p w14:paraId="33F7A533" w14:textId="77777777" w:rsidR="009B0707" w:rsidRPr="00BF4948" w:rsidRDefault="009B0707" w:rsidP="00BE149F">
      <w:pPr>
        <w:pStyle w:val="BodyText"/>
        <w:spacing w:line="264" w:lineRule="auto"/>
        <w:rPr>
          <w:szCs w:val="26"/>
        </w:rPr>
      </w:pPr>
      <w:r w:rsidRPr="00BF4948">
        <w:rPr>
          <w:szCs w:val="26"/>
          <w:lang w:eastAsia="vi-VN" w:bidi="vi-VN"/>
        </w:rPr>
        <w:t>Trạm XLNT cần được vận hành liên tục, đúng quy cách kỹ thuật. Thường xuyên theo dõi, xử lý sự cố xảy ra để giảm thiểu tác động từ mùi hôi do nước thải không được xử tồn động, giảm thiểu đến mức thấp nhất tác động của mùi hôi đên môi trường.</w:t>
      </w:r>
    </w:p>
    <w:p w14:paraId="3E895E0F" w14:textId="77777777" w:rsidR="009B0707" w:rsidRPr="00BF4948" w:rsidRDefault="009B0707" w:rsidP="00A22A73">
      <w:pPr>
        <w:pStyle w:val="ListParagraph"/>
        <w:numPr>
          <w:ilvl w:val="0"/>
          <w:numId w:val="51"/>
        </w:numPr>
        <w:spacing w:before="120" w:after="120" w:line="264" w:lineRule="auto"/>
        <w:ind w:left="284" w:hanging="284"/>
        <w:jc w:val="both"/>
        <w:rPr>
          <w:b/>
          <w:sz w:val="26"/>
          <w:szCs w:val="26"/>
          <w:lang w:val="vi-VN"/>
        </w:rPr>
      </w:pPr>
      <w:r w:rsidRPr="00BF4948">
        <w:rPr>
          <w:b/>
          <w:sz w:val="26"/>
          <w:szCs w:val="26"/>
          <w:lang w:val="vi-VN"/>
        </w:rPr>
        <w:t xml:space="preserve"> Khống chế ô nhiễm mùi hôi từ kho chứa nguyên liệu và cung cấp thức ăn cho vật nuôi</w:t>
      </w:r>
    </w:p>
    <w:p w14:paraId="36EA38B2" w14:textId="77777777" w:rsidR="009B0707" w:rsidRPr="00BF4948" w:rsidRDefault="009B0707" w:rsidP="00BE149F">
      <w:pPr>
        <w:spacing w:before="120" w:after="120" w:line="264" w:lineRule="auto"/>
        <w:jc w:val="both"/>
        <w:rPr>
          <w:sz w:val="26"/>
          <w:szCs w:val="26"/>
          <w:lang w:val="vi-VN" w:bidi="vi-VN"/>
        </w:rPr>
      </w:pPr>
      <w:r w:rsidRPr="00BF4948">
        <w:rPr>
          <w:sz w:val="26"/>
          <w:szCs w:val="26"/>
          <w:lang w:val="vi-VN" w:bidi="vi-VN"/>
        </w:rPr>
        <w:t>Mùi cám thực phẩm: thức ăn sử dụng cho heo là loại thức ăn khô tổng hợp dạng viên được phối trộn giữa nhiều loại nguyên liệu khác nhau (các loại nguyên liệu thức ăn đã chế biến thành viên và đạt tiêu chuẩn chất lượng thường có mùi thơm). Biện pháp khống chế, giảm thiểu mùi hôi tại khu vực kho chứa nguyên liệu mà Chủ Dự án sẽ áp dụng như sau:</w:t>
      </w:r>
    </w:p>
    <w:p w14:paraId="528DD6EF"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Định kỳ 1 tuần Công ty sẽ nhập thức ăn cho cho heo 1 lần, không lưu chứa thức ăn cho heo trong thời gian dài, với số lượng lớn.</w:t>
      </w:r>
    </w:p>
    <w:p w14:paraId="267B7999"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Thiết kế nhà kho đảm bảo thông thoáng, không bị ẩm ướt nhằm giảm khả năng phát sinh mùi hôi tại khu vực này.</w:t>
      </w:r>
    </w:p>
    <w:p w14:paraId="69F4B633"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Kho thường xuyên được vệ sinh sạch sẽ, thức ăn gia súc được lưu chứa gọn gàng; duy trì điều kiện bảo quản tốt để hạn chế khả năng phát sinh mùi do thức ăn bị rơi vãi, bị ẩm mốc,… Trang bị bảo hộ lao động cho công nhân như: khẩu trang, găng tay, quần áo chuyên dụng để hạn chế tác động của mùi hôi đến sức khỏe.</w:t>
      </w:r>
    </w:p>
    <w:p w14:paraId="6BFEB7A3" w14:textId="77777777" w:rsidR="009B0707" w:rsidRPr="00BF4948" w:rsidRDefault="009B0707" w:rsidP="00A22A73">
      <w:pPr>
        <w:pStyle w:val="ListParagraph"/>
        <w:numPr>
          <w:ilvl w:val="0"/>
          <w:numId w:val="51"/>
        </w:numPr>
        <w:spacing w:before="120" w:after="120" w:line="264" w:lineRule="auto"/>
        <w:ind w:left="284" w:hanging="284"/>
        <w:jc w:val="both"/>
        <w:rPr>
          <w:b/>
          <w:sz w:val="26"/>
          <w:szCs w:val="26"/>
          <w:lang w:val="es-CL"/>
        </w:rPr>
      </w:pPr>
      <w:r w:rsidRPr="00BF4948">
        <w:rPr>
          <w:b/>
          <w:sz w:val="26"/>
          <w:szCs w:val="26"/>
          <w:lang w:val="es-CL"/>
        </w:rPr>
        <w:t>Giảm thiểu thải phát sinh từ quá trình vận hành máy phát điện sử dụng dầu DO</w:t>
      </w:r>
    </w:p>
    <w:p w14:paraId="25D7E4BF" w14:textId="77777777" w:rsidR="009B0707" w:rsidRPr="00BF4948" w:rsidRDefault="009B0707" w:rsidP="00BE149F">
      <w:pPr>
        <w:spacing w:before="120" w:after="120" w:line="264" w:lineRule="auto"/>
        <w:jc w:val="both"/>
        <w:rPr>
          <w:sz w:val="26"/>
          <w:szCs w:val="26"/>
          <w:lang w:val="vi-VN" w:bidi="vi-VN"/>
        </w:rPr>
      </w:pPr>
      <w:r w:rsidRPr="00BF4948">
        <w:rPr>
          <w:sz w:val="26"/>
          <w:szCs w:val="26"/>
          <w:lang w:val="vi-VN" w:bidi="vi-VN"/>
        </w:rPr>
        <w:t>Theo đánh giá ở phần trên, hoạt động của máy phát điện không diễn ra liên tục nên ảnh</w:t>
      </w:r>
      <w:r w:rsidRPr="00BF4948">
        <w:rPr>
          <w:sz w:val="26"/>
          <w:szCs w:val="26"/>
          <w:lang w:val="es-CL" w:bidi="vi-VN"/>
        </w:rPr>
        <w:t xml:space="preserve"> </w:t>
      </w:r>
      <w:r w:rsidRPr="00BF4948">
        <w:rPr>
          <w:sz w:val="26"/>
          <w:szCs w:val="26"/>
          <w:lang w:val="vi-VN" w:bidi="vi-VN"/>
        </w:rPr>
        <w:t>hưởng đến môi trường không cao. Vì vậy chủ dự án sẽ thực hiện các biện pháp như sau:</w:t>
      </w:r>
    </w:p>
    <w:p w14:paraId="666F4907"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Máy phát điện phải được lắp đặt trong nhà kín và có ống dẫn đưa khí thải ra ngoài.</w:t>
      </w:r>
    </w:p>
    <w:p w14:paraId="565182FC"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Thường xuyên kiểm tra và bảo dưỡng máy phát điện định kỳ.</w:t>
      </w:r>
    </w:p>
    <w:p w14:paraId="101AD78A" w14:textId="77777777" w:rsidR="009B0707" w:rsidRPr="00BF4948" w:rsidRDefault="009B0707" w:rsidP="00A22A73">
      <w:pPr>
        <w:pStyle w:val="ListParagraph"/>
        <w:numPr>
          <w:ilvl w:val="0"/>
          <w:numId w:val="51"/>
        </w:numPr>
        <w:spacing w:before="120" w:after="120" w:line="264" w:lineRule="auto"/>
        <w:ind w:left="284" w:hanging="284"/>
        <w:jc w:val="both"/>
        <w:rPr>
          <w:b/>
          <w:sz w:val="26"/>
          <w:szCs w:val="26"/>
          <w:lang w:val="es-CL"/>
        </w:rPr>
      </w:pPr>
      <w:r w:rsidRPr="00BF4948">
        <w:rPr>
          <w:b/>
          <w:sz w:val="26"/>
          <w:szCs w:val="26"/>
          <w:lang w:val="es-CL"/>
        </w:rPr>
        <w:t>Giảm thiểu ô nhiễm không khí do mùi hôi từ hố hủy xác</w:t>
      </w:r>
    </w:p>
    <w:p w14:paraId="70CB8260"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lastRenderedPageBreak/>
        <w:t>Sau khi đào hố, rải một lớp vôi bột xuống đáy hố theo tỷ lệ khoảng 01 kg vôi /m</w:t>
      </w:r>
      <w:r w:rsidRPr="00BF4948">
        <w:rPr>
          <w:sz w:val="26"/>
          <w:szCs w:val="26"/>
          <w:vertAlign w:val="superscript"/>
          <w:lang w:val="es-CL"/>
        </w:rPr>
        <w:t>2</w:t>
      </w:r>
      <w:r w:rsidRPr="00BF4948">
        <w:rPr>
          <w:sz w:val="26"/>
          <w:szCs w:val="26"/>
          <w:lang w:val="es-CL"/>
        </w:rPr>
        <w:t>, cho bao chứa xuống hố, phun thuốc sát trùng hoặc rắc vôi bột lên trên bề mặt, lấp đất và nện chặt; yêu cầu khoảng cách từ bề mặt bao chứa đến mặt đất tối thiểu là 0,5m, lớp đất phủ bên trên bao chứa phải dày ít nhất là 1 m và phải cao hơn mặt đất để tránh nước chảy vào bên trong gây sụt, lún hố chôn. Phun sát trùng khu vực chôn lấp để hoàn tất quá trình tiêu hủy. Dự án đầu tư 2 hố chôn, mỗi hố 18 m</w:t>
      </w:r>
      <w:r w:rsidRPr="00BF4948">
        <w:rPr>
          <w:sz w:val="26"/>
          <w:szCs w:val="26"/>
          <w:vertAlign w:val="superscript"/>
          <w:lang w:val="es-CL"/>
        </w:rPr>
        <w:t>2</w:t>
      </w:r>
      <w:r w:rsidRPr="00BF4948">
        <w:rPr>
          <w:sz w:val="26"/>
          <w:szCs w:val="26"/>
          <w:lang w:val="es-CL"/>
        </w:rPr>
        <w:t xml:space="preserve"> tương ứng với 2 hố là 36 m</w:t>
      </w:r>
      <w:r w:rsidRPr="00BF4948">
        <w:rPr>
          <w:sz w:val="26"/>
          <w:szCs w:val="26"/>
          <w:vertAlign w:val="superscript"/>
          <w:lang w:val="es-CL"/>
        </w:rPr>
        <w:t>2</w:t>
      </w:r>
      <w:r w:rsidRPr="00BF4948">
        <w:rPr>
          <w:sz w:val="26"/>
          <w:szCs w:val="26"/>
          <w:lang w:val="es-CL"/>
        </w:rPr>
        <w:t>. Do đó cần tiêu tốn 36 kg vôi, cho một lần chô lấp (kéo dài 1 đến 2 năm). Sau khi thực xong bước này tiến hành thực hiện các bước như sau:</w:t>
      </w:r>
    </w:p>
    <w:p w14:paraId="4A559463"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 xml:space="preserve">Bước 1: Lấp đất cho bằng miệng hố và nén chặt. </w:t>
      </w:r>
    </w:p>
    <w:p w14:paraId="502A6903"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 xml:space="preserve">Bước 2: Tiếp tục </w:t>
      </w:r>
    </w:p>
    <w:p w14:paraId="060B8A22"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 xml:space="preserve">+ Đắp thêm đất ở trên miệng hố theo hình chóp cụt với chiều cao khoảng 0,6-1m và rộng ra xung quanh miệng hố 0,3-0,4m để tránh nước mưa chảy vào hố chôn. </w:t>
      </w:r>
    </w:p>
    <w:p w14:paraId="03BEFF5D" w14:textId="77777777" w:rsidR="009B0707" w:rsidRPr="00BF4948" w:rsidRDefault="009B0707" w:rsidP="00A22A73">
      <w:pPr>
        <w:spacing w:before="120" w:after="120" w:line="264" w:lineRule="auto"/>
        <w:jc w:val="both"/>
        <w:rPr>
          <w:sz w:val="26"/>
          <w:szCs w:val="26"/>
          <w:lang w:val="es-CL"/>
        </w:rPr>
      </w:pPr>
      <w:r w:rsidRPr="00BF4948">
        <w:rPr>
          <w:sz w:val="26"/>
          <w:szCs w:val="26"/>
          <w:lang w:val="es-CL"/>
        </w:rPr>
        <w:t>+ Có thể dùng nước để làm ẩm lớp đất phía trên cho dễ thao tác.</w:t>
      </w:r>
    </w:p>
    <w:p w14:paraId="5157516D"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 Trọng lượng của khối đất phía trên có tác dụng ngăn chặn thú ăn thịt đào xác và giúp cho việc khử mùi, hấp thụ nước bẩn tạo ra do phân huỷ.</w:t>
      </w:r>
    </w:p>
    <w:p w14:paraId="1DDB96BF"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Bước 3: Phía ngoài khu vực hố chôn, cách khoảng 1m, tạo một rãnh nước với kích thước: rộng 20-30cm và sâu 20-25 cm, có tác dụng dẫn nước mưa ra thoát ra ngoài, tránh ứ đọng nước quanh hố chôn.</w:t>
      </w:r>
    </w:p>
    <w:p w14:paraId="0C32D031"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Bước 4: Trên bề mặt hố chôn, rắc vôi bột với lượng 0,8kg/m</w:t>
      </w:r>
      <w:r w:rsidRPr="00BF4948">
        <w:rPr>
          <w:sz w:val="26"/>
          <w:szCs w:val="26"/>
          <w:vertAlign w:val="superscript"/>
          <w:lang w:val="es-CL"/>
        </w:rPr>
        <w:t>2</w:t>
      </w:r>
      <w:r w:rsidRPr="00BF4948">
        <w:rPr>
          <w:sz w:val="26"/>
          <w:szCs w:val="26"/>
          <w:lang w:val="es-CL"/>
        </w:rPr>
        <w:t>, hoặc phun dung dịch chlorine nồng độ 2%, với lượng 0,2 - 0,25 lít/m</w:t>
      </w:r>
      <w:r w:rsidRPr="00BF4948">
        <w:rPr>
          <w:sz w:val="26"/>
          <w:szCs w:val="26"/>
          <w:vertAlign w:val="superscript"/>
          <w:lang w:val="es-CL"/>
        </w:rPr>
        <w:t>2</w:t>
      </w:r>
      <w:r w:rsidRPr="00BF4948">
        <w:rPr>
          <w:sz w:val="26"/>
          <w:szCs w:val="26"/>
          <w:lang w:val="es-CL"/>
        </w:rPr>
        <w:t xml:space="preserve"> để diệt mầm bệnh phát tán trong quá trình thao tác. Để tiết kiệm kinh phí, hộ kinh doanh thực hiện rắc vôi bột trên bề mặt hố chôn 0,8 kg/m</w:t>
      </w:r>
      <w:r w:rsidRPr="00BF4948">
        <w:rPr>
          <w:sz w:val="26"/>
          <w:szCs w:val="26"/>
          <w:vertAlign w:val="superscript"/>
          <w:lang w:val="es-CL"/>
        </w:rPr>
        <w:t>2</w:t>
      </w:r>
      <w:r w:rsidRPr="00BF4948">
        <w:rPr>
          <w:sz w:val="26"/>
          <w:szCs w:val="26"/>
          <w:lang w:val="es-CL"/>
        </w:rPr>
        <w:t>, do đó ước tính cho 1 lần chôn lấp tiêu tốn 28,8 kg vôi/ lần chô lấp.</w:t>
      </w:r>
    </w:p>
    <w:p w14:paraId="1469A120"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Bước 5: Sau khi hoàn tất việc chôn, phải đặt biển cảnh báo khu vực chôn lấp, cử người quản lý hố chôn trong 1-2 ngày đầu để tránh việc đào bới lấy xác gây hậu quả nguy hiểm, hạn chế sự qua lại của người hay vật nuôi quanh khu vực chôn lấp.</w:t>
      </w:r>
    </w:p>
    <w:p w14:paraId="3356FA61"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Bước 5: Kiểm tra sau khi chôn lấp</w:t>
      </w:r>
    </w:p>
    <w:p w14:paraId="2AD02618"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Khu vực chôn lấp phải được kiểm tra 1 tuần/lần trong vòng 1 tháng đầu sau khi chôn lấp. Nếu phát hiện thấy hiện tượng lún, sụp, bốc mùi hôi cần có biện pháp xử lý: lấp đất, phun thuốc sát trùng…</w:t>
      </w:r>
    </w:p>
    <w:p w14:paraId="0E522BCE"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 xml:space="preserve">Các hộ gia đình hoặc các trang trại cách hố chôn &lt; 100m, cần lấy mẫu kiểm tra nguồn nước sau khi chôn lấp từ 3 - 4 tuần và kiểm tra lại </w:t>
      </w:r>
      <w:r w:rsidRPr="00BF4948">
        <w:rPr>
          <w:b/>
          <w:sz w:val="26"/>
          <w:szCs w:val="26"/>
          <w:lang w:val="es-CL"/>
        </w:rPr>
        <w:t>6 tháng/lần</w:t>
      </w:r>
      <w:r w:rsidRPr="00BF4948">
        <w:rPr>
          <w:sz w:val="26"/>
          <w:szCs w:val="26"/>
          <w:lang w:val="es-CL"/>
        </w:rPr>
        <w:t xml:space="preserve"> để kịp thời phát hiện ô nhiễm nguồn nước và có biện pháp xử lý.</w:t>
      </w:r>
    </w:p>
    <w:p w14:paraId="01674373" w14:textId="77777777" w:rsidR="009B0707" w:rsidRPr="00BF4948" w:rsidRDefault="009B0707" w:rsidP="00BE149F">
      <w:pPr>
        <w:widowControl w:val="0"/>
        <w:tabs>
          <w:tab w:val="left" w:pos="900"/>
        </w:tabs>
        <w:spacing w:before="120" w:after="120" w:line="264" w:lineRule="auto"/>
        <w:jc w:val="both"/>
        <w:rPr>
          <w:b/>
          <w:i/>
          <w:sz w:val="26"/>
          <w:szCs w:val="26"/>
          <w:lang w:val="de-DE"/>
        </w:rPr>
      </w:pPr>
      <w:r w:rsidRPr="00BF4948">
        <w:rPr>
          <w:b/>
          <w:i/>
          <w:sz w:val="26"/>
          <w:szCs w:val="26"/>
          <w:lang w:val="de-DE"/>
        </w:rPr>
        <w:t>(2) Biện pháp giảm thiểu các tác động liên quan đến nước thải</w:t>
      </w:r>
    </w:p>
    <w:p w14:paraId="71933C6F" w14:textId="77777777" w:rsidR="009B0707" w:rsidRPr="00BF4948" w:rsidRDefault="009B0707" w:rsidP="00A22A73">
      <w:pPr>
        <w:pStyle w:val="ListParagraph"/>
        <w:numPr>
          <w:ilvl w:val="0"/>
          <w:numId w:val="51"/>
        </w:numPr>
        <w:spacing w:before="120" w:after="120" w:line="264" w:lineRule="auto"/>
        <w:ind w:left="284" w:hanging="284"/>
        <w:jc w:val="both"/>
        <w:rPr>
          <w:b/>
          <w:sz w:val="26"/>
          <w:szCs w:val="26"/>
          <w:lang w:val="de-DE"/>
        </w:rPr>
      </w:pPr>
      <w:r w:rsidRPr="00BF4948">
        <w:rPr>
          <w:b/>
          <w:sz w:val="26"/>
          <w:szCs w:val="26"/>
          <w:lang w:val="de-DE"/>
        </w:rPr>
        <w:t>Biện pháp giảm thiểu đối với nước mưa chảy tràn</w:t>
      </w:r>
    </w:p>
    <w:p w14:paraId="38826E3B" w14:textId="77777777" w:rsidR="009B0707" w:rsidRPr="00BF4948" w:rsidRDefault="009B0707" w:rsidP="00BE149F">
      <w:pPr>
        <w:spacing w:before="120" w:after="120" w:line="264" w:lineRule="auto"/>
        <w:jc w:val="both"/>
        <w:rPr>
          <w:sz w:val="26"/>
          <w:szCs w:val="26"/>
          <w:lang w:val="de-DE"/>
        </w:rPr>
      </w:pPr>
      <w:r w:rsidRPr="00BF4948">
        <w:rPr>
          <w:sz w:val="26"/>
          <w:szCs w:val="26"/>
          <w:lang w:val="de-DE"/>
        </w:rPr>
        <w:t>So với nước thải, nước mưa khá sạch. Vì vậy, chủ dự án tách riêng đường thoát nước mưa khỏi đường thoát nước thải và quy hoạch xây dựng đường thoát nước mưa nội bộ trong khu vực dự án để đảm bảo khả năng thoát nước trong những trận mưa lớn nhất theo điều kiện khí hậu tỉnh Bình Dương, tránh tình trạng ngập úng gây ảnh hưởng tới môi trường, con người và quá trình chăn nuôi</w:t>
      </w:r>
    </w:p>
    <w:p w14:paraId="7ECB8ED8" w14:textId="77777777" w:rsidR="009B0707" w:rsidRPr="00BF4948" w:rsidRDefault="009B0707" w:rsidP="00BE149F">
      <w:pPr>
        <w:spacing w:before="120" w:after="120" w:line="264" w:lineRule="auto"/>
        <w:jc w:val="both"/>
        <w:rPr>
          <w:sz w:val="26"/>
          <w:szCs w:val="26"/>
          <w:lang w:val="de-DE"/>
        </w:rPr>
      </w:pPr>
      <w:r w:rsidRPr="00BF4948">
        <w:rPr>
          <w:sz w:val="26"/>
          <w:szCs w:val="26"/>
          <w:lang w:val="de-DE"/>
        </w:rPr>
        <w:lastRenderedPageBreak/>
        <w:t>Cụ thể hệ thống thoát nước mưa:</w:t>
      </w:r>
    </w:p>
    <w:p w14:paraId="6233E443" w14:textId="77777777" w:rsidR="009B0707" w:rsidRPr="00BF4948" w:rsidRDefault="009B0707" w:rsidP="00BE149F">
      <w:pPr>
        <w:spacing w:before="120" w:after="120" w:line="264" w:lineRule="auto"/>
        <w:jc w:val="both"/>
        <w:rPr>
          <w:sz w:val="26"/>
          <w:szCs w:val="26"/>
          <w:lang w:val="de-DE"/>
        </w:rPr>
      </w:pPr>
      <w:r w:rsidRPr="00BF4948">
        <w:rPr>
          <w:i/>
          <w:sz w:val="26"/>
          <w:szCs w:val="26"/>
          <w:lang w:val="de-DE"/>
        </w:rPr>
        <w:t>Thu nước mưa chảy tràn trên mặt đất</w:t>
      </w:r>
      <w:r w:rsidRPr="00BF4948">
        <w:rPr>
          <w:sz w:val="26"/>
          <w:szCs w:val="26"/>
          <w:lang w:val="de-DE"/>
        </w:rPr>
        <w:t>: Nước mưa rơi xuống một phần lớn thấm vào đất (vì đường nội bộ và lối đi chủ yếu rãi đá mi cho việc đi lại, ít bê tông hóa), một phần bốc hơi, phần còn lại thu gom vào hệ thống thoát nước mưa.</w:t>
      </w:r>
    </w:p>
    <w:p w14:paraId="7BC8B87A" w14:textId="77777777" w:rsidR="009B0707" w:rsidRPr="00BF4948" w:rsidRDefault="009B0707" w:rsidP="00BE149F">
      <w:pPr>
        <w:spacing w:before="120" w:after="120" w:line="264" w:lineRule="auto"/>
        <w:jc w:val="both"/>
        <w:rPr>
          <w:sz w:val="26"/>
          <w:szCs w:val="26"/>
          <w:lang w:val="de-DE"/>
        </w:rPr>
      </w:pPr>
      <w:r w:rsidRPr="00BF4948">
        <w:rPr>
          <w:i/>
          <w:sz w:val="26"/>
          <w:szCs w:val="26"/>
          <w:lang w:val="de-DE"/>
        </w:rPr>
        <w:t>Thu nước mưa trên mái</w:t>
      </w:r>
      <w:r w:rsidRPr="00BF4948">
        <w:rPr>
          <w:sz w:val="26"/>
          <w:szCs w:val="26"/>
          <w:lang w:val="de-DE"/>
        </w:rPr>
        <w:t>: Nước mưa trên mái được thu gom vào các ống xối loại PVC D300. Các ống xối này thu gom nước mưa trên mái, dẫn thẳng xuống các hố ga trên mặt đất. Khoảng cách các hố ga là 15m. Các hố ga này nối với nhau bằng đoạn ống loại D300 RCP, các ống đường kính 300 này nối với mương dẫn đưa xuống mặt đất hòa chung với hệ thống thoát nước mưa của dự án.</w:t>
      </w:r>
    </w:p>
    <w:p w14:paraId="5E5A0DDD" w14:textId="1C0E1194" w:rsidR="009B0707" w:rsidRPr="00BF4948" w:rsidRDefault="009B0707" w:rsidP="00BE149F">
      <w:pPr>
        <w:spacing w:before="120" w:after="120" w:line="264" w:lineRule="auto"/>
        <w:jc w:val="both"/>
        <w:rPr>
          <w:sz w:val="26"/>
          <w:szCs w:val="26"/>
          <w:lang w:val="de-DE"/>
        </w:rPr>
      </w:pPr>
      <w:r w:rsidRPr="00BF4948">
        <w:rPr>
          <w:sz w:val="26"/>
          <w:szCs w:val="26"/>
          <w:lang w:val="de-DE"/>
        </w:rPr>
        <w:t xml:space="preserve">Hệ thống thoát nước mưa chảy tràn trên mặt đất là hệ thống mương dẫn bê tông kín bên trong khu đất dự án, mương bê tông rộng B300mm, sâu H500mm với độ dốc i = 0,5%  chạy vòng quanh các hạng mục xây dựng và đường nội bộ, khoảng  20m có 1 hố ga và dẫn về hố ga cuối cùng nằm ở phía Tây Bắc bên trong ranh đất dự án sát sau đó thoát theo mương thoát nước nhân tạo dài </w:t>
      </w:r>
      <w:r w:rsidR="006827E3" w:rsidRPr="00BF4948">
        <w:rPr>
          <w:sz w:val="26"/>
          <w:szCs w:val="26"/>
          <w:lang w:val="de-DE"/>
        </w:rPr>
        <w:t>15</w:t>
      </w:r>
      <w:r w:rsidRPr="00BF4948">
        <w:rPr>
          <w:sz w:val="26"/>
          <w:szCs w:val="26"/>
          <w:lang w:val="de-DE"/>
        </w:rPr>
        <w:t xml:space="preserve">0 m (mương có chiều rộng mương 0,3m, chiều sâu 0,5m) </w:t>
      </w:r>
      <w:r w:rsidRPr="00BF4948">
        <w:rPr>
          <w:sz w:val="26"/>
          <w:szCs w:val="26"/>
        </w:rPr>
        <w:sym w:font="Symbol" w:char="F0AE"/>
      </w:r>
      <w:r w:rsidRPr="00BF4948">
        <w:rPr>
          <w:sz w:val="26"/>
          <w:szCs w:val="26"/>
          <w:lang w:val="de-DE"/>
        </w:rPr>
        <w:t xml:space="preserve"> </w:t>
      </w:r>
      <w:r w:rsidR="00731280" w:rsidRPr="00BF4948">
        <w:rPr>
          <w:sz w:val="26"/>
          <w:szCs w:val="26"/>
          <w:lang w:val="de-DE"/>
        </w:rPr>
        <w:t>dẫn ra</w:t>
      </w:r>
      <w:r w:rsidRPr="00BF4948">
        <w:rPr>
          <w:sz w:val="26"/>
          <w:szCs w:val="26"/>
          <w:lang w:val="de-DE"/>
        </w:rPr>
        <w:t xml:space="preserve"> Sông Bé. </w:t>
      </w:r>
      <w:r w:rsidRPr="00BF4948">
        <w:rPr>
          <w:i/>
          <w:iCs/>
          <w:sz w:val="26"/>
          <w:szCs w:val="26"/>
          <w:lang w:val="de-DE"/>
        </w:rPr>
        <w:t>(</w:t>
      </w:r>
      <w:r w:rsidR="001B4027" w:rsidRPr="00BF4948">
        <w:rPr>
          <w:i/>
          <w:iCs/>
          <w:sz w:val="26"/>
          <w:szCs w:val="26"/>
          <w:lang w:val="de-DE"/>
        </w:rPr>
        <w:t>Bằng m</w:t>
      </w:r>
      <w:r w:rsidRPr="00BF4948">
        <w:rPr>
          <w:i/>
          <w:iCs/>
          <w:sz w:val="26"/>
          <w:szCs w:val="26"/>
          <w:lang w:val="de-DE"/>
        </w:rPr>
        <w:t>ương thoát nước mưa nhân tạo do chủ dự án thực hiện theo biên bản thỏa thuận được đính kèm trong phần phụ lục của báo cáo)</w:t>
      </w:r>
    </w:p>
    <w:p w14:paraId="3FD2C6B4" w14:textId="612A1C08" w:rsidR="009B0707" w:rsidRPr="00BF4948" w:rsidRDefault="009B0707" w:rsidP="00BE149F">
      <w:pPr>
        <w:spacing w:before="120" w:after="120" w:line="264" w:lineRule="auto"/>
        <w:jc w:val="both"/>
        <w:rPr>
          <w:sz w:val="26"/>
          <w:szCs w:val="26"/>
        </w:rPr>
      </w:pPr>
      <w:r w:rsidRPr="00BF4948">
        <w:rPr>
          <w:sz w:val="26"/>
          <w:szCs w:val="26"/>
          <w:lang w:val="pt-BR"/>
        </w:rPr>
        <w:t xml:space="preserve">Dự án cách Sông Bé khoảng </w:t>
      </w:r>
      <w:r w:rsidR="00C85674">
        <w:rPr>
          <w:sz w:val="26"/>
          <w:szCs w:val="26"/>
          <w:lang w:val="pt-BR"/>
        </w:rPr>
        <w:t>200</w:t>
      </w:r>
      <w:r w:rsidR="001B4027" w:rsidRPr="00BF4948">
        <w:rPr>
          <w:sz w:val="26"/>
          <w:szCs w:val="26"/>
          <w:lang w:val="pt-BR"/>
        </w:rPr>
        <w:t xml:space="preserve"> </w:t>
      </w:r>
      <w:r w:rsidRPr="00BF4948">
        <w:rPr>
          <w:sz w:val="26"/>
          <w:szCs w:val="26"/>
          <w:lang w:val="pt-BR"/>
        </w:rPr>
        <w:t xml:space="preserve">m về phía </w:t>
      </w:r>
      <w:r w:rsidR="001B4027" w:rsidRPr="00BF4948">
        <w:rPr>
          <w:sz w:val="26"/>
          <w:szCs w:val="26"/>
          <w:lang w:val="pt-BR"/>
        </w:rPr>
        <w:t>Tây Bắc</w:t>
      </w:r>
      <w:r w:rsidRPr="00BF4948">
        <w:rPr>
          <w:sz w:val="26"/>
          <w:szCs w:val="26"/>
          <w:lang w:val="pt-BR"/>
        </w:rPr>
        <w:t>. Sông Bé là một phụ lưu lớn của hệ thống sông Đồng Nai, diện tích lưu vực 7.650 km</w:t>
      </w:r>
      <w:r w:rsidRPr="00BF4948">
        <w:rPr>
          <w:sz w:val="26"/>
          <w:szCs w:val="26"/>
          <w:vertAlign w:val="superscript"/>
          <w:lang w:val="pt-BR"/>
        </w:rPr>
        <w:t>2</w:t>
      </w:r>
      <w:r w:rsidRPr="00BF4948">
        <w:rPr>
          <w:sz w:val="26"/>
          <w:szCs w:val="26"/>
          <w:lang w:val="pt-BR"/>
        </w:rPr>
        <w:t>. L</w:t>
      </w:r>
      <w:r w:rsidRPr="00BF4948">
        <w:rPr>
          <w:sz w:val="26"/>
          <w:szCs w:val="26"/>
        </w:rPr>
        <w:t>ưu lượng dòng chảy 255 m</w:t>
      </w:r>
      <w:r w:rsidRPr="00BF4948">
        <w:rPr>
          <w:sz w:val="26"/>
          <w:szCs w:val="26"/>
          <w:vertAlign w:val="superscript"/>
        </w:rPr>
        <w:t>3</w:t>
      </w:r>
      <w:r w:rsidRPr="00BF4948">
        <w:rPr>
          <w:sz w:val="26"/>
          <w:szCs w:val="26"/>
        </w:rPr>
        <w:t>/s (8 tỷ m</w:t>
      </w:r>
      <w:r w:rsidRPr="00BF4948">
        <w:rPr>
          <w:sz w:val="26"/>
          <w:szCs w:val="26"/>
          <w:vertAlign w:val="superscript"/>
        </w:rPr>
        <w:t>3</w:t>
      </w:r>
      <w:r w:rsidRPr="00BF4948">
        <w:rPr>
          <w:sz w:val="26"/>
          <w:szCs w:val="26"/>
        </w:rPr>
        <w:t>).</w:t>
      </w:r>
    </w:p>
    <w:p w14:paraId="141DC50E" w14:textId="77777777" w:rsidR="009B0707" w:rsidRPr="00BF4948" w:rsidRDefault="009B0707" w:rsidP="00A22A73">
      <w:pPr>
        <w:pStyle w:val="ListParagraph"/>
        <w:numPr>
          <w:ilvl w:val="0"/>
          <w:numId w:val="49"/>
        </w:numPr>
        <w:spacing w:before="120" w:after="120" w:line="264" w:lineRule="auto"/>
        <w:ind w:left="284" w:hanging="284"/>
        <w:jc w:val="both"/>
        <w:rPr>
          <w:sz w:val="26"/>
          <w:szCs w:val="26"/>
        </w:rPr>
      </w:pPr>
      <w:r w:rsidRPr="00BF4948">
        <w:rPr>
          <w:sz w:val="26"/>
          <w:szCs w:val="26"/>
        </w:rPr>
        <w:t>Đ</w:t>
      </w:r>
      <w:r w:rsidRPr="00BF4948">
        <w:rPr>
          <w:sz w:val="26"/>
          <w:szCs w:val="26"/>
          <w:lang w:val="vi-VN"/>
        </w:rPr>
        <w:t>ánh giá khả năng thoát nước mưa của khu vực:</w:t>
      </w:r>
    </w:p>
    <w:p w14:paraId="551D5F82" w14:textId="77777777" w:rsidR="009B0707" w:rsidRPr="00BF4948" w:rsidRDefault="009B0707" w:rsidP="00BE149F">
      <w:pPr>
        <w:spacing w:before="120" w:after="120" w:line="264" w:lineRule="auto"/>
        <w:jc w:val="both"/>
        <w:rPr>
          <w:sz w:val="26"/>
          <w:szCs w:val="26"/>
        </w:rPr>
      </w:pPr>
      <w:r w:rsidRPr="00BF4948">
        <w:rPr>
          <w:sz w:val="26"/>
          <w:szCs w:val="26"/>
          <w:lang w:val="vi-VN"/>
        </w:rPr>
        <w:t xml:space="preserve">- </w:t>
      </w:r>
      <w:r w:rsidRPr="00BF4948">
        <w:rPr>
          <w:sz w:val="26"/>
          <w:szCs w:val="26"/>
        </w:rPr>
        <w:t>Mương</w:t>
      </w:r>
      <w:r w:rsidRPr="00BF4948">
        <w:rPr>
          <w:sz w:val="26"/>
          <w:szCs w:val="26"/>
          <w:lang w:val="vi-VN"/>
        </w:rPr>
        <w:t xml:space="preserve"> thoát nước mưa nhân tạo đào </w:t>
      </w:r>
      <w:r w:rsidRPr="00BF4948">
        <w:rPr>
          <w:sz w:val="26"/>
          <w:szCs w:val="26"/>
        </w:rPr>
        <w:t>trên địa hình bằng phẳng, góc nghiêng</w:t>
      </w:r>
      <w:r w:rsidRPr="00BF4948">
        <w:rPr>
          <w:sz w:val="26"/>
          <w:szCs w:val="26"/>
          <w:lang w:val="vi-VN"/>
        </w:rPr>
        <w:t xml:space="preserve"> đảm bảo</w:t>
      </w:r>
      <w:r w:rsidRPr="00BF4948">
        <w:rPr>
          <w:sz w:val="26"/>
          <w:szCs w:val="26"/>
        </w:rPr>
        <w:t xml:space="preserve"> không được vượt quá 3-5% - xấp xỉ này tương ứng với độ sụt giảm 3-5 cm mỗi 10 mét.</w:t>
      </w:r>
    </w:p>
    <w:p w14:paraId="62E5EB9F"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 Mương thoát nước thoát nước mưa nhân tạo nên được bố trí ở khoảng cách từ hàng rào và các công trình của dự án, nếu không có khả năng pha loãng nền móng cao. Do đó, khoảng cách từ mương đến các công trình dựng lên đảm bảo ít nhất 30 cm, và các bức tường của mương thoát nước phải được đầm chặt một cách bắt buộc để nước không bị rửa trôi dưới móng.</w:t>
      </w:r>
    </w:p>
    <w:p w14:paraId="298D1418"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 Mương thoát nước mưa đầu tư chi phí thấp và, kỹ thuật đơn giản và phù hợp với vốn đầu tư, năng lực của hộ kinh doanh</w:t>
      </w:r>
    </w:p>
    <w:p w14:paraId="2448B4B0"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 Tuy nhiên do đầu tư thấp và kỹ thuật đơn giản, mương thoát nước mưa nhân tạo được đào trên nền đất, qua các trận mưa lớn, lâu dài sẽ tác động rửa trôi các lớp đất kết hợp cùng với sự xâm nhập vật chất xung quanh vào mương thoát nước mưa nhân tạo vì thế định kỳ vào mùa mưa, 2 tuần/lần cần phải nạo vét để tiêu thoát nước dễ dàng không dẫn đến ngập úng</w:t>
      </w:r>
    </w:p>
    <w:p w14:paraId="144880DB" w14:textId="77777777" w:rsidR="009B0707" w:rsidRPr="00BF4948" w:rsidRDefault="009B0707" w:rsidP="00A22A73">
      <w:pPr>
        <w:pStyle w:val="ListParagraph"/>
        <w:widowControl w:val="0"/>
        <w:numPr>
          <w:ilvl w:val="0"/>
          <w:numId w:val="51"/>
        </w:numPr>
        <w:tabs>
          <w:tab w:val="left" w:pos="900"/>
        </w:tabs>
        <w:spacing w:before="120" w:after="120" w:line="264" w:lineRule="auto"/>
        <w:ind w:left="284" w:hanging="284"/>
        <w:jc w:val="both"/>
        <w:rPr>
          <w:b/>
          <w:sz w:val="26"/>
          <w:szCs w:val="26"/>
          <w:lang w:val="de-DE"/>
        </w:rPr>
      </w:pPr>
      <w:r w:rsidRPr="00BF4948">
        <w:rPr>
          <w:b/>
          <w:sz w:val="26"/>
          <w:szCs w:val="26"/>
          <w:lang w:val="de-DE"/>
        </w:rPr>
        <w:t>Biện pháp giảm thiểu nước thải sinh hoạt và nước thải nhà ăn</w:t>
      </w:r>
    </w:p>
    <w:p w14:paraId="3C841EE3" w14:textId="77777777" w:rsidR="009B0707" w:rsidRPr="00BF4948" w:rsidRDefault="009B0707" w:rsidP="00A22A73">
      <w:pPr>
        <w:pStyle w:val="ListParagraph"/>
        <w:numPr>
          <w:ilvl w:val="0"/>
          <w:numId w:val="49"/>
        </w:numPr>
        <w:spacing w:before="120" w:after="120" w:line="264" w:lineRule="auto"/>
        <w:ind w:left="284" w:hanging="284"/>
        <w:jc w:val="both"/>
        <w:rPr>
          <w:sz w:val="26"/>
          <w:szCs w:val="26"/>
          <w:lang w:val="de-DE"/>
        </w:rPr>
      </w:pPr>
      <w:r w:rsidRPr="00BF4948">
        <w:rPr>
          <w:sz w:val="26"/>
          <w:szCs w:val="26"/>
          <w:lang w:val="de-DE"/>
        </w:rPr>
        <w:t>Phương thức thu gom và xử lý nước thải sinh hoạt</w:t>
      </w:r>
    </w:p>
    <w:p w14:paraId="33A1AF53" w14:textId="786BFE03" w:rsidR="009B0707" w:rsidRPr="00BF4948" w:rsidRDefault="009B0707" w:rsidP="00BE149F">
      <w:pPr>
        <w:spacing w:before="120" w:after="120" w:line="264" w:lineRule="auto"/>
        <w:jc w:val="both"/>
        <w:rPr>
          <w:sz w:val="26"/>
          <w:szCs w:val="26"/>
          <w:lang w:val="de-DE"/>
        </w:rPr>
      </w:pPr>
      <w:bookmarkStart w:id="934" w:name="_Hlk100228475"/>
      <w:r w:rsidRPr="00BF4948">
        <w:rPr>
          <w:sz w:val="26"/>
          <w:szCs w:val="26"/>
          <w:lang w:val="de-DE"/>
        </w:rPr>
        <w:t xml:space="preserve">Nước thải nhà ăn -&gt; Thiết bị tách dầu mỡ -&gt; dẫn về trạm XLNT tập trung </w:t>
      </w:r>
      <w:r w:rsidR="006827E3" w:rsidRPr="00BF4948">
        <w:rPr>
          <w:sz w:val="26"/>
          <w:szCs w:val="26"/>
          <w:lang w:val="de-DE"/>
        </w:rPr>
        <w:t>6</w:t>
      </w:r>
      <w:r w:rsidRPr="00BF4948">
        <w:rPr>
          <w:sz w:val="26"/>
          <w:szCs w:val="26"/>
          <w:lang w:val="de-DE"/>
        </w:rPr>
        <w:t>0</w:t>
      </w:r>
      <w:r w:rsidR="006827E3" w:rsidRPr="00BF4948">
        <w:rPr>
          <w:sz w:val="26"/>
          <w:szCs w:val="26"/>
          <w:lang w:val="de-DE"/>
        </w:rPr>
        <w:t xml:space="preserve"> </w:t>
      </w:r>
      <w:r w:rsidRPr="00BF4948">
        <w:rPr>
          <w:sz w:val="26"/>
          <w:szCs w:val="26"/>
          <w:lang w:val="de-DE"/>
        </w:rPr>
        <w:t>m</w:t>
      </w:r>
      <w:r w:rsidRPr="00BF4948">
        <w:rPr>
          <w:sz w:val="26"/>
          <w:szCs w:val="26"/>
          <w:vertAlign w:val="superscript"/>
          <w:lang w:val="de-DE"/>
        </w:rPr>
        <w:t>3</w:t>
      </w:r>
      <w:r w:rsidRPr="00BF4948">
        <w:rPr>
          <w:sz w:val="26"/>
          <w:szCs w:val="26"/>
          <w:lang w:val="de-DE"/>
        </w:rPr>
        <w:t xml:space="preserve">/ngày đêm; </w:t>
      </w:r>
    </w:p>
    <w:p w14:paraId="5CCFDA38" w14:textId="34FD672D" w:rsidR="009B0707" w:rsidRPr="00BF4948" w:rsidRDefault="009B0707" w:rsidP="00BE149F">
      <w:pPr>
        <w:spacing w:before="120" w:after="120" w:line="264" w:lineRule="auto"/>
        <w:jc w:val="both"/>
        <w:rPr>
          <w:sz w:val="26"/>
          <w:szCs w:val="26"/>
          <w:lang w:val="de-DE"/>
        </w:rPr>
      </w:pPr>
      <w:r w:rsidRPr="00BF4948">
        <w:rPr>
          <w:sz w:val="26"/>
          <w:szCs w:val="26"/>
          <w:lang w:val="de-DE"/>
        </w:rPr>
        <w:lastRenderedPageBreak/>
        <w:t xml:space="preserve">Nước thải từ quá trình vệ sinh, tolet,.. -&gt; Bể tự hoại 03 ngăn -&gt; dẫn về trạm XLNT thải tập trung </w:t>
      </w:r>
      <w:r w:rsidR="006827E3" w:rsidRPr="00BF4948">
        <w:rPr>
          <w:sz w:val="26"/>
          <w:szCs w:val="26"/>
          <w:lang w:val="de-DE"/>
        </w:rPr>
        <w:t>6</w:t>
      </w:r>
      <w:r w:rsidRPr="00BF4948">
        <w:rPr>
          <w:sz w:val="26"/>
          <w:szCs w:val="26"/>
          <w:lang w:val="de-DE"/>
        </w:rPr>
        <w:t>0</w:t>
      </w:r>
      <w:r w:rsidR="006827E3" w:rsidRPr="00BF4948">
        <w:rPr>
          <w:sz w:val="26"/>
          <w:szCs w:val="26"/>
          <w:lang w:val="de-DE"/>
        </w:rPr>
        <w:t xml:space="preserve"> </w:t>
      </w:r>
      <w:r w:rsidRPr="00BF4948">
        <w:rPr>
          <w:sz w:val="26"/>
          <w:szCs w:val="26"/>
          <w:lang w:val="de-DE"/>
        </w:rPr>
        <w:t>m</w:t>
      </w:r>
      <w:r w:rsidRPr="00BF4948">
        <w:rPr>
          <w:sz w:val="26"/>
          <w:szCs w:val="26"/>
          <w:vertAlign w:val="superscript"/>
          <w:lang w:val="de-DE"/>
        </w:rPr>
        <w:t>3</w:t>
      </w:r>
      <w:r w:rsidRPr="00BF4948">
        <w:rPr>
          <w:sz w:val="26"/>
          <w:szCs w:val="26"/>
          <w:lang w:val="de-DE"/>
        </w:rPr>
        <w:t>/ngày đêm;</w:t>
      </w:r>
    </w:p>
    <w:p w14:paraId="2CF372BB" w14:textId="38D2F32E" w:rsidR="009B0707" w:rsidRPr="00BF4948" w:rsidRDefault="009B0707" w:rsidP="00BE149F">
      <w:pPr>
        <w:spacing w:before="120" w:after="120" w:line="264" w:lineRule="auto"/>
        <w:jc w:val="both"/>
        <w:rPr>
          <w:sz w:val="26"/>
          <w:szCs w:val="26"/>
          <w:lang w:val="de-DE"/>
        </w:rPr>
      </w:pPr>
      <w:r w:rsidRPr="00BF4948">
        <w:rPr>
          <w:sz w:val="26"/>
          <w:szCs w:val="26"/>
          <w:lang w:val="de-DE"/>
        </w:rPr>
        <w:t xml:space="preserve">Nước thải từ quá trình khử trùng (hố khử trùng, khử trùng xe, khử trùng người) được thu gom sau đó nhập chung với nước thải sau bể tự hoại theo đường ống PVC đường kính D90 mm dẫn về trạm xử lý nước thải công suất </w:t>
      </w:r>
      <w:r w:rsidR="006827E3" w:rsidRPr="00BF4948">
        <w:rPr>
          <w:sz w:val="26"/>
          <w:szCs w:val="26"/>
          <w:lang w:val="de-DE"/>
        </w:rPr>
        <w:t>6</w:t>
      </w:r>
      <w:r w:rsidRPr="00BF4948">
        <w:rPr>
          <w:sz w:val="26"/>
          <w:szCs w:val="26"/>
          <w:lang w:val="de-DE"/>
        </w:rPr>
        <w:t>0 m</w:t>
      </w:r>
      <w:r w:rsidRPr="00BF4948">
        <w:rPr>
          <w:sz w:val="26"/>
          <w:szCs w:val="26"/>
          <w:vertAlign w:val="superscript"/>
          <w:lang w:val="de-DE"/>
        </w:rPr>
        <w:t>3</w:t>
      </w:r>
      <w:r w:rsidRPr="00BF4948">
        <w:rPr>
          <w:sz w:val="26"/>
          <w:szCs w:val="26"/>
          <w:lang w:val="de-DE"/>
        </w:rPr>
        <w:t>/ngày đêm.</w:t>
      </w:r>
    </w:p>
    <w:p w14:paraId="1285485A" w14:textId="77777777" w:rsidR="009B0707" w:rsidRPr="00BF4948" w:rsidRDefault="009B0707" w:rsidP="00BE149F">
      <w:pPr>
        <w:spacing w:before="120" w:after="120" w:line="264" w:lineRule="auto"/>
        <w:jc w:val="both"/>
        <w:rPr>
          <w:bCs/>
          <w:sz w:val="26"/>
          <w:szCs w:val="26"/>
          <w:lang w:val="de-DE"/>
        </w:rPr>
      </w:pPr>
      <w:r w:rsidRPr="00BF4948">
        <w:rPr>
          <w:sz w:val="26"/>
          <w:szCs w:val="26"/>
          <w:lang w:val="de-DE"/>
        </w:rPr>
        <w:t>Bể tự hoại là một công trình có hai chức năng chính: lắng và phân hủy cặn lắng. Cặn</w:t>
      </w:r>
      <w:r w:rsidRPr="00BF4948">
        <w:rPr>
          <w:bCs/>
          <w:sz w:val="26"/>
          <w:szCs w:val="26"/>
          <w:lang w:val="de-DE"/>
        </w:rPr>
        <w:t xml:space="preserve"> rắn được giữ lại trong bể từ 3-6 tháng. Trong thời gian này, dưới ảnh hưởng của các vi sinh vật kỵ khí, các chất hữu cơ bị phân hủy, một phần tạo thành các chất khí và phần tạo thành các chất vô cơ hòa tan. Phần nước thải được thải ra ngoài theo ống dẫn, còn lượng bùn dư sau thời gian lưu thích hợp sẽ được thuê xe hút chuyên dùng (loại xe hút hầm cầu). Trong mỗi bể tự hoại đều có ống thông hơi để giải phóng lượng khí sinh ra trong quá trình lên men kị khí và để thông các ống đầu vào, đầu ra khi bị nghẹt. Ưu điểm chủ yếu của bể tự hoại là có cấu tạo đơn giản, quản lý dễ dàng và có hiệu quả xử lý tương đối cao.</w:t>
      </w:r>
      <w:bookmarkEnd w:id="934"/>
    </w:p>
    <w:p w14:paraId="1E356510" w14:textId="77777777" w:rsidR="009B0707" w:rsidRPr="00BF4948" w:rsidRDefault="009B0707" w:rsidP="00BE149F">
      <w:pPr>
        <w:spacing w:before="120" w:after="120" w:line="264" w:lineRule="auto"/>
        <w:jc w:val="both"/>
        <w:rPr>
          <w:bCs/>
          <w:sz w:val="26"/>
          <w:szCs w:val="26"/>
          <w:lang w:val="de-DE"/>
        </w:rPr>
      </w:pPr>
    </w:p>
    <w:p w14:paraId="0172CB6B" w14:textId="77777777" w:rsidR="009B0707" w:rsidRPr="00BF4948" w:rsidRDefault="009B0707" w:rsidP="00BE149F">
      <w:pPr>
        <w:spacing w:before="120" w:after="120" w:line="264" w:lineRule="auto"/>
        <w:ind w:firstLine="360"/>
        <w:jc w:val="both"/>
        <w:rPr>
          <w:sz w:val="26"/>
          <w:szCs w:val="26"/>
          <w:lang w:val="de-DE"/>
        </w:rPr>
      </w:pPr>
      <w:bookmarkStart w:id="935" w:name="_Toc186301585"/>
      <w:bookmarkStart w:id="936" w:name="_Toc186301631"/>
      <w:bookmarkStart w:id="937" w:name="_Toc187256023"/>
      <w:bookmarkStart w:id="938" w:name="_Toc187256065"/>
      <w:bookmarkStart w:id="939" w:name="_Toc179684554"/>
      <w:bookmarkStart w:id="940" w:name="_Toc185881584"/>
      <w:r w:rsidRPr="00BF4948">
        <w:rPr>
          <w:bCs/>
          <w:noProof/>
          <w:sz w:val="26"/>
          <w:szCs w:val="26"/>
        </w:rPr>
        <w:drawing>
          <wp:anchor distT="0" distB="0" distL="114300" distR="114300" simplePos="0" relativeHeight="251787264" behindDoc="0" locked="0" layoutInCell="1" allowOverlap="1" wp14:anchorId="64417E6C" wp14:editId="3F9BCFF9">
            <wp:simplePos x="0" y="0"/>
            <wp:positionH relativeFrom="column">
              <wp:posOffset>855345</wp:posOffset>
            </wp:positionH>
            <wp:positionV relativeFrom="paragraph">
              <wp:posOffset>13970</wp:posOffset>
            </wp:positionV>
            <wp:extent cx="3954780" cy="2217420"/>
            <wp:effectExtent l="0" t="0" r="7620" b="0"/>
            <wp:wrapSquare wrapText="bothSides"/>
            <wp:docPr id="39" name="Picture 39" descr="Description: 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Description: Picture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54780" cy="2217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F2689E" w14:textId="77777777" w:rsidR="009B0707" w:rsidRPr="00BF4948" w:rsidRDefault="009B0707" w:rsidP="00BE149F">
      <w:pPr>
        <w:spacing w:before="120" w:after="120" w:line="264" w:lineRule="auto"/>
        <w:jc w:val="both"/>
        <w:rPr>
          <w:sz w:val="26"/>
          <w:szCs w:val="26"/>
          <w:lang w:val="de-DE"/>
        </w:rPr>
      </w:pPr>
    </w:p>
    <w:p w14:paraId="0DA43757" w14:textId="77777777" w:rsidR="009B0707" w:rsidRPr="00BF4948" w:rsidRDefault="009B0707" w:rsidP="00BE149F">
      <w:pPr>
        <w:spacing w:before="120" w:after="120" w:line="264" w:lineRule="auto"/>
        <w:jc w:val="both"/>
        <w:rPr>
          <w:sz w:val="26"/>
          <w:szCs w:val="26"/>
          <w:lang w:val="de-DE"/>
        </w:rPr>
      </w:pPr>
    </w:p>
    <w:p w14:paraId="6FEBBD96" w14:textId="77777777" w:rsidR="009B0707" w:rsidRPr="00BF4948" w:rsidRDefault="009B0707" w:rsidP="00BE149F">
      <w:pPr>
        <w:pStyle w:val="DMH"/>
        <w:spacing w:before="120" w:after="120" w:line="264" w:lineRule="auto"/>
        <w:jc w:val="both"/>
        <w:outlineLvl w:val="9"/>
        <w:rPr>
          <w:b w:val="0"/>
          <w:lang w:val="vi-VN"/>
        </w:rPr>
      </w:pPr>
      <w:bookmarkStart w:id="941" w:name="_Toc343684437"/>
    </w:p>
    <w:p w14:paraId="41D515CC" w14:textId="77777777" w:rsidR="009B0707" w:rsidRPr="00BF4948" w:rsidRDefault="009B0707" w:rsidP="00BE149F">
      <w:pPr>
        <w:pStyle w:val="DMH"/>
        <w:spacing w:before="120" w:after="120" w:line="264" w:lineRule="auto"/>
        <w:jc w:val="both"/>
        <w:outlineLvl w:val="9"/>
        <w:rPr>
          <w:b w:val="0"/>
          <w:lang w:val="vi-VN"/>
        </w:rPr>
      </w:pPr>
    </w:p>
    <w:p w14:paraId="26B1FD5D" w14:textId="77777777" w:rsidR="009B0707" w:rsidRPr="00BF4948" w:rsidRDefault="009B0707" w:rsidP="00BE149F">
      <w:pPr>
        <w:pStyle w:val="DMH"/>
        <w:spacing w:before="120" w:after="120" w:line="264" w:lineRule="auto"/>
        <w:jc w:val="both"/>
        <w:outlineLvl w:val="9"/>
        <w:rPr>
          <w:b w:val="0"/>
          <w:lang w:val="vi-VN"/>
        </w:rPr>
      </w:pPr>
    </w:p>
    <w:p w14:paraId="1551B2DA" w14:textId="77777777" w:rsidR="009B0707" w:rsidRPr="00BF4948" w:rsidRDefault="009B0707" w:rsidP="00BE149F">
      <w:pPr>
        <w:pStyle w:val="DMH"/>
        <w:spacing w:before="120" w:after="120" w:line="264" w:lineRule="auto"/>
        <w:jc w:val="both"/>
        <w:outlineLvl w:val="9"/>
        <w:rPr>
          <w:b w:val="0"/>
          <w:lang w:val="vi-VN"/>
        </w:rPr>
      </w:pPr>
    </w:p>
    <w:p w14:paraId="1333BCD0" w14:textId="77777777" w:rsidR="00CC0C57" w:rsidRDefault="009B0707" w:rsidP="00BE149F">
      <w:pPr>
        <w:pStyle w:val="Caption"/>
        <w:spacing w:line="264" w:lineRule="auto"/>
        <w:jc w:val="both"/>
        <w:rPr>
          <w:rFonts w:cs="Times New Roman"/>
          <w:b/>
          <w:szCs w:val="26"/>
          <w:lang w:val="vi-VN"/>
        </w:rPr>
      </w:pPr>
      <w:bookmarkStart w:id="942" w:name="_Toc405272270"/>
      <w:bookmarkStart w:id="943" w:name="_Toc445308266"/>
      <w:bookmarkStart w:id="944" w:name="_Toc74115591"/>
      <w:bookmarkStart w:id="945" w:name="_Toc106261986"/>
      <w:r w:rsidRPr="00BF4948">
        <w:rPr>
          <w:rFonts w:cs="Times New Roman"/>
          <w:szCs w:val="26"/>
          <w:lang w:val="de-DE"/>
        </w:rPr>
        <w:br/>
      </w:r>
      <w:bookmarkStart w:id="946" w:name="_Toc115182517"/>
    </w:p>
    <w:p w14:paraId="7A471568" w14:textId="0F4C7D6E" w:rsidR="009B0707" w:rsidRPr="00BF4948" w:rsidRDefault="009B0707" w:rsidP="00CC0C57">
      <w:pPr>
        <w:pStyle w:val="Caption"/>
        <w:spacing w:line="264" w:lineRule="auto"/>
        <w:rPr>
          <w:rFonts w:cs="Times New Roman"/>
          <w:b/>
          <w:szCs w:val="26"/>
          <w:lang w:val="vi-VN"/>
        </w:rPr>
      </w:pPr>
      <w:bookmarkStart w:id="947" w:name="_Toc116049050"/>
      <w:r w:rsidRPr="00BF4948">
        <w:rPr>
          <w:rFonts w:cs="Times New Roman"/>
          <w:b/>
          <w:szCs w:val="26"/>
          <w:lang w:val="vi-VN"/>
        </w:rPr>
        <w:t xml:space="preserve">Hình 3. </w:t>
      </w:r>
      <w:r w:rsidRPr="00BF4948">
        <w:rPr>
          <w:rFonts w:cs="Times New Roman"/>
          <w:b/>
          <w:szCs w:val="26"/>
        </w:rPr>
        <w:fldChar w:fldCharType="begin"/>
      </w:r>
      <w:r w:rsidRPr="00BF4948">
        <w:rPr>
          <w:rFonts w:cs="Times New Roman"/>
          <w:b/>
          <w:szCs w:val="26"/>
          <w:lang w:val="vi-VN"/>
        </w:rPr>
        <w:instrText xml:space="preserve"> SEQ Hình_3. \* ARABIC </w:instrText>
      </w:r>
      <w:r w:rsidRPr="00BF4948">
        <w:rPr>
          <w:rFonts w:cs="Times New Roman"/>
          <w:b/>
          <w:szCs w:val="26"/>
        </w:rPr>
        <w:fldChar w:fldCharType="separate"/>
      </w:r>
      <w:r w:rsidR="00FE1751">
        <w:rPr>
          <w:rFonts w:cs="Times New Roman"/>
          <w:b/>
          <w:noProof/>
          <w:szCs w:val="26"/>
          <w:lang w:val="vi-VN"/>
        </w:rPr>
        <w:t>2</w:t>
      </w:r>
      <w:r w:rsidRPr="00BF4948">
        <w:rPr>
          <w:rFonts w:cs="Times New Roman"/>
          <w:b/>
          <w:szCs w:val="26"/>
        </w:rPr>
        <w:fldChar w:fldCharType="end"/>
      </w:r>
      <w:r w:rsidRPr="00BF4948">
        <w:rPr>
          <w:rFonts w:cs="Times New Roman"/>
          <w:b/>
          <w:szCs w:val="26"/>
          <w:lang w:val="vi-VN"/>
        </w:rPr>
        <w:t xml:space="preserve">. Bể tự hoại </w:t>
      </w:r>
      <w:bookmarkEnd w:id="935"/>
      <w:bookmarkEnd w:id="936"/>
      <w:bookmarkEnd w:id="937"/>
      <w:bookmarkEnd w:id="938"/>
      <w:bookmarkEnd w:id="939"/>
      <w:bookmarkEnd w:id="940"/>
      <w:r w:rsidRPr="00BF4948">
        <w:rPr>
          <w:rFonts w:cs="Times New Roman"/>
          <w:b/>
          <w:szCs w:val="26"/>
          <w:lang w:val="vi-VN"/>
        </w:rPr>
        <w:t>3 ngăn</w:t>
      </w:r>
      <w:bookmarkEnd w:id="941"/>
      <w:bookmarkEnd w:id="942"/>
      <w:bookmarkEnd w:id="943"/>
      <w:bookmarkEnd w:id="944"/>
      <w:bookmarkEnd w:id="945"/>
      <w:bookmarkEnd w:id="946"/>
      <w:bookmarkEnd w:id="947"/>
    </w:p>
    <w:p w14:paraId="140D2A2C" w14:textId="77777777" w:rsidR="009B0707" w:rsidRPr="00BF4948" w:rsidRDefault="009B0707" w:rsidP="00BE149F">
      <w:pPr>
        <w:pStyle w:val="BodyText"/>
        <w:spacing w:line="264" w:lineRule="auto"/>
        <w:rPr>
          <w:szCs w:val="26"/>
        </w:rPr>
      </w:pPr>
      <w:r w:rsidRPr="00BF4948">
        <w:rPr>
          <w:szCs w:val="26"/>
        </w:rPr>
        <w:t>Tính toán thể tích bể tự hoại như sau: xác định thể tích phần lắng nước và phần chứa bùn.</w:t>
      </w:r>
    </w:p>
    <w:p w14:paraId="5817A955" w14:textId="77777777" w:rsidR="009B0707" w:rsidRPr="00BF4948" w:rsidRDefault="009B0707" w:rsidP="00BE149F">
      <w:pPr>
        <w:spacing w:before="120" w:after="120" w:line="264" w:lineRule="auto"/>
        <w:jc w:val="both"/>
        <w:rPr>
          <w:sz w:val="26"/>
          <w:szCs w:val="26"/>
          <w:lang w:val="vi-VN"/>
        </w:rPr>
      </w:pPr>
      <w:r w:rsidRPr="00BF4948">
        <w:rPr>
          <w:i/>
          <w:iCs/>
          <w:sz w:val="26"/>
          <w:szCs w:val="26"/>
          <w:lang w:val="vi-VN"/>
        </w:rPr>
        <w:t>- Thể tích phần nước</w:t>
      </w:r>
      <w:r w:rsidRPr="00BF4948">
        <w:rPr>
          <w:sz w:val="26"/>
          <w:szCs w:val="26"/>
          <w:lang w:val="vi-VN"/>
        </w:rPr>
        <w:t>: W</w:t>
      </w:r>
      <w:r w:rsidRPr="00BF4948">
        <w:rPr>
          <w:sz w:val="26"/>
          <w:szCs w:val="26"/>
          <w:vertAlign w:val="subscript"/>
          <w:lang w:val="vi-VN"/>
        </w:rPr>
        <w:t>n</w:t>
      </w:r>
      <w:r w:rsidRPr="00BF4948">
        <w:rPr>
          <w:sz w:val="26"/>
          <w:szCs w:val="26"/>
          <w:lang w:val="vi-VN"/>
        </w:rPr>
        <w:t xml:space="preserve"> = K x Q </w:t>
      </w:r>
    </w:p>
    <w:p w14:paraId="1EC8096F"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K: hệ số lưu lượng, K = 2,5</w:t>
      </w:r>
    </w:p>
    <w:p w14:paraId="7B1E9BD8"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Q: lưu lượng nước thải sinh hoạt trung bình ngày đêm, Q = 1,9m</w:t>
      </w:r>
      <w:r w:rsidRPr="00BF4948">
        <w:rPr>
          <w:sz w:val="26"/>
          <w:szCs w:val="26"/>
          <w:vertAlign w:val="superscript"/>
          <w:lang w:val="vi-VN"/>
        </w:rPr>
        <w:t>3</w:t>
      </w:r>
      <w:r w:rsidRPr="00BF4948">
        <w:rPr>
          <w:sz w:val="26"/>
          <w:szCs w:val="26"/>
          <w:lang w:val="vi-VN"/>
        </w:rPr>
        <w:t>/ngày</w:t>
      </w:r>
    </w:p>
    <w:p w14:paraId="604DBA55" w14:textId="77777777" w:rsidR="009B0707" w:rsidRPr="00BF4948" w:rsidRDefault="009B0707" w:rsidP="00BE149F">
      <w:pPr>
        <w:spacing w:before="120" w:after="120" w:line="264" w:lineRule="auto"/>
        <w:jc w:val="both"/>
        <w:rPr>
          <w:sz w:val="26"/>
          <w:szCs w:val="26"/>
        </w:rPr>
      </w:pPr>
      <w:r w:rsidRPr="00BF4948">
        <w:rPr>
          <w:sz w:val="26"/>
          <w:szCs w:val="26"/>
        </w:rPr>
        <w:t>W</w:t>
      </w:r>
      <w:r w:rsidRPr="00BF4948">
        <w:rPr>
          <w:sz w:val="26"/>
          <w:szCs w:val="26"/>
          <w:vertAlign w:val="subscript"/>
        </w:rPr>
        <w:t>n</w:t>
      </w:r>
      <w:r w:rsidRPr="00BF4948">
        <w:rPr>
          <w:sz w:val="26"/>
          <w:szCs w:val="26"/>
        </w:rPr>
        <w:t xml:space="preserve"> = 2,5 x 3= 4,8 m</w:t>
      </w:r>
      <w:r w:rsidRPr="00BF4948">
        <w:rPr>
          <w:sz w:val="26"/>
          <w:szCs w:val="26"/>
          <w:vertAlign w:val="superscript"/>
        </w:rPr>
        <w:t>3</w:t>
      </w:r>
      <w:r w:rsidRPr="00BF4948">
        <w:rPr>
          <w:sz w:val="26"/>
          <w:szCs w:val="26"/>
        </w:rPr>
        <w:t>.</w:t>
      </w:r>
    </w:p>
    <w:p w14:paraId="20F23B4D" w14:textId="77777777" w:rsidR="009B0707" w:rsidRPr="00BF4948" w:rsidRDefault="009B0707" w:rsidP="00BE149F">
      <w:pPr>
        <w:spacing w:before="120" w:after="120" w:line="264" w:lineRule="auto"/>
        <w:jc w:val="both"/>
        <w:rPr>
          <w:i/>
          <w:iCs/>
          <w:sz w:val="26"/>
          <w:szCs w:val="26"/>
        </w:rPr>
      </w:pPr>
      <w:r w:rsidRPr="00BF4948">
        <w:rPr>
          <w:i/>
          <w:iCs/>
          <w:sz w:val="26"/>
          <w:szCs w:val="26"/>
        </w:rPr>
        <w:t xml:space="preserve">- Thể tích phần bùn: </w:t>
      </w:r>
    </w:p>
    <w:p w14:paraId="07D9CC72"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W</w:t>
      </w:r>
      <w:r w:rsidRPr="00BF4948">
        <w:rPr>
          <w:sz w:val="26"/>
          <w:szCs w:val="26"/>
          <w:vertAlign w:val="subscript"/>
          <w:lang w:val="pt-BR"/>
        </w:rPr>
        <w:t>b</w:t>
      </w:r>
      <w:r w:rsidRPr="00BF4948">
        <w:rPr>
          <w:sz w:val="26"/>
          <w:szCs w:val="26"/>
          <w:lang w:val="pt-BR"/>
        </w:rPr>
        <w:t xml:space="preserve"> = a x N x t x (100 – P</w:t>
      </w:r>
      <w:r w:rsidRPr="00BF4948">
        <w:rPr>
          <w:sz w:val="26"/>
          <w:szCs w:val="26"/>
          <w:vertAlign w:val="subscript"/>
          <w:lang w:val="pt-BR"/>
        </w:rPr>
        <w:t>1</w:t>
      </w:r>
      <w:r w:rsidRPr="00BF4948">
        <w:rPr>
          <w:sz w:val="26"/>
          <w:szCs w:val="26"/>
          <w:lang w:val="pt-BR"/>
        </w:rPr>
        <w:t>) x 0,7 x 1,2 : [1000x ( 100 – P</w:t>
      </w:r>
      <w:r w:rsidRPr="00BF4948">
        <w:rPr>
          <w:sz w:val="26"/>
          <w:szCs w:val="26"/>
          <w:vertAlign w:val="subscript"/>
          <w:lang w:val="pt-BR"/>
        </w:rPr>
        <w:t>2</w:t>
      </w:r>
      <w:r w:rsidRPr="00BF4948">
        <w:rPr>
          <w:sz w:val="26"/>
          <w:szCs w:val="26"/>
          <w:lang w:val="pt-BR"/>
        </w:rPr>
        <w:t xml:space="preserve"> ) ]</w:t>
      </w:r>
    </w:p>
    <w:p w14:paraId="4984F23A"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Trong đó:</w:t>
      </w:r>
    </w:p>
    <w:p w14:paraId="0C4D797C"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a: Tiêu chuẩn cặn lắng cho một người, a = 0,4 – 0,5lít/ngày.đêm (chọn a=0,4)</w:t>
      </w:r>
    </w:p>
    <w:p w14:paraId="133A386E"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N: Số công nhân viên của dự án, N = 14 người.</w:t>
      </w:r>
    </w:p>
    <w:p w14:paraId="3B939825"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t : Thời gian tích lũy cặn trong bể tự hoại, t = 180 – 365 ngày (chọn t=180).</w:t>
      </w:r>
    </w:p>
    <w:p w14:paraId="2840A885"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lastRenderedPageBreak/>
        <w:t>0,7: Hệ số tính đến 30 % cặn đã phân hủy.</w:t>
      </w:r>
    </w:p>
    <w:p w14:paraId="538DD16E"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1,2: Hệ số tính đến 20 % cặn được giữ trong bể tự hoại đã bị nhiễm vi khuẩn cho cặn tươi.</w:t>
      </w:r>
    </w:p>
    <w:p w14:paraId="02A83E02"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P</w:t>
      </w:r>
      <w:r w:rsidRPr="00BF4948">
        <w:rPr>
          <w:sz w:val="26"/>
          <w:szCs w:val="26"/>
          <w:vertAlign w:val="subscript"/>
          <w:lang w:val="pt-BR"/>
        </w:rPr>
        <w:t>1</w:t>
      </w:r>
      <w:r w:rsidRPr="00BF4948">
        <w:rPr>
          <w:sz w:val="26"/>
          <w:szCs w:val="26"/>
          <w:lang w:val="pt-BR"/>
        </w:rPr>
        <w:t>: Độ ẩm của cặn tươi, P</w:t>
      </w:r>
      <w:r w:rsidRPr="00BF4948">
        <w:rPr>
          <w:sz w:val="26"/>
          <w:szCs w:val="26"/>
          <w:lang w:val="pt-BR"/>
        </w:rPr>
        <w:softHyphen/>
      </w:r>
      <w:r w:rsidRPr="00BF4948">
        <w:rPr>
          <w:sz w:val="26"/>
          <w:szCs w:val="26"/>
          <w:vertAlign w:val="subscript"/>
          <w:lang w:val="pt-BR"/>
        </w:rPr>
        <w:t>1</w:t>
      </w:r>
      <w:r w:rsidRPr="00BF4948">
        <w:rPr>
          <w:sz w:val="26"/>
          <w:szCs w:val="26"/>
          <w:lang w:val="pt-BR"/>
        </w:rPr>
        <w:t xml:space="preserve"> = 95 %</w:t>
      </w:r>
    </w:p>
    <w:p w14:paraId="0B5F8C6D"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P</w:t>
      </w:r>
      <w:r w:rsidRPr="00BF4948">
        <w:rPr>
          <w:sz w:val="26"/>
          <w:szCs w:val="26"/>
          <w:vertAlign w:val="subscript"/>
          <w:lang w:val="pt-BR"/>
        </w:rPr>
        <w:t>2</w:t>
      </w:r>
      <w:r w:rsidRPr="00BF4948">
        <w:rPr>
          <w:sz w:val="26"/>
          <w:szCs w:val="26"/>
          <w:lang w:val="pt-BR"/>
        </w:rPr>
        <w:t>: Độ ẩm trung bình của cặn trong bể tự hoại, P</w:t>
      </w:r>
      <w:r w:rsidRPr="00BF4948">
        <w:rPr>
          <w:sz w:val="26"/>
          <w:szCs w:val="26"/>
          <w:vertAlign w:val="subscript"/>
          <w:lang w:val="pt-BR"/>
        </w:rPr>
        <w:t>2</w:t>
      </w:r>
      <w:r w:rsidRPr="00BF4948">
        <w:rPr>
          <w:sz w:val="26"/>
          <w:szCs w:val="26"/>
          <w:lang w:val="pt-BR"/>
        </w:rPr>
        <w:t xml:space="preserve"> = 90 %</w:t>
      </w:r>
    </w:p>
    <w:p w14:paraId="6B9ADFD4"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W</w:t>
      </w:r>
      <w:r w:rsidRPr="00BF4948">
        <w:rPr>
          <w:sz w:val="26"/>
          <w:szCs w:val="26"/>
          <w:vertAlign w:val="subscript"/>
          <w:lang w:val="nl-NL"/>
        </w:rPr>
        <w:t>b</w:t>
      </w:r>
      <w:r w:rsidRPr="00BF4948">
        <w:rPr>
          <w:sz w:val="26"/>
          <w:szCs w:val="26"/>
          <w:lang w:val="nl-NL"/>
        </w:rPr>
        <w:t xml:space="preserve"> = 0,4 x </w:t>
      </w:r>
      <w:r w:rsidRPr="00BF4948">
        <w:rPr>
          <w:sz w:val="26"/>
          <w:szCs w:val="26"/>
        </w:rPr>
        <w:t>14</w:t>
      </w:r>
      <w:r w:rsidRPr="00BF4948">
        <w:rPr>
          <w:sz w:val="26"/>
          <w:szCs w:val="26"/>
          <w:lang w:val="nl-NL"/>
        </w:rPr>
        <w:t xml:space="preserve"> x 180 x (100 – 95) x 0,7 x 1,2 : [1000 x (100 – 90) ]</w:t>
      </w:r>
    </w:p>
    <w:p w14:paraId="2F89BB9F"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W</w:t>
      </w:r>
      <w:r w:rsidRPr="00BF4948">
        <w:rPr>
          <w:sz w:val="26"/>
          <w:szCs w:val="26"/>
          <w:vertAlign w:val="subscript"/>
          <w:lang w:val="nl-NL"/>
        </w:rPr>
        <w:t>b</w:t>
      </w:r>
      <w:r w:rsidRPr="00BF4948">
        <w:rPr>
          <w:sz w:val="26"/>
          <w:szCs w:val="26"/>
          <w:lang w:val="nl-NL"/>
        </w:rPr>
        <w:t xml:space="preserve">  </w:t>
      </w:r>
      <w:r w:rsidRPr="00BF4948">
        <w:rPr>
          <w:sz w:val="26"/>
          <w:szCs w:val="26"/>
        </w:rPr>
        <w:sym w:font="Symbol" w:char="F0BB"/>
      </w:r>
      <w:r w:rsidRPr="00BF4948">
        <w:rPr>
          <w:sz w:val="26"/>
          <w:szCs w:val="26"/>
          <w:lang w:val="nl-NL"/>
        </w:rPr>
        <w:t xml:space="preserve"> </w:t>
      </w:r>
      <w:r w:rsidRPr="00BF4948">
        <w:rPr>
          <w:sz w:val="26"/>
          <w:szCs w:val="26"/>
        </w:rPr>
        <w:t>0,4</w:t>
      </w:r>
      <w:r w:rsidRPr="00BF4948">
        <w:rPr>
          <w:sz w:val="26"/>
          <w:szCs w:val="26"/>
          <w:lang w:val="nl-NL"/>
        </w:rPr>
        <w:t>m</w:t>
      </w:r>
      <w:r w:rsidRPr="00BF4948">
        <w:rPr>
          <w:sz w:val="26"/>
          <w:szCs w:val="26"/>
          <w:vertAlign w:val="superscript"/>
          <w:lang w:val="nl-NL"/>
        </w:rPr>
        <w:t>3</w:t>
      </w:r>
    </w:p>
    <w:p w14:paraId="51EF97CE"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Tổng thể tích bể tự hoại:</w:t>
      </w:r>
    </w:p>
    <w:p w14:paraId="6F9F99E4" w14:textId="77777777" w:rsidR="009B0707" w:rsidRPr="00BF4948" w:rsidRDefault="009B0707" w:rsidP="00BE149F">
      <w:pPr>
        <w:spacing w:before="120" w:after="120" w:line="264" w:lineRule="auto"/>
        <w:jc w:val="both"/>
        <w:rPr>
          <w:b/>
          <w:sz w:val="26"/>
          <w:szCs w:val="26"/>
          <w:lang w:val="nl-NL"/>
        </w:rPr>
      </w:pPr>
      <w:r w:rsidRPr="00BF4948">
        <w:rPr>
          <w:b/>
          <w:bCs/>
          <w:i/>
          <w:iCs/>
          <w:sz w:val="26"/>
          <w:szCs w:val="26"/>
          <w:lang w:val="nl-NL"/>
        </w:rPr>
        <w:t>W</w:t>
      </w:r>
      <w:r w:rsidRPr="00BF4948">
        <w:rPr>
          <w:b/>
          <w:sz w:val="26"/>
          <w:szCs w:val="26"/>
          <w:lang w:val="nl-NL"/>
        </w:rPr>
        <w:t xml:space="preserve"> = W</w:t>
      </w:r>
      <w:r w:rsidRPr="00BF4948">
        <w:rPr>
          <w:b/>
          <w:sz w:val="26"/>
          <w:szCs w:val="26"/>
          <w:vertAlign w:val="subscript"/>
          <w:lang w:val="nl-NL"/>
        </w:rPr>
        <w:t>n</w:t>
      </w:r>
      <w:r w:rsidRPr="00BF4948">
        <w:rPr>
          <w:b/>
          <w:sz w:val="26"/>
          <w:szCs w:val="26"/>
          <w:lang w:val="nl-NL"/>
        </w:rPr>
        <w:t xml:space="preserve"> + W</w:t>
      </w:r>
      <w:r w:rsidRPr="00BF4948">
        <w:rPr>
          <w:b/>
          <w:sz w:val="26"/>
          <w:szCs w:val="26"/>
          <w:vertAlign w:val="subscript"/>
          <w:lang w:val="nl-NL"/>
        </w:rPr>
        <w:t>b</w:t>
      </w:r>
      <w:r w:rsidRPr="00BF4948">
        <w:rPr>
          <w:b/>
          <w:sz w:val="26"/>
          <w:szCs w:val="26"/>
          <w:lang w:val="nl-NL"/>
        </w:rPr>
        <w:t xml:space="preserve"> =4,8 + 0,4 = 5,2 m</w:t>
      </w:r>
      <w:r w:rsidRPr="00BF4948">
        <w:rPr>
          <w:b/>
          <w:sz w:val="26"/>
          <w:szCs w:val="26"/>
          <w:vertAlign w:val="superscript"/>
          <w:lang w:val="nl-NL"/>
        </w:rPr>
        <w:t>3</w:t>
      </w:r>
      <w:r w:rsidRPr="00BF4948">
        <w:rPr>
          <w:b/>
          <w:sz w:val="26"/>
          <w:szCs w:val="26"/>
          <w:lang w:val="nl-NL"/>
        </w:rPr>
        <w:t>. Hệ số an toàn 1,2 → W</w:t>
      </w:r>
      <w:r w:rsidRPr="00BF4948">
        <w:rPr>
          <w:b/>
          <w:sz w:val="26"/>
          <w:szCs w:val="26"/>
          <w:vertAlign w:val="subscript"/>
          <w:lang w:val="nl-NL"/>
        </w:rPr>
        <w:t>t</w:t>
      </w:r>
      <w:r w:rsidRPr="00BF4948">
        <w:rPr>
          <w:b/>
          <w:sz w:val="26"/>
          <w:szCs w:val="26"/>
          <w:lang w:val="nl-NL"/>
        </w:rPr>
        <w:t xml:space="preserve"> = 5,2 x 1,2 = 6,24</w:t>
      </w:r>
    </w:p>
    <w:p w14:paraId="58DFBAC9" w14:textId="4A2497C0" w:rsidR="009B0707" w:rsidRPr="00BF4948" w:rsidRDefault="009B0707" w:rsidP="00BE149F">
      <w:pPr>
        <w:pStyle w:val="BodyText"/>
        <w:spacing w:line="264" w:lineRule="auto"/>
        <w:rPr>
          <w:szCs w:val="26"/>
        </w:rPr>
      </w:pPr>
      <w:r w:rsidRPr="00BF4948">
        <w:rPr>
          <w:b/>
          <w:szCs w:val="26"/>
          <w:u w:val="single"/>
          <w:lang w:val="nl-NL"/>
        </w:rPr>
        <w:t>Như vậy</w:t>
      </w:r>
      <w:r w:rsidRPr="00BF4948">
        <w:rPr>
          <w:szCs w:val="26"/>
          <w:lang w:val="nl-NL"/>
        </w:rPr>
        <w:t>: Tổng thể tích cần thiết của các bể tự hoại tại dự án là khoảng 6,24m</w:t>
      </w:r>
      <w:r w:rsidRPr="00BF4948">
        <w:rPr>
          <w:szCs w:val="26"/>
          <w:vertAlign w:val="superscript"/>
          <w:lang w:val="nl-NL"/>
        </w:rPr>
        <w:t>3</w:t>
      </w:r>
      <w:r w:rsidRPr="00BF4948">
        <w:rPr>
          <w:szCs w:val="26"/>
          <w:lang w:val="nl-NL"/>
        </w:rPr>
        <w:t xml:space="preserve">. </w:t>
      </w:r>
      <w:r w:rsidR="00010434" w:rsidRPr="00BF4948">
        <w:rPr>
          <w:szCs w:val="26"/>
          <w:lang w:val="nl-NL"/>
        </w:rPr>
        <w:t>Xây dựng</w:t>
      </w:r>
      <w:r w:rsidRPr="00BF4948">
        <w:rPr>
          <w:szCs w:val="26"/>
          <w:lang w:val="nl-NL"/>
        </w:rPr>
        <w:t xml:space="preserve"> 01 bể tự hoại hiện hữu có kích thước DxLxH = 2x2x2 = 8m</w:t>
      </w:r>
      <w:r w:rsidRPr="00BF4948">
        <w:rPr>
          <w:szCs w:val="26"/>
          <w:vertAlign w:val="superscript"/>
          <w:lang w:val="nl-NL"/>
        </w:rPr>
        <w:t>3</w:t>
      </w:r>
      <w:r w:rsidRPr="00BF4948">
        <w:rPr>
          <w:szCs w:val="26"/>
          <w:lang w:val="nl-NL"/>
        </w:rPr>
        <w:t>, đảm bảo thu gom, xử lý toàn bộ nước thải sinh hoạt phát sinh từ hoạt động của trang trại.  Bể tự hoại được thiết kế phía ngoài khu nhà ở công nhân.</w:t>
      </w:r>
    </w:p>
    <w:p w14:paraId="1A0D8DB5" w14:textId="77777777" w:rsidR="009B0707" w:rsidRPr="00BF4948" w:rsidRDefault="009B0707" w:rsidP="00A22A73">
      <w:pPr>
        <w:pStyle w:val="ListParagraph"/>
        <w:widowControl w:val="0"/>
        <w:numPr>
          <w:ilvl w:val="0"/>
          <w:numId w:val="49"/>
        </w:numPr>
        <w:spacing w:before="120" w:after="120" w:line="264" w:lineRule="auto"/>
        <w:ind w:left="284" w:hanging="284"/>
        <w:jc w:val="both"/>
        <w:rPr>
          <w:sz w:val="26"/>
          <w:szCs w:val="26"/>
          <w:lang w:val="vi-VN"/>
        </w:rPr>
      </w:pPr>
      <w:r w:rsidRPr="00BF4948">
        <w:rPr>
          <w:sz w:val="26"/>
          <w:szCs w:val="26"/>
          <w:lang w:val="vi-VN"/>
        </w:rPr>
        <w:t>Phương thức thu gom và xử lý nước thải nhà ăn</w:t>
      </w:r>
    </w:p>
    <w:p w14:paraId="150226AF" w14:textId="042E9647" w:rsidR="009B0707" w:rsidRPr="00BF4948" w:rsidRDefault="009B0707" w:rsidP="00BE149F">
      <w:pPr>
        <w:pStyle w:val="BodyText"/>
        <w:spacing w:line="264" w:lineRule="auto"/>
        <w:rPr>
          <w:szCs w:val="26"/>
        </w:rPr>
      </w:pPr>
      <w:r w:rsidRPr="00BF4948">
        <w:rPr>
          <w:szCs w:val="26"/>
        </w:rPr>
        <w:t>Đối với nước thải từ nhà ăn được đưa qua bể tách dầu mỡ tại nhà ăn (thiết bị có bán trên thị trường), sau đó đấu nối vào đường ống dẫn đến hệ thống xử lý nước thải tập trung của dự án</w:t>
      </w:r>
      <w:r w:rsidR="006827E3" w:rsidRPr="00BF4948">
        <w:rPr>
          <w:szCs w:val="26"/>
        </w:rPr>
        <w:t>:</w:t>
      </w:r>
    </w:p>
    <w:p w14:paraId="0E92B775" w14:textId="759D9BB7" w:rsidR="009B0707" w:rsidRPr="00BF4948" w:rsidRDefault="009B0707" w:rsidP="00CC0C57">
      <w:pPr>
        <w:pStyle w:val="BodyText"/>
        <w:spacing w:line="264" w:lineRule="auto"/>
        <w:jc w:val="center"/>
        <w:rPr>
          <w:szCs w:val="26"/>
        </w:rPr>
      </w:pP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00C8237C">
        <w:rPr>
          <w:szCs w:val="26"/>
        </w:rPr>
        <w:fldChar w:fldCharType="begin"/>
      </w:r>
      <w:r w:rsidR="00C8237C">
        <w:rPr>
          <w:szCs w:val="26"/>
        </w:rPr>
        <w:instrText xml:space="preserve"> INCLUDEPICTURE  "https://mayxaythitlamgio.com/wp-content/uploads/2019/10/B%E1%BB%83-t%C3%A1ch-m%E1%BB%A1-nh%C3%A0-h%C3%A0ng3.jpg" \* MERGEFORMATINET </w:instrText>
      </w:r>
      <w:r w:rsidR="00C8237C">
        <w:rPr>
          <w:szCs w:val="26"/>
        </w:rPr>
        <w:fldChar w:fldCharType="separate"/>
      </w:r>
      <w:r w:rsidR="00824015">
        <w:rPr>
          <w:szCs w:val="26"/>
        </w:rPr>
        <w:fldChar w:fldCharType="begin"/>
      </w:r>
      <w:r w:rsidR="00824015">
        <w:rPr>
          <w:szCs w:val="26"/>
        </w:rPr>
        <w:instrText xml:space="preserve"> INCLUDEPICTURE  "https://mayxaythitlamgio.com/wp-content/uploads/2019/10/B%E1%BB%83-t%C3%A1ch-m%E1%BB%A1-nh%C3%A0-h%C3%A0ng3.jpg" \* MERGEFORMATINET </w:instrText>
      </w:r>
      <w:r w:rsidR="00824015">
        <w:rPr>
          <w:szCs w:val="26"/>
        </w:rPr>
        <w:fldChar w:fldCharType="separate"/>
      </w:r>
      <w:r w:rsidR="00692412">
        <w:rPr>
          <w:szCs w:val="26"/>
        </w:rPr>
        <w:fldChar w:fldCharType="begin"/>
      </w:r>
      <w:r w:rsidR="00692412">
        <w:rPr>
          <w:szCs w:val="26"/>
        </w:rPr>
        <w:instrText xml:space="preserve"> INCLUDEPICTURE  "https://mayxaythitlamgio.com/wp-content/uploads/2019/10/B%E1%BB%83-t%C3%A1ch-m%E1%BB%A1-nh%C3%A0-h%C3%A0ng3.jpg" \* MERGEFORMATINET </w:instrText>
      </w:r>
      <w:r w:rsidR="00692412">
        <w:rPr>
          <w:szCs w:val="26"/>
        </w:rPr>
        <w:fldChar w:fldCharType="separate"/>
      </w:r>
      <w:r w:rsidR="007200D7">
        <w:rPr>
          <w:szCs w:val="26"/>
        </w:rPr>
        <w:pict w14:anchorId="68E8BECA">
          <v:shape id="_x0000_i1026" type="#_x0000_t75" alt="Nguyên lý bể tách dầu mỡ" style="width:341.45pt;height:152.2pt">
            <v:imagedata r:id="rId23" r:href="rId24" croptop="11564f" cropbottom="6946f"/>
          </v:shape>
        </w:pict>
      </w:r>
      <w:r w:rsidR="00692412">
        <w:rPr>
          <w:szCs w:val="26"/>
        </w:rPr>
        <w:fldChar w:fldCharType="end"/>
      </w:r>
      <w:r w:rsidR="00824015">
        <w:rPr>
          <w:szCs w:val="26"/>
        </w:rPr>
        <w:fldChar w:fldCharType="end"/>
      </w:r>
      <w:r w:rsidR="00C8237C">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t xml:space="preserve"> </w:t>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00C8237C">
        <w:rPr>
          <w:szCs w:val="26"/>
        </w:rPr>
        <w:fldChar w:fldCharType="begin"/>
      </w:r>
      <w:r w:rsidR="00C8237C">
        <w:rPr>
          <w:szCs w:val="26"/>
        </w:rPr>
        <w:instrText xml:space="preserve"> INCLUDEPICTURE  "https://bizweb.dktcdn.net/100/037/932/products/anh-btm-1-11.jpg?v=1629974026287" \* MERGEFORMATINET </w:instrText>
      </w:r>
      <w:r w:rsidR="00C8237C">
        <w:rPr>
          <w:szCs w:val="26"/>
        </w:rPr>
        <w:fldChar w:fldCharType="separate"/>
      </w:r>
      <w:r w:rsidR="00824015">
        <w:rPr>
          <w:szCs w:val="26"/>
        </w:rPr>
        <w:fldChar w:fldCharType="begin"/>
      </w:r>
      <w:r w:rsidR="00824015">
        <w:rPr>
          <w:szCs w:val="26"/>
        </w:rPr>
        <w:instrText xml:space="preserve"> INCLUDEPICTURE  "https://bizweb.dktcdn.net/100/037/932/products/anh-btm-1-11.jpg?v=1629974026287" \* MERGEFORMATINET </w:instrText>
      </w:r>
      <w:r w:rsidR="00824015">
        <w:rPr>
          <w:szCs w:val="26"/>
        </w:rPr>
        <w:fldChar w:fldCharType="separate"/>
      </w:r>
      <w:r w:rsidR="00692412">
        <w:rPr>
          <w:szCs w:val="26"/>
        </w:rPr>
        <w:fldChar w:fldCharType="begin"/>
      </w:r>
      <w:r w:rsidR="00692412">
        <w:rPr>
          <w:szCs w:val="26"/>
        </w:rPr>
        <w:instrText xml:space="preserve"> INCLUDEPICTURE  "https://bizweb.dktcdn.net/100/037/932/products/anh-btm-1-11.jpg?v=1629974026287" \* MERGEFORMATINET </w:instrText>
      </w:r>
      <w:r w:rsidR="00692412">
        <w:rPr>
          <w:szCs w:val="26"/>
        </w:rPr>
        <w:fldChar w:fldCharType="separate"/>
      </w:r>
      <w:r w:rsidR="007200D7">
        <w:rPr>
          <w:szCs w:val="26"/>
        </w:rPr>
        <w:pict w14:anchorId="43EC4D9C">
          <v:shape id="_x0000_i1027" type="#_x0000_t75" alt="Bể tách dầu mỡ tự động" style="width:352.35pt;height:196.9pt">
            <v:imagedata r:id="rId25" r:href="rId26" cropbottom="8622f" cropright="31694f"/>
          </v:shape>
        </w:pict>
      </w:r>
      <w:r w:rsidR="00692412">
        <w:rPr>
          <w:szCs w:val="26"/>
        </w:rPr>
        <w:fldChar w:fldCharType="end"/>
      </w:r>
      <w:r w:rsidR="00824015">
        <w:rPr>
          <w:szCs w:val="26"/>
        </w:rPr>
        <w:fldChar w:fldCharType="end"/>
      </w:r>
      <w:r w:rsidR="00C8237C">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p>
    <w:p w14:paraId="2D94B99B" w14:textId="59169D0A" w:rsidR="009B0707" w:rsidRPr="005222D9" w:rsidRDefault="009B0707" w:rsidP="005222D9">
      <w:pPr>
        <w:pStyle w:val="Caption"/>
        <w:spacing w:line="264" w:lineRule="auto"/>
        <w:rPr>
          <w:rFonts w:cs="Times New Roman"/>
          <w:b/>
          <w:i w:val="0"/>
          <w:szCs w:val="26"/>
          <w:lang w:val="nl-NL"/>
        </w:rPr>
      </w:pPr>
      <w:bookmarkStart w:id="948" w:name="_Toc106261987"/>
      <w:bookmarkStart w:id="949" w:name="_Toc115182518"/>
      <w:bookmarkStart w:id="950" w:name="_Toc116049051"/>
      <w:r w:rsidRPr="005222D9">
        <w:rPr>
          <w:rFonts w:cs="Times New Roman"/>
          <w:b/>
          <w:i w:val="0"/>
          <w:szCs w:val="26"/>
          <w:lang w:val="vi-VN"/>
        </w:rPr>
        <w:t xml:space="preserve">Hình 3. </w:t>
      </w:r>
      <w:r w:rsidRPr="005222D9">
        <w:rPr>
          <w:rFonts w:cs="Times New Roman"/>
          <w:b/>
          <w:i w:val="0"/>
          <w:szCs w:val="26"/>
        </w:rPr>
        <w:fldChar w:fldCharType="begin"/>
      </w:r>
      <w:r w:rsidRPr="005222D9">
        <w:rPr>
          <w:rFonts w:cs="Times New Roman"/>
          <w:b/>
          <w:i w:val="0"/>
          <w:szCs w:val="26"/>
          <w:lang w:val="vi-VN"/>
        </w:rPr>
        <w:instrText xml:space="preserve"> SEQ Hình_3. \* ARABIC </w:instrText>
      </w:r>
      <w:r w:rsidRPr="005222D9">
        <w:rPr>
          <w:rFonts w:cs="Times New Roman"/>
          <w:b/>
          <w:i w:val="0"/>
          <w:szCs w:val="26"/>
        </w:rPr>
        <w:fldChar w:fldCharType="separate"/>
      </w:r>
      <w:r w:rsidR="00FE1751">
        <w:rPr>
          <w:rFonts w:cs="Times New Roman"/>
          <w:b/>
          <w:i w:val="0"/>
          <w:noProof/>
          <w:szCs w:val="26"/>
          <w:lang w:val="vi-VN"/>
        </w:rPr>
        <w:t>3</w:t>
      </w:r>
      <w:r w:rsidRPr="005222D9">
        <w:rPr>
          <w:rFonts w:cs="Times New Roman"/>
          <w:b/>
          <w:i w:val="0"/>
          <w:szCs w:val="26"/>
        </w:rPr>
        <w:fldChar w:fldCharType="end"/>
      </w:r>
      <w:r w:rsidRPr="005222D9">
        <w:rPr>
          <w:rFonts w:cs="Times New Roman"/>
          <w:b/>
          <w:i w:val="0"/>
          <w:szCs w:val="26"/>
          <w:lang w:val="vi-VN"/>
        </w:rPr>
        <w:t xml:space="preserve">. </w:t>
      </w:r>
      <w:r w:rsidRPr="005222D9">
        <w:rPr>
          <w:rFonts w:cs="Times New Roman"/>
          <w:b/>
          <w:i w:val="0"/>
          <w:szCs w:val="26"/>
          <w:lang w:val="nl-NL"/>
        </w:rPr>
        <w:t>Thiết bị tách dầu mỡ tại nhà ăn bán trên thị trường</w:t>
      </w:r>
      <w:bookmarkEnd w:id="948"/>
      <w:bookmarkEnd w:id="949"/>
      <w:bookmarkEnd w:id="950"/>
    </w:p>
    <w:p w14:paraId="3DA12854" w14:textId="77777777" w:rsidR="009B0707" w:rsidRPr="00BF4948" w:rsidRDefault="009B0707" w:rsidP="00BE149F">
      <w:pPr>
        <w:pStyle w:val="BodyText"/>
        <w:spacing w:line="264" w:lineRule="auto"/>
        <w:rPr>
          <w:b/>
          <w:i/>
          <w:szCs w:val="26"/>
          <w:lang w:val="nl-NL"/>
        </w:rPr>
      </w:pPr>
      <w:r w:rsidRPr="00BF4948">
        <w:rPr>
          <w:b/>
          <w:i/>
          <w:szCs w:val="26"/>
          <w:lang w:val="nl-NL"/>
        </w:rPr>
        <w:lastRenderedPageBreak/>
        <w:t>(3).Biện pháp giảm thiểu ô nhiễm nước thải chăn nuôi</w:t>
      </w:r>
    </w:p>
    <w:p w14:paraId="6A95011E"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Trên khu vực nuôi heo, sàn có độ dốc 3% hướng về mương lớn (0,7 x 0,1 m) bên trong dãy trại nhằm mục đích tập trung nước thải và phân heo, mương này có chứa nước và hạn chế mùi hôi từ nước tiểu và phân heo. Sau một thời gian sẽ được xả bỏ thông qua mương thoát nước thải dọc trang trại.</w:t>
      </w:r>
    </w:p>
    <w:p w14:paraId="7158DD99"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Phân, nước tiểu heo được tập trung vào hồ vệ sinh này và được xả chung với nước vệ sinh chuồng trại thoát ra mương thu gom thoát nước thải được thiết kế bên ngoài và kín hoàn toàn bằng bê tông SxR=100 x 200mm, chạy dọc theo chiều dài hồ vệ sinh dẫn về hố thu gom với thể tích 18m</w:t>
      </w:r>
      <w:r w:rsidRPr="00BF4948">
        <w:rPr>
          <w:sz w:val="26"/>
          <w:szCs w:val="26"/>
          <w:vertAlign w:val="superscript"/>
          <w:lang w:val="nl-NL"/>
        </w:rPr>
        <w:t>3</w:t>
      </w:r>
      <w:r w:rsidRPr="00BF4948">
        <w:rPr>
          <w:sz w:val="26"/>
          <w:szCs w:val="26"/>
          <w:lang w:val="nl-NL"/>
        </w:rPr>
        <w:t>, phần phân đặc ở hố thu gom được đưa qua máy ép bùn để tách bùn làm phân bón, còn hỗn hợp nước và phân lỏng dẫn về hầm biogas để xử lý.</w:t>
      </w:r>
    </w:p>
    <w:p w14:paraId="793A2087" w14:textId="22ABDB93" w:rsidR="009B0707" w:rsidRPr="00BF4948" w:rsidRDefault="009B0707" w:rsidP="00BE149F">
      <w:pPr>
        <w:spacing w:before="120" w:after="120" w:line="264" w:lineRule="auto"/>
        <w:jc w:val="both"/>
        <w:rPr>
          <w:sz w:val="26"/>
          <w:szCs w:val="26"/>
          <w:lang w:val="nl-NL"/>
        </w:rPr>
      </w:pPr>
      <w:r w:rsidRPr="00BF4948">
        <w:rPr>
          <w:sz w:val="26"/>
          <w:szCs w:val="26"/>
          <w:lang w:val="nl-NL"/>
        </w:rPr>
        <w:t xml:space="preserve">Quy trình thu gom: Chủ dự án bố trí mương kín BTCT kích thước SxR =100x200mm sau chiều dài trại 01 là (80m),  trại 02 là 100m, độ dốc 1-1,2% hướng đảm bảo thu gom toàn bộ chất thải (nước tiểu, phân) từ quá trình vệ sinh về hầm Biogas. Tổng lưu lượng nước thải từ hoạt động chăn nuôi chính phát sinh </w:t>
      </w:r>
      <w:r w:rsidR="00010434" w:rsidRPr="00BF4948">
        <w:rPr>
          <w:sz w:val="26"/>
          <w:szCs w:val="26"/>
          <w:lang w:val="nl-NL"/>
        </w:rPr>
        <w:t>43,84</w:t>
      </w:r>
      <w:r w:rsidRPr="00BF4948">
        <w:rPr>
          <w:sz w:val="26"/>
          <w:szCs w:val="26"/>
          <w:lang w:val="nl-NL"/>
        </w:rPr>
        <w:t xml:space="preserve"> m</w:t>
      </w:r>
      <w:r w:rsidRPr="00BF4948">
        <w:rPr>
          <w:sz w:val="26"/>
          <w:szCs w:val="26"/>
          <w:vertAlign w:val="superscript"/>
          <w:lang w:val="nl-NL"/>
        </w:rPr>
        <w:t>3</w:t>
      </w:r>
      <w:r w:rsidRPr="00BF4948">
        <w:rPr>
          <w:sz w:val="26"/>
          <w:szCs w:val="26"/>
          <w:lang w:val="nl-NL"/>
        </w:rPr>
        <w:t>/ngày (nước thải thay hồ vệ sinh heo 2</w:t>
      </w:r>
      <w:r w:rsidR="00010434" w:rsidRPr="00BF4948">
        <w:rPr>
          <w:sz w:val="26"/>
          <w:szCs w:val="26"/>
          <w:lang w:val="nl-NL"/>
        </w:rPr>
        <w:t>2,4</w:t>
      </w:r>
      <w:r w:rsidRPr="00BF4948">
        <w:rPr>
          <w:sz w:val="26"/>
          <w:szCs w:val="26"/>
          <w:lang w:val="nl-NL"/>
        </w:rPr>
        <w:t xml:space="preserve"> m</w:t>
      </w:r>
      <w:r w:rsidRPr="00BF4948">
        <w:rPr>
          <w:sz w:val="26"/>
          <w:szCs w:val="26"/>
          <w:vertAlign w:val="superscript"/>
          <w:lang w:val="nl-NL"/>
        </w:rPr>
        <w:t>3</w:t>
      </w:r>
      <w:r w:rsidRPr="00BF4948">
        <w:rPr>
          <w:sz w:val="26"/>
          <w:szCs w:val="26"/>
          <w:lang w:val="nl-NL"/>
        </w:rPr>
        <w:t xml:space="preserve">/ngày, nước thải do vệ sinh chuồng trại </w:t>
      </w:r>
      <w:r w:rsidR="00AE158D" w:rsidRPr="00BF4948">
        <w:rPr>
          <w:sz w:val="26"/>
          <w:szCs w:val="26"/>
          <w:lang w:val="nl-NL"/>
        </w:rPr>
        <w:t>12,8</w:t>
      </w:r>
      <w:r w:rsidRPr="00BF4948">
        <w:rPr>
          <w:sz w:val="26"/>
          <w:szCs w:val="26"/>
          <w:lang w:val="nl-NL"/>
        </w:rPr>
        <w:t xml:space="preserve"> m</w:t>
      </w:r>
      <w:r w:rsidRPr="00BF4948">
        <w:rPr>
          <w:sz w:val="26"/>
          <w:szCs w:val="26"/>
          <w:vertAlign w:val="superscript"/>
          <w:lang w:val="nl-NL"/>
        </w:rPr>
        <w:t>3</w:t>
      </w:r>
      <w:r w:rsidRPr="00BF4948">
        <w:rPr>
          <w:sz w:val="26"/>
          <w:szCs w:val="26"/>
          <w:lang w:val="nl-NL"/>
        </w:rPr>
        <w:t>/ngày, nước tiểu heo 4,1 m</w:t>
      </w:r>
      <w:r w:rsidRPr="00BF4948">
        <w:rPr>
          <w:sz w:val="26"/>
          <w:szCs w:val="26"/>
          <w:vertAlign w:val="superscript"/>
          <w:lang w:val="nl-NL"/>
        </w:rPr>
        <w:t>3</w:t>
      </w:r>
      <w:r w:rsidRPr="00BF4948">
        <w:rPr>
          <w:sz w:val="26"/>
          <w:szCs w:val="26"/>
          <w:lang w:val="nl-NL"/>
        </w:rPr>
        <w:t>/ngày, Ngoài ra nước thải từ các hoạt động phụ trợ phục vụ cho mục đích khử trùng gồm: Hố khử trùng 1,2m</w:t>
      </w:r>
      <w:r w:rsidRPr="00BF4948">
        <w:rPr>
          <w:sz w:val="26"/>
          <w:szCs w:val="26"/>
          <w:vertAlign w:val="superscript"/>
          <w:lang w:val="nl-NL"/>
        </w:rPr>
        <w:t>3</w:t>
      </w:r>
      <w:r w:rsidRPr="00BF4948">
        <w:rPr>
          <w:sz w:val="26"/>
          <w:szCs w:val="26"/>
          <w:lang w:val="nl-NL"/>
        </w:rPr>
        <w:t xml:space="preserve">/ngày, nước thải khử trùng xe </w:t>
      </w:r>
      <w:r w:rsidR="00AE158D" w:rsidRPr="00BF4948">
        <w:rPr>
          <w:sz w:val="26"/>
          <w:szCs w:val="26"/>
          <w:lang w:val="nl-NL"/>
        </w:rPr>
        <w:t>2</w:t>
      </w:r>
      <w:r w:rsidRPr="00BF4948">
        <w:rPr>
          <w:sz w:val="26"/>
          <w:szCs w:val="26"/>
          <w:lang w:val="nl-NL"/>
        </w:rPr>
        <w:t>,5m</w:t>
      </w:r>
      <w:r w:rsidRPr="00BF4948">
        <w:rPr>
          <w:sz w:val="26"/>
          <w:szCs w:val="26"/>
          <w:vertAlign w:val="superscript"/>
          <w:lang w:val="nl-NL"/>
        </w:rPr>
        <w:t>3</w:t>
      </w:r>
      <w:r w:rsidRPr="00BF4948">
        <w:rPr>
          <w:sz w:val="26"/>
          <w:szCs w:val="26"/>
          <w:lang w:val="nl-NL"/>
        </w:rPr>
        <w:t>/ngày, nước thải khử trùng người 0,48m</w:t>
      </w:r>
      <w:r w:rsidRPr="00BF4948">
        <w:rPr>
          <w:sz w:val="26"/>
          <w:szCs w:val="26"/>
          <w:vertAlign w:val="superscript"/>
          <w:lang w:val="nl-NL"/>
        </w:rPr>
        <w:t>3</w:t>
      </w:r>
      <w:r w:rsidRPr="00BF4948">
        <w:rPr>
          <w:sz w:val="26"/>
          <w:szCs w:val="26"/>
          <w:lang w:val="nl-NL"/>
        </w:rPr>
        <w:t xml:space="preserve">/ngày). </w:t>
      </w:r>
    </w:p>
    <w:p w14:paraId="45FED540"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Mương thiết kế và hố thu gom được thể hiện trong hình bên dưới.</w:t>
      </w:r>
    </w:p>
    <w:p w14:paraId="5C47DBFA" w14:textId="77777777" w:rsidR="009B0707" w:rsidRPr="00BF4948" w:rsidRDefault="009B0707" w:rsidP="00BE149F">
      <w:pPr>
        <w:pStyle w:val="Caption"/>
        <w:spacing w:line="264" w:lineRule="auto"/>
        <w:jc w:val="both"/>
        <w:rPr>
          <w:rFonts w:cs="Times New Roman"/>
          <w:b/>
          <w:bCs w:val="0"/>
          <w:szCs w:val="26"/>
          <w:lang w:val="nl-NL"/>
        </w:rPr>
      </w:pPr>
      <w:bookmarkStart w:id="951" w:name="_Toc87643284"/>
      <w:bookmarkStart w:id="952" w:name="_Toc106261988"/>
      <w:r w:rsidRPr="00BF4948">
        <w:rPr>
          <w:rFonts w:cs="Times New Roman"/>
          <w:noProof/>
          <w:szCs w:val="26"/>
          <w:lang w:val="nl-NL"/>
        </w:rPr>
        <w:drawing>
          <wp:anchor distT="0" distB="0" distL="114300" distR="114300" simplePos="0" relativeHeight="251788288" behindDoc="1" locked="0" layoutInCell="1" allowOverlap="1" wp14:anchorId="57865C05" wp14:editId="5885207B">
            <wp:simplePos x="0" y="0"/>
            <wp:positionH relativeFrom="margin">
              <wp:align>left</wp:align>
            </wp:positionH>
            <wp:positionV relativeFrom="paragraph">
              <wp:posOffset>37465</wp:posOffset>
            </wp:positionV>
            <wp:extent cx="5972810" cy="3101340"/>
            <wp:effectExtent l="0" t="0" r="8890" b="3810"/>
            <wp:wrapNone/>
            <wp:docPr id="40" name="Picture 40" descr="jjj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jjj"/>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2810" cy="3101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CEFCF5" w14:textId="77777777" w:rsidR="009B0707" w:rsidRPr="00BF4948" w:rsidRDefault="009B0707" w:rsidP="00BE149F">
      <w:pPr>
        <w:pStyle w:val="Caption"/>
        <w:spacing w:line="264" w:lineRule="auto"/>
        <w:jc w:val="both"/>
        <w:rPr>
          <w:rFonts w:cs="Times New Roman"/>
          <w:b/>
          <w:bCs w:val="0"/>
          <w:szCs w:val="26"/>
          <w:lang w:val="nl-NL"/>
        </w:rPr>
      </w:pPr>
    </w:p>
    <w:p w14:paraId="5ECB1580" w14:textId="77777777" w:rsidR="009B0707" w:rsidRPr="00BF4948" w:rsidRDefault="009B0707" w:rsidP="00BE149F">
      <w:pPr>
        <w:pStyle w:val="Caption"/>
        <w:spacing w:line="264" w:lineRule="auto"/>
        <w:jc w:val="both"/>
        <w:rPr>
          <w:rFonts w:cs="Times New Roman"/>
          <w:b/>
          <w:bCs w:val="0"/>
          <w:szCs w:val="26"/>
          <w:lang w:val="nl-NL"/>
        </w:rPr>
      </w:pPr>
    </w:p>
    <w:p w14:paraId="3004A8D1" w14:textId="77777777" w:rsidR="009B0707" w:rsidRPr="00BF4948" w:rsidRDefault="009B0707" w:rsidP="00BE149F">
      <w:pPr>
        <w:pStyle w:val="Caption"/>
        <w:spacing w:line="264" w:lineRule="auto"/>
        <w:jc w:val="both"/>
        <w:rPr>
          <w:rFonts w:cs="Times New Roman"/>
          <w:b/>
          <w:bCs w:val="0"/>
          <w:szCs w:val="26"/>
          <w:lang w:val="nl-NL"/>
        </w:rPr>
      </w:pPr>
    </w:p>
    <w:p w14:paraId="3DCD212F" w14:textId="77777777" w:rsidR="009B0707" w:rsidRPr="00BF4948" w:rsidRDefault="009B0707" w:rsidP="00BE149F">
      <w:pPr>
        <w:pStyle w:val="Caption"/>
        <w:spacing w:line="264" w:lineRule="auto"/>
        <w:jc w:val="both"/>
        <w:rPr>
          <w:rFonts w:cs="Times New Roman"/>
          <w:bCs w:val="0"/>
          <w:szCs w:val="26"/>
          <w:lang w:val="nl-NL"/>
        </w:rPr>
      </w:pPr>
    </w:p>
    <w:p w14:paraId="017ED7F4" w14:textId="77777777" w:rsidR="009B0707" w:rsidRPr="00BF4948" w:rsidRDefault="009B0707" w:rsidP="00BE149F">
      <w:pPr>
        <w:pStyle w:val="Caption"/>
        <w:spacing w:line="264" w:lineRule="auto"/>
        <w:jc w:val="both"/>
        <w:rPr>
          <w:rFonts w:cs="Times New Roman"/>
          <w:bCs w:val="0"/>
          <w:szCs w:val="26"/>
          <w:lang w:val="nl-NL"/>
        </w:rPr>
      </w:pPr>
    </w:p>
    <w:p w14:paraId="7A2F50E0" w14:textId="77777777" w:rsidR="009B0707" w:rsidRPr="00BF4948" w:rsidRDefault="009B0707" w:rsidP="00BE149F">
      <w:pPr>
        <w:pStyle w:val="Caption"/>
        <w:spacing w:line="264" w:lineRule="auto"/>
        <w:jc w:val="both"/>
        <w:rPr>
          <w:rFonts w:cs="Times New Roman"/>
          <w:bCs w:val="0"/>
          <w:szCs w:val="26"/>
          <w:lang w:val="nl-NL"/>
        </w:rPr>
      </w:pPr>
    </w:p>
    <w:p w14:paraId="043EAC26" w14:textId="77777777" w:rsidR="009B0707" w:rsidRPr="00BF4948" w:rsidRDefault="009B0707" w:rsidP="00BE149F">
      <w:pPr>
        <w:pStyle w:val="Caption"/>
        <w:spacing w:line="264" w:lineRule="auto"/>
        <w:jc w:val="both"/>
        <w:rPr>
          <w:rFonts w:cs="Times New Roman"/>
          <w:bCs w:val="0"/>
          <w:szCs w:val="26"/>
          <w:lang w:val="nl-NL"/>
        </w:rPr>
      </w:pPr>
    </w:p>
    <w:p w14:paraId="735ED5BD" w14:textId="77777777" w:rsidR="009B0707" w:rsidRPr="00BF4948" w:rsidRDefault="009B0707" w:rsidP="00BE149F">
      <w:pPr>
        <w:pStyle w:val="Caption"/>
        <w:spacing w:line="264" w:lineRule="auto"/>
        <w:jc w:val="both"/>
        <w:rPr>
          <w:rFonts w:cs="Times New Roman"/>
          <w:bCs w:val="0"/>
          <w:szCs w:val="26"/>
          <w:lang w:val="nl-NL"/>
        </w:rPr>
      </w:pPr>
    </w:p>
    <w:p w14:paraId="183AACBF" w14:textId="0AA8CA7A" w:rsidR="009B0707" w:rsidRDefault="009B0707" w:rsidP="00BE149F">
      <w:pPr>
        <w:pStyle w:val="Caption"/>
        <w:spacing w:line="264" w:lineRule="auto"/>
        <w:jc w:val="both"/>
        <w:rPr>
          <w:rFonts w:cs="Times New Roman"/>
          <w:bCs w:val="0"/>
          <w:szCs w:val="26"/>
          <w:lang w:val="nl-NL"/>
        </w:rPr>
      </w:pPr>
    </w:p>
    <w:p w14:paraId="086C660B" w14:textId="41935E8E" w:rsidR="00A22A73" w:rsidRDefault="00A22A73" w:rsidP="00A22A73">
      <w:pPr>
        <w:rPr>
          <w:lang w:val="nl-NL" w:eastAsia="zh-CN"/>
        </w:rPr>
      </w:pPr>
    </w:p>
    <w:p w14:paraId="4D9F4E05" w14:textId="77777777" w:rsidR="00A22A73" w:rsidRPr="005222D9" w:rsidRDefault="00A22A73" w:rsidP="00A22A73">
      <w:pPr>
        <w:jc w:val="center"/>
        <w:rPr>
          <w:lang w:val="nl-NL" w:eastAsia="zh-CN"/>
        </w:rPr>
      </w:pPr>
    </w:p>
    <w:p w14:paraId="1E01E33F" w14:textId="67A97EF0" w:rsidR="009B0707" w:rsidRPr="005222D9" w:rsidRDefault="009B0707" w:rsidP="00A22A73">
      <w:pPr>
        <w:pStyle w:val="Caption"/>
        <w:spacing w:line="264" w:lineRule="auto"/>
        <w:rPr>
          <w:rFonts w:cs="Times New Roman"/>
          <w:b/>
          <w:bCs w:val="0"/>
          <w:i w:val="0"/>
          <w:szCs w:val="26"/>
          <w:lang w:val="nl-NL"/>
        </w:rPr>
      </w:pPr>
      <w:bookmarkStart w:id="953" w:name="_Toc115182519"/>
      <w:bookmarkStart w:id="954" w:name="_Toc116049052"/>
      <w:r w:rsidRPr="005222D9">
        <w:rPr>
          <w:rFonts w:cs="Times New Roman"/>
          <w:b/>
          <w:bCs w:val="0"/>
          <w:i w:val="0"/>
          <w:szCs w:val="26"/>
          <w:lang w:val="nl-NL"/>
        </w:rPr>
        <w:t xml:space="preserve">Hình 3. </w:t>
      </w:r>
      <w:r w:rsidRPr="005222D9">
        <w:rPr>
          <w:rFonts w:cs="Times New Roman"/>
          <w:b/>
          <w:bCs w:val="0"/>
          <w:i w:val="0"/>
          <w:szCs w:val="26"/>
        </w:rPr>
        <w:fldChar w:fldCharType="begin"/>
      </w:r>
      <w:r w:rsidRPr="005222D9">
        <w:rPr>
          <w:rFonts w:cs="Times New Roman"/>
          <w:b/>
          <w:bCs w:val="0"/>
          <w:i w:val="0"/>
          <w:szCs w:val="26"/>
          <w:lang w:val="nl-NL"/>
        </w:rPr>
        <w:instrText xml:space="preserve"> SEQ Hình_3. \* ARABIC </w:instrText>
      </w:r>
      <w:r w:rsidRPr="005222D9">
        <w:rPr>
          <w:rFonts w:cs="Times New Roman"/>
          <w:b/>
          <w:bCs w:val="0"/>
          <w:i w:val="0"/>
          <w:szCs w:val="26"/>
        </w:rPr>
        <w:fldChar w:fldCharType="separate"/>
      </w:r>
      <w:r w:rsidR="00FE1751">
        <w:rPr>
          <w:rFonts w:cs="Times New Roman"/>
          <w:b/>
          <w:bCs w:val="0"/>
          <w:i w:val="0"/>
          <w:noProof/>
          <w:szCs w:val="26"/>
          <w:lang w:val="nl-NL"/>
        </w:rPr>
        <w:t>4</w:t>
      </w:r>
      <w:r w:rsidRPr="005222D9">
        <w:rPr>
          <w:rFonts w:cs="Times New Roman"/>
          <w:b/>
          <w:bCs w:val="0"/>
          <w:i w:val="0"/>
          <w:szCs w:val="26"/>
        </w:rPr>
        <w:fldChar w:fldCharType="end"/>
      </w:r>
      <w:r w:rsidRPr="005222D9">
        <w:rPr>
          <w:rFonts w:cs="Times New Roman"/>
          <w:b/>
          <w:bCs w:val="0"/>
          <w:i w:val="0"/>
          <w:szCs w:val="26"/>
          <w:lang w:val="nl-NL"/>
        </w:rPr>
        <w:t>. Hình ảnh thiết kế mặt cắt thu gom nước thải từ hồ vệ sinh</w:t>
      </w:r>
      <w:bookmarkStart w:id="955" w:name="_Toc87643285"/>
      <w:bookmarkEnd w:id="951"/>
      <w:bookmarkEnd w:id="952"/>
      <w:bookmarkEnd w:id="953"/>
      <w:bookmarkEnd w:id="954"/>
    </w:p>
    <w:bookmarkEnd w:id="955"/>
    <w:p w14:paraId="4977A2C8" w14:textId="77777777" w:rsidR="009B0707" w:rsidRPr="00BF4948" w:rsidRDefault="009B0707" w:rsidP="00BE149F">
      <w:pPr>
        <w:tabs>
          <w:tab w:val="left" w:pos="600"/>
        </w:tabs>
        <w:spacing w:before="120" w:after="120" w:line="264" w:lineRule="auto"/>
        <w:jc w:val="both"/>
        <w:rPr>
          <w:sz w:val="26"/>
          <w:szCs w:val="26"/>
          <w:lang w:val="nl-NL"/>
        </w:rPr>
      </w:pPr>
      <w:r w:rsidRPr="00BF4948">
        <w:rPr>
          <w:sz w:val="26"/>
          <w:szCs w:val="26"/>
          <w:lang w:val="vi-VN"/>
        </w:rPr>
        <w:t xml:space="preserve">Chủ dự án dự kiến đầu tư xây dựng </w:t>
      </w:r>
      <w:r w:rsidRPr="00BF4948">
        <w:rPr>
          <w:sz w:val="26"/>
          <w:szCs w:val="26"/>
          <w:lang w:val="nl-NL"/>
        </w:rPr>
        <w:t>h</w:t>
      </w:r>
      <w:r w:rsidRPr="00BF4948">
        <w:rPr>
          <w:sz w:val="26"/>
          <w:szCs w:val="26"/>
          <w:lang w:val="vi-VN"/>
        </w:rPr>
        <w:t xml:space="preserve">ầm Biogas </w:t>
      </w:r>
      <w:r w:rsidRPr="00BF4948">
        <w:rPr>
          <w:sz w:val="26"/>
          <w:szCs w:val="26"/>
          <w:lang w:val="nl-NL"/>
        </w:rPr>
        <w:t xml:space="preserve">và trạm XLNT tập trung để xử lý lượng nước thải này. Hầm được xây dựng bằng đất tự nhiên đắp taluy, được phủ bạt chống thấm HDPE dày 1,5mm che kín đáy, mái và vách thành bể. Màng chống thấm HDPE được chế tạo từ các hạt nhựa nguyên sinh và hàm lượng nhỏ Cacbon đen, vì vậy có cường độ kéo và độ dãn dài rất lớn. Khí gas sinh ra sẽ được dẫn qua hệ thống đường ống và đốt bỏ </w:t>
      </w:r>
    </w:p>
    <w:p w14:paraId="0DACA3A8"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lastRenderedPageBreak/>
        <w:t>Hoạt động của hầm biogas tương tự như một bể kỵ khí, toàn bộ phân còn dư và nước thải từ quá trình tách phân sẽ được thu gom vào hầm biogas, tại đây chất thải được xử lý yếm khí (không có oxy), tạo ra khí NH</w:t>
      </w:r>
      <w:r w:rsidRPr="00BF4948">
        <w:rPr>
          <w:sz w:val="26"/>
          <w:szCs w:val="26"/>
          <w:vertAlign w:val="subscript"/>
          <w:lang w:val="nl-NL"/>
        </w:rPr>
        <w:t>4</w:t>
      </w:r>
      <w:r w:rsidRPr="00BF4948">
        <w:rPr>
          <w:sz w:val="26"/>
          <w:szCs w:val="26"/>
          <w:lang w:val="nl-NL"/>
        </w:rPr>
        <w:t>, CO</w:t>
      </w:r>
      <w:r w:rsidRPr="00BF4948">
        <w:rPr>
          <w:sz w:val="26"/>
          <w:szCs w:val="26"/>
          <w:vertAlign w:val="subscript"/>
          <w:lang w:val="nl-NL"/>
        </w:rPr>
        <w:t>2</w:t>
      </w:r>
      <w:r w:rsidRPr="00BF4948">
        <w:rPr>
          <w:sz w:val="26"/>
          <w:szCs w:val="26"/>
          <w:lang w:val="nl-NL"/>
        </w:rPr>
        <w:t>, H</w:t>
      </w:r>
      <w:r w:rsidRPr="00BF4948">
        <w:rPr>
          <w:sz w:val="26"/>
          <w:szCs w:val="26"/>
          <w:vertAlign w:val="subscript"/>
          <w:lang w:val="nl-NL"/>
        </w:rPr>
        <w:t>2</w:t>
      </w:r>
      <w:r w:rsidRPr="00BF4948">
        <w:rPr>
          <w:sz w:val="26"/>
          <w:szCs w:val="26"/>
          <w:lang w:val="nl-NL"/>
        </w:rPr>
        <w:t>O và các chất khoáng NH</w:t>
      </w:r>
      <w:r w:rsidRPr="00BF4948">
        <w:rPr>
          <w:sz w:val="26"/>
          <w:szCs w:val="26"/>
          <w:vertAlign w:val="subscript"/>
          <w:lang w:val="nl-NL"/>
        </w:rPr>
        <w:t>3</w:t>
      </w:r>
      <w:r w:rsidRPr="00BF4948">
        <w:rPr>
          <w:sz w:val="26"/>
          <w:szCs w:val="26"/>
          <w:lang w:val="nl-NL"/>
        </w:rPr>
        <w:t>, C</w:t>
      </w:r>
      <w:r w:rsidRPr="00BF4948">
        <w:rPr>
          <w:sz w:val="26"/>
          <w:szCs w:val="26"/>
          <w:vertAlign w:val="subscript"/>
          <w:lang w:val="nl-NL"/>
        </w:rPr>
        <w:t>2</w:t>
      </w:r>
      <w:r w:rsidRPr="00BF4948">
        <w:rPr>
          <w:sz w:val="26"/>
          <w:szCs w:val="26"/>
          <w:lang w:val="nl-NL"/>
        </w:rPr>
        <w:t>O</w:t>
      </w:r>
      <w:r w:rsidRPr="00BF4948">
        <w:rPr>
          <w:sz w:val="26"/>
          <w:szCs w:val="26"/>
          <w:vertAlign w:val="subscript"/>
          <w:lang w:val="nl-NL"/>
        </w:rPr>
        <w:t>5</w:t>
      </w:r>
      <w:r w:rsidRPr="00BF4948">
        <w:rPr>
          <w:sz w:val="26"/>
          <w:szCs w:val="26"/>
          <w:lang w:val="nl-NL"/>
        </w:rPr>
        <w:t>, N</w:t>
      </w:r>
      <w:r w:rsidRPr="00BF4948">
        <w:rPr>
          <w:sz w:val="26"/>
          <w:szCs w:val="26"/>
          <w:vertAlign w:val="subscript"/>
          <w:lang w:val="nl-NL"/>
        </w:rPr>
        <w:t>2</w:t>
      </w:r>
      <w:r w:rsidRPr="00BF4948">
        <w:rPr>
          <w:sz w:val="26"/>
          <w:szCs w:val="26"/>
          <w:lang w:val="nl-NL"/>
        </w:rPr>
        <w:t>, K</w:t>
      </w:r>
      <w:r w:rsidRPr="00BF4948">
        <w:rPr>
          <w:sz w:val="26"/>
          <w:szCs w:val="26"/>
          <w:vertAlign w:val="subscript"/>
          <w:lang w:val="nl-NL"/>
        </w:rPr>
        <w:t>2</w:t>
      </w:r>
      <w:r w:rsidRPr="00BF4948">
        <w:rPr>
          <w:sz w:val="26"/>
          <w:szCs w:val="26"/>
          <w:lang w:val="nl-NL"/>
        </w:rPr>
        <w:t>O,…theo tính toán, giai đoạn này làm giảm hàm lượng BOD, COD xuống 80-90%, chuyển 85-90% hàm lượng các chất hữu cơ trong chất thải thành các chất vô cơ dễ tiêu, chúng được tận dụng làm phân bón cho các loại cây hoa màu.</w:t>
      </w:r>
    </w:p>
    <w:p w14:paraId="330F2512" w14:textId="2019AAFA" w:rsidR="009B0707" w:rsidRPr="00BF4948" w:rsidRDefault="009B0707" w:rsidP="00BE149F">
      <w:pPr>
        <w:spacing w:before="120" w:after="120" w:line="264" w:lineRule="auto"/>
        <w:jc w:val="both"/>
        <w:rPr>
          <w:sz w:val="26"/>
          <w:szCs w:val="26"/>
          <w:lang w:val="nl-NL"/>
        </w:rPr>
      </w:pPr>
      <w:r w:rsidRPr="00BF4948">
        <w:rPr>
          <w:sz w:val="26"/>
          <w:szCs w:val="26"/>
          <w:lang w:val="nl-NL"/>
        </w:rPr>
        <w:t xml:space="preserve">Nước thải sau Hầm Biogas sẽ được dẫn qua hệ thống xử lý nước thải tập trung của dự án để được tiếp tục xử lý. Chủ dự án sẽ đầu tư xây dựng hệ thống xử lý nước thải tập trung có công suất </w:t>
      </w:r>
      <w:r w:rsidR="00AE158D" w:rsidRPr="00BF4948">
        <w:rPr>
          <w:sz w:val="26"/>
          <w:szCs w:val="26"/>
          <w:lang w:val="nl-NL"/>
        </w:rPr>
        <w:t>5</w:t>
      </w:r>
      <w:r w:rsidRPr="00BF4948">
        <w:rPr>
          <w:sz w:val="26"/>
          <w:szCs w:val="26"/>
          <w:lang w:val="nl-NL"/>
        </w:rPr>
        <w:t>0 m</w:t>
      </w:r>
      <w:r w:rsidRPr="00BF4948">
        <w:rPr>
          <w:sz w:val="26"/>
          <w:szCs w:val="26"/>
          <w:vertAlign w:val="superscript"/>
          <w:lang w:val="nl-NL"/>
        </w:rPr>
        <w:t>3</w:t>
      </w:r>
      <w:r w:rsidRPr="00BF4948">
        <w:rPr>
          <w:sz w:val="26"/>
          <w:szCs w:val="26"/>
          <w:lang w:val="nl-NL"/>
        </w:rPr>
        <w:t>/ngày để thu gom, xử lý toàn bộ nước thải phát sinh tại dự án, đảm bảo đạt đạt QCVN 62-MT:2016/BTNMT, cột B ((K</w:t>
      </w:r>
      <w:r w:rsidRPr="00BF4948">
        <w:rPr>
          <w:sz w:val="26"/>
          <w:szCs w:val="26"/>
          <w:vertAlign w:val="subscript"/>
          <w:lang w:val="nl-NL"/>
        </w:rPr>
        <w:t>q</w:t>
      </w:r>
      <w:r w:rsidRPr="00BF4948">
        <w:rPr>
          <w:sz w:val="26"/>
          <w:szCs w:val="26"/>
          <w:lang w:val="nl-NL"/>
        </w:rPr>
        <w:t xml:space="preserve"> = 0,6; K</w:t>
      </w:r>
      <w:r w:rsidRPr="00BF4948">
        <w:rPr>
          <w:sz w:val="26"/>
          <w:szCs w:val="26"/>
          <w:vertAlign w:val="subscript"/>
          <w:lang w:val="nl-NL"/>
        </w:rPr>
        <w:t>f</w:t>
      </w:r>
      <w:r w:rsidRPr="00BF4948">
        <w:rPr>
          <w:sz w:val="26"/>
          <w:szCs w:val="26"/>
          <w:lang w:val="nl-NL"/>
        </w:rPr>
        <w:t xml:space="preserve"> =1,2) để tái sử dụng để tưới cây. Quy trình công nghệ xử lý đề xuất như sau:</w:t>
      </w:r>
    </w:p>
    <w:p w14:paraId="670DF07D" w14:textId="0BD9722A" w:rsidR="009B0707" w:rsidRPr="00BF4948" w:rsidRDefault="009B0707" w:rsidP="00BE149F">
      <w:pPr>
        <w:spacing w:before="120" w:after="120" w:line="264" w:lineRule="auto"/>
        <w:jc w:val="both"/>
        <w:rPr>
          <w:b/>
          <w:bCs/>
          <w:sz w:val="26"/>
          <w:szCs w:val="26"/>
          <w:lang w:val="nl-NL"/>
        </w:rPr>
      </w:pPr>
      <w:bookmarkStart w:id="956" w:name="_Hlk99341133"/>
      <w:bookmarkStart w:id="957" w:name="_Hlk100228690"/>
      <w:r w:rsidRPr="00BF4948">
        <w:rPr>
          <w:sz w:val="26"/>
          <w:szCs w:val="26"/>
          <w:lang w:val="nl-NL"/>
        </w:rPr>
        <w:t xml:space="preserve">Nước thải </w:t>
      </w:r>
      <w:bookmarkStart w:id="958" w:name="_Hlk96990454"/>
      <w:r w:rsidRPr="00BF4948">
        <w:rPr>
          <w:sz w:val="26"/>
          <w:szCs w:val="26"/>
          <w:lang w:val="fr-FR"/>
        </w:rPr>
        <w:sym w:font="Wingdings" w:char="F0E0"/>
      </w:r>
      <w:r w:rsidRPr="00BF4948">
        <w:rPr>
          <w:sz w:val="26"/>
          <w:szCs w:val="26"/>
          <w:lang w:val="nl-NL"/>
        </w:rPr>
        <w:t xml:space="preserve"> </w:t>
      </w:r>
      <w:bookmarkEnd w:id="958"/>
      <w:r w:rsidRPr="00BF4948">
        <w:rPr>
          <w:sz w:val="26"/>
          <w:szCs w:val="26"/>
          <w:lang w:val="nl-NL"/>
        </w:rPr>
        <w:t xml:space="preserve">Hố thu gom </w:t>
      </w:r>
      <w:r w:rsidRPr="00BF4948">
        <w:rPr>
          <w:sz w:val="26"/>
          <w:szCs w:val="26"/>
          <w:lang w:val="fr-FR"/>
        </w:rPr>
        <w:sym w:font="Wingdings" w:char="F0E0"/>
      </w:r>
      <w:r w:rsidRPr="00BF4948">
        <w:rPr>
          <w:sz w:val="26"/>
          <w:szCs w:val="26"/>
          <w:lang w:val="nl-NL"/>
        </w:rPr>
        <w:t xml:space="preserve"> Hầm Biogas </w:t>
      </w:r>
      <w:r w:rsidRPr="00BF4948">
        <w:rPr>
          <w:sz w:val="26"/>
          <w:szCs w:val="26"/>
          <w:lang w:val="fr-FR"/>
        </w:rPr>
        <w:sym w:font="Wingdings" w:char="F0E0"/>
      </w:r>
      <w:r w:rsidRPr="00BF4948">
        <w:rPr>
          <w:sz w:val="26"/>
          <w:szCs w:val="26"/>
          <w:lang w:val="nl-NL"/>
        </w:rPr>
        <w:t xml:space="preserve"> Hồ lắng </w:t>
      </w:r>
      <w:r w:rsidRPr="00BF4948">
        <w:rPr>
          <w:sz w:val="26"/>
          <w:szCs w:val="26"/>
          <w:lang w:val="fr-FR"/>
        </w:rPr>
        <w:sym w:font="Wingdings" w:char="F0E0"/>
      </w:r>
      <w:r w:rsidRPr="00BF4948">
        <w:rPr>
          <w:sz w:val="26"/>
          <w:szCs w:val="26"/>
          <w:lang w:val="nl-NL"/>
        </w:rPr>
        <w:t xml:space="preserve"> Bể điều hoà </w:t>
      </w:r>
      <w:r w:rsidRPr="00BF4948">
        <w:rPr>
          <w:sz w:val="26"/>
          <w:szCs w:val="26"/>
          <w:lang w:val="fr-FR"/>
        </w:rPr>
        <w:sym w:font="Wingdings" w:char="F0E0"/>
      </w:r>
      <w:r w:rsidRPr="00BF4948">
        <w:rPr>
          <w:sz w:val="26"/>
          <w:szCs w:val="26"/>
          <w:lang w:val="nl-NL"/>
        </w:rPr>
        <w:t xml:space="preserve"> Bể Anoxic  </w:t>
      </w:r>
      <w:r w:rsidRPr="00BF4948">
        <w:rPr>
          <w:sz w:val="26"/>
          <w:szCs w:val="26"/>
          <w:lang w:val="fr-FR"/>
        </w:rPr>
        <w:sym w:font="Wingdings" w:char="F0E0"/>
      </w:r>
      <w:r w:rsidRPr="00BF4948">
        <w:rPr>
          <w:sz w:val="26"/>
          <w:szCs w:val="26"/>
          <w:lang w:val="nl-NL"/>
        </w:rPr>
        <w:t xml:space="preserve"> Bể Aerotank </w:t>
      </w:r>
      <w:r w:rsidRPr="00BF4948">
        <w:rPr>
          <w:sz w:val="26"/>
          <w:szCs w:val="26"/>
          <w:lang w:val="fr-FR"/>
        </w:rPr>
        <w:sym w:font="Wingdings" w:char="F0E0"/>
      </w:r>
      <w:r w:rsidRPr="00BF4948">
        <w:rPr>
          <w:sz w:val="26"/>
          <w:szCs w:val="26"/>
          <w:lang w:val="nl-NL"/>
        </w:rPr>
        <w:t xml:space="preserve"> Bể lắng </w:t>
      </w:r>
      <w:r w:rsidRPr="00BF4948">
        <w:rPr>
          <w:sz w:val="26"/>
          <w:szCs w:val="26"/>
          <w:lang w:val="fr-FR"/>
        </w:rPr>
        <w:sym w:font="Wingdings" w:char="F0E0"/>
      </w:r>
      <w:r w:rsidRPr="00BF4948">
        <w:rPr>
          <w:sz w:val="26"/>
          <w:szCs w:val="26"/>
          <w:lang w:val="fr-FR"/>
        </w:rPr>
        <w:t xml:space="preserve"> </w:t>
      </w:r>
      <w:r w:rsidR="00AE158D" w:rsidRPr="00BF4948">
        <w:rPr>
          <w:sz w:val="26"/>
          <w:szCs w:val="26"/>
          <w:lang w:val="fr-FR"/>
        </w:rPr>
        <w:t>Hồ sinh học 1 (tưới tiêu)</w:t>
      </w:r>
      <w:r w:rsidRPr="00BF4948">
        <w:rPr>
          <w:sz w:val="26"/>
          <w:szCs w:val="26"/>
          <w:lang w:val="fr-FR"/>
        </w:rPr>
        <w:t xml:space="preserve">, </w:t>
      </w:r>
      <w:r w:rsidRPr="00BF4948">
        <w:rPr>
          <w:sz w:val="26"/>
          <w:szCs w:val="26"/>
          <w:lang w:val="nl-NL"/>
        </w:rPr>
        <w:t xml:space="preserve">nước thải đạt QCVN 62-MT:2016/BTNMT, cột B (Kq = 0,6; Kf = 1,2) </w:t>
      </w:r>
      <w:r w:rsidRPr="00BF4948">
        <w:rPr>
          <w:sz w:val="26"/>
          <w:szCs w:val="26"/>
          <w:lang w:val="fr-FR"/>
        </w:rPr>
        <w:sym w:font="Wingdings" w:char="F0E0"/>
      </w:r>
      <w:r w:rsidRPr="00BF4948">
        <w:rPr>
          <w:sz w:val="26"/>
          <w:szCs w:val="26"/>
          <w:lang w:val="nl-NL"/>
        </w:rPr>
        <w:t xml:space="preserve"> </w:t>
      </w:r>
      <w:r w:rsidRPr="00BF4948">
        <w:rPr>
          <w:b/>
          <w:bCs/>
          <w:sz w:val="26"/>
          <w:szCs w:val="26"/>
          <w:lang w:val="nl-NL"/>
        </w:rPr>
        <w:t>Tưới tiêu.</w:t>
      </w:r>
    </w:p>
    <w:p w14:paraId="1CCFDA28" w14:textId="104DE7A4" w:rsidR="009B0707" w:rsidRPr="00BF4948" w:rsidRDefault="009B0707" w:rsidP="00BE149F">
      <w:pPr>
        <w:spacing w:before="120" w:after="120" w:line="264" w:lineRule="auto"/>
        <w:jc w:val="both"/>
        <w:rPr>
          <w:sz w:val="26"/>
          <w:szCs w:val="26"/>
          <w:lang w:val="nb-NO"/>
        </w:rPr>
      </w:pPr>
      <w:r w:rsidRPr="00BF4948">
        <w:rPr>
          <w:sz w:val="26"/>
          <w:szCs w:val="26"/>
          <w:lang w:val="nl-NL"/>
        </w:rPr>
        <w:t>Trường hợp nước không tưới hết hoặc vào những ngày mưa lớn</w:t>
      </w:r>
      <w:r w:rsidRPr="00BF4948">
        <w:rPr>
          <w:sz w:val="26"/>
          <w:szCs w:val="26"/>
          <w:lang w:val="fr-FR"/>
        </w:rPr>
        <w:sym w:font="Wingdings" w:char="F0E0"/>
      </w:r>
      <w:r w:rsidRPr="00BF4948">
        <w:rPr>
          <w:sz w:val="26"/>
          <w:szCs w:val="26"/>
          <w:lang w:val="nl-NL"/>
        </w:rPr>
        <w:t xml:space="preserve"> </w:t>
      </w:r>
      <w:r w:rsidR="00B25636" w:rsidRPr="00BF4948">
        <w:rPr>
          <w:b/>
          <w:bCs/>
          <w:sz w:val="26"/>
          <w:szCs w:val="26"/>
          <w:lang w:val="fr-FR"/>
        </w:rPr>
        <w:t>Hồ sinh học 1 (tưới tiêu)</w:t>
      </w:r>
      <w:r w:rsidRPr="00BF4948">
        <w:rPr>
          <w:sz w:val="26"/>
          <w:szCs w:val="26"/>
          <w:lang w:val="fr-FR"/>
        </w:rPr>
        <w:t xml:space="preserve"> </w:t>
      </w:r>
      <w:r w:rsidRPr="00BF4948">
        <w:rPr>
          <w:sz w:val="26"/>
          <w:szCs w:val="26"/>
          <w:lang w:val="fr-FR"/>
        </w:rPr>
        <w:sym w:font="Wingdings" w:char="F0E0"/>
      </w:r>
      <w:r w:rsidRPr="00BF4948">
        <w:rPr>
          <w:sz w:val="26"/>
          <w:szCs w:val="26"/>
          <w:lang w:val="nl-NL"/>
        </w:rPr>
        <w:t xml:space="preserve"> Hồ sinh học</w:t>
      </w:r>
      <w:r w:rsidR="00B25636" w:rsidRPr="00BF4948">
        <w:rPr>
          <w:sz w:val="26"/>
          <w:szCs w:val="26"/>
          <w:lang w:val="nl-NL"/>
        </w:rPr>
        <w:t xml:space="preserve"> 2</w:t>
      </w:r>
      <w:r w:rsidRPr="00BF4948">
        <w:rPr>
          <w:sz w:val="26"/>
          <w:szCs w:val="26"/>
          <w:lang w:val="nl-NL"/>
        </w:rPr>
        <w:t xml:space="preserve"> </w:t>
      </w:r>
      <w:r w:rsidRPr="00BF4948">
        <w:rPr>
          <w:sz w:val="26"/>
          <w:szCs w:val="26"/>
          <w:lang w:val="fr-FR"/>
        </w:rPr>
        <w:t>(</w:t>
      </w:r>
      <w:r w:rsidR="00B25636" w:rsidRPr="00BF4948">
        <w:rPr>
          <w:sz w:val="26"/>
          <w:szCs w:val="26"/>
          <w:lang w:val="fr-FR"/>
        </w:rPr>
        <w:t>Xử lý bậc cao</w:t>
      </w:r>
      <w:r w:rsidRPr="00BF4948">
        <w:rPr>
          <w:sz w:val="26"/>
          <w:szCs w:val="26"/>
          <w:lang w:val="fr-FR"/>
        </w:rPr>
        <w:t xml:space="preserve">) </w:t>
      </w:r>
      <w:r w:rsidRPr="00BF4948">
        <w:rPr>
          <w:sz w:val="26"/>
          <w:szCs w:val="26"/>
          <w:lang w:val="fr-FR"/>
        </w:rPr>
        <w:sym w:font="Wingdings" w:char="F0E0"/>
      </w:r>
      <w:r w:rsidRPr="00BF4948">
        <w:rPr>
          <w:sz w:val="26"/>
          <w:szCs w:val="26"/>
          <w:lang w:val="fr-FR"/>
        </w:rPr>
        <w:t xml:space="preserve"> </w:t>
      </w:r>
      <w:r w:rsidRPr="00BF4948">
        <w:rPr>
          <w:sz w:val="26"/>
          <w:szCs w:val="26"/>
          <w:lang w:val="nl-NL"/>
        </w:rPr>
        <w:t xml:space="preserve">đường ống uPVC D200mm chiều dài </w:t>
      </w:r>
      <w:r w:rsidR="00B25636" w:rsidRPr="00BF4948">
        <w:rPr>
          <w:sz w:val="26"/>
          <w:szCs w:val="26"/>
          <w:lang w:val="nl-NL"/>
        </w:rPr>
        <w:t xml:space="preserve">22 </w:t>
      </w:r>
      <w:r w:rsidRPr="00BF4948">
        <w:rPr>
          <w:sz w:val="26"/>
          <w:szCs w:val="26"/>
          <w:lang w:val="nl-NL"/>
        </w:rPr>
        <w:t xml:space="preserve">m chảy về hố ga nước thải cuối cùng phía Tây Bắc bên trong khu đất dự án </w:t>
      </w:r>
      <w:r w:rsidRPr="00BF4948">
        <w:rPr>
          <w:sz w:val="26"/>
          <w:szCs w:val="26"/>
          <w:lang w:val="fr-FR"/>
        </w:rPr>
        <w:sym w:font="Wingdings" w:char="F0E0"/>
      </w:r>
      <w:r w:rsidRPr="00BF4948">
        <w:rPr>
          <w:sz w:val="26"/>
          <w:szCs w:val="26"/>
          <w:lang w:val="fr-FR"/>
        </w:rPr>
        <w:t xml:space="preserve"> đường ống PVC D200mm chôn độ sâu 0,3m chảy về Sông Bé và hướng </w:t>
      </w:r>
      <w:r w:rsidR="00B25636" w:rsidRPr="00BF4948">
        <w:rPr>
          <w:sz w:val="26"/>
          <w:szCs w:val="26"/>
          <w:lang w:val="fr-FR"/>
        </w:rPr>
        <w:t>Tây Bắc</w:t>
      </w:r>
      <w:r w:rsidRPr="00BF4948">
        <w:rPr>
          <w:sz w:val="26"/>
          <w:szCs w:val="26"/>
          <w:lang w:val="fr-FR"/>
        </w:rPr>
        <w:t>.</w:t>
      </w:r>
      <w:r w:rsidRPr="00BF4948">
        <w:rPr>
          <w:sz w:val="26"/>
          <w:szCs w:val="26"/>
          <w:lang w:val="nl-NL"/>
        </w:rPr>
        <w:t xml:space="preserve"> Quy chuẩn thải: </w:t>
      </w:r>
      <w:r w:rsidRPr="00BF4948">
        <w:rPr>
          <w:sz w:val="26"/>
          <w:szCs w:val="26"/>
          <w:lang w:val="nb-NO"/>
        </w:rPr>
        <w:t>QCVN 62-MT:2016/BTNMT cột A, Kq = 0,6; K</w:t>
      </w:r>
      <w:r w:rsidRPr="00BF4948">
        <w:rPr>
          <w:sz w:val="26"/>
          <w:szCs w:val="26"/>
          <w:vertAlign w:val="subscript"/>
          <w:lang w:val="nb-NO"/>
        </w:rPr>
        <w:t>f</w:t>
      </w:r>
      <w:r w:rsidRPr="00BF4948">
        <w:rPr>
          <w:sz w:val="26"/>
          <w:szCs w:val="26"/>
          <w:lang w:val="nb-NO"/>
        </w:rPr>
        <w:t xml:space="preserve"> = 1,2. </w:t>
      </w:r>
      <w:r w:rsidRPr="00BF4948">
        <w:rPr>
          <w:i/>
          <w:iCs/>
          <w:sz w:val="26"/>
          <w:szCs w:val="26"/>
          <w:lang w:val="nb-NO"/>
        </w:rPr>
        <w:t>(Biên bản thỏa thuận lắp đặt đường ống thoát nước thải D200mm chôn độ sâu 0,3m đính kèm trong phần phụ lục của báo cáo)</w:t>
      </w:r>
    </w:p>
    <w:p w14:paraId="6CF0F5D6" w14:textId="2BBC38F9" w:rsidR="009B0707" w:rsidRPr="00BF4948" w:rsidRDefault="009B0707" w:rsidP="00BE149F">
      <w:pPr>
        <w:spacing w:before="120" w:after="120" w:line="264" w:lineRule="auto"/>
        <w:contextualSpacing/>
        <w:jc w:val="both"/>
        <w:rPr>
          <w:sz w:val="26"/>
          <w:szCs w:val="26"/>
          <w:lang w:val="nb-NO"/>
        </w:rPr>
      </w:pPr>
      <w:r w:rsidRPr="0021061F">
        <w:rPr>
          <w:sz w:val="26"/>
          <w:szCs w:val="26"/>
          <w:lang w:val="nb-NO"/>
        </w:rPr>
        <w:t xml:space="preserve">Nước thải sau công đoạn xử lý sinh học được tận dụng để tưới tiêu cho vườn cây cao su </w:t>
      </w:r>
      <w:r w:rsidR="00503464" w:rsidRPr="0021061F">
        <w:rPr>
          <w:sz w:val="26"/>
          <w:szCs w:val="26"/>
          <w:lang w:val="nb-NO"/>
        </w:rPr>
        <w:t>của dự án</w:t>
      </w:r>
      <w:r w:rsidRPr="0021061F">
        <w:rPr>
          <w:sz w:val="26"/>
          <w:szCs w:val="26"/>
          <w:lang w:val="nb-NO"/>
        </w:rPr>
        <w:t>.</w:t>
      </w:r>
    </w:p>
    <w:p w14:paraId="7314139E" w14:textId="77777777" w:rsidR="009B0707" w:rsidRPr="00BF4948" w:rsidRDefault="009B0707" w:rsidP="00BE149F">
      <w:pPr>
        <w:spacing w:before="120" w:after="120" w:line="264" w:lineRule="auto"/>
        <w:contextualSpacing/>
        <w:jc w:val="both"/>
        <w:rPr>
          <w:sz w:val="26"/>
          <w:szCs w:val="26"/>
          <w:lang w:val="nb-NO"/>
        </w:rPr>
      </w:pPr>
      <w:r w:rsidRPr="00BF4948">
        <w:rPr>
          <w:sz w:val="26"/>
          <w:szCs w:val="26"/>
          <w:lang w:val="nb-NO"/>
        </w:rPr>
        <w:t xml:space="preserve">Bố trí hệ thống ống tưới và mạng lưới tưới: Nước thải sau xử lý </w:t>
      </w:r>
      <w:r w:rsidRPr="00BF4948">
        <w:rPr>
          <w:sz w:val="26"/>
          <w:szCs w:val="26"/>
        </w:rPr>
        <w:sym w:font="Wingdings" w:char="F0E0"/>
      </w:r>
      <w:r w:rsidRPr="00BF4948">
        <w:rPr>
          <w:sz w:val="26"/>
          <w:szCs w:val="26"/>
          <w:lang w:val="nb-NO"/>
        </w:rPr>
        <w:t xml:space="preserve"> Bể trung gian</w:t>
      </w:r>
      <w:r w:rsidRPr="00BF4948">
        <w:rPr>
          <w:sz w:val="26"/>
          <w:szCs w:val="26"/>
        </w:rPr>
        <w:sym w:font="Wingdings" w:char="F0E0"/>
      </w:r>
      <w:r w:rsidRPr="00BF4948">
        <w:rPr>
          <w:sz w:val="26"/>
          <w:szCs w:val="26"/>
          <w:lang w:val="nb-NO"/>
        </w:rPr>
        <w:t xml:space="preserve"> Máy bơm </w:t>
      </w:r>
      <w:r w:rsidRPr="00BF4948">
        <w:rPr>
          <w:sz w:val="26"/>
          <w:szCs w:val="26"/>
        </w:rPr>
        <w:sym w:font="Wingdings" w:char="F0E0"/>
      </w:r>
      <w:r w:rsidRPr="00BF4948">
        <w:rPr>
          <w:sz w:val="26"/>
          <w:szCs w:val="26"/>
          <w:lang w:val="nb-NO"/>
        </w:rPr>
        <w:t xml:space="preserve"> Hệ thống đường ống tưới tiêu nhỏ giọt (đường ống chính PVC D90mm, chiều dài 300m và đường ống nhánh PVC D34mm, chiều dài 500m ) </w:t>
      </w:r>
      <w:r w:rsidRPr="00BF4948">
        <w:rPr>
          <w:sz w:val="26"/>
          <w:szCs w:val="26"/>
        </w:rPr>
        <w:sym w:font="Wingdings" w:char="F0E0"/>
      </w:r>
      <w:r w:rsidRPr="00BF4948">
        <w:rPr>
          <w:sz w:val="26"/>
          <w:szCs w:val="26"/>
          <w:lang w:val="nb-NO"/>
        </w:rPr>
        <w:t xml:space="preserve"> Tưới cao su. Quy chuẩn tưới tiêu: QCVN 62-MT:2016/BTNMT cột B, Kq = 0,6; K</w:t>
      </w:r>
      <w:r w:rsidRPr="00BF4948">
        <w:rPr>
          <w:sz w:val="26"/>
          <w:szCs w:val="26"/>
          <w:vertAlign w:val="subscript"/>
          <w:lang w:val="nb-NO"/>
        </w:rPr>
        <w:t>f</w:t>
      </w:r>
      <w:r w:rsidRPr="00BF4948">
        <w:rPr>
          <w:sz w:val="26"/>
          <w:szCs w:val="26"/>
          <w:lang w:val="nb-NO"/>
        </w:rPr>
        <w:t xml:space="preserve"> = 1,2. </w:t>
      </w:r>
      <w:bookmarkEnd w:id="956"/>
    </w:p>
    <w:bookmarkEnd w:id="957"/>
    <w:p w14:paraId="22B82A72" w14:textId="4B83445A" w:rsidR="009B0707" w:rsidRPr="00BF4948" w:rsidRDefault="007E341D" w:rsidP="00BE149F">
      <w:pPr>
        <w:spacing w:before="120" w:after="120" w:line="264" w:lineRule="auto"/>
        <w:jc w:val="both"/>
        <w:rPr>
          <w:sz w:val="26"/>
          <w:szCs w:val="26"/>
          <w:lang w:val="nb-NO"/>
        </w:rPr>
      </w:pPr>
      <w:r w:rsidRPr="00BF4948">
        <w:rPr>
          <w:noProof/>
          <w:sz w:val="26"/>
          <w:szCs w:val="26"/>
        </w:rPr>
        <w:lastRenderedPageBreak/>
        <mc:AlternateContent>
          <mc:Choice Requires="wpc">
            <w:drawing>
              <wp:inline distT="0" distB="0" distL="0" distR="0" wp14:anchorId="05E1FEC6" wp14:editId="4EAD3DB4">
                <wp:extent cx="5760085" cy="6809362"/>
                <wp:effectExtent l="0" t="0" r="12065" b="0"/>
                <wp:docPr id="1934" name="Canvas 193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913" name="Rectangle 81"/>
                        <wps:cNvSpPr>
                          <a:spLocks noChangeArrowheads="1"/>
                        </wps:cNvSpPr>
                        <wps:spPr bwMode="auto">
                          <a:xfrm>
                            <a:off x="1887806" y="3468525"/>
                            <a:ext cx="1650935" cy="29462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0481561" w14:textId="77777777" w:rsidR="007700FD" w:rsidRPr="000E44FD" w:rsidRDefault="007700FD" w:rsidP="007E341D">
                              <w:pPr>
                                <w:spacing w:before="60"/>
                                <w:jc w:val="center"/>
                              </w:pPr>
                              <w:r w:rsidRPr="000E44FD">
                                <w:t xml:space="preserve">Bể lắng </w:t>
                              </w:r>
                            </w:p>
                            <w:p w14:paraId="6868ECB3" w14:textId="77777777" w:rsidR="007700FD" w:rsidRPr="000E44FD" w:rsidRDefault="007700FD" w:rsidP="007E341D"/>
                          </w:txbxContent>
                        </wps:txbx>
                        <wps:bodyPr rot="0" vert="horz" wrap="square" lIns="0" tIns="0" rIns="0" bIns="0" anchor="t" anchorCtr="0" upright="1">
                          <a:noAutofit/>
                        </wps:bodyPr>
                      </wps:wsp>
                      <wps:wsp>
                        <wps:cNvPr id="1914" name="Rectangle 83"/>
                        <wps:cNvSpPr>
                          <a:spLocks noChangeArrowheads="1"/>
                        </wps:cNvSpPr>
                        <wps:spPr bwMode="auto">
                          <a:xfrm>
                            <a:off x="4173165" y="3963440"/>
                            <a:ext cx="1586920" cy="86117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4D6D4B" w14:textId="77777777" w:rsidR="007700FD" w:rsidRPr="000E44FD" w:rsidRDefault="007700FD" w:rsidP="007E341D">
                              <w:pPr>
                                <w:spacing w:before="60"/>
                                <w:jc w:val="center"/>
                                <w:rPr>
                                  <w:b/>
                                  <w:bCs/>
                                  <w:szCs w:val="26"/>
                                </w:rPr>
                              </w:pPr>
                              <w:r w:rsidRPr="000E44FD">
                                <w:rPr>
                                  <w:b/>
                                  <w:bCs/>
                                  <w:szCs w:val="26"/>
                                </w:rPr>
                                <w:t>Tưới cây</w:t>
                              </w:r>
                            </w:p>
                            <w:p w14:paraId="61668513" w14:textId="5DA1D397" w:rsidR="007700FD" w:rsidRPr="000E44FD" w:rsidRDefault="007700FD" w:rsidP="007E341D">
                              <w:pPr>
                                <w:spacing w:before="60"/>
                                <w:jc w:val="center"/>
                                <w:rPr>
                                  <w:b/>
                                </w:rPr>
                              </w:pPr>
                              <w:r w:rsidRPr="000E44FD">
                                <w:rPr>
                                  <w:lang w:val="es-CL"/>
                                </w:rPr>
                                <w:t xml:space="preserve">QCVN 62-MT:2016/BTNMT, cột B (Kq = 0,6; Kf = </w:t>
                              </w:r>
                              <w:r>
                                <w:rPr>
                                  <w:lang w:val="es-CL"/>
                                </w:rPr>
                                <w:t>1,2</w:t>
                              </w:r>
                              <w:r w:rsidRPr="000E44FD">
                                <w:rPr>
                                  <w:lang w:val="es-CL"/>
                                </w:rPr>
                                <w:t>)</w:t>
                              </w:r>
                            </w:p>
                          </w:txbxContent>
                        </wps:txbx>
                        <wps:bodyPr rot="0" vert="horz" wrap="square" lIns="0" tIns="0" rIns="0" bIns="0" anchor="t" anchorCtr="0" upright="1">
                          <a:noAutofit/>
                        </wps:bodyPr>
                      </wps:wsp>
                      <wps:wsp>
                        <wps:cNvPr id="1915" name="Rectangle 84"/>
                        <wps:cNvSpPr>
                          <a:spLocks noChangeArrowheads="1"/>
                        </wps:cNvSpPr>
                        <wps:spPr bwMode="auto">
                          <a:xfrm>
                            <a:off x="1899420" y="2586792"/>
                            <a:ext cx="1639731" cy="25903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50C17E6" w14:textId="77777777" w:rsidR="007700FD" w:rsidRPr="000E44FD" w:rsidRDefault="007700FD" w:rsidP="007E341D">
                              <w:pPr>
                                <w:spacing w:before="40"/>
                                <w:jc w:val="center"/>
                              </w:pPr>
                              <w:r w:rsidRPr="000E44FD">
                                <w:t xml:space="preserve">Bể Anoxic </w:t>
                              </w:r>
                            </w:p>
                          </w:txbxContent>
                        </wps:txbx>
                        <wps:bodyPr rot="0" vert="horz" wrap="square" lIns="0" tIns="0" rIns="0" bIns="0" anchor="t" anchorCtr="0" upright="1">
                          <a:noAutofit/>
                        </wps:bodyPr>
                      </wps:wsp>
                      <wps:wsp>
                        <wps:cNvPr id="1916" name="Rectangle 87"/>
                        <wps:cNvSpPr>
                          <a:spLocks noChangeArrowheads="1"/>
                        </wps:cNvSpPr>
                        <wps:spPr bwMode="auto">
                          <a:xfrm>
                            <a:off x="1806120" y="1712787"/>
                            <a:ext cx="1793554" cy="26678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BFD9EE8" w14:textId="77777777" w:rsidR="007700FD" w:rsidRPr="005811E6" w:rsidRDefault="007700FD" w:rsidP="007E341D">
                              <w:pPr>
                                <w:spacing w:before="40"/>
                                <w:jc w:val="center"/>
                                <w:rPr>
                                  <w:color w:val="FF0000"/>
                                  <w:szCs w:val="26"/>
                                </w:rPr>
                              </w:pPr>
                              <w:r w:rsidRPr="005811E6">
                                <w:rPr>
                                  <w:color w:val="FF0000"/>
                                  <w:szCs w:val="26"/>
                                </w:rPr>
                                <w:t xml:space="preserve">Hồ lắng </w:t>
                              </w:r>
                            </w:p>
                          </w:txbxContent>
                        </wps:txbx>
                        <wps:bodyPr rot="0" vert="horz" wrap="square" lIns="0" tIns="0" rIns="0" bIns="0" anchor="t" anchorCtr="0" upright="1">
                          <a:noAutofit/>
                        </wps:bodyPr>
                      </wps:wsp>
                      <wps:wsp>
                        <wps:cNvPr id="1917" name="AutoShape 88"/>
                        <wps:cNvCnPr>
                          <a:cxnSpLocks noChangeShapeType="1"/>
                          <a:stCxn id="1918" idx="2"/>
                        </wps:cNvCnPr>
                        <wps:spPr bwMode="auto">
                          <a:xfrm flipH="1">
                            <a:off x="2696845" y="410210"/>
                            <a:ext cx="1905" cy="168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8" name="Rectangle 89"/>
                        <wps:cNvSpPr>
                          <a:spLocks noChangeArrowheads="1"/>
                        </wps:cNvSpPr>
                        <wps:spPr bwMode="auto">
                          <a:xfrm>
                            <a:off x="1858010" y="36003"/>
                            <a:ext cx="1680845" cy="37405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C607A4" w14:textId="77777777" w:rsidR="007700FD" w:rsidRPr="003C2711" w:rsidRDefault="007700FD" w:rsidP="007E341D">
                              <w:pPr>
                                <w:spacing w:before="80" w:after="80"/>
                                <w:jc w:val="center"/>
                                <w:rPr>
                                  <w:b/>
                                  <w:szCs w:val="26"/>
                                </w:rPr>
                              </w:pPr>
                              <w:r w:rsidRPr="003C2711">
                                <w:rPr>
                                  <w:b/>
                                  <w:szCs w:val="26"/>
                                </w:rPr>
                                <w:t>Nước thải chăn nuôi</w:t>
                              </w:r>
                            </w:p>
                          </w:txbxContent>
                        </wps:txbx>
                        <wps:bodyPr rot="0" vert="horz" wrap="square" lIns="0" tIns="0" rIns="0" bIns="0" anchor="t" anchorCtr="0" upright="1">
                          <a:noAutofit/>
                        </wps:bodyPr>
                      </wps:wsp>
                      <wps:wsp>
                        <wps:cNvPr id="1919" name="AutoShape 92"/>
                        <wps:cNvCnPr>
                          <a:cxnSpLocks noChangeShapeType="1"/>
                        </wps:cNvCnPr>
                        <wps:spPr bwMode="auto">
                          <a:xfrm>
                            <a:off x="2719602" y="3746127"/>
                            <a:ext cx="926" cy="35895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Rectangle 93"/>
                        <wps:cNvSpPr>
                          <a:spLocks noChangeArrowheads="1"/>
                        </wps:cNvSpPr>
                        <wps:spPr bwMode="auto">
                          <a:xfrm>
                            <a:off x="206601" y="2347552"/>
                            <a:ext cx="942340" cy="304829"/>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2004DB" w14:textId="77777777" w:rsidR="007700FD" w:rsidRPr="000E44FD" w:rsidRDefault="007700FD" w:rsidP="007E341D">
                              <w:pPr>
                                <w:spacing w:before="40"/>
                                <w:jc w:val="center"/>
                              </w:pPr>
                              <w:r w:rsidRPr="000E44FD">
                                <w:t>Máy thổi khí</w:t>
                              </w:r>
                            </w:p>
                          </w:txbxContent>
                        </wps:txbx>
                        <wps:bodyPr rot="0" vert="horz" wrap="square" lIns="0" tIns="0" rIns="0" bIns="0" anchor="t" anchorCtr="0" upright="1">
                          <a:noAutofit/>
                        </wps:bodyPr>
                      </wps:wsp>
                      <wps:wsp>
                        <wps:cNvPr id="33" name="Line 94"/>
                        <wps:cNvCnPr>
                          <a:cxnSpLocks noChangeShapeType="1"/>
                        </wps:cNvCnPr>
                        <wps:spPr bwMode="auto">
                          <a:xfrm>
                            <a:off x="1534691" y="2321219"/>
                            <a:ext cx="323319" cy="0"/>
                          </a:xfrm>
                          <a:prstGeom prst="line">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 name="AutoShape 95"/>
                        <wps:cNvCnPr>
                          <a:cxnSpLocks noChangeShapeType="1"/>
                        </wps:cNvCnPr>
                        <wps:spPr bwMode="auto">
                          <a:xfrm>
                            <a:off x="1514224" y="2321219"/>
                            <a:ext cx="0" cy="84353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Text Box 96"/>
                        <wps:cNvSpPr txBox="1">
                          <a:spLocks noChangeArrowheads="1"/>
                        </wps:cNvSpPr>
                        <wps:spPr bwMode="auto">
                          <a:xfrm>
                            <a:off x="3505844" y="3686928"/>
                            <a:ext cx="691425" cy="2650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62671D13" w14:textId="77777777" w:rsidR="007700FD" w:rsidRPr="000E44FD" w:rsidRDefault="007700FD" w:rsidP="007E341D">
                              <w:pPr>
                                <w:jc w:val="center"/>
                              </w:pPr>
                              <w:r w:rsidRPr="000E44FD">
                                <w:t>Bùn thải</w:t>
                              </w:r>
                            </w:p>
                          </w:txbxContent>
                        </wps:txbx>
                        <wps:bodyPr rot="0" vert="horz" wrap="square" lIns="91440" tIns="45720" rIns="91440" bIns="45720" anchor="t" anchorCtr="0" upright="1">
                          <a:noAutofit/>
                        </wps:bodyPr>
                      </wps:wsp>
                      <wps:wsp>
                        <wps:cNvPr id="36" name="Rectangle 97"/>
                        <wps:cNvSpPr>
                          <a:spLocks noChangeArrowheads="1"/>
                        </wps:cNvSpPr>
                        <wps:spPr bwMode="auto">
                          <a:xfrm>
                            <a:off x="1892303" y="1061126"/>
                            <a:ext cx="1639569" cy="396882"/>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8D341BD" w14:textId="77777777" w:rsidR="007700FD" w:rsidRPr="005811E6" w:rsidRDefault="007700FD" w:rsidP="007E341D">
                              <w:pPr>
                                <w:spacing w:before="120"/>
                                <w:jc w:val="center"/>
                                <w:rPr>
                                  <w:szCs w:val="26"/>
                                </w:rPr>
                              </w:pPr>
                              <w:r w:rsidRPr="005811E6">
                                <w:rPr>
                                  <w:szCs w:val="26"/>
                                </w:rPr>
                                <w:t>Hầm Biogas</w:t>
                              </w:r>
                            </w:p>
                          </w:txbxContent>
                        </wps:txbx>
                        <wps:bodyPr rot="0" vert="horz" wrap="square" lIns="0" tIns="0" rIns="0" bIns="0" anchor="t" anchorCtr="0" upright="1">
                          <a:noAutofit/>
                        </wps:bodyPr>
                      </wps:wsp>
                      <wps:wsp>
                        <wps:cNvPr id="37" name="AutoShape 101"/>
                        <wps:cNvCnPr>
                          <a:cxnSpLocks noChangeShapeType="1"/>
                        </wps:cNvCnPr>
                        <wps:spPr bwMode="auto">
                          <a:xfrm>
                            <a:off x="4563373" y="1364466"/>
                            <a:ext cx="0" cy="2301782"/>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38" name="AutoShape 104"/>
                        <wps:cNvCnPr>
                          <a:cxnSpLocks noChangeShapeType="1"/>
                        </wps:cNvCnPr>
                        <wps:spPr bwMode="auto">
                          <a:xfrm>
                            <a:off x="3531872" y="1111900"/>
                            <a:ext cx="725431" cy="0"/>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41" name="Text Box 105"/>
                        <wps:cNvSpPr txBox="1">
                          <a:spLocks noChangeArrowheads="1"/>
                        </wps:cNvSpPr>
                        <wps:spPr bwMode="auto">
                          <a:xfrm>
                            <a:off x="3471339" y="873884"/>
                            <a:ext cx="822960" cy="243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4B8DAF59" w14:textId="77777777" w:rsidR="007700FD" w:rsidRPr="0000580D" w:rsidRDefault="007700FD" w:rsidP="007E341D">
                              <w:pPr>
                                <w:jc w:val="center"/>
                                <w:rPr>
                                  <w:sz w:val="22"/>
                                </w:rPr>
                              </w:pPr>
                              <w:r w:rsidRPr="0000580D">
                                <w:rPr>
                                  <w:sz w:val="22"/>
                                </w:rPr>
                                <w:t>Bùn  thải</w:t>
                              </w:r>
                            </w:p>
                          </w:txbxContent>
                        </wps:txbx>
                        <wps:bodyPr rot="0" vert="horz" wrap="square" lIns="91440" tIns="45720" rIns="91440" bIns="45720" anchor="t" anchorCtr="0" upright="1">
                          <a:noAutofit/>
                        </wps:bodyPr>
                      </wps:wsp>
                      <wps:wsp>
                        <wps:cNvPr id="42" name="AutoShape 107"/>
                        <wps:cNvCnPr>
                          <a:cxnSpLocks noChangeShapeType="1"/>
                        </wps:cNvCnPr>
                        <wps:spPr bwMode="auto">
                          <a:xfrm>
                            <a:off x="1148942" y="2501236"/>
                            <a:ext cx="323252"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 name="Rectangle 108"/>
                        <wps:cNvSpPr>
                          <a:spLocks noChangeArrowheads="1"/>
                        </wps:cNvSpPr>
                        <wps:spPr bwMode="auto">
                          <a:xfrm>
                            <a:off x="1944463" y="4105079"/>
                            <a:ext cx="1526876" cy="496104"/>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F94311C" w14:textId="630FB6C0" w:rsidR="007700FD" w:rsidRPr="000E44FD" w:rsidRDefault="007700FD" w:rsidP="00B25636">
                              <w:pPr>
                                <w:pStyle w:val="NormalWeb"/>
                                <w:spacing w:before="60" w:beforeAutospacing="0" w:after="0" w:afterAutospacing="0"/>
                                <w:jc w:val="center"/>
                                <w:rPr>
                                  <w:lang w:val="en-US"/>
                                </w:rPr>
                              </w:pPr>
                              <w:r w:rsidRPr="000E44FD">
                                <w:rPr>
                                  <w:rFonts w:eastAsia="MS Mincho"/>
                                  <w:szCs w:val="26"/>
                                </w:rPr>
                                <w:t>Hồ sinh học</w:t>
                              </w:r>
                              <w:r>
                                <w:rPr>
                                  <w:rFonts w:eastAsia="MS Mincho"/>
                                  <w:szCs w:val="26"/>
                                  <w:lang w:val="en-US"/>
                                </w:rPr>
                                <w:t xml:space="preserve"> 1</w:t>
                              </w:r>
                              <w:r w:rsidRPr="000E44FD">
                                <w:rPr>
                                  <w:rFonts w:eastAsia="MS Mincho"/>
                                  <w:szCs w:val="26"/>
                                </w:rPr>
                                <w:t xml:space="preserve"> </w:t>
                              </w:r>
                              <w:r w:rsidRPr="000E44FD">
                                <w:rPr>
                                  <w:rFonts w:eastAsia="MS Mincho"/>
                                  <w:szCs w:val="26"/>
                                </w:rPr>
                                <w:br/>
                              </w:r>
                              <w:r w:rsidRPr="000E44FD">
                                <w:rPr>
                                  <w:rFonts w:eastAsia="MS Mincho"/>
                                  <w:szCs w:val="26"/>
                                  <w:lang w:val="en-US"/>
                                </w:rPr>
                                <w:t>(hồ tưới tiêu)</w:t>
                              </w:r>
                            </w:p>
                            <w:p w14:paraId="132CB31A" w14:textId="77777777" w:rsidR="007700FD" w:rsidRPr="000E44FD" w:rsidRDefault="007700FD" w:rsidP="00B25636">
                              <w:pPr>
                                <w:pStyle w:val="NormalWeb"/>
                                <w:spacing w:before="0" w:beforeAutospacing="0" w:after="0" w:afterAutospacing="0"/>
                                <w:jc w:val="both"/>
                              </w:pPr>
                              <w:r w:rsidRPr="000E44FD">
                                <w:rPr>
                                  <w:rFonts w:eastAsia="MS Mincho"/>
                                  <w:szCs w:val="26"/>
                                </w:rPr>
                                <w:t> </w:t>
                              </w:r>
                            </w:p>
                            <w:p w14:paraId="566CE688" w14:textId="77777777" w:rsidR="007700FD" w:rsidRPr="000E44FD" w:rsidRDefault="007700FD" w:rsidP="007E341D">
                              <w:pPr>
                                <w:rPr>
                                  <w:szCs w:val="20"/>
                                </w:rPr>
                              </w:pPr>
                            </w:p>
                          </w:txbxContent>
                        </wps:txbx>
                        <wps:bodyPr rot="0" vert="horz" wrap="square" lIns="0" tIns="0" rIns="0" bIns="0" anchor="t" anchorCtr="0" upright="1">
                          <a:noAutofit/>
                        </wps:bodyPr>
                      </wps:wsp>
                      <wps:wsp>
                        <wps:cNvPr id="44" name="Rectangle 199"/>
                        <wps:cNvSpPr>
                          <a:spLocks noChangeArrowheads="1"/>
                        </wps:cNvSpPr>
                        <wps:spPr bwMode="auto">
                          <a:xfrm>
                            <a:off x="1899272" y="3029689"/>
                            <a:ext cx="1639114" cy="252116"/>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D4D456" w14:textId="77777777" w:rsidR="007700FD" w:rsidRPr="000E44FD" w:rsidRDefault="007700FD" w:rsidP="007E341D">
                              <w:pPr>
                                <w:pStyle w:val="NormalWeb"/>
                                <w:spacing w:before="0" w:beforeAutospacing="0" w:after="0" w:afterAutospacing="0"/>
                                <w:jc w:val="center"/>
                              </w:pPr>
                              <w:r w:rsidRPr="000E44FD">
                                <w:rPr>
                                  <w:rFonts w:eastAsia="MS Mincho"/>
                                </w:rPr>
                                <w:t xml:space="preserve">Bể Aerotank </w:t>
                              </w:r>
                            </w:p>
                          </w:txbxContent>
                        </wps:txbx>
                        <wps:bodyPr rot="0" vert="horz" wrap="square" lIns="0" tIns="0" rIns="0" bIns="0" anchor="t" anchorCtr="0" upright="1">
                          <a:noAutofit/>
                        </wps:bodyPr>
                      </wps:wsp>
                      <wps:wsp>
                        <wps:cNvPr id="45" name="AutoShape 90"/>
                        <wps:cNvCnPr>
                          <a:cxnSpLocks noChangeShapeType="1"/>
                          <a:endCxn id="44" idx="0"/>
                        </wps:cNvCnPr>
                        <wps:spPr bwMode="auto">
                          <a:xfrm flipH="1">
                            <a:off x="2718823" y="2851601"/>
                            <a:ext cx="1686" cy="1780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Rectangle 222"/>
                        <wps:cNvSpPr>
                          <a:spLocks noChangeArrowheads="1"/>
                        </wps:cNvSpPr>
                        <wps:spPr bwMode="auto">
                          <a:xfrm>
                            <a:off x="1967930" y="4978012"/>
                            <a:ext cx="1537914" cy="47969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1E2B46B" w14:textId="3CE6D2FD" w:rsidR="007700FD" w:rsidRPr="000E44FD" w:rsidRDefault="007700FD" w:rsidP="007E341D">
                              <w:pPr>
                                <w:pStyle w:val="NormalWeb"/>
                                <w:spacing w:before="60" w:beforeAutospacing="0" w:after="0" w:afterAutospacing="0"/>
                                <w:jc w:val="center"/>
                                <w:rPr>
                                  <w:lang w:val="en-US"/>
                                </w:rPr>
                              </w:pPr>
                              <w:r w:rsidRPr="000E44FD">
                                <w:rPr>
                                  <w:rFonts w:eastAsia="MS Mincho"/>
                                  <w:szCs w:val="26"/>
                                </w:rPr>
                                <w:t xml:space="preserve">Hồ sinh học </w:t>
                              </w:r>
                              <w:r>
                                <w:rPr>
                                  <w:rFonts w:eastAsia="MS Mincho"/>
                                  <w:szCs w:val="26"/>
                                  <w:lang w:val="en-US"/>
                                </w:rPr>
                                <w:t>2</w:t>
                              </w:r>
                              <w:r w:rsidRPr="000E44FD">
                                <w:rPr>
                                  <w:rFonts w:eastAsia="MS Mincho"/>
                                  <w:szCs w:val="26"/>
                                </w:rPr>
                                <w:br/>
                              </w:r>
                              <w:r w:rsidRPr="000E44FD">
                                <w:rPr>
                                  <w:rFonts w:eastAsia="MS Mincho"/>
                                  <w:szCs w:val="26"/>
                                  <w:lang w:val="en-US"/>
                                </w:rPr>
                                <w:t>(</w:t>
                              </w:r>
                              <w:r>
                                <w:rPr>
                                  <w:rFonts w:eastAsia="MS Mincho"/>
                                  <w:szCs w:val="26"/>
                                  <w:lang w:val="en-US"/>
                                </w:rPr>
                                <w:t>xử lý bậc cao)</w:t>
                              </w:r>
                            </w:p>
                            <w:p w14:paraId="31304A28" w14:textId="77777777" w:rsidR="007700FD" w:rsidRPr="000E44FD" w:rsidRDefault="007700FD" w:rsidP="007E341D">
                              <w:pPr>
                                <w:pStyle w:val="NormalWeb"/>
                                <w:spacing w:before="0" w:beforeAutospacing="0" w:after="0" w:afterAutospacing="0"/>
                                <w:jc w:val="both"/>
                              </w:pPr>
                              <w:r w:rsidRPr="000E44FD">
                                <w:rPr>
                                  <w:rFonts w:eastAsia="MS Mincho"/>
                                  <w:szCs w:val="26"/>
                                </w:rPr>
                                <w:t> </w:t>
                              </w:r>
                            </w:p>
                          </w:txbxContent>
                        </wps:txbx>
                        <wps:bodyPr rot="0" vert="horz" wrap="square" lIns="0" tIns="0" rIns="0" bIns="0" anchor="t" anchorCtr="0" upright="1">
                          <a:noAutofit/>
                        </wps:bodyPr>
                      </wps:wsp>
                      <wps:wsp>
                        <wps:cNvPr id="48" name="AutoShape 100"/>
                        <wps:cNvCnPr>
                          <a:cxnSpLocks noChangeShapeType="1"/>
                        </wps:cNvCnPr>
                        <wps:spPr bwMode="auto">
                          <a:xfrm flipH="1">
                            <a:off x="3531871" y="3151542"/>
                            <a:ext cx="341985" cy="6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49" name="Text Box 85"/>
                        <wps:cNvSpPr txBox="1">
                          <a:spLocks noChangeArrowheads="1"/>
                        </wps:cNvSpPr>
                        <wps:spPr bwMode="auto">
                          <a:xfrm rot="5400000">
                            <a:off x="3706495" y="2831465"/>
                            <a:ext cx="867410" cy="492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2499BFD8" w14:textId="77777777" w:rsidR="007700FD" w:rsidRPr="000E44FD" w:rsidRDefault="007700FD" w:rsidP="007E341D">
                              <w:pPr>
                                <w:jc w:val="center"/>
                              </w:pPr>
                              <w:r w:rsidRPr="000E44FD">
                                <w:rPr>
                                  <w:sz w:val="22"/>
                                  <w:szCs w:val="22"/>
                                </w:rPr>
                                <w:t>Bùn tuầ</w:t>
                              </w:r>
                              <w:r w:rsidRPr="000E44FD">
                                <w:t>n hoàn</w:t>
                              </w:r>
                            </w:p>
                          </w:txbxContent>
                        </wps:txbx>
                        <wps:bodyPr rot="0" vert="horz" wrap="square" lIns="91440" tIns="45720" rIns="91440" bIns="45720" anchor="t" anchorCtr="0" upright="1">
                          <a:noAutofit/>
                        </wps:bodyPr>
                      </wps:wsp>
                      <wps:wsp>
                        <wps:cNvPr id="50" name="Rectangle 89"/>
                        <wps:cNvSpPr>
                          <a:spLocks noChangeArrowheads="1"/>
                        </wps:cNvSpPr>
                        <wps:spPr bwMode="auto">
                          <a:xfrm>
                            <a:off x="19898" y="1492488"/>
                            <a:ext cx="1129044" cy="51787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6176BE" w14:textId="77777777" w:rsidR="007700FD" w:rsidRPr="000E44FD" w:rsidRDefault="007700FD" w:rsidP="007E341D">
                              <w:pPr>
                                <w:spacing w:before="60"/>
                                <w:jc w:val="center"/>
                                <w:rPr>
                                  <w:b/>
                                </w:rPr>
                              </w:pPr>
                              <w:r w:rsidRPr="000E44FD">
                                <w:rPr>
                                  <w:b/>
                                </w:rPr>
                                <w:t xml:space="preserve">Nước thải sát trùng xe, người </w:t>
                              </w:r>
                            </w:p>
                          </w:txbxContent>
                        </wps:txbx>
                        <wps:bodyPr rot="0" vert="horz" wrap="square" lIns="0" tIns="0" rIns="0" bIns="0" anchor="t" anchorCtr="0" upright="1">
                          <a:noAutofit/>
                        </wps:bodyPr>
                      </wps:wsp>
                      <wps:wsp>
                        <wps:cNvPr id="51" name="AutoShape 88"/>
                        <wps:cNvCnPr>
                          <a:cxnSpLocks noChangeShapeType="1"/>
                        </wps:cNvCnPr>
                        <wps:spPr bwMode="auto">
                          <a:xfrm>
                            <a:off x="1169581" y="1860483"/>
                            <a:ext cx="6474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Rectangle 82"/>
                        <wps:cNvSpPr>
                          <a:spLocks noChangeArrowheads="1"/>
                        </wps:cNvSpPr>
                        <wps:spPr bwMode="auto">
                          <a:xfrm>
                            <a:off x="1702458" y="5716355"/>
                            <a:ext cx="2065522" cy="723278"/>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15367B" w14:textId="77777777" w:rsidR="007700FD" w:rsidRPr="000E44FD" w:rsidRDefault="007700FD" w:rsidP="007E341D">
                              <w:pPr>
                                <w:spacing w:before="60"/>
                                <w:jc w:val="center"/>
                                <w:rPr>
                                  <w:b/>
                                  <w:szCs w:val="26"/>
                                </w:rPr>
                              </w:pPr>
                              <w:r w:rsidRPr="000E44FD">
                                <w:rPr>
                                  <w:b/>
                                  <w:szCs w:val="26"/>
                                </w:rPr>
                                <w:t>Nguồn tiếp nhận</w:t>
                              </w:r>
                              <w:r>
                                <w:rPr>
                                  <w:b/>
                                  <w:szCs w:val="26"/>
                                </w:rPr>
                                <w:t xml:space="preserve"> (Sông Bé)</w:t>
                              </w:r>
                              <w:r w:rsidRPr="000E44FD">
                                <w:rPr>
                                  <w:b/>
                                  <w:szCs w:val="26"/>
                                </w:rPr>
                                <w:t xml:space="preserve"> </w:t>
                              </w:r>
                            </w:p>
                            <w:p w14:paraId="27D7F642" w14:textId="77777777" w:rsidR="007700FD" w:rsidRPr="000E44FD" w:rsidRDefault="007700FD" w:rsidP="007E341D">
                              <w:pPr>
                                <w:spacing w:before="60"/>
                                <w:jc w:val="center"/>
                              </w:pPr>
                              <w:r w:rsidRPr="000E44FD">
                                <w:t>QCVN 62-MT:2016/BTNMT, cột A (Kq= 0,9; Kf=</w:t>
                              </w:r>
                              <w:r>
                                <w:t>1,2</w:t>
                              </w:r>
                              <w:r w:rsidRPr="000E44FD">
                                <w:t>)</w:t>
                              </w:r>
                            </w:p>
                          </w:txbxContent>
                        </wps:txbx>
                        <wps:bodyPr rot="0" vert="horz" wrap="square" lIns="0" tIns="0" rIns="0" bIns="0" anchor="t" anchorCtr="0" upright="1">
                          <a:noAutofit/>
                        </wps:bodyPr>
                      </wps:wsp>
                      <wps:wsp>
                        <wps:cNvPr id="53" name="AutoShape 101"/>
                        <wps:cNvCnPr>
                          <a:cxnSpLocks noChangeShapeType="1"/>
                        </wps:cNvCnPr>
                        <wps:spPr bwMode="auto">
                          <a:xfrm>
                            <a:off x="3860974" y="2795232"/>
                            <a:ext cx="0" cy="846344"/>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55" name="AutoShape 92"/>
                        <wps:cNvCnPr>
                          <a:cxnSpLocks noChangeShapeType="1"/>
                        </wps:cNvCnPr>
                        <wps:spPr bwMode="auto">
                          <a:xfrm>
                            <a:off x="2726978" y="5470470"/>
                            <a:ext cx="0" cy="24592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 name="AutoShape 90"/>
                        <wps:cNvCnPr>
                          <a:cxnSpLocks noChangeShapeType="1"/>
                        </wps:cNvCnPr>
                        <wps:spPr bwMode="auto">
                          <a:xfrm flipH="1">
                            <a:off x="2717926" y="2398432"/>
                            <a:ext cx="2602" cy="188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Line 94"/>
                        <wps:cNvCnPr>
                          <a:cxnSpLocks noChangeShapeType="1"/>
                        </wps:cNvCnPr>
                        <wps:spPr bwMode="auto">
                          <a:xfrm>
                            <a:off x="1519735" y="3164750"/>
                            <a:ext cx="323319" cy="0"/>
                          </a:xfrm>
                          <a:prstGeom prst="line">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 name="Rectangle 99"/>
                        <wps:cNvSpPr>
                          <a:spLocks noChangeArrowheads="1"/>
                        </wps:cNvSpPr>
                        <wps:spPr bwMode="auto">
                          <a:xfrm>
                            <a:off x="4235553" y="954884"/>
                            <a:ext cx="1263683" cy="307369"/>
                          </a:xfrm>
                          <a:prstGeom prst="rect">
                            <a:avLst/>
                          </a:prstGeom>
                          <a:solidFill>
                            <a:srgbClr val="FFFFFF"/>
                          </a:solidFill>
                          <a:ln w="9525" algn="ctr">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CFA0B1" w14:textId="77777777" w:rsidR="007700FD" w:rsidRPr="000E44FD" w:rsidRDefault="007700FD" w:rsidP="007E341D">
                              <w:pPr>
                                <w:jc w:val="center"/>
                                <w:rPr>
                                  <w:szCs w:val="26"/>
                                </w:rPr>
                              </w:pPr>
                              <w:r w:rsidRPr="000E44FD">
                                <w:rPr>
                                  <w:szCs w:val="26"/>
                                </w:rPr>
                                <w:t>Thu gom xử lý</w:t>
                              </w:r>
                            </w:p>
                            <w:p w14:paraId="1C5467CA" w14:textId="77777777" w:rsidR="007700FD" w:rsidRPr="000E44FD" w:rsidRDefault="007700FD" w:rsidP="007E341D">
                              <w:pPr>
                                <w:rPr>
                                  <w:szCs w:val="26"/>
                                </w:rPr>
                              </w:pPr>
                            </w:p>
                          </w:txbxContent>
                        </wps:txbx>
                        <wps:bodyPr rot="0" vert="horz" wrap="square" lIns="0" tIns="0" rIns="0" bIns="0" anchor="t" anchorCtr="0" upright="1">
                          <a:noAutofit/>
                        </wps:bodyPr>
                      </wps:wsp>
                      <wps:wsp>
                        <wps:cNvPr id="59" name="Rectangle 97"/>
                        <wps:cNvSpPr>
                          <a:spLocks noChangeArrowheads="1"/>
                        </wps:cNvSpPr>
                        <wps:spPr bwMode="auto">
                          <a:xfrm>
                            <a:off x="1899272" y="595693"/>
                            <a:ext cx="1639569" cy="263558"/>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1E80C7" w14:textId="77777777" w:rsidR="007700FD" w:rsidRPr="003C2711" w:rsidRDefault="007700FD" w:rsidP="007E341D">
                              <w:pPr>
                                <w:jc w:val="center"/>
                                <w:rPr>
                                  <w:szCs w:val="26"/>
                                </w:rPr>
                              </w:pPr>
                              <w:r w:rsidRPr="003C2711">
                                <w:rPr>
                                  <w:szCs w:val="26"/>
                                </w:rPr>
                                <w:t>Hố thu gom</w:t>
                              </w:r>
                            </w:p>
                          </w:txbxContent>
                        </wps:txbx>
                        <wps:bodyPr rot="0" vert="horz" wrap="square" lIns="0" tIns="0" rIns="0" bIns="0" anchor="t" anchorCtr="0" upright="1">
                          <a:noAutofit/>
                        </wps:bodyPr>
                      </wps:wsp>
                      <wps:wsp>
                        <wps:cNvPr id="60" name="AutoShape 88"/>
                        <wps:cNvCnPr>
                          <a:cxnSpLocks noChangeShapeType="1"/>
                        </wps:cNvCnPr>
                        <wps:spPr bwMode="auto">
                          <a:xfrm flipH="1">
                            <a:off x="2696106" y="859251"/>
                            <a:ext cx="2286" cy="1795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AutoShape 90"/>
                        <wps:cNvCnPr>
                          <a:cxnSpLocks noChangeShapeType="1"/>
                        </wps:cNvCnPr>
                        <wps:spPr bwMode="auto">
                          <a:xfrm flipH="1">
                            <a:off x="2707184" y="3290438"/>
                            <a:ext cx="1705" cy="1780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AutoShape 92"/>
                        <wps:cNvCnPr>
                          <a:cxnSpLocks noChangeShapeType="1"/>
                        </wps:cNvCnPr>
                        <wps:spPr bwMode="auto">
                          <a:xfrm flipH="1">
                            <a:off x="2688878" y="1492516"/>
                            <a:ext cx="42" cy="20889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Rectangle 84"/>
                        <wps:cNvSpPr>
                          <a:spLocks noChangeArrowheads="1"/>
                        </wps:cNvSpPr>
                        <wps:spPr bwMode="auto">
                          <a:xfrm>
                            <a:off x="1887806" y="2167932"/>
                            <a:ext cx="1639731" cy="25903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3F4EAD" w14:textId="77777777" w:rsidR="007700FD" w:rsidRPr="000E44FD" w:rsidRDefault="007700FD" w:rsidP="007E341D">
                              <w:pPr>
                                <w:spacing w:before="60"/>
                                <w:jc w:val="center"/>
                              </w:pPr>
                              <w:r w:rsidRPr="000E44FD">
                                <w:t>Bể điều hoà</w:t>
                              </w:r>
                            </w:p>
                          </w:txbxContent>
                        </wps:txbx>
                        <wps:bodyPr rot="0" vert="horz" wrap="square" lIns="0" tIns="0" rIns="0" bIns="0" anchor="t" anchorCtr="0" upright="1">
                          <a:noAutofit/>
                        </wps:bodyPr>
                      </wps:wsp>
                      <wps:wsp>
                        <wps:cNvPr id="1920" name="AutoShape 90"/>
                        <wps:cNvCnPr>
                          <a:cxnSpLocks noChangeShapeType="1"/>
                        </wps:cNvCnPr>
                        <wps:spPr bwMode="auto">
                          <a:xfrm flipH="1">
                            <a:off x="2706312" y="1979572"/>
                            <a:ext cx="2602" cy="188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1" name="AutoShape 92"/>
                        <wps:cNvCnPr>
                          <a:cxnSpLocks noChangeShapeType="1"/>
                        </wps:cNvCnPr>
                        <wps:spPr bwMode="auto">
                          <a:xfrm>
                            <a:off x="2726978" y="4507799"/>
                            <a:ext cx="0" cy="47112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2" name="AutoShape 106"/>
                        <wps:cNvCnPr>
                          <a:cxnSpLocks noChangeShapeType="1"/>
                        </wps:cNvCnPr>
                        <wps:spPr bwMode="auto">
                          <a:xfrm>
                            <a:off x="3469323" y="4369679"/>
                            <a:ext cx="68640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3" name="AutoShape 100"/>
                        <wps:cNvCnPr>
                          <a:cxnSpLocks noChangeShapeType="1"/>
                        </wps:cNvCnPr>
                        <wps:spPr bwMode="auto">
                          <a:xfrm flipH="1">
                            <a:off x="3531871" y="2784596"/>
                            <a:ext cx="341985" cy="6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924" name="AutoShape 100"/>
                        <wps:cNvCnPr>
                          <a:cxnSpLocks noChangeShapeType="1"/>
                        </wps:cNvCnPr>
                        <wps:spPr bwMode="auto">
                          <a:xfrm>
                            <a:off x="3539151" y="3641155"/>
                            <a:ext cx="1015596" cy="8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925" name="AutoShape 100"/>
                        <wps:cNvCnPr>
                          <a:cxnSpLocks noChangeShapeType="1"/>
                        </wps:cNvCnPr>
                        <wps:spPr bwMode="auto">
                          <a:xfrm flipH="1">
                            <a:off x="3518990" y="1364471"/>
                            <a:ext cx="1035757" cy="0"/>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928" name="Rectangle 89"/>
                        <wps:cNvSpPr>
                          <a:spLocks noChangeArrowheads="1"/>
                        </wps:cNvSpPr>
                        <wps:spPr bwMode="auto">
                          <a:xfrm>
                            <a:off x="206601" y="13964"/>
                            <a:ext cx="1505585" cy="32631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85615BD" w14:textId="77777777" w:rsidR="007700FD" w:rsidRPr="003C2711" w:rsidRDefault="007700FD" w:rsidP="007E341D">
                              <w:pPr>
                                <w:spacing w:before="80" w:after="80"/>
                                <w:jc w:val="center"/>
                                <w:rPr>
                                  <w:b/>
                                  <w:color w:val="FF0000"/>
                                </w:rPr>
                              </w:pPr>
                              <w:r w:rsidRPr="003C2711">
                                <w:rPr>
                                  <w:b/>
                                  <w:color w:val="FF0000"/>
                                </w:rPr>
                                <w:t xml:space="preserve">Nước thải sinh hoạt </w:t>
                              </w:r>
                            </w:p>
                          </w:txbxContent>
                        </wps:txbx>
                        <wps:bodyPr rot="0" vert="horz" wrap="square" lIns="0" tIns="0" rIns="0" bIns="0" anchor="t" anchorCtr="0" upright="1">
                          <a:noAutofit/>
                        </wps:bodyPr>
                      </wps:wsp>
                      <wps:wsp>
                        <wps:cNvPr id="1929" name="AutoShape 88"/>
                        <wps:cNvCnPr>
                          <a:cxnSpLocks noChangeShapeType="1"/>
                        </wps:cNvCnPr>
                        <wps:spPr bwMode="auto">
                          <a:xfrm flipH="1">
                            <a:off x="920489" y="340439"/>
                            <a:ext cx="2285" cy="16867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0" name="Rectangle 97"/>
                        <wps:cNvSpPr>
                          <a:spLocks noChangeArrowheads="1"/>
                        </wps:cNvSpPr>
                        <wps:spPr bwMode="auto">
                          <a:xfrm>
                            <a:off x="340243" y="525934"/>
                            <a:ext cx="1259958" cy="247299"/>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98CD991" w14:textId="77777777" w:rsidR="007700FD" w:rsidRPr="003C2711" w:rsidRDefault="007700FD" w:rsidP="007E341D">
                              <w:pPr>
                                <w:jc w:val="center"/>
                                <w:rPr>
                                  <w:color w:val="FF0000"/>
                                  <w:szCs w:val="26"/>
                                </w:rPr>
                              </w:pPr>
                              <w:r w:rsidRPr="003C2711">
                                <w:rPr>
                                  <w:color w:val="FF0000"/>
                                  <w:szCs w:val="26"/>
                                </w:rPr>
                                <w:t>Bể tự hoại</w:t>
                              </w:r>
                            </w:p>
                          </w:txbxContent>
                        </wps:txbx>
                        <wps:bodyPr rot="0" vert="horz" wrap="square" lIns="0" tIns="0" rIns="0" bIns="0" anchor="t" anchorCtr="0" upright="1">
                          <a:noAutofit/>
                        </wps:bodyPr>
                      </wps:wsp>
                      <wps:wsp>
                        <wps:cNvPr id="1931" name="Straight Connector 56"/>
                        <wps:cNvCnPr>
                          <a:cxnSpLocks noChangeShapeType="1"/>
                        </wps:cNvCnPr>
                        <wps:spPr bwMode="auto">
                          <a:xfrm>
                            <a:off x="1446028" y="773233"/>
                            <a:ext cx="0" cy="959882"/>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32" name="Straight Arrow Connector 90"/>
                        <wps:cNvCnPr>
                          <a:cxnSpLocks noChangeShapeType="1"/>
                        </wps:cNvCnPr>
                        <wps:spPr bwMode="auto">
                          <a:xfrm>
                            <a:off x="1446028" y="1733276"/>
                            <a:ext cx="360092" cy="0"/>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933" name="AutoShape 100"/>
                        <wps:cNvCnPr>
                          <a:cxnSpLocks noChangeShapeType="1"/>
                        </wps:cNvCnPr>
                        <wps:spPr bwMode="auto">
                          <a:xfrm>
                            <a:off x="3648075" y="1819118"/>
                            <a:ext cx="915298" cy="1"/>
                          </a:xfrm>
                          <a:prstGeom prst="straightConnector1">
                            <a:avLst/>
                          </a:prstGeom>
                          <a:noFill/>
                          <a:ln w="9525">
                            <a:solidFill>
                              <a:srgbClr val="FF0000"/>
                            </a:solidFill>
                            <a:prstDash val="dashDot"/>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940" name="Picture 1940"/>
                          <pic:cNvPicPr>
                            <a:picLocks noChangeAspect="1"/>
                          </pic:cNvPicPr>
                        </pic:nvPicPr>
                        <pic:blipFill>
                          <a:blip r:embed="rId9"/>
                          <a:stretch>
                            <a:fillRect/>
                          </a:stretch>
                        </pic:blipFill>
                        <pic:spPr>
                          <a:xfrm>
                            <a:off x="3471339" y="462102"/>
                            <a:ext cx="2076190" cy="380952"/>
                          </a:xfrm>
                          <a:prstGeom prst="rect">
                            <a:avLst/>
                          </a:prstGeom>
                        </pic:spPr>
                      </pic:pic>
                      <wps:wsp>
                        <wps:cNvPr id="592" name="Rectangle 592"/>
                        <wps:cNvSpPr>
                          <a:spLocks noChangeArrowheads="1"/>
                        </wps:cNvSpPr>
                        <wps:spPr bwMode="auto">
                          <a:xfrm>
                            <a:off x="2548780" y="5399928"/>
                            <a:ext cx="1219200" cy="3162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8FA9B23" w14:textId="77777777" w:rsidR="007700FD" w:rsidRDefault="007700FD" w:rsidP="00F85A18">
                              <w:pPr>
                                <w:pStyle w:val="NormalWeb"/>
                                <w:spacing w:before="0" w:beforeAutospacing="0" w:after="160" w:afterAutospacing="0" w:line="256" w:lineRule="auto"/>
                                <w:jc w:val="center"/>
                              </w:pPr>
                              <w:r>
                                <w:rPr>
                                  <w:rFonts w:eastAsia="DengXian" w:cs="Arial"/>
                                  <w:sz w:val="26"/>
                                  <w:szCs w:val="26"/>
                                </w:rPr>
                                <w:t>Mùa mưa</w:t>
                              </w:r>
                            </w:p>
                          </w:txbxContent>
                        </wps:txbx>
                        <wps:bodyPr rot="0" vert="horz" wrap="square" lIns="91440" tIns="45720" rIns="91440" bIns="45720" anchor="t" anchorCtr="0" upright="1">
                          <a:noAutofit/>
                        </wps:bodyPr>
                      </wps:wsp>
                      <wps:wsp>
                        <wps:cNvPr id="593" name="Rectangle 593"/>
                        <wps:cNvSpPr>
                          <a:spLocks noChangeArrowheads="1"/>
                        </wps:cNvSpPr>
                        <wps:spPr bwMode="auto">
                          <a:xfrm>
                            <a:off x="3205302" y="4128524"/>
                            <a:ext cx="1219200" cy="3155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00DCC9A" w14:textId="07508A41" w:rsidR="007700FD" w:rsidRPr="00F85A18" w:rsidRDefault="007700FD" w:rsidP="00F85A18">
                              <w:pPr>
                                <w:pStyle w:val="NormalWeb"/>
                                <w:spacing w:before="0" w:beforeAutospacing="0" w:after="160" w:afterAutospacing="0" w:line="254" w:lineRule="auto"/>
                                <w:jc w:val="center"/>
                                <w:rPr>
                                  <w:lang w:val="en-US"/>
                                </w:rPr>
                              </w:pPr>
                              <w:r>
                                <w:rPr>
                                  <w:rFonts w:eastAsia="DengXian" w:cs="Arial"/>
                                  <w:sz w:val="26"/>
                                  <w:szCs w:val="26"/>
                                </w:rPr>
                                <w:t xml:space="preserve">Mùa </w:t>
                              </w:r>
                              <w:r>
                                <w:rPr>
                                  <w:rFonts w:eastAsia="DengXian" w:cs="Arial"/>
                                  <w:sz w:val="26"/>
                                  <w:szCs w:val="26"/>
                                  <w:lang w:val="en-US"/>
                                </w:rPr>
                                <w:t>khô</w:t>
                              </w:r>
                            </w:p>
                          </w:txbxContent>
                        </wps:txbx>
                        <wps:bodyPr rot="0" vert="horz" wrap="square" lIns="91440" tIns="45720" rIns="91440" bIns="45720" anchor="t" anchorCtr="0" upright="1">
                          <a:noAutofit/>
                        </wps:bodyPr>
                      </wps:wsp>
                    </wpc:wpc>
                  </a:graphicData>
                </a:graphic>
              </wp:inline>
            </w:drawing>
          </mc:Choice>
          <mc:Fallback>
            <w:pict>
              <v:group w14:anchorId="05E1FEC6" id="Canvas 1934" o:spid="_x0000_s1120" editas="canvas" style="width:453.55pt;height:536.15pt;mso-position-horizontal-relative:char;mso-position-vertical-relative:line" coordsize="57600,680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ny/ZBAAAEqyAAAOAAAAZHJzL2Uyb0RvYy54bWzsXV1v28gVfS/Q/0Do&#10;XTGHHH6MsMoilu12gbQNmhR9piXKIpYiVZKOnS7633vuDDmiKMmyHJtW4sliE0qiqOHwzv0499w7&#10;v/x6v0ytr3FRJnk2HrB39sCKs2k+S7Kb8eBfX66G4cAqqyibRWmexePBt7gc/Pr+z3/65W41ip18&#10;kaezuLBwkawc3a3Gg0VVrUZnZ+V0ES+j8l2+ijN8OM+LZVThZXFzNiuiO1x9mZ45tu2f3eXFbFXk&#10;07gs8e6F+nDwXl5/Po+n1T/m8zKurHQ8wNgq+Xch/76mv8/e/xKNbopotUim9TCiJ4xiGSUZflRf&#10;6iKqIuu2SLYutUymRV7m8+rdNF+e5fN5Mo3lPeBumN25m0mUfY1KeTNTzE4zQBw943Wvb2jcWX6V&#10;pClm4wxXH9F79O8dnk9MH6fZ5knqHXlufc7dCg+wXOlHWX7fED8volUs77wcTf/+9VNhJTPIl2Du&#10;wMqiJSTpn3i2UXaTxlbI6DHSAHDm59WngsZarj7m099LK8snC5wWfyiK/G4RRzMMTJ6Pwbe+QC9K&#10;fNW6vvtbPsPlo9sql0/0fl4s6YJ4VtY9vhuGQWj7A+vbeOByP/QcTwlRfF9ZUzrB92zhegNrijMc&#10;wX1H/Vw0aq60KsrqL3G+tOhgPChwI/KXoq8fy4oeQTRqTpF3kqfJjJ6OfFHcXE/SwvoaQaCv5B/6&#10;eXylbJ+WZtbdeCBocFaU3mBpTqtC/sjGaWX7arb8s+tqy6TCIk2T5XgQ6pOiEc3mZTbDz0ejKkpS&#10;dYyhKGmJ5fJTtxSNMD04pFNpouTS+OPDlWcH3A2HQeC5Q+5e2sPz8Goy/DBhvh9cnk/OL9n/aNSM&#10;jxbJbBZnl/KaZbNSGX+clNU6Q60xvVb1AGlU+S3u8fNidmfNEnoqrifw4PACysIJ1F23ptIq8urf&#10;SbWQckqKhK6xMZ2hTf/V06mvLh9V64fPtu5NnXGPqcJMNrMmhZXkU8l5dX99LxeE59MPkPBe57Nv&#10;EF8MSyo3qGQcLPLivwPrDuptPCj/cxsV8cBKf8uwBEgXNgdFc3DdHETZFF8dDypIjzycVEpn3q6K&#10;5GaBKzN5w1n+ActknkipXY8CQ6cXUAdqbH3oBb5DL7jN5PSgFzgLXCx9pReE73JeGxetF7zQFw7m&#10;nfRC6DOcXwuH0QtGLzy3Xgga0X/regErcstf4M3k9KAXWCgEp2VP3gBUQCAc+nVlBpW/4Aqojtpf&#10;8ITtGr2gpsf4C7O759YLYSP6b10vwIPf0gtaafaiF2yf1XqBBcwJQvnrLb0QIIrw4NbIOAL+cCgD&#10;DTiFxl8w/sJz6wVh9MIMUY1gQaMXKLKR0Z0VaqUJvTDJFL4wvc8+dyAGefaXbyugBzLkR0BYTe6z&#10;BrkAEpbMABBI+9+gD+pyD6MP1jxNVn9tYq4ah3B84YdcxRuc2Q7rhhvCxoekO5gfOsEB3VFWRUSB&#10;3STPMsAReaHiuz2IhAaLKNTXQIOMgNsgxEY4vB9dKPLbGkTYAShYlZzPqkgk1oNgdjxYxjOEsTFA&#10;DTpS6EcNOewAGYQtLsPLkA+5418OuX1xMfxwNeFD/4oF3oV7MZlcdEAGwlqeB2HQE9UK8xWSo2J7&#10;tYrrQXdifGWg6e56j6UhqVu2USuIXmyjFwINVbG0b9vSIW5ZRh/ICok+SbcbcNszCJvxmBv87pkt&#10;oy/16hrbersIm2i0wtoyqliWJuc4y3iM9ZPgrMLenYAJ33aUXgg4/OeOzywcuPVSK3ihOKQVjM1r&#10;Aetv2+a5kKmuxRN9oseO7fs2MCACiVweeF4HJAKE5AJQVrJt89CR5tjEgianhIzVc1s86U29eYsH&#10;GLbWCR+TLLZEGzQ+Igh8oqljHpLLotEIDnOYXPFrJ9h1XBfvSY3QZBn3AEMpxi/Tdb2Ec5S6vojK&#10;hUpRz3Ck8O7nDPMOZpZPO+hTT9HkwKdKfbeC4zq/38TFzb8yE3Ai8bGrM80tP1jCK735wcxj3HEw&#10;Duku7FAOTZaZu557QDm8phf8JFVh8J4WP+4oOpnEJ2EIajmtOVVEVVK+7xeiKpzn95bQrJIa7LGq&#10;e7zfIJAvRa1yPdsLuRJr1ye2hARe1zYPBpETo0llRECz+k7cR8NzDWVJvwHP+jQRxf30rX1ksJZ2&#10;3YQe21ZIMIfb544YXvlhMORX3BuKwA6HNhPnCLm54BdXm0ws6RQp3iYoTE+lYX03eLypQtIb8jwu&#10;8kq5HEfy1jTLjO6tMT3Nv7tMkKZh+TJce4LLDIGmsE5RsbgXUEJQ0bHqTxQlq/7kR6NluTuSrKLf&#10;JKtwXMDHZCgZ8q0M+NAW+cLzazfaRUYlVNkZk2Q15IvnD6w1ovSmyRfujhQrA/iFhdmbB80933VB&#10;wJSKwfU59zuKofagoT1YcEgnnJYLra3fgwG38aKf2YvWOdN1VMjsfjEjBHssDFR6hOGPsDucgMDx&#10;eMM0/KHCwsfJtOEK9M0V4AAoO7EjA+1krcmpGqen4JEHzHXhycHVCwM3DOXaW8eOoeMgkKljR+5y&#10;doARc6gqR4eKTaSo3zCxo4kdD9N71rGjNhJHeoU/d+zIdUq2bVDbwWMPSRjGQ2ReFc7q2cxBQLsR&#10;PiIJ4yBV+5gkzGk5ieo2jIfYY40a1/nEdeUqs9vU0hcvXRUcgY4KekAZRe1lJ6fIPAfwX02h4cKv&#10;HVhDMzA0gxegGWg/8Ui7p/FSjZXi4IctXaV8R5d6xES/bFshnDpsdG14yWFXLfiuYAzjlHkXz2FM&#10;mkGjFoxaeAG1IGXrCamUn0wt6Kzs2v0VErM5HiNFEJzNmkIU0jeyDEUBQBtXoxf7m2DsLkMJ0BDD&#10;UT6FE3qMWIwbLjKqT2qHAkCqrYrc9muO1/SSH/SGDbbUO7ak0wRrf9lxdKK1jzIUgWpt8GcIUuIC&#10;0ss6rFyQ9AJE4cow8kAQYU8B63uYeIdApeOz+xsVWK3+JE8txjoyZd6wJA4S8kyrF7Rz0QSDI2hu&#10;a5xIYx9v21/emWh5omU8hpy70/yplIui6bqg5XlAizbMH4BmgcJt6Tr7oFo9qB5e0/ptEmmItmuS&#10;Lg83YVLLkB4o+U39NTviuhBLE/ZUa4Dal3vhnIsqgPO4aonVqs5yA9vnArJOrNTQZRzdkDbWApqf&#10;AHaqrSVCTlVat98ZPGQtdcbFpGAMfa9lXY+n72kU9kjT+nOnYDys1S40pbChlqaRjmanEcKz9VoU&#10;oYC5J/IeFw5XfRjWKV3Q+YRN8SzhUh7Cy8C436YO/KXqwDUke6SO+LlwKRRV1zphjUs9tT/KMd53&#10;y88A/Cw89HyVeiEEOT3s9IfwecCD2s84YZqTwZvq8q8Gdmw3Mu3fraY8/pa16xVuCmyHe8reeQFD&#10;tNjxn1EkjsLwmm4QgHoQSL/l6Q60gZu2IJnn6fvTavD7o3YWhgLFGqSl+bbtnWZtrO1d32R1F0ZO&#10;BPBzKbAO0NQb7So2Auva1oUgd8AdJtW5t37lR4SY1A2dZj2exiBa8edmmR2exZ4u3q8FIMGubPlw&#10;vXfyQf86mC8SaQ/OGvlru0QaBlEc6nXymiJtfLjT8uF0weFaWz81a35MdLIzN4BuVWj2jBGR2nZF&#10;yLtq25G9rAi8QA7dPYSGGjE37arqkn1Pp8ZlFXbvrWkYGpYrnB9bHqBbVUd3m9Y0KJ5trNlWHa1p&#10;TbO1/9HPtj3Lqzl2Oje+psz0SiVFlzrP8xQbTHgA7DtFWKi/R2MPfE5Gz7UDF6X3D4Yrh1KAr49g&#10;bOfNlSNriDSnumeSyhIZZEPTCFrKQnOM+qDXYWeUhnfuCXTh6MD4QEDpXaUsoDg8YKM/uLIwSuFk&#10;lYJG+t803EkV0ioJsg6g+0jv7Q6gscUBuvbIADoEDqQaOq/z/46zppYL9D54WDuY+NnEz3X87O9I&#10;Yr8iTGSjhkKh+y4RWlxp5tZizgK9k4epoDA7eezaKHh3Z0d0pdtS5n3g/HuUeUg750plTmwulAqp&#10;QKnZH5Pq7GWBoR2i6N7ocrNdTWc37D1CrhO06zBGwQ4U4fUSxqw3hHYYVQx1srMUx5gNHomYaKqE&#10;XnxDaLWp8JsHN5jcabkbybymj+e7qB6UlEUBCgfK7ZsEgdw03qQC6y3hTzs7cnpcDgj6rmBGoxkw&#10;gC/fJwkonmZzcLSVCVTSYR3C1AQltGgDZd+4dsa1e5RrB9neEcEQIgTdWXt3Ly/ctA8LMtpSd3Mk&#10;rODhbepuNDjgNjLyFLwYurnZZtN+rHDryGWNtTLVsvVlhXtnfN6uZAaxHLy7TnxuKplrw2WIqPEy&#10;Kt89w9YjUPDAPbteei9roFVPBMkXKN2XCh6twBnr1l2A7+3RcpAa/tAu7K+ZZtjmIpga/tOs4Yfk&#10;7yBh9yL5e7Q/QzYebjqRUakfviJJrD14ZrteQLzDE/dyzBLgo0Uym8XZqVchYAnsoKv1Wl/e2nWV&#10;YfOXLlkN21F5Te8WFwQUdiDDfPpkNcM/OVn+iRQ+g9tStc+WR/hqDBSgyOgArjxDjsx8J/IHAQVW&#10;nCwidTkMJHnuNEvvTJ3SSdUpMdlWsFtt3uvWaNhO3KGW5BBez/EEdjXdSEgwvIcuC0q6HR44CtLd&#10;L93G+A2DwHOH3L20h+fh1WT4YcJ8P7g8n5xfss29E+v2f6bW/PoevWjHg8C0AqdpgFbQuZzPVREl&#10;N4vKmuRZFk+rvLC8fnFv7EyJ+kRF2AkCquna1BB1Tkd44uCmiemxG5CD7I3LR+lNNh5Mq0JuXr6/&#10;1EP6dA3yvnHaE/3d++3G3iYveZcXs8dzzyDLOnejZVn2BWtJdB/5+BbQ15ZoFrjon9KFuH3bBkGu&#10;B4yjfwE3Daz77tOJJfBaGZ6W0APMC20YWInshQwbOXToxcC+HeqyJ8OYOsWxp331y2PbV1ekzOtR&#10;bKhyA+w9A7C3SqYj/F87njja2rc7X8UZdvWe58Uyqsp3eXFzVlfnLlNof9s/w7eq2yIe1BdZPuoa&#10;y6j4/XY1nObLVVQl10maVN/k5WDaaVDZ10/J9FOhXoCzUhP1maDdsVWchBPody35HmIV+hqdqb4X&#10;0X19zKe/l1aWTxZRdhN/KFdwnOBWSXHaPJ3uYvNHr9NkpSDTaETH9e0Vj5mhfD5PpvFFPr1dxlml&#10;pqmIU9xpnpWLZFViU+9RvLyO4eQVv83kgKIRVlNcTRe0VudJmhJ9FbeFCEt/IEe5HhiNmbZnoG80&#10;KxQ/bd2jlra1+yH3HWZ3+WV24GM/ULXK3dBGE6GHl/rD4ZwcmBqKPMTIFCMDXZDriQOUtTV1z5Ay&#10;RBlQIxA0YXjOaWzRm2tKCPU/pikqX6grKTZRJcavCp1dgSLGjkZlDrBtaDGpUtEhAZsIf89kRyPd&#10;ZOiBRscHubWv6cFuaPKyuLmepIX1NUrHgyv5p56e1ml72ymplNRtkYwHf4hXbHvMnIAece8xit5D&#10;YLPLcXtaTmWvBanN9HifsueBctCfgIr/5I2ZUSpdW8W2EtTby/dQ9eA6tofNwqQS5Aw4OJgceN6t&#10;hPGmEgSB4sDmBw9bHKME01Q6ByiXaqbZKMHsTShB3ZThyNL0V1OCaJ02HeF/KbA3RbRaJNOLqIra&#10;r3F8txrFTr7I01lcvP8/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y+bSNN4A&#10;AAAGAQAADwAAAGRycy9kb3ducmV2LnhtbEyPQUvDQBCF74L/YRnBS7G7bbHVmE0RQUSKB6sXb9Ps&#10;NAlmZ0N226b99Y5e6uXB8B7vfZMvB9+qPfWxCWxhMjagiMvgGq4sfH4839yBignZYRuYLBwpwrK4&#10;vMgxc+HA77Rfp0pJCccMLdQpdZnWsazJYxyHjli8beg9Jjn7SrseD1LuWz01Zq49NiwLNXb0VFP5&#10;vd55C7Mjr15f5p3B05fut6dbGt5GI2uvr4bHB1CJhnQOwy++oEMhTJuwYxdVa0EeSX8q3r1ZTEBt&#10;JGQW0xnoItf/8YsfAAAA//8DAFBLAwQKAAAAAAAAACEAEa2gcwsDAAALAwAAFAAAAGRycy9tZWRp&#10;YS9pbWFnZTEucG5niVBORw0KGgoAAAANSUhEUgAAANoAAAAoCAYAAACYR+TJAAAAAXNSR0ICQMB9&#10;xQAAAAlwSFlzAAAOxAAADsQBlSsOGwAAABl0RVh0U29mdHdhcmUATWljcm9zb2Z0IE9mZmljZX/t&#10;NXEAAAKLSURBVHja7Z3bbcMwDEU1SkfpKN0kySQZLaOkMdAGgqIHKVO0bJ8L3A9HjuTaPCElC2i4&#10;3W4BYzzW3ASMAQ1jQMMYAxrGgIYxoOF+P/90uVyeIYS3l2PaztkGaAMc33SEFg0HbSH6dCVCCEQW&#10;emt1RovTY+y0XdoPoKEj6j+2zTNWCpv0+z2wjQS0t29AkwXfDH2cBjRvGGrnW13r6DlaXD30tm8J&#10;T+3atPfAY6xdgVYqD3Mlp+R7udJVck250jbXtgY8r4fXAm0EZFb9emS0uH1L2ExWHSWglSBowSXJ&#10;jK3xS6Dlxt4baLkAKn3unbVmAG0mmYBWyizaLCGBcA1o2v57QfNY3u8BLVdSpp/Vys70Odf6bbWl&#10;40n+Tm0fa8eeDjRNeymT9IDQk9E8QPN4eFrQasetc6X9aPrNwSr9YZD00YLLs6wcVjpKA7q3DdDy&#10;QaUJHivQNP1qgB35A6H5ntWzOgVovSXt0UArlX61TCgBrVZSbgma9LqmB600L6ut6pVeatdefkvH&#10;aY3dc/2zz9GkoEmPtaBpQPAEzSoTTpPR8LarjlbH0oBLgRwd7D3zsNlAY1PxTkGTLhK0SqmegNP2&#10;a7HSWQKu1UerWmqNbSlAG+C97t6f8b3UUbazARqbiqcO6COARukIaFPsBWxd295hYzGkH6Svo2U0&#10;BGgzgnZ9+fHyz5HmaAjQZgTtv6z5AI7QQrGYo9mA9gEcoYVSNUHLBNU1abue9NySH5SOSA0aFme0&#10;xfdloYTFEBSL0tEOtHu8EgloKBaLIetBu+eW+gENAZoNaN+1d2nM0RCgHWBTMdqXmKMBGnISoA0w&#10;pSMCNDYVI2dROgIachCLIQNB43+F0Ra3ARrGTv4Fy9MxpgTF2GcAAAAASUVORK5CYIJQSwECLQAU&#10;AAYACAAAACEAsYJntgoBAAATAgAAEwAAAAAAAAAAAAAAAAAAAAAAW0NvbnRlbnRfVHlwZXNdLnht&#10;bFBLAQItABQABgAIAAAAIQA4/SH/1gAAAJQBAAALAAAAAAAAAAAAAAAAADsBAABfcmVscy8ucmVs&#10;c1BLAQItABQABgAIAAAAIQDSzny/ZBAAAEqyAAAOAAAAAAAAAAAAAAAAADoCAABkcnMvZTJvRG9j&#10;LnhtbFBLAQItABQABgAIAAAAIQCqJg6+vAAAACEBAAAZAAAAAAAAAAAAAAAAAMoSAABkcnMvX3Jl&#10;bHMvZTJvRG9jLnhtbC5yZWxzUEsBAi0AFAAGAAgAAAAhAMvm0jTeAAAABgEAAA8AAAAAAAAAAAAA&#10;AAAAvRMAAGRycy9kb3ducmV2LnhtbFBLAQItAAoAAAAAAAAAIQARraBzCwMAAAsDAAAUAAAAAAAA&#10;AAAAAAAAAMgUAABkcnMvbWVkaWEvaW1hZ2UxLnBuZ1BLBQYAAAAABgAGAHwBAAAFGAAAAAA=&#10;">
                <v:shape id="_x0000_s1121" type="#_x0000_t75" style="position:absolute;width:57600;height:68091;visibility:visible;mso-wrap-style:square">
                  <v:fill o:detectmouseclick="t"/>
                  <v:path o:connecttype="none"/>
                </v:shape>
                <v:rect id="Rectangle 81" o:spid="_x0000_s1122" style="position:absolute;left:18878;top:34685;width:16509;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0wyAAAAN0AAAAPAAAAZHJzL2Rvd25yZXYueG1sRI9Ba8JA&#10;EIXvQv/DMoXedGNrS01dRQqCKIqNofQ4ZMckNTsbsmuM/npXKPQ2w3vzvjeTWWcq0VLjSssKhoMI&#10;BHFmdcm5gnS/6L+DcB5ZY2WZFFzIwWz60JtgrO2Zv6hNfC5CCLsYFRTe17GULivIoBvYmjhoB9sY&#10;9GFtcqkbPIdwU8nnKHqTBksOhAJr+iwoOyYnE7ij+jfdrraLzeX63brd+id5PVilnh67+QcIT53/&#10;N/9dL3WoPx6+wP2bMIKc3gAAAP//AwBQSwECLQAUAAYACAAAACEA2+H2y+4AAACFAQAAEwAAAAAA&#10;AAAAAAAAAAAAAAAAW0NvbnRlbnRfVHlwZXNdLnhtbFBLAQItABQABgAIAAAAIQBa9CxbvwAAABUB&#10;AAALAAAAAAAAAAAAAAAAAB8BAABfcmVscy8ucmVsc1BLAQItABQABgAIAAAAIQAPU/0wyAAAAN0A&#10;AAAPAAAAAAAAAAAAAAAAAAcCAABkcnMvZG93bnJldi54bWxQSwUGAAAAAAMAAwC3AAAA/AIAAAAA&#10;">
                  <v:textbox inset="0,0,0,0">
                    <w:txbxContent>
                      <w:p w14:paraId="00481561" w14:textId="77777777" w:rsidR="007700FD" w:rsidRPr="000E44FD" w:rsidRDefault="007700FD" w:rsidP="007E341D">
                        <w:pPr>
                          <w:spacing w:before="60"/>
                          <w:jc w:val="center"/>
                        </w:pPr>
                        <w:r w:rsidRPr="000E44FD">
                          <w:t xml:space="preserve">Bể lắng </w:t>
                        </w:r>
                      </w:p>
                      <w:p w14:paraId="6868ECB3" w14:textId="77777777" w:rsidR="007700FD" w:rsidRPr="000E44FD" w:rsidRDefault="007700FD" w:rsidP="007E341D"/>
                    </w:txbxContent>
                  </v:textbox>
                </v:rect>
                <v:rect id="Rectangle 83" o:spid="_x0000_s1123" style="position:absolute;left:41731;top:39634;width:15869;height:8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mVEyAAAAN0AAAAPAAAAZHJzL2Rvd25yZXYueG1sRI/dasJA&#10;EIXvC77DMoJ3daPYYmNWKQVBlEobpXg5ZCc/mp0N2TXGPn23UOjdDOfM+c4kq97UoqPWVZYVTMYR&#10;COLM6ooLBcfD+nEOwnlkjbVlUnAnB6vl4CHBWNsbf1KX+kKEEHYxKii9b2IpXVaSQTe2DXHQctsa&#10;9GFtC6lbvIVwU8tpFD1LgxUHQokNvZWUXdKrCdxZcz7ut/v1+/37q3Mfu1P6lFulRsP+dQHCU+//&#10;zX/XGx3qv0xm8PtNGEEufwAAAP//AwBQSwECLQAUAAYACAAAACEA2+H2y+4AAACFAQAAEwAAAAAA&#10;AAAAAAAAAAAAAAAAW0NvbnRlbnRfVHlwZXNdLnhtbFBLAQItABQABgAIAAAAIQBa9CxbvwAAABUB&#10;AAALAAAAAAAAAAAAAAAAAB8BAABfcmVscy8ucmVsc1BLAQItABQABgAIAAAAIQCAumVEyAAAAN0A&#10;AAAPAAAAAAAAAAAAAAAAAAcCAABkcnMvZG93bnJldi54bWxQSwUGAAAAAAMAAwC3AAAA/AIAAAAA&#10;">
                  <v:textbox inset="0,0,0,0">
                    <w:txbxContent>
                      <w:p w14:paraId="1C4D6D4B" w14:textId="77777777" w:rsidR="007700FD" w:rsidRPr="000E44FD" w:rsidRDefault="007700FD" w:rsidP="007E341D">
                        <w:pPr>
                          <w:spacing w:before="60"/>
                          <w:jc w:val="center"/>
                          <w:rPr>
                            <w:b/>
                            <w:bCs/>
                            <w:szCs w:val="26"/>
                          </w:rPr>
                        </w:pPr>
                        <w:r w:rsidRPr="000E44FD">
                          <w:rPr>
                            <w:b/>
                            <w:bCs/>
                            <w:szCs w:val="26"/>
                          </w:rPr>
                          <w:t>Tưới cây</w:t>
                        </w:r>
                      </w:p>
                      <w:p w14:paraId="61668513" w14:textId="5DA1D397" w:rsidR="007700FD" w:rsidRPr="000E44FD" w:rsidRDefault="007700FD" w:rsidP="007E341D">
                        <w:pPr>
                          <w:spacing w:before="60"/>
                          <w:jc w:val="center"/>
                          <w:rPr>
                            <w:b/>
                          </w:rPr>
                        </w:pPr>
                        <w:r w:rsidRPr="000E44FD">
                          <w:rPr>
                            <w:lang w:val="es-CL"/>
                          </w:rPr>
                          <w:t xml:space="preserve">QCVN 62-MT:2016/BTNMT, cột B (Kq = 0,6; Kf = </w:t>
                        </w:r>
                        <w:r>
                          <w:rPr>
                            <w:lang w:val="es-CL"/>
                          </w:rPr>
                          <w:t>1,2</w:t>
                        </w:r>
                        <w:r w:rsidRPr="000E44FD">
                          <w:rPr>
                            <w:lang w:val="es-CL"/>
                          </w:rPr>
                          <w:t>)</w:t>
                        </w:r>
                      </w:p>
                    </w:txbxContent>
                  </v:textbox>
                </v:rect>
                <v:rect id="Rectangle 84" o:spid="_x0000_s1124" style="position:absolute;left:18994;top:25867;width:1639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sDfyAAAAN0AAAAPAAAAZHJzL2Rvd25yZXYueG1sRI/dasJA&#10;EIXvC32HZQq9qxulShuzigiCKIqmUrwcspOfNjsbsmuMffquUOjdDOfM+c4k897UoqPWVZYVDAcR&#10;COLM6ooLBaeP1csbCOeRNdaWScGNHMxnjw8Jxtpe+Uhd6gsRQtjFqKD0vomldFlJBt3ANsRBy21r&#10;0Ie1LaRu8RrCTS1HUTSRBisOhBIbWpaUfacXE7ivzddpv9mvdrefz84dtud0nFulnp/6xRSEp97/&#10;m/+u1zrUfx+O4f5NGEHOfgEAAP//AwBQSwECLQAUAAYACAAAACEA2+H2y+4AAACFAQAAEwAAAAAA&#10;AAAAAAAAAAAAAAAAW0NvbnRlbnRfVHlwZXNdLnhtbFBLAQItABQABgAIAAAAIQBa9CxbvwAAABUB&#10;AAALAAAAAAAAAAAAAAAAAB8BAABfcmVscy8ucmVsc1BLAQItABQABgAIAAAAIQDv9sDfyAAAAN0A&#10;AAAPAAAAAAAAAAAAAAAAAAcCAABkcnMvZG93bnJldi54bWxQSwUGAAAAAAMAAwC3AAAA/AIAAAAA&#10;">
                  <v:textbox inset="0,0,0,0">
                    <w:txbxContent>
                      <w:p w14:paraId="350C17E6" w14:textId="77777777" w:rsidR="007700FD" w:rsidRPr="000E44FD" w:rsidRDefault="007700FD" w:rsidP="007E341D">
                        <w:pPr>
                          <w:spacing w:before="40"/>
                          <w:jc w:val="center"/>
                        </w:pPr>
                        <w:r w:rsidRPr="000E44FD">
                          <w:t xml:space="preserve">Bể Anoxic </w:t>
                        </w:r>
                      </w:p>
                    </w:txbxContent>
                  </v:textbox>
                </v:rect>
                <v:rect id="Rectangle 87" o:spid="_x0000_s1125" style="position:absolute;left:18061;top:17127;width:17935;height:2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F6oyAAAAN0AAAAPAAAAZHJzL2Rvd25yZXYueG1sRI/dasJA&#10;EIXvC32HZQq9qxulShuzigiCKBVNpXg5ZCc/bXY2ZNcY+/SuUOjdDOfM+c4k897UoqPWVZYVDAcR&#10;COLM6ooLBcfP1csbCOeRNdaWScGVHMxnjw8Jxtpe+EBd6gsRQtjFqKD0vomldFlJBt3ANsRBy21r&#10;0Ie1LaRu8RLCTS1HUTSRBisOhBIbWpaU/aRnE7ivzfdxt9mtPq6/X53bb0/pOLdKPT/1iykIT73/&#10;N/9dr3Wo/z6cwP2bMIKc3QAAAP//AwBQSwECLQAUAAYACAAAACEA2+H2y+4AAACFAQAAEwAAAAAA&#10;AAAAAAAAAAAAAAAAW0NvbnRlbnRfVHlwZXNdLnhtbFBLAQItABQABgAIAAAAIQBa9CxbvwAAABUB&#10;AAALAAAAAAAAAAAAAAAAAB8BAABfcmVscy8ucmVsc1BLAQItABQABgAIAAAAIQAfJF6oyAAAAN0A&#10;AAAPAAAAAAAAAAAAAAAAAAcCAABkcnMvZG93bnJldi54bWxQSwUGAAAAAAMAAwC3AAAA/AIAAAAA&#10;">
                  <v:textbox inset="0,0,0,0">
                    <w:txbxContent>
                      <w:p w14:paraId="2BFD9EE8" w14:textId="77777777" w:rsidR="007700FD" w:rsidRPr="005811E6" w:rsidRDefault="007700FD" w:rsidP="007E341D">
                        <w:pPr>
                          <w:spacing w:before="40"/>
                          <w:jc w:val="center"/>
                          <w:rPr>
                            <w:color w:val="FF0000"/>
                            <w:szCs w:val="26"/>
                          </w:rPr>
                        </w:pPr>
                        <w:r w:rsidRPr="005811E6">
                          <w:rPr>
                            <w:color w:val="FF0000"/>
                            <w:szCs w:val="26"/>
                          </w:rPr>
                          <w:t xml:space="preserve">Hồ lắng </w:t>
                        </w:r>
                      </w:p>
                    </w:txbxContent>
                  </v:textbox>
                </v:rect>
                <v:shape id="AutoShape 88" o:spid="_x0000_s1126" type="#_x0000_t32" style="position:absolute;left:26968;top:4102;width:19;height:16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d3MwgAAAN0AAAAPAAAAZHJzL2Rvd25yZXYueG1sRE9NawIx&#10;EL0X/A9hBG81q6DVrVFUEMRLqQr2OGymu6GbybKJm/Xfm0Kht3m8z1lteluLjlpvHCuYjDMQxIXT&#10;hksF18vhdQHCB2SNtWNS8CAPm/XgZYW5dpE/qTuHUqQQ9jkqqEJocil9UZFFP3YNceK+XWsxJNiW&#10;UrcYU7it5TTL5tKi4dRQYUP7ioqf890qMPHDdM1xH3en25fXkcxj5oxSo2G/fQcRqA//4j/3Uaf5&#10;y8kb/H6TTpDrJwAAAP//AwBQSwECLQAUAAYACAAAACEA2+H2y+4AAACFAQAAEwAAAAAAAAAAAAAA&#10;AAAAAAAAW0NvbnRlbnRfVHlwZXNdLnhtbFBLAQItABQABgAIAAAAIQBa9CxbvwAAABUBAAALAAAA&#10;AAAAAAAAAAAAAB8BAABfcmVscy8ucmVsc1BLAQItABQABgAIAAAAIQAadd3MwgAAAN0AAAAPAAAA&#10;AAAAAAAAAAAAAAcCAABkcnMvZG93bnJldi54bWxQSwUGAAAAAAMAAwC3AAAA9gIAAAAA&#10;">
                  <v:stroke endarrow="block"/>
                </v:shape>
                <v:rect id="Rectangle 89" o:spid="_x0000_s1127" style="position:absolute;left:18580;top:360;width:16808;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29BxwAAAN0AAAAPAAAAZHJzL2Rvd25yZXYueG1sRI9Na8JA&#10;EIbvBf/DMoI33VhssamrlIJQWpQ2SulxyI5JNDsbstsY/fWdg9DbDPN+PLNY9a5WHbWh8mxgOklA&#10;EefeVlwY2O/W4zmoEJEt1p7JwIUCrJaDuwWm1p/5i7osFkpCOKRooIyxSbUOeUkOw8Q3xHI7+NZh&#10;lLUttG3xLOGu1vdJ8qgdViwNJTb0WlJ+yn6d9M6a4377vl1vLtfvLnx+/GQPB2/MaNi/PIOK1Md/&#10;8c39ZgX/aSq48o2MoJd/AAAA//8DAFBLAQItABQABgAIAAAAIQDb4fbL7gAAAIUBAAATAAAAAAAA&#10;AAAAAAAAAAAAAABbQ29udGVudF9UeXBlc10ueG1sUEsBAi0AFAAGAAgAAAAhAFr0LFu/AAAAFQEA&#10;AAsAAAAAAAAAAAAAAAAAHwEAAF9yZWxzLy5yZWxzUEsBAi0AFAAGAAgAAAAhAAH3b0HHAAAA3QAA&#10;AA8AAAAAAAAAAAAAAAAABwIAAGRycy9kb3ducmV2LnhtbFBLBQYAAAAAAwADALcAAAD7AgAAAAA=&#10;">
                  <v:textbox inset="0,0,0,0">
                    <w:txbxContent>
                      <w:p w14:paraId="3BC607A4" w14:textId="77777777" w:rsidR="007700FD" w:rsidRPr="003C2711" w:rsidRDefault="007700FD" w:rsidP="007E341D">
                        <w:pPr>
                          <w:spacing w:before="80" w:after="80"/>
                          <w:jc w:val="center"/>
                          <w:rPr>
                            <w:b/>
                            <w:szCs w:val="26"/>
                          </w:rPr>
                        </w:pPr>
                        <w:r w:rsidRPr="003C2711">
                          <w:rPr>
                            <w:b/>
                            <w:szCs w:val="26"/>
                          </w:rPr>
                          <w:t>Nước thải chăn nuôi</w:t>
                        </w:r>
                      </w:p>
                    </w:txbxContent>
                  </v:textbox>
                </v:rect>
                <v:shape id="AutoShape 92" o:spid="_x0000_s1128" type="#_x0000_t32" style="position:absolute;left:27196;top:37461;width:9;height:35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R9PxAAAAN0AAAAPAAAAZHJzL2Rvd25yZXYueG1sRE9Na8JA&#10;EL0L/odlBG+6iQdpoquUQotYelBLqLchOybB7GzYXTX217uFgrd5vM9ZrnvTiis531hWkE4TEMSl&#10;1Q1XCr4P75MXED4ga2wtk4I7eVivhoMl5treeEfXfahEDGGfo4I6hC6X0pc1GfRT2xFH7mSdwRCh&#10;q6R2eIvhppWzJJlLgw3Hhho7equpPO8vRsHPZ3Yp7sUXbYs02x7RGf97+FBqPOpfFyAC9eEp/ndv&#10;dJyfpRn8fRNPkKsHAAAA//8DAFBLAQItABQABgAIAAAAIQDb4fbL7gAAAIUBAAATAAAAAAAAAAAA&#10;AAAAAAAAAABbQ29udGVudF9UeXBlc10ueG1sUEsBAi0AFAAGAAgAAAAhAFr0LFu/AAAAFQEAAAsA&#10;AAAAAAAAAAAAAAAAHwEAAF9yZWxzLy5yZWxzUEsBAi0AFAAGAAgAAAAhAOfNH0/EAAAA3QAAAA8A&#10;AAAAAAAAAAAAAAAABwIAAGRycy9kb3ducmV2LnhtbFBLBQYAAAAAAwADALcAAAD4AgAAAAA=&#10;">
                  <v:stroke endarrow="block"/>
                </v:shape>
                <v:rect id="Rectangle 93" o:spid="_x0000_s1129" style="position:absolute;left:2066;top:23475;width:942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KR5xAAAANsAAAAPAAAAZHJzL2Rvd25yZXYueG1sRI9fa8Iw&#10;FMXfhX2HcAe+aTp1Q6pRxkAQRXFVxMdLc23rmpvSxFr36ZeB4OPh/PlxpvPWlKKh2hWWFbz1IxDE&#10;qdUFZwoO+0VvDMJ5ZI2lZVJwJwfz2UtnirG2N/6mJvGZCCPsYlSQe1/FUro0J4Oubyvi4J1tbdAH&#10;WWdS13gL46aUgyj6kAYLDoQcK/rKKf1JriZwR9XlsF1tF5v777Fxu/UpeT9bpbqv7ecEhKfWP8OP&#10;9lIrGA7g/0v4AXL2BwAA//8DAFBLAQItABQABgAIAAAAIQDb4fbL7gAAAIUBAAATAAAAAAAAAAAA&#10;AAAAAAAAAABbQ29udGVudF9UeXBlc10ueG1sUEsBAi0AFAAGAAgAAAAhAFr0LFu/AAAAFQEAAAsA&#10;AAAAAAAAAAAAAAAAHwEAAF9yZWxzLy5yZWxzUEsBAi0AFAAGAAgAAAAhABoQpHnEAAAA2wAAAA8A&#10;AAAAAAAAAAAAAAAABwIAAGRycy9kb3ducmV2LnhtbFBLBQYAAAAAAwADALcAAAD4AgAAAAA=&#10;">
                  <v:textbox inset="0,0,0,0">
                    <w:txbxContent>
                      <w:p w14:paraId="372004DB" w14:textId="77777777" w:rsidR="007700FD" w:rsidRPr="000E44FD" w:rsidRDefault="007700FD" w:rsidP="007E341D">
                        <w:pPr>
                          <w:spacing w:before="40"/>
                          <w:jc w:val="center"/>
                        </w:pPr>
                        <w:r w:rsidRPr="000E44FD">
                          <w:t>Máy thổi khí</w:t>
                        </w:r>
                      </w:p>
                    </w:txbxContent>
                  </v:textbox>
                </v:rect>
                <v:line id="Line 94" o:spid="_x0000_s1130" style="position:absolute;visibility:visible;mso-wrap-style:square" from="15346,23212" to="18580,23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Z94xQAAANsAAAAPAAAAZHJzL2Rvd25yZXYueG1sRI9Ba8JA&#10;FITvBf/D8gRvdWMDjU1dxQpCStpDVXp+ZF+TYPZtyK5J9Ne7hUKPw8x8w6w2o2lET52rLStYzCMQ&#10;xIXVNZcKTsf94xKE88gaG8uk4EoONuvJwwpTbQf+ov7gSxEg7FJUUHnfplK6oiKDbm5b4uD92M6g&#10;D7Irpe5wCHDTyKcoepYGaw4LFba0q6g4Hy5GQX7xt+T0HePH4q18L/KXDD+TTKnZdNy+gvA0+v/w&#10;XzvTCuIYfr+EHyDXdwAAAP//AwBQSwECLQAUAAYACAAAACEA2+H2y+4AAACFAQAAEwAAAAAAAAAA&#10;AAAAAAAAAAAAW0NvbnRlbnRfVHlwZXNdLnhtbFBLAQItABQABgAIAAAAIQBa9CxbvwAAABUBAAAL&#10;AAAAAAAAAAAAAAAAAB8BAABfcmVscy8ucmVsc1BLAQItABQABgAIAAAAIQCfzZ94xQAAANsAAAAP&#10;AAAAAAAAAAAAAAAAAAcCAABkcnMvZG93bnJldi54bWxQSwUGAAAAAAMAAwC3AAAA+QIAAAAA&#10;">
                  <v:stroke dashstyle="dash" endarrow="block"/>
                </v:line>
                <v:shape id="AutoShape 95" o:spid="_x0000_s1131" type="#_x0000_t32" style="position:absolute;left:15142;top:23212;width:0;height:84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c4IxQAAANsAAAAPAAAAZHJzL2Rvd25yZXYueG1sRI/NasMw&#10;EITvhbyD2EIuJZHbNCG4UUIoFBJKyS/0ulhby9haCUtxnD59VSj0OMzMN8xi1dtGdNSGyrGCx3EG&#10;grhwuuJSwfn0NpqDCBFZY+OYFNwowGo5uFtgrt2VD9QdYykShEOOCkyMPpcyFIYshrHzxMn7cq3F&#10;mGRbSt3iNcFtI5+ybCYtVpwWDHp6NVTUx4tVUHf17rCfBv9w+abZuzcf28mnVmp4369fQETq43/4&#10;r73RCibP8Psl/QC5/AEAAP//AwBQSwECLQAUAAYACAAAACEA2+H2y+4AAACFAQAAEwAAAAAAAAAA&#10;AAAAAAAAAAAAW0NvbnRlbnRfVHlwZXNdLnhtbFBLAQItABQABgAIAAAAIQBa9CxbvwAAABUBAAAL&#10;AAAAAAAAAAAAAAAAAB8BAABfcmVscy8ucmVsc1BLAQItABQABgAIAAAAIQC5kc4IxQAAANsAAAAP&#10;AAAAAAAAAAAAAAAAAAcCAABkcnMvZG93bnJldi54bWxQSwUGAAAAAAMAAwC3AAAA+QIAAAAA&#10;">
                  <v:stroke dashstyle="dash"/>
                </v:shape>
                <v:shape id="Text Box 96" o:spid="_x0000_s1132" type="#_x0000_t202" style="position:absolute;left:35058;top:36869;width:6914;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6t/xAAAANsAAAAPAAAAZHJzL2Rvd25yZXYueG1sRI9Ba8JA&#10;FITvQv/D8gq9FN1YW5E0qxSJoKdqKnh9ZF82abNvQ3bV9N93hYLHYWa+YbLVYFtxod43jhVMJwkI&#10;4tLpho2C49dmvADhA7LG1jEp+CUPq+XDKMNUuysf6FIEIyKEfYoK6hC6VEpf1mTRT1xHHL3K9RZD&#10;lL2RusdrhNtWviTJXFpsOC7U2NG6pvKnOFsF1fMpJ0y+GzT5597kJ7c7b1+VenocPt5BBBrCPfzf&#10;3moFsze4fYk/QC7/AAAA//8DAFBLAQItABQABgAIAAAAIQDb4fbL7gAAAIUBAAATAAAAAAAAAAAA&#10;AAAAAAAAAABbQ29udGVudF9UeXBlc10ueG1sUEsBAi0AFAAGAAgAAAAhAFr0LFu/AAAAFQEAAAsA&#10;AAAAAAAAAAAAAAAAHwEAAF9yZWxzLy5yZWxzUEsBAi0AFAAGAAgAAAAhADszq3/EAAAA2wAAAA8A&#10;AAAAAAAAAAAAAAAABwIAAGRycy9kb3ducmV2LnhtbFBLBQYAAAAAAwADALcAAAD4AgAAAAA=&#10;" filled="f" stroked="f">
                  <v:stroke dashstyle="longDashDot"/>
                  <v:textbox>
                    <w:txbxContent>
                      <w:p w14:paraId="62671D13" w14:textId="77777777" w:rsidR="007700FD" w:rsidRPr="000E44FD" w:rsidRDefault="007700FD" w:rsidP="007E341D">
                        <w:pPr>
                          <w:jc w:val="center"/>
                        </w:pPr>
                        <w:r w:rsidRPr="000E44FD">
                          <w:t>Bùn thải</w:t>
                        </w:r>
                      </w:p>
                    </w:txbxContent>
                  </v:textbox>
                </v:shape>
                <v:rect id="Rectangle 97" o:spid="_x0000_s1133" style="position:absolute;left:18923;top:10611;width:16395;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6J6xQAAANsAAAAPAAAAZHJzL2Rvd25yZXYueG1sRI9fa8Iw&#10;FMXfB36HcAXfZup0MjqjiFAYk4l2Ij5emmvb2dyUJmvrPv0yGPh4OH9+nMWqN5VoqXGlZQWTcQSC&#10;OLO65FzB8TN5fAHhPLLGyjIpuJGD1XLwsMBY244P1KY+F2GEXYwKCu/rWEqXFWTQjW1NHLyLbQz6&#10;IJtc6ga7MG4q+RRFc2mw5EAosKZNQdk1/TaBO6u/jrv3XfJx+zm1br89p88Xq9Ro2K9fQXjq/T38&#10;337TCqZz+PsSfoBc/gIAAP//AwBQSwECLQAUAAYACAAAACEA2+H2y+4AAACFAQAAEwAAAAAAAAAA&#10;AAAAAAAAAAAAW0NvbnRlbnRfVHlwZXNdLnhtbFBLAQItABQABgAIAAAAIQBa9CxbvwAAABUBAAAL&#10;AAAAAAAAAAAAAAAAAB8BAABfcmVscy8ucmVsc1BLAQItABQABgAIAAAAIQBlK6J6xQAAANsAAAAP&#10;AAAAAAAAAAAAAAAAAAcCAABkcnMvZG93bnJldi54bWxQSwUGAAAAAAMAAwC3AAAA+QIAAAAA&#10;">
                  <v:textbox inset="0,0,0,0">
                    <w:txbxContent>
                      <w:p w14:paraId="28D341BD" w14:textId="77777777" w:rsidR="007700FD" w:rsidRPr="005811E6" w:rsidRDefault="007700FD" w:rsidP="007E341D">
                        <w:pPr>
                          <w:spacing w:before="120"/>
                          <w:jc w:val="center"/>
                          <w:rPr>
                            <w:szCs w:val="26"/>
                          </w:rPr>
                        </w:pPr>
                        <w:r w:rsidRPr="005811E6">
                          <w:rPr>
                            <w:szCs w:val="26"/>
                          </w:rPr>
                          <w:t>Hầm Biogas</w:t>
                        </w:r>
                      </w:p>
                    </w:txbxContent>
                  </v:textbox>
                </v:rect>
                <v:shape id="AutoShape 101" o:spid="_x0000_s1134" type="#_x0000_t32" style="position:absolute;left:45633;top:13644;width:0;height:230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mkxAAAANsAAAAPAAAAZHJzL2Rvd25yZXYueG1sRI/disIw&#10;FITvhX2HcBb2TtNdQaWaihQUQVbwB709NMe2tDkpTdTuPr0RBC+HmfmGmc07U4sbta60rOB7EIEg&#10;zqwuOVdwPCz7ExDOI2usLZOCP3IwTz56M4y1vfOObnufiwBhF6OCwvsmltJlBRl0A9sQB+9iW4M+&#10;yDaXusV7gJta/kTRSBosOSwU2FBaUFbtr0bB+ffYnDbLNN2tLyuvo/9rtaGtUl+f3WIKwlPn3+FX&#10;e60VDMfw/BJ+gEweAAAA//8DAFBLAQItABQABgAIAAAAIQDb4fbL7gAAAIUBAAATAAAAAAAAAAAA&#10;AAAAAAAAAABbQ29udGVudF9UeXBlc10ueG1sUEsBAi0AFAAGAAgAAAAhAFr0LFu/AAAAFQEAAAsA&#10;AAAAAAAAAAAAAAAAHwEAAF9yZWxzLy5yZWxzUEsBAi0AFAAGAAgAAAAhAKl0eaTEAAAA2wAAAA8A&#10;AAAAAAAAAAAAAAAABwIAAGRycy9kb3ducmV2LnhtbFBLBQYAAAAAAwADALcAAAD4AgAAAAA=&#10;">
                  <v:stroke dashstyle="dashDot"/>
                </v:shape>
                <v:shape id="AutoShape 104" o:spid="_x0000_s1135" type="#_x0000_t32" style="position:absolute;left:35318;top:11119;width:72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aE3wQAAANsAAAAPAAAAZHJzL2Rvd25yZXYueG1sRE/NasJA&#10;EL4LfYdlhN7MxgZKSF1FLJVePNTkASbZaTaanQ3ZVZO3dw+FHj++/81usr240+g7xwrWSQqCuHG6&#10;41ZBVX6tchA+IGvsHZOCmTzsti+LDRbaPfiH7ufQihjCvkAFJoShkNI3hiz6xA3Ekft1o8UQ4dhK&#10;PeIjhttevqXpu7TYcWwwONDBUHM936yCI1f16TOr11lZ7y/p9TI7k89KvS6n/QeIQFP4F/+5v7WC&#10;LI6NX+IPkNsnAAAA//8DAFBLAQItABQABgAIAAAAIQDb4fbL7gAAAIUBAAATAAAAAAAAAAAAAAAA&#10;AAAAAABbQ29udGVudF9UeXBlc10ueG1sUEsBAi0AFAAGAAgAAAAhAFr0LFu/AAAAFQEAAAsAAAAA&#10;AAAAAAAAAAAAHwEAAF9yZWxzLy5yZWxzUEsBAi0AFAAGAAgAAAAhAB3FoTfBAAAA2wAAAA8AAAAA&#10;AAAAAAAAAAAABwIAAGRycy9kb3ducmV2LnhtbFBLBQYAAAAAAwADALcAAAD1AgAAAAA=&#10;">
                  <v:stroke dashstyle="dashDot" endarrow="block"/>
                </v:shape>
                <v:shape id="Text Box 105" o:spid="_x0000_s1136" type="#_x0000_t202" style="position:absolute;left:34713;top:8738;width:8229;height:2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t4BwQAAANsAAAAPAAAAZHJzL2Rvd25yZXYueG1sRI9Bi8Iw&#10;FITvC/6H8AQvi6aKLEs1ikgFPem6gtdH80yrzUtpotZ/bwTB4zAz3zDTeWsrcaPGl44VDAcJCOLc&#10;6ZKNgsP/qv8LwgdkjZVjUvAgD/NZ52uKqXZ3/qPbPhgRIexTVFCEUKdS+rwgi37gauLonVxjMUTZ&#10;GKkbvEe4reQoSX6kxZLjQoE1LQvKL/urVXD6PmaEyblEk213Jju6zXU9VqrXbRcTEIHa8Am/22ut&#10;YDyE15f4A+TsCQAA//8DAFBLAQItABQABgAIAAAAIQDb4fbL7gAAAIUBAAATAAAAAAAAAAAAAAAA&#10;AAAAAABbQ29udGVudF9UeXBlc10ueG1sUEsBAi0AFAAGAAgAAAAhAFr0LFu/AAAAFQEAAAsAAAAA&#10;AAAAAAAAAAAAHwEAAF9yZWxzLy5yZWxzUEsBAi0AFAAGAAgAAAAhABwO3gHBAAAA2wAAAA8AAAAA&#10;AAAAAAAAAAAABwIAAGRycy9kb3ducmV2LnhtbFBLBQYAAAAAAwADALcAAAD1AgAAAAA=&#10;" filled="f" stroked="f">
                  <v:stroke dashstyle="longDashDot"/>
                  <v:textbox>
                    <w:txbxContent>
                      <w:p w14:paraId="4B8DAF59" w14:textId="77777777" w:rsidR="007700FD" w:rsidRPr="0000580D" w:rsidRDefault="007700FD" w:rsidP="007E341D">
                        <w:pPr>
                          <w:jc w:val="center"/>
                          <w:rPr>
                            <w:sz w:val="22"/>
                          </w:rPr>
                        </w:pPr>
                        <w:r w:rsidRPr="0000580D">
                          <w:rPr>
                            <w:sz w:val="22"/>
                          </w:rPr>
                          <w:t>Bùn  thải</w:t>
                        </w:r>
                      </w:p>
                    </w:txbxContent>
                  </v:textbox>
                </v:shape>
                <v:shape id="AutoShape 107" o:spid="_x0000_s1137" type="#_x0000_t32" style="position:absolute;left:11489;top:25012;width:32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CaxgAAANsAAAAPAAAAZHJzL2Rvd25yZXYueG1sRI9RS8Mw&#10;FIXfhf2HcAVfxKXb3JC6bIyBoMjYOgVfL821KW1uQpN1nb9+EQQfD+ec73CW68G2oqcu1I4VTMYZ&#10;COLS6ZorBZ8fLw9PIEJE1tg6JgUXCrBejW6WmGt35oL6Y6xEgnDIUYGJ0edShtKQxTB2njh5366z&#10;GJPsKqk7PCe4beU0yxbSYs1pwaCnraGyOZ6sgqZv9sVhHvz96YcW797s3mZfWqm722HzDCLSEP/D&#10;f+1XreBxCr9f0g+QqysAAAD//wMAUEsBAi0AFAAGAAgAAAAhANvh9svuAAAAhQEAABMAAAAAAAAA&#10;AAAAAAAAAAAAAFtDb250ZW50X1R5cGVzXS54bWxQSwECLQAUAAYACAAAACEAWvQsW78AAAAVAQAA&#10;CwAAAAAAAAAAAAAAAAAfAQAAX3JlbHMvLnJlbHNQSwECLQAUAAYACAAAACEAATKAmsYAAADbAAAA&#10;DwAAAAAAAAAAAAAAAAAHAgAAZHJzL2Rvd25yZXYueG1sUEsFBgAAAAADAAMAtwAAAPoCAAAAAA==&#10;">
                  <v:stroke dashstyle="dash"/>
                </v:shape>
                <v:rect id="Rectangle 108" o:spid="_x0000_s1138" style="position:absolute;left:19444;top:41050;width:15269;height:4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nKfxAAAANsAAAAPAAAAZHJzL2Rvd25yZXYueG1sRI9fa8Iw&#10;FMXfhX2HcAd7m+k2HVKNIoIwFMVVER8vzbWta25KE2v10xth4OPh/PlxRpPWlKKh2hWWFXx0IxDE&#10;qdUFZwp22/n7AITzyBpLy6TgSg4m45fOCGNtL/xLTeIzEUbYxagg976KpXRpTgZd11bEwTva2qAP&#10;ss6krvESxk0pP6PoWxosOBByrGiWU/qXnE3g9qrTbr1Yz1fX275xm+Uh6R+tUm+v7XQIwlPrn+H/&#10;9o9W0PuCx5fwA+T4DgAA//8DAFBLAQItABQABgAIAAAAIQDb4fbL7gAAAIUBAAATAAAAAAAAAAAA&#10;AAAAAAAAAABbQ29udGVudF9UeXBlc10ueG1sUEsBAi0AFAAGAAgAAAAhAFr0LFu/AAAAFQEAAAsA&#10;AAAAAAAAAAAAAAAAHwEAAF9yZWxzLy5yZWxzUEsBAi0AFAAGAAgAAAAhAC1acp/EAAAA2wAAAA8A&#10;AAAAAAAAAAAAAAAABwIAAGRycy9kb3ducmV2LnhtbFBLBQYAAAAAAwADALcAAAD4AgAAAAA=&#10;">
                  <v:textbox inset="0,0,0,0">
                    <w:txbxContent>
                      <w:p w14:paraId="1F94311C" w14:textId="630FB6C0" w:rsidR="007700FD" w:rsidRPr="000E44FD" w:rsidRDefault="007700FD" w:rsidP="00B25636">
                        <w:pPr>
                          <w:pStyle w:val="NormalWeb"/>
                          <w:spacing w:before="60" w:beforeAutospacing="0" w:after="0" w:afterAutospacing="0"/>
                          <w:jc w:val="center"/>
                          <w:rPr>
                            <w:lang w:val="en-US"/>
                          </w:rPr>
                        </w:pPr>
                        <w:r w:rsidRPr="000E44FD">
                          <w:rPr>
                            <w:rFonts w:eastAsia="MS Mincho"/>
                            <w:szCs w:val="26"/>
                          </w:rPr>
                          <w:t>Hồ sinh học</w:t>
                        </w:r>
                        <w:r>
                          <w:rPr>
                            <w:rFonts w:eastAsia="MS Mincho"/>
                            <w:szCs w:val="26"/>
                            <w:lang w:val="en-US"/>
                          </w:rPr>
                          <w:t xml:space="preserve"> 1</w:t>
                        </w:r>
                        <w:r w:rsidRPr="000E44FD">
                          <w:rPr>
                            <w:rFonts w:eastAsia="MS Mincho"/>
                            <w:szCs w:val="26"/>
                          </w:rPr>
                          <w:t xml:space="preserve"> </w:t>
                        </w:r>
                        <w:r w:rsidRPr="000E44FD">
                          <w:rPr>
                            <w:rFonts w:eastAsia="MS Mincho"/>
                            <w:szCs w:val="26"/>
                          </w:rPr>
                          <w:br/>
                        </w:r>
                        <w:r w:rsidRPr="000E44FD">
                          <w:rPr>
                            <w:rFonts w:eastAsia="MS Mincho"/>
                            <w:szCs w:val="26"/>
                            <w:lang w:val="en-US"/>
                          </w:rPr>
                          <w:t>(hồ tưới tiêu)</w:t>
                        </w:r>
                      </w:p>
                      <w:p w14:paraId="132CB31A" w14:textId="77777777" w:rsidR="007700FD" w:rsidRPr="000E44FD" w:rsidRDefault="007700FD" w:rsidP="00B25636">
                        <w:pPr>
                          <w:pStyle w:val="NormalWeb"/>
                          <w:spacing w:before="0" w:beforeAutospacing="0" w:after="0" w:afterAutospacing="0"/>
                          <w:jc w:val="both"/>
                        </w:pPr>
                        <w:r w:rsidRPr="000E44FD">
                          <w:rPr>
                            <w:rFonts w:eastAsia="MS Mincho"/>
                            <w:szCs w:val="26"/>
                          </w:rPr>
                          <w:t> </w:t>
                        </w:r>
                      </w:p>
                      <w:p w14:paraId="566CE688" w14:textId="77777777" w:rsidR="007700FD" w:rsidRPr="000E44FD" w:rsidRDefault="007700FD" w:rsidP="007E341D">
                        <w:pPr>
                          <w:rPr>
                            <w:szCs w:val="20"/>
                          </w:rPr>
                        </w:pPr>
                      </w:p>
                    </w:txbxContent>
                  </v:textbox>
                </v:rect>
                <v:rect id="Rectangle 199" o:spid="_x0000_s1139" style="position:absolute;left:18992;top:30296;width:16391;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rrxQAAANsAAAAPAAAAZHJzL2Rvd25yZXYueG1sRI9fa8Iw&#10;FMXfBb9DuIJvmjo6kWpahiAMx2SrMvZ4aa5tXXNTmqzWffplIOzxcP78OJtsMI3oqXO1ZQWLeQSC&#10;uLC65lLB6bibrUA4j6yxsUwKbuQgS8ejDSbaXvmd+tyXIoywS1BB5X2bSOmKigy6uW2Jg3e2nUEf&#10;ZFdK3eE1jJtGPkTRUhqsORAqbGlbUfGVf5vAjdvL6bA/7F5vPx+9e3v5zB/PVqnpZHhag/A0+P/w&#10;vf2sFcQx/H0JP0CmvwAAAP//AwBQSwECLQAUAAYACAAAACEA2+H2y+4AAACFAQAAEwAAAAAAAAAA&#10;AAAAAAAAAAAAW0NvbnRlbnRfVHlwZXNdLnhtbFBLAQItABQABgAIAAAAIQBa9CxbvwAAABUBAAAL&#10;AAAAAAAAAAAAAAAAAB8BAABfcmVscy8ucmVsc1BLAQItABQABgAIAAAAIQCis+rrxQAAANsAAAAP&#10;AAAAAAAAAAAAAAAAAAcCAABkcnMvZG93bnJldi54bWxQSwUGAAAAAAMAAwC3AAAA+QIAAAAA&#10;">
                  <v:textbox inset="0,0,0,0">
                    <w:txbxContent>
                      <w:p w14:paraId="2AD4D456" w14:textId="77777777" w:rsidR="007700FD" w:rsidRPr="000E44FD" w:rsidRDefault="007700FD" w:rsidP="007E341D">
                        <w:pPr>
                          <w:pStyle w:val="NormalWeb"/>
                          <w:spacing w:before="0" w:beforeAutospacing="0" w:after="0" w:afterAutospacing="0"/>
                          <w:jc w:val="center"/>
                        </w:pPr>
                        <w:r w:rsidRPr="000E44FD">
                          <w:rPr>
                            <w:rFonts w:eastAsia="MS Mincho"/>
                          </w:rPr>
                          <w:t xml:space="preserve">Bể Aerotank </w:t>
                        </w:r>
                      </w:p>
                    </w:txbxContent>
                  </v:textbox>
                </v:rect>
                <v:shape id="AutoShape 90" o:spid="_x0000_s1140" type="#_x0000_t32" style="position:absolute;left:27188;top:28516;width:17;height:17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pzewgAAANsAAAAPAAAAZHJzL2Rvd25yZXYueG1sRI9BawIx&#10;FITvgv8hPKE3zVaqyGqUKgjSS6kKenxsnrvBzcuyiZv13zeFgsdhZr5hVpve1qKj1hvHCt4nGQji&#10;wmnDpYLzaT9egPABWWPtmBQ8ycNmPRysMNcu8g91x1CKBGGfo4IqhCaX0hcVWfQT1xAn7+ZaiyHJ&#10;tpS6xZjgtpbTLJtLi4bTQoUN7Soq7seHVWDit+mawy5uvy5XryOZ58wZpd5G/ecSRKA+vML/7YNW&#10;8DGDvy/pB8j1LwAAAP//AwBQSwECLQAUAAYACAAAACEA2+H2y+4AAACFAQAAEwAAAAAAAAAAAAAA&#10;AAAAAAAAW0NvbnRlbnRfVHlwZXNdLnhtbFBLAQItABQABgAIAAAAIQBa9CxbvwAAABUBAAALAAAA&#10;AAAAAAAAAAAAAB8BAABfcmVscy8ucmVsc1BLAQItABQABgAIAAAAIQC0vpzewgAAANsAAAAPAAAA&#10;AAAAAAAAAAAAAAcCAABkcnMvZG93bnJldi54bWxQSwUGAAAAAAMAAwC3AAAA9gIAAAAA&#10;">
                  <v:stroke endarrow="block"/>
                </v:shape>
                <v:rect id="Rectangle 222" o:spid="_x0000_s1141" style="position:absolute;left:19679;top:49780;width:15379;height:4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XScxAAAANsAAAAPAAAAZHJzL2Rvd25yZXYueG1sRI9fa8Iw&#10;FMXfhX2HcAe+aTrRTapRxkAQRXFVxMdLc23rmpvSxFr36ZeB4OPh/PlxpvPWlKKh2hWWFbz1IxDE&#10;qdUFZwoO+0VvDMJ5ZI2lZVJwJwfz2UtnirG2N/6mJvGZCCPsYlSQe1/FUro0J4Oubyvi4J1tbdAH&#10;WWdS13gL46aUgyh6lwYLDoQcK/rKKf1JriZwh9XlsF1tF5v777Fxu/UpGZ2tUt3X9nMCwlPrn+FH&#10;e6kVDD/g/0v4AXL2BwAA//8DAFBLAQItABQABgAIAAAAIQDb4fbL7gAAAIUBAAATAAAAAAAAAAAA&#10;AAAAAAAAAABbQ29udGVudF9UeXBlc10ueG1sUEsBAi0AFAAGAAgAAAAhAFr0LFu/AAAAFQEAAAsA&#10;AAAAAAAAAAAAAAAAHwEAAF9yZWxzLy5yZWxzUEsBAi0AFAAGAAgAAAAhAFJhdJzEAAAA2wAAAA8A&#10;AAAAAAAAAAAAAAAABwIAAGRycy9kb3ducmV2LnhtbFBLBQYAAAAAAwADALcAAAD4AgAAAAA=&#10;">
                  <v:textbox inset="0,0,0,0">
                    <w:txbxContent>
                      <w:p w14:paraId="41E2B46B" w14:textId="3CE6D2FD" w:rsidR="007700FD" w:rsidRPr="000E44FD" w:rsidRDefault="007700FD" w:rsidP="007E341D">
                        <w:pPr>
                          <w:pStyle w:val="NormalWeb"/>
                          <w:spacing w:before="60" w:beforeAutospacing="0" w:after="0" w:afterAutospacing="0"/>
                          <w:jc w:val="center"/>
                          <w:rPr>
                            <w:lang w:val="en-US"/>
                          </w:rPr>
                        </w:pPr>
                        <w:r w:rsidRPr="000E44FD">
                          <w:rPr>
                            <w:rFonts w:eastAsia="MS Mincho"/>
                            <w:szCs w:val="26"/>
                          </w:rPr>
                          <w:t xml:space="preserve">Hồ sinh học </w:t>
                        </w:r>
                        <w:r>
                          <w:rPr>
                            <w:rFonts w:eastAsia="MS Mincho"/>
                            <w:szCs w:val="26"/>
                            <w:lang w:val="en-US"/>
                          </w:rPr>
                          <w:t>2</w:t>
                        </w:r>
                        <w:r w:rsidRPr="000E44FD">
                          <w:rPr>
                            <w:rFonts w:eastAsia="MS Mincho"/>
                            <w:szCs w:val="26"/>
                          </w:rPr>
                          <w:br/>
                        </w:r>
                        <w:r w:rsidRPr="000E44FD">
                          <w:rPr>
                            <w:rFonts w:eastAsia="MS Mincho"/>
                            <w:szCs w:val="26"/>
                            <w:lang w:val="en-US"/>
                          </w:rPr>
                          <w:t>(</w:t>
                        </w:r>
                        <w:r>
                          <w:rPr>
                            <w:rFonts w:eastAsia="MS Mincho"/>
                            <w:szCs w:val="26"/>
                            <w:lang w:val="en-US"/>
                          </w:rPr>
                          <w:t>xử lý bậc cao)</w:t>
                        </w:r>
                      </w:p>
                      <w:p w14:paraId="31304A28" w14:textId="77777777" w:rsidR="007700FD" w:rsidRPr="000E44FD" w:rsidRDefault="007700FD" w:rsidP="007E341D">
                        <w:pPr>
                          <w:pStyle w:val="NormalWeb"/>
                          <w:spacing w:before="0" w:beforeAutospacing="0" w:after="0" w:afterAutospacing="0"/>
                          <w:jc w:val="both"/>
                        </w:pPr>
                        <w:r w:rsidRPr="000E44FD">
                          <w:rPr>
                            <w:rFonts w:eastAsia="MS Mincho"/>
                            <w:szCs w:val="26"/>
                          </w:rPr>
                          <w:t> </w:t>
                        </w:r>
                      </w:p>
                    </w:txbxContent>
                  </v:textbox>
                </v:rect>
                <v:shape id="AutoShape 100" o:spid="_x0000_s1142" type="#_x0000_t32" style="position:absolute;left:35318;top:31515;width:342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aVwQAAANsAAAAPAAAAZHJzL2Rvd25yZXYueG1sRE/dasIw&#10;FL4f+A7hCLvTRHHqOqOI4BBhgroHOGuObbE5KUnUdk9vLga7/Pj+F6vW1uJOPlSONYyGCgRx7kzF&#10;hYbv83YwBxEissHaMWnoKMBq2XtZYGbcg490P8VCpBAOGWooY2wyKUNeksUwdA1x4i7OW4wJ+kIa&#10;j48Ubms5VmoqLVacGkpsaFNSfj3drIZZ9375PXyFtdp/Op+/nSed+tlp/dpv1x8gIrXxX/zn3hkN&#10;kzQ2fUk/QC6fAAAA//8DAFBLAQItABQABgAIAAAAIQDb4fbL7gAAAIUBAAATAAAAAAAAAAAAAAAA&#10;AAAAAABbQ29udGVudF9UeXBlc10ueG1sUEsBAi0AFAAGAAgAAAAhAFr0LFu/AAAAFQEAAAsAAAAA&#10;AAAAAAAAAAAAHwEAAF9yZWxzLy5yZWxzUEsBAi0AFAAGAAgAAAAhAG9b1pXBAAAA2wAAAA8AAAAA&#10;AAAAAAAAAAAABwIAAGRycy9kb3ducmV2LnhtbFBLBQYAAAAAAwADALcAAAD1AgAAAAA=&#10;">
                  <v:stroke dashstyle="dashDot" endarrow="block"/>
                </v:shape>
                <v:shape id="Text Box 85" o:spid="_x0000_s1143" type="#_x0000_t202" style="position:absolute;left:37065;top:28314;width:8674;height:49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9RrxAAAANsAAAAPAAAAZHJzL2Rvd25yZXYueG1sRI/NbsIw&#10;EITvlfoO1lbiVpyiUtEUgwIVEvQE9Oe8irdxIF4H25Dw9nWlSj2OZuYbzXTe20ZcyIfasYKHYQaC&#10;uHS65krBx/vqfgIiRGSNjWNScKUA89ntzRRz7Tre0WUfK5EgHHJUYGJscylDachiGLqWOHnfzluM&#10;SfpKao9dgttGjrLsSVqsOS0YbGlpqDzuz1bBOC6Kr8Ivu8PmdXX6fGMy2wMpNbjrixcQkfr4H/5r&#10;r7WCx2f4/ZJ+gJz9AAAA//8DAFBLAQItABQABgAIAAAAIQDb4fbL7gAAAIUBAAATAAAAAAAAAAAA&#10;AAAAAAAAAABbQ29udGVudF9UeXBlc10ueG1sUEsBAi0AFAAGAAgAAAAhAFr0LFu/AAAAFQEAAAsA&#10;AAAAAAAAAAAAAAAAHwEAAF9yZWxzLy5yZWxzUEsBAi0AFAAGAAgAAAAhAHLf1GvEAAAA2wAAAA8A&#10;AAAAAAAAAAAAAAAABwIAAGRycy9kb3ducmV2LnhtbFBLBQYAAAAAAwADALcAAAD4AgAAAAA=&#10;" filled="f" stroked="f">
                  <v:stroke dashstyle="longDashDot"/>
                  <v:textbox>
                    <w:txbxContent>
                      <w:p w14:paraId="2499BFD8" w14:textId="77777777" w:rsidR="007700FD" w:rsidRPr="000E44FD" w:rsidRDefault="007700FD" w:rsidP="007E341D">
                        <w:pPr>
                          <w:jc w:val="center"/>
                        </w:pPr>
                        <w:r w:rsidRPr="000E44FD">
                          <w:rPr>
                            <w:sz w:val="22"/>
                            <w:szCs w:val="22"/>
                          </w:rPr>
                          <w:t>Bùn tuầ</w:t>
                        </w:r>
                        <w:r w:rsidRPr="000E44FD">
                          <w:t>n hoàn</w:t>
                        </w:r>
                      </w:p>
                    </w:txbxContent>
                  </v:textbox>
                </v:shape>
                <v:rect id="Rectangle 89" o:spid="_x0000_s1144" style="position:absolute;left:198;top:14924;width:11291;height:5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o1wgAAANsAAAAPAAAAZHJzL2Rvd25yZXYueG1sRE9Na8JA&#10;EL0X/A/LCN50Y6lSUlcpglAqiqZSehyyY5I2Oxuya4z99Z2D0OPjfS9WvatVR22oPBuYThJQxLm3&#10;FRcGTh+b8TOoEJEt1p7JwI0CrJaDhwWm1l/5SF0WCyUhHFI0UMbYpFqHvCSHYeIbYuHOvnUYBbaF&#10;ti1eJdzV+jFJ5tphxdJQYkPrkvKf7OKk96n5Pu3f95vd7fezC4ftVzY7e2NGw/71BVSkPv6L7+43&#10;a2Am6+WL/AC9/AMAAP//AwBQSwECLQAUAAYACAAAACEA2+H2y+4AAACFAQAAEwAAAAAAAAAAAAAA&#10;AAAAAAAAW0NvbnRlbnRfVHlwZXNdLnhtbFBLAQItABQABgAIAAAAIQBa9CxbvwAAABUBAAALAAAA&#10;AAAAAAAAAAAAAB8BAABfcmVscy8ucmVsc1BLAQItABQABgAIAAAAIQBYUXo1wgAAANsAAAAPAAAA&#10;AAAAAAAAAAAAAAcCAABkcnMvZG93bnJldi54bWxQSwUGAAAAAAMAAwC3AAAA9gIAAAAA&#10;">
                  <v:textbox inset="0,0,0,0">
                    <w:txbxContent>
                      <w:p w14:paraId="396176BE" w14:textId="77777777" w:rsidR="007700FD" w:rsidRPr="000E44FD" w:rsidRDefault="007700FD" w:rsidP="007E341D">
                        <w:pPr>
                          <w:spacing w:before="60"/>
                          <w:jc w:val="center"/>
                          <w:rPr>
                            <w:b/>
                          </w:rPr>
                        </w:pPr>
                        <w:r w:rsidRPr="000E44FD">
                          <w:rPr>
                            <w:b/>
                          </w:rPr>
                          <w:t xml:space="preserve">Nước thải sát trùng xe, người </w:t>
                        </w:r>
                      </w:p>
                    </w:txbxContent>
                  </v:textbox>
                </v:rect>
                <v:shape id="AutoShape 88" o:spid="_x0000_s1145" type="#_x0000_t32" style="position:absolute;left:11695;top:18604;width:64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xAAAANsAAAAPAAAAZHJzL2Rvd25yZXYueG1sRI9Ba8JA&#10;FITvQv/D8gq96SZCi0ZXKQVLsXhQS6i3R/aZBLNvw+6q0V/vCoLHYWa+YabzzjTiRM7XlhWkgwQE&#10;cWF1zaWCv+2iPwLhA7LGxjIpuJCH+eylN8VM2zOv6bQJpYgQ9hkqqEJoMyl9UZFBP7AtcfT21hkM&#10;UbpSaofnCDeNHCbJhzRYc1yosKWviorD5mgU/P+Oj/klX9EyT8fLHTrjr9tvpd5eu88JiEBdeIYf&#10;7R+t4D2F+5f4A+TsBgAA//8DAFBLAQItABQABgAIAAAAIQDb4fbL7gAAAIUBAAATAAAAAAAAAAAA&#10;AAAAAAAAAABbQ29udGVudF9UeXBlc10ueG1sUEsBAi0AFAAGAAgAAAAhAFr0LFu/AAAAFQEAAAsA&#10;AAAAAAAAAAAAAAAAHwEAAF9yZWxzLy5yZWxzUEsBAi0AFAAGAAgAAAAhACYn9CLEAAAA2wAAAA8A&#10;AAAAAAAAAAAAAAAABwIAAGRycy9kb3ducmV2LnhtbFBLBQYAAAAAAwADALcAAAD4AgAAAAA=&#10;">
                  <v:stroke endarrow="block"/>
                </v:shape>
                <v:rect id="Rectangle 82" o:spid="_x0000_s1146" style="position:absolute;left:17024;top:57163;width:20655;height:7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0HZxQAAANsAAAAPAAAAZHJzL2Rvd25yZXYueG1sRI9ba8JA&#10;EIXfhf6HZQq+6aZSpUQ3UgpCqSiahuLjkJ1c2uxsyK4x9td3BaGPh3P5OKv1YBrRU+dqywqephEI&#10;4tzqmksF2edm8gLCeWSNjWVScCUH6+RhtMJY2wsfqU99KcIIuxgVVN63sZQur8igm9qWOHiF7Qz6&#10;ILtS6g4vYdw0chZFC2mw5kCosKW3ivKf9GwC97n9zvYf+83u+vvVu8P2lM4Lq9T4cXhdgvA0+P/w&#10;vf2uFcxncPsSfoBM/gAAAP//AwBQSwECLQAUAAYACAAAACEA2+H2y+4AAACFAQAAEwAAAAAAAAAA&#10;AAAAAAAAAAAAW0NvbnRlbnRfVHlwZXNdLnhtbFBLAQItABQABgAIAAAAIQBa9CxbvwAAABUBAAAL&#10;AAAAAAAAAAAAAAAAAB8BAABfcmVscy8ucmVsc1BLAQItABQABgAIAAAAIQDHz0HZxQAAANsAAAAP&#10;AAAAAAAAAAAAAAAAAAcCAABkcnMvZG93bnJldi54bWxQSwUGAAAAAAMAAwC3AAAA+QIAAAAA&#10;">
                  <v:textbox inset="0,0,0,0">
                    <w:txbxContent>
                      <w:p w14:paraId="6B15367B" w14:textId="77777777" w:rsidR="007700FD" w:rsidRPr="000E44FD" w:rsidRDefault="007700FD" w:rsidP="007E341D">
                        <w:pPr>
                          <w:spacing w:before="60"/>
                          <w:jc w:val="center"/>
                          <w:rPr>
                            <w:b/>
                            <w:szCs w:val="26"/>
                          </w:rPr>
                        </w:pPr>
                        <w:r w:rsidRPr="000E44FD">
                          <w:rPr>
                            <w:b/>
                            <w:szCs w:val="26"/>
                          </w:rPr>
                          <w:t>Nguồn tiếp nhận</w:t>
                        </w:r>
                        <w:r>
                          <w:rPr>
                            <w:b/>
                            <w:szCs w:val="26"/>
                          </w:rPr>
                          <w:t xml:space="preserve"> (Sông Bé)</w:t>
                        </w:r>
                        <w:r w:rsidRPr="000E44FD">
                          <w:rPr>
                            <w:b/>
                            <w:szCs w:val="26"/>
                          </w:rPr>
                          <w:t xml:space="preserve"> </w:t>
                        </w:r>
                      </w:p>
                      <w:p w14:paraId="27D7F642" w14:textId="77777777" w:rsidR="007700FD" w:rsidRPr="000E44FD" w:rsidRDefault="007700FD" w:rsidP="007E341D">
                        <w:pPr>
                          <w:spacing w:before="60"/>
                          <w:jc w:val="center"/>
                        </w:pPr>
                        <w:r w:rsidRPr="000E44FD">
                          <w:t>QCVN 62-MT:2016/BTNMT, cột A (Kq= 0,9; Kf=</w:t>
                        </w:r>
                        <w:r>
                          <w:t>1,2</w:t>
                        </w:r>
                        <w:r w:rsidRPr="000E44FD">
                          <w:t>)</w:t>
                        </w:r>
                      </w:p>
                    </w:txbxContent>
                  </v:textbox>
                </v:rect>
                <v:shape id="AutoShape 101" o:spid="_x0000_s1147" type="#_x0000_t32" style="position:absolute;left:38609;top:27952;width:0;height:84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JoHxAAAANsAAAAPAAAAZHJzL2Rvd25yZXYueG1sRI/disIw&#10;FITvhX2HcBb2TtNdUaSaihQUQVbwB709NMe2tDkpTdTuPr0RBC+HmfmGmc07U4sbta60rOB7EIEg&#10;zqwuOVdwPCz7ExDOI2usLZOCP3IwTz56M4y1vfOObnufiwBhF6OCwvsmltJlBRl0A9sQB+9iW4M+&#10;yDaXusV7gJta/kTRWBosOSwU2FBaUFbtr0bB+ffYnDbLNN2tLyuvo/9rtaGtUl+f3WIKwlPn3+FX&#10;e60VjIbw/BJ+gEweAAAA//8DAFBLAQItABQABgAIAAAAIQDb4fbL7gAAAIUBAAATAAAAAAAAAAAA&#10;AAAAAAAAAABbQ29udGVudF9UeXBlc10ueG1sUEsBAi0AFAAGAAgAAAAhAFr0LFu/AAAAFQEAAAsA&#10;AAAAAAAAAAAAAAAAHwEAAF9yZWxzLy5yZWxzUEsBAi0AFAAGAAgAAAAhAAuQmgfEAAAA2wAAAA8A&#10;AAAAAAAAAAAAAAAABwIAAGRycy9kb3ducmV2LnhtbFBLBQYAAAAAAwADALcAAAD4AgAAAAA=&#10;">
                  <v:stroke dashstyle="dashDot"/>
                </v:shape>
                <v:shape id="AutoShape 92" o:spid="_x0000_s1148" type="#_x0000_t32" style="position:absolute;left:27269;top:54704;width:0;height:24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PIhxAAAANsAAAAPAAAAZHJzL2Rvd25yZXYueG1sRI9Ba8JA&#10;FITvhf6H5RW81Y2CpUZXKYWKWDzUSNDbI/tMQrNvw+6q0V/vCoLHYWa+YabzzjTiRM7XlhUM+gkI&#10;4sLqmksF2+zn/ROED8gaG8uk4EIe5rPXlymm2p75j06bUIoIYZ+igiqENpXSFxUZ9H3bEkfvYJ3B&#10;EKUrpXZ4jnDTyGGSfEiDNceFClv6rqj43xyNgt3v+Jhf8jWt8sF4tUdn/DVbKNV7674mIAJ14Rl+&#10;tJdawWgE9y/xB8jZDQAA//8DAFBLAQItABQABgAIAAAAIQDb4fbL7gAAAIUBAAATAAAAAAAAAAAA&#10;AAAAAAAAAABbQ29udGVudF9UeXBlc10ueG1sUEsBAi0AFAAGAAgAAAAhAFr0LFu/AAAAFQEAAAsA&#10;AAAAAAAAAAAAAAAAHwEAAF9yZWxzLy5yZWxzUEsBAi0AFAAGAAgAAAAhAFkc8iHEAAAA2wAAAA8A&#10;AAAAAAAAAAAAAAAABwIAAGRycy9kb3ducmV2LnhtbFBLBQYAAAAAAwADALcAAAD4AgAAAAA=&#10;">
                  <v:stroke endarrow="block"/>
                </v:shape>
                <v:shape id="AutoShape 90" o:spid="_x0000_s1149" type="#_x0000_t32" style="position:absolute;left:27179;top:23984;width:26;height:18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ZR0wQAAANsAAAAPAAAAZHJzL2Rvd25yZXYueG1sRI9Pi8Iw&#10;FMTvwn6H8Bb2pukKilSjqLAgexH/gB4fzbMNNi+liU399kZY2OMwM79hFqve1qKj1hvHCr5HGQji&#10;wmnDpYLz6Wc4A+EDssbaMSl4kofV8mOwwFy7yAfqjqEUCcI+RwVVCE0upS8qsuhHriFO3s21FkOS&#10;bSl1izHBbS3HWTaVFg2nhQob2lZU3I8Pq8DEvema3TZufi9XryOZ58QZpb4++/UcRKA+/If/2jut&#10;YDKF95f0A+TyBQAA//8DAFBLAQItABQABgAIAAAAIQDb4fbL7gAAAIUBAAATAAAAAAAAAAAAAAAA&#10;AAAAAABbQ29udGVudF9UeXBlc10ueG1sUEsBAi0AFAAGAAgAAAAhAFr0LFu/AAAAFQEAAAsAAAAA&#10;AAAAAAAAAAAAHwEAAF9yZWxzLy5yZWxzUEsBAi0AFAAGAAgAAAAhAMG1lHTBAAAA2wAAAA8AAAAA&#10;AAAAAAAAAAAABwIAAGRycy9kb3ducmV2LnhtbFBLBQYAAAAAAwADALcAAAD1AgAAAAA=&#10;">
                  <v:stroke endarrow="block"/>
                </v:shape>
                <v:line id="Line 94" o:spid="_x0000_s1150" style="position:absolute;visibility:visible;mso-wrap-style:square" from="15197,31647" to="18430,31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XzbxAAAANsAAAAPAAAAZHJzL2Rvd25yZXYueG1sRI9Pa8JA&#10;FMTvBb/D8gRvdaPSRqOrqCCkqAf/4PmRfSbB7NuQXTXtp+8WCh6HmfkNM1u0phIPalxpWcGgH4Eg&#10;zqwuOVdwPm3exyCcR9ZYWSYF3+RgMe+8zTDR9skHehx9LgKEXYIKCu/rREqXFWTQ9W1NHLyrbQz6&#10;IJtc6gafAW4qOYyiT2mw5LBQYE3rgrLb8W4UbO/+Jz5fRrgbrPKvbDtJcR+nSvW67XIKwlPrX+H/&#10;dqoVfMTw9yX8ADn/BQAA//8DAFBLAQItABQABgAIAAAAIQDb4fbL7gAAAIUBAAATAAAAAAAAAAAA&#10;AAAAAAAAAABbQ29udGVudF9UeXBlc10ueG1sUEsBAi0AFAAGAAgAAAAhAFr0LFu/AAAAFQEAAAsA&#10;AAAAAAAAAAAAAAAAHwEAAF9yZWxzLy5yZWxzUEsBAi0AFAAGAAgAAAAhAD0pfNvEAAAA2wAAAA8A&#10;AAAAAAAAAAAAAAAABwIAAGRycy9kb3ducmV2LnhtbFBLBQYAAAAAAwADALcAAAD4AgAAAAA=&#10;">
                  <v:stroke dashstyle="dash" endarrow="block"/>
                </v:line>
                <v:rect id="Rectangle 99" o:spid="_x0000_s1151" style="position:absolute;left:42355;top:9548;width:12637;height:3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9EPwgAAANsAAAAPAAAAZHJzL2Rvd25yZXYueG1sRE9Na8JA&#10;EL0X/A/LCN7qxkJaia4ilpZCJKUqnifZMQlmZ0N2TdJ/3z0IPT7e93o7mkb01LnasoLFPAJBXFhd&#10;c6ngfPp4XoJwHlljY5kU/JKD7WbytMZE24F/qD/6UoQQdgkqqLxvEyldUZFBN7ctceCutjPoA+xK&#10;qTscQrhp5EsUvUqDNYeGClvaV1TcjnejIBu/s0uWnvJP+5a/1wfMi3OcKjWbjrsVCE+j/xc/3F9a&#10;QRzGhi/hB8jNHwAAAP//AwBQSwECLQAUAAYACAAAACEA2+H2y+4AAACFAQAAEwAAAAAAAAAAAAAA&#10;AAAAAAAAW0NvbnRlbnRfVHlwZXNdLnhtbFBLAQItABQABgAIAAAAIQBa9CxbvwAAABUBAAALAAAA&#10;AAAAAAAAAAAAAB8BAABfcmVscy8ucmVsc1BLAQItABQABgAIAAAAIQB5o9EPwgAAANsAAAAPAAAA&#10;AAAAAAAAAAAAAAcCAABkcnMvZG93bnJldi54bWxQSwUGAAAAAAMAAwC3AAAA9gIAAAAA&#10;">
                  <v:stroke dashstyle="dash"/>
                  <v:textbox inset="0,0,0,0">
                    <w:txbxContent>
                      <w:p w14:paraId="34CFA0B1" w14:textId="77777777" w:rsidR="007700FD" w:rsidRPr="000E44FD" w:rsidRDefault="007700FD" w:rsidP="007E341D">
                        <w:pPr>
                          <w:jc w:val="center"/>
                          <w:rPr>
                            <w:szCs w:val="26"/>
                          </w:rPr>
                        </w:pPr>
                        <w:r w:rsidRPr="000E44FD">
                          <w:rPr>
                            <w:szCs w:val="26"/>
                          </w:rPr>
                          <w:t>Thu gom xử lý</w:t>
                        </w:r>
                      </w:p>
                      <w:p w14:paraId="1C5467CA" w14:textId="77777777" w:rsidR="007700FD" w:rsidRPr="000E44FD" w:rsidRDefault="007700FD" w:rsidP="007E341D">
                        <w:pPr>
                          <w:rPr>
                            <w:szCs w:val="26"/>
                          </w:rPr>
                        </w:pPr>
                      </w:p>
                    </w:txbxContent>
                  </v:textbox>
                </v:rect>
                <v:rect id="Rectangle 97" o:spid="_x0000_s1152" style="position:absolute;left:18992;top:5956;width:16396;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9OoxAAAANsAAAAPAAAAZHJzL2Rvd25yZXYueG1sRI9fa8Iw&#10;FMXfhX2HcAd7m+nGlFmNIoIwFMVVER8vzbWta25KE2v10xth4OPh/PlxRpPWlKKh2hWWFXx0IxDE&#10;qdUFZwp22/n7NwjnkTWWlknBlRxMxi+dEcbaXviXmsRnIoywi1FB7n0VS+nSnAy6rq2Ig3e0tUEf&#10;ZJ1JXeMljJtSfkZRXxosOBByrGiWU/qXnE3gflWn3Xqxnq+ut33jNstD0jtapd5e2+kQhKfWP8P/&#10;7R+toDeAx5fwA+T4DgAA//8DAFBLAQItABQABgAIAAAAIQDb4fbL7gAAAIUBAAATAAAAAAAAAAAA&#10;AAAAAAAAAABbQ29udGVudF9UeXBlc10ueG1sUEsBAi0AFAAGAAgAAAAhAFr0LFu/AAAAFQEAAAsA&#10;AAAAAAAAAAAAAAAAHwEAAF9yZWxzLy5yZWxzUEsBAi0AFAAGAAgAAAAhAMlr06jEAAAA2wAAAA8A&#10;AAAAAAAAAAAAAAAABwIAAGRycy9kb3ducmV2LnhtbFBLBQYAAAAAAwADALcAAAD4AgAAAAA=&#10;">
                  <v:textbox inset="0,0,0,0">
                    <w:txbxContent>
                      <w:p w14:paraId="6D1E80C7" w14:textId="77777777" w:rsidR="007700FD" w:rsidRPr="003C2711" w:rsidRDefault="007700FD" w:rsidP="007E341D">
                        <w:pPr>
                          <w:jc w:val="center"/>
                          <w:rPr>
                            <w:szCs w:val="26"/>
                          </w:rPr>
                        </w:pPr>
                        <w:r w:rsidRPr="003C2711">
                          <w:rPr>
                            <w:szCs w:val="26"/>
                          </w:rPr>
                          <w:t>Hố thu gom</w:t>
                        </w:r>
                      </w:p>
                    </w:txbxContent>
                  </v:textbox>
                </v:rect>
                <v:shape id="AutoShape 88" o:spid="_x0000_s1153" type="#_x0000_t32" style="position:absolute;left:26961;top:8592;width:22;height:1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GMmvgAAANsAAAAPAAAAZHJzL2Rvd25yZXYueG1sRE/LisIw&#10;FN0L/kO4wuxsqqBINcqMIIibwQfo8tLcacM0N6WJTf37yWLA5eG8N7vBNqKnzhvHCmZZDoK4dNpw&#10;peB2PUxXIHxA1tg4JgUv8rDbjkcbLLSLfKb+EiqRQtgXqKAOoS2k9GVNFn3mWuLE/bjOYkiwq6Tu&#10;MKZw28h5ni+lRcOpocaW9jWVv5enVWDit+nb4z5+ne4PryOZ18IZpT4mw+caRKAhvMX/7qNWsEzr&#10;05f0A+T2DwAA//8DAFBLAQItABQABgAIAAAAIQDb4fbL7gAAAIUBAAATAAAAAAAAAAAAAAAAAAAA&#10;AABbQ29udGVudF9UeXBlc10ueG1sUEsBAi0AFAAGAAgAAAAhAFr0LFu/AAAAFQEAAAsAAAAAAAAA&#10;AAAAAAAAHwEAAF9yZWxzLy5yZWxzUEsBAi0AFAAGAAgAAAAhAO98Yya+AAAA2wAAAA8AAAAAAAAA&#10;AAAAAAAABwIAAGRycy9kb3ducmV2LnhtbFBLBQYAAAAAAwADALcAAADyAgAAAAA=&#10;">
                  <v:stroke endarrow="block"/>
                </v:shape>
                <v:shape id="AutoShape 90" o:spid="_x0000_s1154" type="#_x0000_t32" style="position:absolute;left:27071;top:32904;width:17;height:17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a9wgAAANsAAAAPAAAAZHJzL2Rvd25yZXYueG1sRI/BasMw&#10;EETvhfyD2EButZxATHGthDYQCL2EuoX2uFgbW8RaGUu1nL+PCoUeh5l5w1T72fZiotEbxwrWWQ6C&#10;uHHacKvg8+P4+ATCB2SNvWNScCMP+93iocJSu8jvNNWhFQnCvkQFXQhDKaVvOrLoMzcQJ+/iRosh&#10;ybGVesSY4LaXmzwvpEXDaaHDgQ4dNdf6xyow8Wym4XSIr29f315HMretM0qtlvPLM4hAc/gP/7VP&#10;WkGxht8v6QfI3R0AAP//AwBQSwECLQAUAAYACAAAACEA2+H2y+4AAACFAQAAEwAAAAAAAAAAAAAA&#10;AAAAAAAAW0NvbnRlbnRfVHlwZXNdLnhtbFBLAQItABQABgAIAAAAIQBa9CxbvwAAABUBAAALAAAA&#10;AAAAAAAAAAAAAB8BAABfcmVscy8ucmVsc1BLAQItABQABgAIAAAAIQCAMMa9wgAAANsAAAAPAAAA&#10;AAAAAAAAAAAAAAcCAABkcnMvZG93bnJldi54bWxQSwUGAAAAAAMAAwC3AAAA9gIAAAAA&#10;">
                  <v:stroke endarrow="block"/>
                </v:shape>
                <v:shape id="AutoShape 92" o:spid="_x0000_s1155" type="#_x0000_t32" style="position:absolute;left:26888;top:14925;width:1;height:20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rect id="Rectangle 84" o:spid="_x0000_s1156" style="position:absolute;left:18878;top:21679;width:16397;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y7/xQAAANsAAAAPAAAAZHJzL2Rvd25yZXYueG1sRI9fa8Iw&#10;FMXfB36HcAXfZup0MjqjiFAYk4l2Ij5emmvb2dyUJmvrPv0yGPh4OH9+nMWqN5VoqXGlZQWTcQSC&#10;OLO65FzB8TN5fAHhPLLGyjIpuJGD1XLwsMBY244P1KY+F2GEXYwKCu/rWEqXFWTQjW1NHLyLbQz6&#10;IJtc6ga7MG4q+RRFc2mw5EAosKZNQdk1/TaBO6u/jrv3XfJx+zm1br89p88Xq9Ro2K9fQXjq/T38&#10;337TCuZT+PsSfoBc/gIAAP//AwBQSwECLQAUAAYACAAAACEA2+H2y+4AAACFAQAAEwAAAAAAAAAA&#10;AAAAAAAAAAAAW0NvbnRlbnRfVHlwZXNdLnhtbFBLAQItABQABgAIAAAAIQBa9CxbvwAAABUBAAAL&#10;AAAAAAAAAAAAAAAAAB8BAABfcmVscy8ucmVsc1BLAQItABQABgAIAAAAIQBm7y7/xQAAANsAAAAP&#10;AAAAAAAAAAAAAAAAAAcCAABkcnMvZG93bnJldi54bWxQSwUGAAAAAAMAAwC3AAAA+QIAAAAA&#10;">
                  <v:textbox inset="0,0,0,0">
                    <w:txbxContent>
                      <w:p w14:paraId="463F4EAD" w14:textId="77777777" w:rsidR="007700FD" w:rsidRPr="000E44FD" w:rsidRDefault="007700FD" w:rsidP="007E341D">
                        <w:pPr>
                          <w:spacing w:before="60"/>
                          <w:jc w:val="center"/>
                        </w:pPr>
                        <w:r w:rsidRPr="000E44FD">
                          <w:t>Bể điều hoà</w:t>
                        </w:r>
                      </w:p>
                    </w:txbxContent>
                  </v:textbox>
                </v:rect>
                <v:shape id="AutoShape 90" o:spid="_x0000_s1157" type="#_x0000_t32" style="position:absolute;left:27063;top:19795;width:26;height:18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I8FxQAAAN0AAAAPAAAAZHJzL2Rvd25yZXYueG1sRI9BawIx&#10;EIXvhf6HMIXearZCi12NYgVBeilqQY/DZtwNbibLJm7Wf985FHqb4b1575vFavStGqiPLrCB10kB&#10;irgK1nFt4Oe4fZmBignZYhuYDNwpwmr5+LDA0obMexoOqVYSwrFEA01KXal1rBryGCehIxbtEnqP&#10;Sda+1rbHLOG+1dOieNceHUtDgx1tGqquh5s34PK3G7rdJn9+nc7RZnL3t+CMeX4a13NQicb0b/67&#10;3lnB/5gKv3wjI+jlLwAAAP//AwBQSwECLQAUAAYACAAAACEA2+H2y+4AAACFAQAAEwAAAAAAAAAA&#10;AAAAAAAAAAAAW0NvbnRlbnRfVHlwZXNdLnhtbFBLAQItABQABgAIAAAAIQBa9CxbvwAAABUBAAAL&#10;AAAAAAAAAAAAAAAAAB8BAABfcmVscy8ucmVsc1BLAQItABQABgAIAAAAIQBb8I8FxQAAAN0AAAAP&#10;AAAAAAAAAAAAAAAAAAcCAABkcnMvZG93bnJldi54bWxQSwUGAAAAAAMAAwC3AAAA+QIAAAAA&#10;">
                  <v:stroke endarrow="block"/>
                </v:shape>
                <v:shape id="AutoShape 92" o:spid="_x0000_s1158" type="#_x0000_t32" style="position:absolute;left:27269;top:45077;width:0;height:47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9n0xAAAAN0AAAAPAAAAZHJzL2Rvd25yZXYueG1sRE9La8JA&#10;EL4L/odlCt50Ew/SpK5SCpZi6cEHod6G7JiEZmfD7qqxv94VBG/z8T1nvuxNK87kfGNZQTpJQBCX&#10;VjdcKdjvVuNXED4ga2wtk4IreVguhoM55tpeeEPnbahEDGGfo4I6hC6X0pc1GfQT2xFH7midwRCh&#10;q6R2eInhppXTJJlJgw3Hhho7+qip/NuejILf7+xUXIsfWhdptj6gM/5/96nU6KV/fwMRqA9P8cP9&#10;peP8bJrC/Zt4glzcAAAA//8DAFBLAQItABQABgAIAAAAIQDb4fbL7gAAAIUBAAATAAAAAAAAAAAA&#10;AAAAAAAAAABbQ29udGVudF9UeXBlc10ueG1sUEsBAi0AFAAGAAgAAAAhAFr0LFu/AAAAFQEAAAsA&#10;AAAAAAAAAAAAAAAAHwEAAF9yZWxzLy5yZWxzUEsBAi0AFAAGAAgAAAAhANfX2fTEAAAA3QAAAA8A&#10;AAAAAAAAAAAAAAAABwIAAGRycy9kb3ducmV2LnhtbFBLBQYAAAAAAwADALcAAAD4AgAAAAA=&#10;">
                  <v:stroke endarrow="block"/>
                </v:shape>
                <v:shape id="AutoShape 106" o:spid="_x0000_s1159" type="#_x0000_t32" style="position:absolute;left:34693;top:43696;width:6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UeDxAAAAN0AAAAPAAAAZHJzL2Rvd25yZXYueG1sRE9Na8JA&#10;EL0L/odlBG+6MQdpUlcpgqUoPagl1NuQHZPQ7GzYXTX6691Cobd5vM9ZrHrTiis531hWMJsmIIhL&#10;qxuuFHwdN5MXED4ga2wtk4I7eVgth4MF5treeE/XQ6hEDGGfo4I6hC6X0pc1GfRT2xFH7mydwRCh&#10;q6R2eIvhppVpksylwYZjQ40drWsqfw4Xo+B7l12Ke/FJ22KWbU/ojH8c35Uaj/q3VxCB+vAv/nN/&#10;6Dg/S1P4/SaeIJdPAAAA//8DAFBLAQItABQABgAIAAAAIQDb4fbL7gAAAIUBAAATAAAAAAAAAAAA&#10;AAAAAAAAAABbQ29udGVudF9UeXBlc10ueG1sUEsBAi0AFAAGAAgAAAAhAFr0LFu/AAAAFQEAAAsA&#10;AAAAAAAAAAAAAAAAHwEAAF9yZWxzLy5yZWxzUEsBAi0AFAAGAAgAAAAhACcFR4PEAAAA3QAAAA8A&#10;AAAAAAAAAAAAAAAABwIAAGRycy9kb3ducmV2LnhtbFBLBQYAAAAAAwADALcAAAD4AgAAAAA=&#10;">
                  <v:stroke endarrow="block"/>
                </v:shape>
                <v:shape id="AutoShape 100" o:spid="_x0000_s1160" type="#_x0000_t32" style="position:absolute;left:35318;top:27845;width:3420;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0d3xAAAAN0AAAAPAAAAZHJzL2Rvd25yZXYueG1sRE/bagIx&#10;EH0v+A9hhL7VpNbr1ihSaJGCgpcPmG7G3aWbyZKkuuvXN0Khb3M411msWluLC/lQOdbwPFAgiHNn&#10;Ki40nI7vTzMQISIbrB2Tho4CrJa9hwVmxl15T5dDLEQK4ZChhjLGJpMy5CVZDAPXECfu7LzFmKAv&#10;pPF4TeG2lkOlJtJixamhxIbeSsq/Dz9Ww7Sbn2+7bVirzw/n8/Fx1KmvjdaP/Xb9CiJSG//Ff+6N&#10;SfPnwxe4f5NOkMtfAAAA//8DAFBLAQItABQABgAIAAAAIQDb4fbL7gAAAIUBAAATAAAAAAAAAAAA&#10;AAAAAAAAAABbQ29udGVudF9UeXBlc10ueG1sUEsBAi0AFAAGAAgAAAAhAFr0LFu/AAAAFQEAAAsA&#10;AAAAAAAAAAAAAAAAHwEAAF9yZWxzLy5yZWxzUEsBAi0AFAAGAAgAAAAhAJkTR3fEAAAA3QAAAA8A&#10;AAAAAAAAAAAAAAAABwIAAGRycy9kb3ducmV2LnhtbFBLBQYAAAAAAwADALcAAAD4AgAAAAA=&#10;">
                  <v:stroke dashstyle="dashDot" endarrow="block"/>
                </v:shape>
                <v:shape id="AutoShape 100" o:spid="_x0000_s1161" type="#_x0000_t32" style="position:absolute;left:35391;top:36411;width:1015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mCSwgAAAN0AAAAPAAAAZHJzL2Rvd25yZXYueG1sRE/NisIw&#10;EL4v+A5hBG9rqi6LVqOIi7IXD6s+wLQZm2ozKU1W27c3guBtPr7fWaxaW4kbNb50rGA0TEAQ506X&#10;XCg4HbefUxA+IGusHJOCjjyslr2PBaba3fmPbodQiBjCPkUFJoQ6ldLnhiz6oauJI3d2jcUQYVNI&#10;3eA9httKjpPkW1osOTYYrGljKL8e/q2CHZ+y/c8kG02O2fqSXC+dM9NOqUG/Xc9BBGrDW/xy/+o4&#10;fzb+guc38QS5fAAAAP//AwBQSwECLQAUAAYACAAAACEA2+H2y+4AAACFAQAAEwAAAAAAAAAAAAAA&#10;AAAAAAAAW0NvbnRlbnRfVHlwZXNdLnhtbFBLAQItABQABgAIAAAAIQBa9CxbvwAAABUBAAALAAAA&#10;AAAAAAAAAAAAAB8BAABfcmVscy8ucmVsc1BLAQItABQABgAIAAAAIQBM8mCSwgAAAN0AAAAPAAAA&#10;AAAAAAAAAAAAAAcCAABkcnMvZG93bnJldi54bWxQSwUGAAAAAAMAAwC3AAAA9gIAAAAA&#10;">
                  <v:stroke dashstyle="dashDot" endarrow="block"/>
                </v:shape>
                <v:shape id="AutoShape 100" o:spid="_x0000_s1162" type="#_x0000_t32" style="position:absolute;left:35189;top:13644;width:103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nqYwwAAAN0AAAAPAAAAZHJzL2Rvd25yZXYueG1sRE/bagIx&#10;EH0v9B/CFPpWk0q9rUYRoUUEBS8fMG7G3aWbyZJE3e3XN0Khb3M415ktWluLG/lQOdbw3lMgiHNn&#10;Ki40nI6fb2MQISIbrB2Tho4CLObPTzPMjLvznm6HWIgUwiFDDWWMTSZlyEuyGHquIU7cxXmLMUFf&#10;SOPxnsJtLftKDaXFilNDiQ2tSsq/D1erYdRNLj+7bViqzZfz+eD40anzWuvXl3Y5BRGpjf/iP/fa&#10;pPmT/gAe36QT5PwXAAD//wMAUEsBAi0AFAAGAAgAAAAhANvh9svuAAAAhQEAABMAAAAAAAAAAAAA&#10;AAAAAAAAAFtDb250ZW50X1R5cGVzXS54bWxQSwECLQAUAAYACAAAACEAWvQsW78AAAAVAQAACwAA&#10;AAAAAAAAAAAAAAAfAQAAX3JlbHMvLnJlbHNQSwECLQAUAAYACAAAACEAebZ6mMMAAADdAAAADwAA&#10;AAAAAAAAAAAAAAAHAgAAZHJzL2Rvd25yZXYueG1sUEsFBgAAAAADAAMAtwAAAPcCAAAAAA==&#10;">
                  <v:stroke dashstyle="dashDot" endarrow="block"/>
                </v:shape>
                <v:rect id="Rectangle 89" o:spid="_x0000_s1163" style="position:absolute;left:2066;top:139;width:15055;height:3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6X8xwAAAN0AAAAPAAAAZHJzL2Rvd25yZXYueG1sRI9Na8JA&#10;EIbvBf/DMkJvdVNppUZXkYJQWpQ2FfE4ZMckNTsbstsY/fXOodDbDPN+PDNf9q5WHbWh8mzgcZSA&#10;Is69rbgwsPteP7yAChHZYu2ZDFwowHIxuJtjav2Zv6jLYqEkhEOKBsoYm1TrkJfkMIx8Qyy3o28d&#10;RlnbQtsWzxLuaj1Okol2WLE0lNjQa0n5Kft10vvU/Oy279v15nLdd+Hz45A9H70x98N+NQMVqY//&#10;4j/3mxX86Vhw5RsZQS9uAAAA//8DAFBLAQItABQABgAIAAAAIQDb4fbL7gAAAIUBAAATAAAAAAAA&#10;AAAAAAAAAAAAAABbQ29udGVudF9UeXBlc10ueG1sUEsBAi0AFAAGAAgAAAAhAFr0LFu/AAAAFQEA&#10;AAsAAAAAAAAAAAAAAAAAHwEAAF9yZWxzLy5yZWxzUEsBAi0AFAAGAAgAAAAhAM+bpfzHAAAA3QAA&#10;AA8AAAAAAAAAAAAAAAAABwIAAGRycy9kb3ducmV2LnhtbFBLBQYAAAAAAwADALcAAAD7AgAAAAA=&#10;">
                  <v:textbox inset="0,0,0,0">
                    <w:txbxContent>
                      <w:p w14:paraId="785615BD" w14:textId="77777777" w:rsidR="007700FD" w:rsidRPr="003C2711" w:rsidRDefault="007700FD" w:rsidP="007E341D">
                        <w:pPr>
                          <w:spacing w:before="80" w:after="80"/>
                          <w:jc w:val="center"/>
                          <w:rPr>
                            <w:b/>
                            <w:color w:val="FF0000"/>
                          </w:rPr>
                        </w:pPr>
                        <w:r w:rsidRPr="003C2711">
                          <w:rPr>
                            <w:b/>
                            <w:color w:val="FF0000"/>
                          </w:rPr>
                          <w:t xml:space="preserve">Nước thải sinh hoạt </w:t>
                        </w:r>
                      </w:p>
                    </w:txbxContent>
                  </v:textbox>
                </v:rect>
                <v:shape id="AutoShape 88" o:spid="_x0000_s1164" type="#_x0000_t32" style="position:absolute;left:9204;top:3404;width:23;height:16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iaYwQAAAN0AAAAPAAAAZHJzL2Rvd25yZXYueG1sRE9Li8Iw&#10;EL4L/ocwgjdNV9hlrUbZFRbEi/gAPQ7N2AabSWmyTf33ZkHY23x8z1mue1uLjlpvHCt4m2YgiAun&#10;DZcKzqefyScIH5A11o5JwYM8rFfDwRJz7SIfqDuGUqQQ9jkqqEJocil9UZFFP3UNceJurrUYEmxL&#10;qVuMKdzWcpZlH9Ki4dRQYUObior78dcqMHFvuma7id+7y9XrSObx7oxS41H/tQARqA//4pd7q9P8&#10;+WwOf9+kE+TqCQAA//8DAFBLAQItABQABgAIAAAAIQDb4fbL7gAAAIUBAAATAAAAAAAAAAAAAAAA&#10;AAAAAABbQ29udGVudF9UeXBlc10ueG1sUEsBAi0AFAAGAAgAAAAhAFr0LFu/AAAAFQEAAAsAAAAA&#10;AAAAAAAAAAAAHwEAAF9yZWxzLy5yZWxzUEsBAi0AFAAGAAgAAAAhAMrKJpjBAAAA3QAAAA8AAAAA&#10;AAAAAAAAAAAABwIAAGRycy9kb3ducmV2LnhtbFBLBQYAAAAAAwADALcAAAD1AgAAAAA=&#10;">
                  <v:stroke endarrow="block"/>
                </v:shape>
                <v:rect id="Rectangle 97" o:spid="_x0000_s1165" style="position:absolute;left:3402;top:5259;width:12600;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D8nxwAAAN0AAAAPAAAAZHJzL2Rvd25yZXYueG1sRI9Na8JA&#10;EIbvhf6HZQq91U0/FI2uUgpCqSg1ingcsmOSNjsbstsY/fWdQ6G3Geb9eGa26F2tOmpD5dnA4yAB&#10;RZx7W3FhYL9bPoxBhYhssfZMBi4UYDG/vZlhav2Zt9RlsVASwiFFA2WMTap1yEtyGAa+IZbbybcO&#10;o6xtoW2LZwl3tX5KkpF2WLE0lNjQW0n5d/bjpPel+dpvPjbL9eV66MLn6pgNT96Y+7v+dQoqUh//&#10;xX/udyv4k2fhl29kBD3/BQAA//8DAFBLAQItABQABgAIAAAAIQDb4fbL7gAAAIUBAAATAAAAAAAA&#10;AAAAAAAAAAAAAABbQ29udGVudF9UeXBlc10ueG1sUEsBAi0AFAAGAAgAAAAhAFr0LFu/AAAAFQEA&#10;AAsAAAAAAAAAAAAAAAAAHwEAAF9yZWxzLy5yZWxzUEsBAi0AFAAGAAgAAAAhALQ0PyfHAAAA3QAA&#10;AA8AAAAAAAAAAAAAAAAABwIAAGRycy9kb3ducmV2LnhtbFBLBQYAAAAAAwADALcAAAD7AgAAAAA=&#10;">
                  <v:textbox inset="0,0,0,0">
                    <w:txbxContent>
                      <w:p w14:paraId="198CD991" w14:textId="77777777" w:rsidR="007700FD" w:rsidRPr="003C2711" w:rsidRDefault="007700FD" w:rsidP="007E341D">
                        <w:pPr>
                          <w:jc w:val="center"/>
                          <w:rPr>
                            <w:color w:val="FF0000"/>
                            <w:szCs w:val="26"/>
                          </w:rPr>
                        </w:pPr>
                        <w:r w:rsidRPr="003C2711">
                          <w:rPr>
                            <w:color w:val="FF0000"/>
                            <w:szCs w:val="26"/>
                          </w:rPr>
                          <w:t>Bể tự hoại</w:t>
                        </w:r>
                      </w:p>
                    </w:txbxContent>
                  </v:textbox>
                </v:rect>
                <v:line id="Straight Connector 56" o:spid="_x0000_s1166" style="position:absolute;visibility:visible;mso-wrap-style:square" from="14460,7732" to="14460,17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cnhwQAAAN0AAAAPAAAAZHJzL2Rvd25yZXYueG1sRE9Li8Iw&#10;EL4v+B/CCHvbpu4LW02LCIJ4W+3eh2Zsq82kJFlt/71ZWNjbfHzPWZej6cWNnO8sK1gkKQji2uqO&#10;GwXVafeyBOEDssbeMimYyENZzJ7WmGt75y+6HUMjYgj7HBW0IQy5lL5uyaBP7EAcubN1BkOErpHa&#10;4T2Gm16+pumnNNhxbGhxoG1L9fX4YxTgIT18V9Pp49yjeb9MVeb0RSv1PB83KxCBxvAv/nPvdZyf&#10;vS3g95t4giweAAAA//8DAFBLAQItABQABgAIAAAAIQDb4fbL7gAAAIUBAAATAAAAAAAAAAAAAAAA&#10;AAAAAABbQ29udGVudF9UeXBlc10ueG1sUEsBAi0AFAAGAAgAAAAhAFr0LFu/AAAAFQEAAAsAAAAA&#10;AAAAAAAAAAAAHwEAAF9yZWxzLy5yZWxzUEsBAi0AFAAGAAgAAAAhAEGRyeHBAAAA3QAAAA8AAAAA&#10;AAAAAAAAAAAABwIAAGRycy9kb3ducmV2LnhtbFBLBQYAAAAAAwADALcAAAD1AgAAAAA=&#10;" strokeweight=".5pt">
                  <v:stroke joinstyle="miter"/>
                </v:line>
                <v:shape id="Straight Arrow Connector 90" o:spid="_x0000_s1167" type="#_x0000_t32" style="position:absolute;left:14460;top:17332;width:36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Vn+wwAAAN0AAAAPAAAAZHJzL2Rvd25yZXYueG1sRE9Na8JA&#10;EL0X+h+WEbyIblQobXQNpSDmGiviccyOSUx2Ns2uMf57t1DobR7vc9bJYBrRU+cqywrmswgEcW51&#10;xYWCw/d2+g7CeWSNjWVS8CAHyeb1ZY2xtnfOqN/7QoQQdjEqKL1vYyldXpJBN7MtceAutjPoA+wK&#10;qTu8h3DTyEUUvUmDFYeGElv6Kimv9zej4OdyrU7ZtsXj7lwX59tp0jfpRKnxaPhcgfA0+H/xnzvV&#10;Yf7HcgG/34QT5OYJAAD//wMAUEsBAi0AFAAGAAgAAAAhANvh9svuAAAAhQEAABMAAAAAAAAAAAAA&#10;AAAAAAAAAFtDb250ZW50X1R5cGVzXS54bWxQSwECLQAUAAYACAAAACEAWvQsW78AAAAVAQAACwAA&#10;AAAAAAAAAAAAAAAfAQAAX3JlbHMvLnJlbHNQSwECLQAUAAYACAAAACEATa1Z/sMAAADdAAAADwAA&#10;AAAAAAAAAAAAAAAHAgAAZHJzL2Rvd25yZXYueG1sUEsFBgAAAAADAAMAtwAAAPcCAAAAAA==&#10;" strokeweight=".5pt">
                  <v:stroke endarrow="block" joinstyle="miter"/>
                </v:shape>
                <v:shape id="AutoShape 100" o:spid="_x0000_s1168" type="#_x0000_t32" style="position:absolute;left:36480;top:18191;width:91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02UwwAAAN0AAAAPAAAAZHJzL2Rvd25yZXYueG1sRE/NasJA&#10;EL4LfYdlCt50Y0OtTV1DDFg8CaZ9gDE73YRmZ0N2jenbd4VCb/Px/c42n2wnRhp861jBapmAIK6d&#10;btko+Pw4LDYgfEDW2DkmBT/kId89zLaYaXfjM41VMCKGsM9QQRNCn0np64Ys+qXriSP35QaLIcLB&#10;SD3gLYbbTj4lyVpabDk2NNhT2VD9XV2tAtNtRlOUq2uyv1T6vX+eTi+XvVLzx6l4AxFoCv/iP/dR&#10;x/mvaQr3b+IJcvcLAAD//wMAUEsBAi0AFAAGAAgAAAAhANvh9svuAAAAhQEAABMAAAAAAAAAAAAA&#10;AAAAAAAAAFtDb250ZW50X1R5cGVzXS54bWxQSwECLQAUAAYACAAAACEAWvQsW78AAAAVAQAACwAA&#10;AAAAAAAAAAAAAAAfAQAAX3JlbHMvLnJlbHNQSwECLQAUAAYACAAAACEAdrdNlMMAAADdAAAADwAA&#10;AAAAAAAAAAAAAAAHAgAAZHJzL2Rvd25yZXYueG1sUEsFBgAAAAADAAMAtwAAAPcCAAAAAA==&#10;" strokecolor="red">
                  <v:stroke dashstyle="dashDot" endarrow="block"/>
                </v:shape>
                <v:shape id="Picture 1940" o:spid="_x0000_s1169" type="#_x0000_t75" style="position:absolute;left:34713;top:4621;width:20762;height:3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SP8xwAAAN0AAAAPAAAAZHJzL2Rvd25yZXYueG1sRI9Ba8JA&#10;EIXvhf6HZYTedFeRYlNXkaKgYEFTQXobstMkNTsbsluN/75zKPQ2w3vz3jfzZe8bdaUu1oEtjEcG&#10;FHERXM2lhdPHZjgDFROywyYwWbhThOXi8WGOmQs3PtI1T6WSEI4ZWqhSajOtY1GRxzgKLbFoX6Hz&#10;mGTtSu06vEm4b/TEmGftsWZpqLClt4qKS/7jLbyf9+O1OZnd9LKtz5/fm8Nd5wdrnwb96hVUoj79&#10;m/+ut07wX6bCL9/ICHrxCwAA//8DAFBLAQItABQABgAIAAAAIQDb4fbL7gAAAIUBAAATAAAAAAAA&#10;AAAAAAAAAAAAAABbQ29udGVudF9UeXBlc10ueG1sUEsBAi0AFAAGAAgAAAAhAFr0LFu/AAAAFQEA&#10;AAsAAAAAAAAAAAAAAAAAHwEAAF9yZWxzLy5yZWxzUEsBAi0AFAAGAAgAAAAhAIL1I/zHAAAA3QAA&#10;AA8AAAAAAAAAAAAAAAAABwIAAGRycy9kb3ducmV2LnhtbFBLBQYAAAAAAwADALcAAAD7AgAAAAA=&#10;">
                  <v:imagedata r:id="rId10" o:title=""/>
                </v:shape>
                <v:rect id="Rectangle 592" o:spid="_x0000_s1170" style="position:absolute;left:25487;top:53999;width:12192;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OxJxAAAANwAAAAPAAAAZHJzL2Rvd25yZXYueG1sRI9Ba8JA&#10;FITvgv9heQVvuqloqKlrCBZBsBaqpedH9jUJzb4Nu1uT/PtuoeBxmJlvmG0+mFbcyPnGsoLHRQKC&#10;uLS64UrBx/UwfwLhA7LG1jIpGMlDvptOtphp2/M73S6hEhHCPkMFdQhdJqUvazLoF7Yjjt6XdQZD&#10;lK6S2mEf4aaVyyRJpcGG40KNHe1rKr8vP0bB5uw+X4tmLNPU29VJv72EBK9KzR6G4hlEoCHcw//t&#10;o1aw3izh70w8AnL3CwAA//8DAFBLAQItABQABgAIAAAAIQDb4fbL7gAAAIUBAAATAAAAAAAAAAAA&#10;AAAAAAAAAABbQ29udGVudF9UeXBlc10ueG1sUEsBAi0AFAAGAAgAAAAhAFr0LFu/AAAAFQEAAAsA&#10;AAAAAAAAAAAAAAAAHwEAAF9yZWxzLy5yZWxzUEsBAi0AFAAGAAgAAAAhAIok7EnEAAAA3AAAAA8A&#10;AAAAAAAAAAAAAAAABwIAAGRycy9kb3ducmV2LnhtbFBLBQYAAAAAAwADALcAAAD4AgAAAAA=&#10;" filled="f" stroked="f" strokeweight="1pt">
                  <v:textbox>
                    <w:txbxContent>
                      <w:p w14:paraId="18FA9B23" w14:textId="77777777" w:rsidR="007700FD" w:rsidRDefault="007700FD" w:rsidP="00F85A18">
                        <w:pPr>
                          <w:pStyle w:val="NormalWeb"/>
                          <w:spacing w:before="0" w:beforeAutospacing="0" w:after="160" w:afterAutospacing="0" w:line="256" w:lineRule="auto"/>
                          <w:jc w:val="center"/>
                        </w:pPr>
                        <w:r>
                          <w:rPr>
                            <w:rFonts w:eastAsia="DengXian" w:cs="Arial"/>
                            <w:sz w:val="26"/>
                            <w:szCs w:val="26"/>
                          </w:rPr>
                          <w:t>Mùa mưa</w:t>
                        </w:r>
                      </w:p>
                    </w:txbxContent>
                  </v:textbox>
                </v:rect>
                <v:rect id="Rectangle 593" o:spid="_x0000_s1171" style="position:absolute;left:32053;top:41285;width:12192;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EnSxAAAANwAAAAPAAAAZHJzL2Rvd25yZXYueG1sRI/dagIx&#10;FITvC75DOIJ3mvWni26NIoog2BbU0uvD5nR3cXOyJFHXtzeC0MthZr5h5svW1OJKzleWFQwHCQji&#10;3OqKCwU/p21/CsIHZI21ZVJwJw/LRedtjpm2Nz7Q9RgKESHsM1RQhtBkUvq8JIN+YBvi6P1ZZzBE&#10;6QqpHd4i3NRylCSpNFhxXCixoXVJ+fl4MQpmX+73c1Xd8zT1drLX35uQ4EmpXrddfYAI1Ib/8Ku9&#10;0wreZ2N4nolHQC4eAAAA//8DAFBLAQItABQABgAIAAAAIQDb4fbL7gAAAIUBAAATAAAAAAAAAAAA&#10;AAAAAAAAAABbQ29udGVudF9UeXBlc10ueG1sUEsBAi0AFAAGAAgAAAAhAFr0LFu/AAAAFQEAAAsA&#10;AAAAAAAAAAAAAAAAHwEAAF9yZWxzLy5yZWxzUEsBAi0AFAAGAAgAAAAhAOVoSdLEAAAA3AAAAA8A&#10;AAAAAAAAAAAAAAAABwIAAGRycy9kb3ducmV2LnhtbFBLBQYAAAAAAwADALcAAAD4AgAAAAA=&#10;" filled="f" stroked="f" strokeweight="1pt">
                  <v:textbox>
                    <w:txbxContent>
                      <w:p w14:paraId="700DCC9A" w14:textId="07508A41" w:rsidR="007700FD" w:rsidRPr="00F85A18" w:rsidRDefault="007700FD" w:rsidP="00F85A18">
                        <w:pPr>
                          <w:pStyle w:val="NormalWeb"/>
                          <w:spacing w:before="0" w:beforeAutospacing="0" w:after="160" w:afterAutospacing="0" w:line="254" w:lineRule="auto"/>
                          <w:jc w:val="center"/>
                          <w:rPr>
                            <w:lang w:val="en-US"/>
                          </w:rPr>
                        </w:pPr>
                        <w:r>
                          <w:rPr>
                            <w:rFonts w:eastAsia="DengXian" w:cs="Arial"/>
                            <w:sz w:val="26"/>
                            <w:szCs w:val="26"/>
                          </w:rPr>
                          <w:t xml:space="preserve">Mùa </w:t>
                        </w:r>
                        <w:r>
                          <w:rPr>
                            <w:rFonts w:eastAsia="DengXian" w:cs="Arial"/>
                            <w:sz w:val="26"/>
                            <w:szCs w:val="26"/>
                            <w:lang w:val="en-US"/>
                          </w:rPr>
                          <w:t>khô</w:t>
                        </w:r>
                      </w:p>
                    </w:txbxContent>
                  </v:textbox>
                </v:rect>
                <w10:anchorlock/>
              </v:group>
            </w:pict>
          </mc:Fallback>
        </mc:AlternateContent>
      </w:r>
    </w:p>
    <w:p w14:paraId="3E56E937" w14:textId="406E832B" w:rsidR="00CC0C57" w:rsidRPr="00CC0C57" w:rsidRDefault="00CC0C57" w:rsidP="00CC0C57">
      <w:pPr>
        <w:pStyle w:val="Caption"/>
        <w:rPr>
          <w:rFonts w:cs="Times New Roman"/>
          <w:b/>
          <w:bCs w:val="0"/>
          <w:i w:val="0"/>
          <w:szCs w:val="26"/>
          <w:lang w:val="nl-NL"/>
        </w:rPr>
      </w:pPr>
      <w:bookmarkStart w:id="959" w:name="_Toc116049053"/>
      <w:r w:rsidRPr="00CC0C57">
        <w:rPr>
          <w:b/>
          <w:i w:val="0"/>
          <w:lang w:val="nb-NO"/>
        </w:rPr>
        <w:t xml:space="preserve">Hình 3. </w:t>
      </w:r>
      <w:r w:rsidRPr="00CC0C57">
        <w:rPr>
          <w:b/>
          <w:i w:val="0"/>
        </w:rPr>
        <w:fldChar w:fldCharType="begin"/>
      </w:r>
      <w:r w:rsidRPr="00CC0C57">
        <w:rPr>
          <w:b/>
          <w:i w:val="0"/>
          <w:lang w:val="nb-NO"/>
        </w:rPr>
        <w:instrText xml:space="preserve"> SEQ Hình_3. \* ARABIC </w:instrText>
      </w:r>
      <w:r w:rsidRPr="00CC0C57">
        <w:rPr>
          <w:b/>
          <w:i w:val="0"/>
        </w:rPr>
        <w:fldChar w:fldCharType="separate"/>
      </w:r>
      <w:r w:rsidR="00FE1751">
        <w:rPr>
          <w:b/>
          <w:i w:val="0"/>
          <w:noProof/>
          <w:lang w:val="nb-NO"/>
        </w:rPr>
        <w:t>5</w:t>
      </w:r>
      <w:r w:rsidRPr="00CC0C57">
        <w:rPr>
          <w:b/>
          <w:i w:val="0"/>
        </w:rPr>
        <w:fldChar w:fldCharType="end"/>
      </w:r>
      <w:r w:rsidRPr="00CC0C57">
        <w:rPr>
          <w:b/>
          <w:i w:val="0"/>
          <w:lang w:val="nb-NO"/>
        </w:rPr>
        <w:t xml:space="preserve">. </w:t>
      </w:r>
      <w:r>
        <w:rPr>
          <w:rFonts w:cs="Times New Roman"/>
          <w:b/>
          <w:bCs w:val="0"/>
          <w:i w:val="0"/>
          <w:szCs w:val="26"/>
          <w:lang w:val="nl-NL"/>
        </w:rPr>
        <w:t>Quy trình sơ đồ công nghệ xử lý nước thải của dự án</w:t>
      </w:r>
      <w:bookmarkEnd w:id="959"/>
    </w:p>
    <w:p w14:paraId="0DAF04E8" w14:textId="77777777" w:rsidR="00DB0125" w:rsidRPr="00BF4948" w:rsidRDefault="00DB0125" w:rsidP="00A22A73">
      <w:pPr>
        <w:pStyle w:val="ListParagraph"/>
        <w:numPr>
          <w:ilvl w:val="0"/>
          <w:numId w:val="51"/>
        </w:numPr>
        <w:spacing w:before="120" w:after="120" w:line="264" w:lineRule="auto"/>
        <w:ind w:left="284" w:hanging="284"/>
        <w:jc w:val="both"/>
        <w:rPr>
          <w:b/>
          <w:sz w:val="26"/>
          <w:szCs w:val="26"/>
          <w:u w:val="single"/>
          <w:lang w:val="vi-VN"/>
        </w:rPr>
      </w:pPr>
      <w:r w:rsidRPr="00BF4948">
        <w:rPr>
          <w:b/>
          <w:sz w:val="26"/>
          <w:szCs w:val="26"/>
          <w:u w:val="single"/>
          <w:lang w:val="vi-VN"/>
        </w:rPr>
        <w:t>Thuyết minh quy trình công nghệ</w:t>
      </w:r>
    </w:p>
    <w:p w14:paraId="0E5BF9C6" w14:textId="77777777" w:rsidR="00DB0125" w:rsidRPr="00BF4948" w:rsidRDefault="00DB0125" w:rsidP="00BE149F">
      <w:pPr>
        <w:pStyle w:val="0Gachdaudong"/>
        <w:spacing w:line="264" w:lineRule="auto"/>
      </w:pPr>
      <w:r w:rsidRPr="00BF4948">
        <w:rPr>
          <w:b/>
        </w:rPr>
        <w:t>Hố thu gom</w:t>
      </w:r>
      <w:r w:rsidRPr="00BF4948">
        <w:t xml:space="preserve">: Dòng nước thải phát sinh do hoạt động vệ sinh chuồng trại lẫn phân heo, nước tiểu heo được thu gom dẫn về </w:t>
      </w:r>
      <w:r w:rsidRPr="00BF4948">
        <w:rPr>
          <w:lang w:val="es-CL"/>
        </w:rPr>
        <w:t>hố thu gom phân. Phân lỏng và nước thải được dẫn về hầm Biogas.</w:t>
      </w:r>
    </w:p>
    <w:p w14:paraId="7989CAF6" w14:textId="77777777" w:rsidR="00DB0125" w:rsidRPr="00BF4948" w:rsidRDefault="00DB0125" w:rsidP="00BE149F">
      <w:pPr>
        <w:pStyle w:val="0Gachdaudong"/>
        <w:spacing w:line="264" w:lineRule="auto"/>
      </w:pPr>
      <w:r w:rsidRPr="00BF4948">
        <w:rPr>
          <w:b/>
        </w:rPr>
        <w:t>Hầm Biogas</w:t>
      </w:r>
      <w:r w:rsidRPr="00BF4948">
        <w:t>: Quá trình xử lý chủ yếu trong hầm Biogas là phân hủy kỵ khí. Trong hầm biogas các vi sinh vật kỵ khí sẽ phân hủy các chất hữu cơ có trong nước thải thành các chất vô cơ ở dạng đơn giản và biogas (CO</w:t>
      </w:r>
      <w:r w:rsidRPr="00BF4948">
        <w:rPr>
          <w:vertAlign w:val="subscript"/>
        </w:rPr>
        <w:t>2</w:t>
      </w:r>
      <w:r w:rsidRPr="00BF4948">
        <w:t>, CH</w:t>
      </w:r>
      <w:r w:rsidRPr="00BF4948">
        <w:rPr>
          <w:vertAlign w:val="subscript"/>
        </w:rPr>
        <w:t>4</w:t>
      </w:r>
      <w:r w:rsidRPr="00BF4948">
        <w:t>, H</w:t>
      </w:r>
      <w:r w:rsidRPr="00BF4948">
        <w:rPr>
          <w:vertAlign w:val="subscript"/>
        </w:rPr>
        <w:t>2</w:t>
      </w:r>
      <w:r w:rsidRPr="00BF4948">
        <w:t>S, NH</w:t>
      </w:r>
      <w:r w:rsidRPr="00BF4948">
        <w:rPr>
          <w:vertAlign w:val="subscript"/>
        </w:rPr>
        <w:t>3</w:t>
      </w:r>
      <w:r w:rsidRPr="00BF4948">
        <w:t xml:space="preserve">…). Đáy hầm, bờ hầm, mặt trên hầm biogas lót và phủ HDPE chống thấm, đảm bảo kín để hiệu quả xử lý của bể </w:t>
      </w:r>
      <w:r w:rsidRPr="00BF4948">
        <w:lastRenderedPageBreak/>
        <w:t>cao. Nước thải sau khi qua hầm biogas được dẫn tới hồ lắng (có lót bạt chống thấm). Khí thải phát sinh từ hầm được dẫn về đầu đốt để đốt bỏ.</w:t>
      </w:r>
    </w:p>
    <w:p w14:paraId="363C3BC0" w14:textId="77777777" w:rsidR="00DB0125" w:rsidRPr="00BF4948" w:rsidRDefault="00DB0125" w:rsidP="00BE149F">
      <w:pPr>
        <w:pStyle w:val="0Gachdaudong"/>
        <w:spacing w:line="264" w:lineRule="auto"/>
      </w:pPr>
      <w:r w:rsidRPr="00BF4948">
        <w:rPr>
          <w:b/>
        </w:rPr>
        <w:t>Hồ lắng sơ bộ</w:t>
      </w:r>
      <w:r w:rsidRPr="00BF4948">
        <w:t xml:space="preserve">: </w:t>
      </w:r>
      <w:r w:rsidRPr="00BF4948">
        <w:rPr>
          <w:lang w:val="es-CL"/>
        </w:rPr>
        <w:t xml:space="preserve">Nước thải sau khi qua hầm biogas cùng với </w:t>
      </w:r>
      <w:r w:rsidRPr="00BF4948">
        <w:rPr>
          <w:lang w:val="nb-NO"/>
        </w:rPr>
        <w:t>nước thải sinh hoạt sau khi xử lý sơ bộ, nước thải khử trùng, rửa xe, sát trùng người, hố khử trùng</w:t>
      </w:r>
      <w:r w:rsidRPr="00BF4948">
        <w:rPr>
          <w:lang w:val="es-CL"/>
        </w:rPr>
        <w:t xml:space="preserve"> được dẫn tới Hồ lắng. Tại đây, các thành sphần trôi ra khỏi hầm biogas sẽ được lắng đọng và được loại bỏ khỏi nước thải. P</w:t>
      </w:r>
      <w:r w:rsidRPr="00BF4948">
        <w:t xml:space="preserve">hần bùn </w:t>
      </w:r>
      <w:r w:rsidRPr="00BF4948">
        <w:rPr>
          <w:lang w:val="es-CL"/>
        </w:rPr>
        <w:t>dưới đáy hồ lắng</w:t>
      </w:r>
      <w:r w:rsidRPr="00BF4948">
        <w:t xml:space="preserve"> sẽ được bơm về </w:t>
      </w:r>
      <w:r w:rsidRPr="00BF4948">
        <w:rPr>
          <w:lang w:val="es-CL"/>
        </w:rPr>
        <w:t>hầm</w:t>
      </w:r>
      <w:r w:rsidRPr="00BF4948">
        <w:t xml:space="preserve"> biogas để phân hủy sinh học</w:t>
      </w:r>
      <w:r w:rsidRPr="00BF4948">
        <w:rPr>
          <w:lang w:val="es-CL"/>
        </w:rPr>
        <w:t>. Nước thải cũng sẽ được ổn định nồng độ trước khi bơm vào bể điều hòa.</w:t>
      </w:r>
    </w:p>
    <w:p w14:paraId="3FCCFC4F" w14:textId="77777777" w:rsidR="00DB0125" w:rsidRPr="00BF4948" w:rsidRDefault="00DB0125" w:rsidP="00BE149F">
      <w:pPr>
        <w:pStyle w:val="0Gachdaudong"/>
        <w:spacing w:line="264" w:lineRule="auto"/>
      </w:pPr>
      <w:r w:rsidRPr="00BF4948">
        <w:rPr>
          <w:b/>
        </w:rPr>
        <w:t>Bể điều hoà</w:t>
      </w:r>
      <w:r w:rsidRPr="00BF4948">
        <w:t>: Bể điều hòa được thiết kế với chức năng ổn định về nồng độ chất ô nhiễm và điều tiết lưu lượng, đảm bảo công suất trung bình theo thiết kế, giúp cho các công trình xử lý phía sau không bị vượt tải khi nhu cầu sử dụng nước của chuồng trại thay đổi. Mặt khác, sẽ giúp cho việc thiết kế và lựa chọn thiết bị dễ dàng ở mức lưu lượng trung bình, giảm chi phí đầu tư và tăng hiệu quả kinh tế. Nước thải sau khi ra khỏi bể điều hòa sẽ được bơm vào bể Anoxic với lưu lượng được cố định sẵn theo lưu lượng thiết kế.</w:t>
      </w:r>
    </w:p>
    <w:p w14:paraId="35F82815" w14:textId="77777777" w:rsidR="00DB0125" w:rsidRPr="00BF4948" w:rsidRDefault="00DB0125" w:rsidP="00BE149F">
      <w:pPr>
        <w:pStyle w:val="0Gachdaudong"/>
        <w:spacing w:line="264" w:lineRule="auto"/>
      </w:pPr>
      <w:r w:rsidRPr="00BF4948">
        <w:rPr>
          <w:b/>
        </w:rPr>
        <w:t>Bể Anoxic (bể thiếu khí)</w:t>
      </w:r>
      <w:r w:rsidRPr="00BF4948">
        <w:t xml:space="preserve">: sau khi được điều hoà lưu lượng và nồng độ ở </w:t>
      </w:r>
      <w:r w:rsidRPr="00BF4948">
        <w:rPr>
          <w:lang w:val="es-CL"/>
        </w:rPr>
        <w:t>bể điều hoà</w:t>
      </w:r>
      <w:r w:rsidRPr="00BF4948">
        <w:t>, nước thải được dẫn chảy về bể thiếu khí.</w:t>
      </w:r>
      <w:r w:rsidRPr="00BF4948">
        <w:rPr>
          <w:bCs/>
        </w:rPr>
        <w:t xml:space="preserve"> Bể có tác dụng</w:t>
      </w:r>
      <w:r w:rsidRPr="00BF4948">
        <w:t xml:space="preserve"> ổn định chất dinh dưỡng và các nguyên tố vi lượng trước khi vào bể hiếu khí, xử lý nitrat chuyển NH</w:t>
      </w:r>
      <w:r w:rsidRPr="00BF4948">
        <w:rPr>
          <w:vertAlign w:val="subscript"/>
        </w:rPr>
        <w:t>4</w:t>
      </w:r>
      <w:r w:rsidRPr="00BF4948">
        <w:rPr>
          <w:vertAlign w:val="superscript"/>
        </w:rPr>
        <w:t>+</w:t>
      </w:r>
      <w:r w:rsidRPr="00BF4948">
        <w:t xml:space="preserve"> thành NO</w:t>
      </w:r>
      <w:r w:rsidRPr="00BF4948">
        <w:rPr>
          <w:vertAlign w:val="subscript"/>
        </w:rPr>
        <w:t>3</w:t>
      </w:r>
      <w:r w:rsidRPr="00BF4948">
        <w:rPr>
          <w:vertAlign w:val="superscript"/>
        </w:rPr>
        <w:t>-</w:t>
      </w:r>
      <w:r w:rsidRPr="00BF4948">
        <w:t xml:space="preserve"> và khử NO</w:t>
      </w:r>
      <w:r w:rsidRPr="00BF4948">
        <w:rPr>
          <w:vertAlign w:val="subscript"/>
        </w:rPr>
        <w:t>3</w:t>
      </w:r>
      <w:r w:rsidRPr="00BF4948">
        <w:rPr>
          <w:vertAlign w:val="superscript"/>
        </w:rPr>
        <w:t>-</w:t>
      </w:r>
      <w:r w:rsidRPr="00BF4948">
        <w:t xml:space="preserve"> thành N</w:t>
      </w:r>
      <w:r w:rsidRPr="00BF4948">
        <w:rPr>
          <w:vertAlign w:val="subscript"/>
        </w:rPr>
        <w:t>2</w:t>
      </w:r>
      <w:r w:rsidRPr="00BF4948">
        <w:t xml:space="preserve"> đồng thời làm giảm hàm lượng các chất hữu cơ trong nước thải bằng vi sinh thiếu khí. Quy trình diễn ra như sau: các loại vi khuẩn chính tham gia vào quá trình này là Nitrosomonas và Nitrobacter. Khi môi trường thiếu ôxy các loại vi khuẩn khử Nitrat sẽ tách ôxy của Nitrat (NO</w:t>
      </w:r>
      <w:r w:rsidRPr="00BF4948">
        <w:rPr>
          <w:vertAlign w:val="subscript"/>
        </w:rPr>
        <w:t>3</w:t>
      </w:r>
      <w:r w:rsidRPr="00BF4948">
        <w:rPr>
          <w:vertAlign w:val="superscript"/>
        </w:rPr>
        <w:t>-</w:t>
      </w:r>
      <w:r w:rsidRPr="00BF4948">
        <w:t>) thành Nitrit (NO</w:t>
      </w:r>
      <w:r w:rsidRPr="00BF4948">
        <w:rPr>
          <w:vertAlign w:val="subscript"/>
        </w:rPr>
        <w:t>2</w:t>
      </w:r>
      <w:r w:rsidRPr="00BF4948">
        <w:rPr>
          <w:vertAlign w:val="superscript"/>
        </w:rPr>
        <w:t>-</w:t>
      </w:r>
      <w:r w:rsidRPr="00BF4948">
        <w:t>) và Nitrit thành N</w:t>
      </w:r>
      <w:r w:rsidRPr="00BF4948">
        <w:rPr>
          <w:vertAlign w:val="subscript"/>
        </w:rPr>
        <w:t>2</w:t>
      </w:r>
      <w:r w:rsidRPr="00BF4948">
        <w:t xml:space="preserve">. </w:t>
      </w:r>
    </w:p>
    <w:p w14:paraId="0C268F1D" w14:textId="77777777" w:rsidR="00DB0125" w:rsidRPr="00BF4948" w:rsidRDefault="00DB0125" w:rsidP="00BE149F">
      <w:pPr>
        <w:pStyle w:val="0Gachdaudong"/>
        <w:spacing w:line="264" w:lineRule="auto"/>
      </w:pPr>
      <w:r w:rsidRPr="00BF4948">
        <w:t>Để nitrat hóa và phốt pho hóa thuận lợi tại bể xử lý thiếu khí có lắp đặt máy khuấy trộn chìm nhằm đảm bảo nước thải luôn được khuấy trộn.</w:t>
      </w:r>
    </w:p>
    <w:p w14:paraId="3E4D0B13" w14:textId="77777777" w:rsidR="00DB0125" w:rsidRPr="00BF4948" w:rsidRDefault="00DB0125" w:rsidP="00BE149F">
      <w:pPr>
        <w:pStyle w:val="0Gachdaudong"/>
        <w:spacing w:line="264" w:lineRule="auto"/>
      </w:pPr>
      <w:r w:rsidRPr="00BF4948">
        <w:rPr>
          <w:b/>
        </w:rPr>
        <w:t xml:space="preserve">Bể </w:t>
      </w:r>
      <w:r w:rsidRPr="00BF4948">
        <w:rPr>
          <w:rFonts w:eastAsia="MS Mincho"/>
          <w:b/>
        </w:rPr>
        <w:t xml:space="preserve">Aerotank (bể </w:t>
      </w:r>
      <w:r w:rsidRPr="00BF4948">
        <w:rPr>
          <w:b/>
        </w:rPr>
        <w:t>hiếu khí):</w:t>
      </w:r>
      <w:r w:rsidRPr="00BF4948">
        <w:t xml:space="preserve"> Trong điều kiện được sục khí liên tục các vi sinh hiếu khí sẽ phân hủy các chất hữu cơ có trong nước thải. Các vi sinh vật hiếu khí đó tồn tại và phát triển nhờ hệ thống cung cấp và phân tán khí oxy được lắp đặt ở đáy bể. Các hạt nước và không khí cũng được phân nhỏ theo nguyên tắc mạng tinh thể và tăng hiệu quả tiếp xúc. </w:t>
      </w:r>
    </w:p>
    <w:p w14:paraId="2CAEB2F1" w14:textId="77777777" w:rsidR="00DB0125" w:rsidRPr="00BF4948" w:rsidRDefault="00DB0125" w:rsidP="00BE149F">
      <w:pPr>
        <w:pStyle w:val="0Gachdaudong"/>
        <w:spacing w:line="264" w:lineRule="auto"/>
        <w:rPr>
          <w:i/>
          <w:iCs/>
        </w:rPr>
      </w:pPr>
      <w:r w:rsidRPr="00BF4948">
        <w:rPr>
          <w:i/>
          <w:iCs/>
        </w:rPr>
        <w:t>Oxy hóa các chất hữu cơ:</w:t>
      </w:r>
    </w:p>
    <w:p w14:paraId="451395A0" w14:textId="77777777" w:rsidR="00DB0125" w:rsidRPr="00BF4948" w:rsidRDefault="00DB0125" w:rsidP="00BE149F">
      <w:pPr>
        <w:pStyle w:val="0Gachdaudong"/>
        <w:spacing w:line="264" w:lineRule="auto"/>
      </w:pPr>
      <w:r w:rsidRPr="00BF4948">
        <w:t>CxHyOz + O</w:t>
      </w:r>
      <w:r w:rsidRPr="00BF4948">
        <w:rPr>
          <w:vertAlign w:val="subscript"/>
        </w:rPr>
        <w:t>2</w:t>
      </w:r>
      <w:r w:rsidRPr="00BF4948">
        <w:t xml:space="preserve">    </w:t>
      </w:r>
      <w:r w:rsidRPr="00BF4948">
        <w:sym w:font="Symbol" w:char="F02D"/>
      </w:r>
      <w:r w:rsidRPr="00BF4948">
        <w:rPr>
          <w:lang w:val="en-US"/>
        </w:rPr>
        <w:t xml:space="preserve"> </w:t>
      </w:r>
      <w:r w:rsidRPr="00BF4948">
        <w:rPr>
          <w:i/>
          <w:iCs/>
          <w:lang w:val="it-IT"/>
        </w:rPr>
        <w:t>Enzime</w:t>
      </w:r>
      <w:r w:rsidRPr="00BF4948">
        <w:rPr>
          <w:i/>
          <w:iCs/>
          <w:lang w:val="it-IT"/>
        </w:rPr>
        <w:tab/>
      </w:r>
      <w:r w:rsidRPr="00BF4948">
        <w:sym w:font="Symbol" w:char="F0AE"/>
      </w:r>
      <w:r w:rsidRPr="00BF4948">
        <w:t xml:space="preserve">         CO</w:t>
      </w:r>
      <w:r w:rsidRPr="00BF4948">
        <w:rPr>
          <w:vertAlign w:val="subscript"/>
        </w:rPr>
        <w:t>2</w:t>
      </w:r>
      <w:r w:rsidRPr="00BF4948">
        <w:t xml:space="preserve"> + H</w:t>
      </w:r>
      <w:r w:rsidRPr="00BF4948">
        <w:rPr>
          <w:vertAlign w:val="subscript"/>
        </w:rPr>
        <w:t>2</w:t>
      </w:r>
      <w:r w:rsidRPr="00BF4948">
        <w:t xml:space="preserve">O + </w:t>
      </w:r>
      <w:r w:rsidRPr="00BF4948">
        <w:sym w:font="Symbol" w:char="F044"/>
      </w:r>
      <w:r w:rsidRPr="00BF4948">
        <w:t>H</w:t>
      </w:r>
    </w:p>
    <w:p w14:paraId="1B5FFF4F" w14:textId="77777777" w:rsidR="00DB0125" w:rsidRPr="00BF4948" w:rsidRDefault="00DB0125" w:rsidP="00BE149F">
      <w:pPr>
        <w:pStyle w:val="0Gachdaudong"/>
        <w:spacing w:line="264" w:lineRule="auto"/>
        <w:rPr>
          <w:i/>
          <w:iCs/>
        </w:rPr>
      </w:pPr>
      <w:r w:rsidRPr="00BF4948">
        <w:rPr>
          <w:i/>
          <w:iCs/>
        </w:rPr>
        <w:t>Tổng hợp tế bào mới:</w:t>
      </w:r>
    </w:p>
    <w:p w14:paraId="4CD2278E" w14:textId="77777777" w:rsidR="00DB0125" w:rsidRPr="00BF4948" w:rsidRDefault="00DB0125" w:rsidP="00BE149F">
      <w:pPr>
        <w:pStyle w:val="0Gachdaudong"/>
        <w:spacing w:line="264" w:lineRule="auto"/>
        <w:rPr>
          <w:lang w:val="it-IT"/>
        </w:rPr>
      </w:pPr>
      <w:r w:rsidRPr="00BF4948">
        <w:t>CxHyOz + NH</w:t>
      </w:r>
      <w:r w:rsidRPr="00BF4948">
        <w:rPr>
          <w:vertAlign w:val="subscript"/>
        </w:rPr>
        <w:t>3</w:t>
      </w:r>
      <w:r w:rsidRPr="00BF4948">
        <w:t xml:space="preserve"> + O</w:t>
      </w:r>
      <w:r w:rsidRPr="00BF4948">
        <w:rPr>
          <w:vertAlign w:val="subscript"/>
        </w:rPr>
        <w:t>2</w:t>
      </w:r>
      <w:r w:rsidRPr="00BF4948">
        <w:t xml:space="preserve">  </w:t>
      </w:r>
      <w:r w:rsidRPr="00BF4948">
        <w:sym w:font="Symbol" w:char="F02D"/>
      </w:r>
      <w:r w:rsidRPr="00BF4948">
        <w:t xml:space="preserve"> </w:t>
      </w:r>
      <w:r w:rsidRPr="00BF4948">
        <w:rPr>
          <w:i/>
          <w:iCs/>
          <w:lang w:val="it-IT"/>
        </w:rPr>
        <w:t xml:space="preserve">Enzime </w:t>
      </w:r>
      <w:r w:rsidRPr="00BF4948">
        <w:sym w:font="Symbol" w:char="F0AE"/>
      </w:r>
      <w:r w:rsidRPr="00BF4948">
        <w:t xml:space="preserve">  Tế bào vi khuẩn + CO</w:t>
      </w:r>
      <w:r w:rsidRPr="00BF4948">
        <w:rPr>
          <w:vertAlign w:val="subscript"/>
        </w:rPr>
        <w:t>2</w:t>
      </w:r>
      <w:r w:rsidRPr="00BF4948">
        <w:t xml:space="preserve"> + H</w:t>
      </w:r>
      <w:r w:rsidRPr="00BF4948">
        <w:rPr>
          <w:vertAlign w:val="subscript"/>
        </w:rPr>
        <w:t>2</w:t>
      </w:r>
      <w:r w:rsidRPr="00BF4948">
        <w:t>O + C</w:t>
      </w:r>
      <w:r w:rsidRPr="00BF4948">
        <w:rPr>
          <w:vertAlign w:val="subscript"/>
        </w:rPr>
        <w:t>5</w:t>
      </w:r>
      <w:r w:rsidRPr="00BF4948">
        <w:t>H</w:t>
      </w:r>
      <w:r w:rsidRPr="00BF4948">
        <w:rPr>
          <w:vertAlign w:val="subscript"/>
        </w:rPr>
        <w:t>7</w:t>
      </w:r>
      <w:r w:rsidRPr="00BF4948">
        <w:t>NO</w:t>
      </w:r>
      <w:r w:rsidRPr="00BF4948">
        <w:rPr>
          <w:vertAlign w:val="subscript"/>
        </w:rPr>
        <w:t>2</w:t>
      </w:r>
      <w:r w:rsidRPr="00BF4948">
        <w:t xml:space="preserve"> - </w:t>
      </w:r>
      <w:r w:rsidRPr="00BF4948">
        <w:sym w:font="Symbol" w:char="F044"/>
      </w:r>
      <w:r w:rsidRPr="00BF4948">
        <w:t>H</w:t>
      </w:r>
    </w:p>
    <w:p w14:paraId="354452B8" w14:textId="77777777" w:rsidR="00DB0125" w:rsidRPr="00BF4948" w:rsidRDefault="00DB0125" w:rsidP="00BE149F">
      <w:pPr>
        <w:pStyle w:val="0Gachdaudong"/>
        <w:spacing w:line="264" w:lineRule="auto"/>
        <w:rPr>
          <w:i/>
          <w:iCs/>
        </w:rPr>
      </w:pPr>
      <w:r w:rsidRPr="00BF4948">
        <w:rPr>
          <w:i/>
          <w:iCs/>
        </w:rPr>
        <w:t>Phân hủy nội bào:</w:t>
      </w:r>
    </w:p>
    <w:p w14:paraId="19263869" w14:textId="77777777" w:rsidR="00DB0125" w:rsidRPr="00BF4948" w:rsidRDefault="00DB0125" w:rsidP="00BE149F">
      <w:pPr>
        <w:pStyle w:val="0Gachdaudong"/>
        <w:spacing w:line="264" w:lineRule="auto"/>
      </w:pPr>
      <w:r w:rsidRPr="00BF4948">
        <w:t>C</w:t>
      </w:r>
      <w:r w:rsidRPr="00BF4948">
        <w:rPr>
          <w:vertAlign w:val="subscript"/>
        </w:rPr>
        <w:t>5</w:t>
      </w:r>
      <w:r w:rsidRPr="00BF4948">
        <w:t>H</w:t>
      </w:r>
      <w:r w:rsidRPr="00BF4948">
        <w:rPr>
          <w:vertAlign w:val="subscript"/>
        </w:rPr>
        <w:t>7</w:t>
      </w:r>
      <w:r w:rsidRPr="00BF4948">
        <w:t>NO</w:t>
      </w:r>
      <w:r w:rsidRPr="00BF4948">
        <w:rPr>
          <w:vertAlign w:val="subscript"/>
        </w:rPr>
        <w:t>2</w:t>
      </w:r>
      <w:r w:rsidRPr="00BF4948">
        <w:t xml:space="preserve"> + 5O</w:t>
      </w:r>
      <w:r w:rsidRPr="00BF4948">
        <w:rPr>
          <w:vertAlign w:val="subscript"/>
        </w:rPr>
        <w:t>2</w:t>
      </w:r>
      <w:r w:rsidRPr="00BF4948">
        <w:t xml:space="preserve">   </w:t>
      </w:r>
      <w:r w:rsidRPr="00BF4948">
        <w:sym w:font="Symbol" w:char="F02D"/>
      </w:r>
      <w:r w:rsidRPr="00BF4948">
        <w:t xml:space="preserve"> </w:t>
      </w:r>
      <w:r w:rsidRPr="00BF4948">
        <w:rPr>
          <w:i/>
          <w:iCs/>
          <w:lang w:val="it-IT"/>
        </w:rPr>
        <w:t>Enzim</w:t>
      </w:r>
      <w:r w:rsidRPr="00BF4948">
        <w:rPr>
          <w:lang w:val="it-IT"/>
        </w:rPr>
        <w:t xml:space="preserve">e  </w:t>
      </w:r>
      <w:r w:rsidRPr="00BF4948">
        <w:sym w:font="Symbol" w:char="F0AE"/>
      </w:r>
      <w:r w:rsidRPr="00BF4948">
        <w:t xml:space="preserve">        5CO</w:t>
      </w:r>
      <w:r w:rsidRPr="00BF4948">
        <w:rPr>
          <w:vertAlign w:val="subscript"/>
        </w:rPr>
        <w:t>2</w:t>
      </w:r>
      <w:r w:rsidRPr="00BF4948">
        <w:t xml:space="preserve"> + 2H</w:t>
      </w:r>
      <w:r w:rsidRPr="00BF4948">
        <w:rPr>
          <w:vertAlign w:val="subscript"/>
        </w:rPr>
        <w:t>2</w:t>
      </w:r>
      <w:r w:rsidRPr="00BF4948">
        <w:t>O + NH</w:t>
      </w:r>
      <w:r w:rsidRPr="00BF4948">
        <w:rPr>
          <w:vertAlign w:val="subscript"/>
        </w:rPr>
        <w:t>3</w:t>
      </w:r>
      <w:r w:rsidRPr="00BF4948">
        <w:t xml:space="preserve"> </w:t>
      </w:r>
      <w:r w:rsidRPr="00BF4948">
        <w:sym w:font="Symbol" w:char="F0B1"/>
      </w:r>
      <w:r w:rsidRPr="00BF4948">
        <w:rPr>
          <w:lang w:val="it-IT"/>
        </w:rPr>
        <w:t xml:space="preserve"> </w:t>
      </w:r>
      <w:r w:rsidRPr="00BF4948">
        <w:t xml:space="preserve"> </w:t>
      </w:r>
      <w:r w:rsidRPr="00BF4948">
        <w:sym w:font="Symbol" w:char="F044"/>
      </w:r>
      <w:r w:rsidRPr="00BF4948">
        <w:t>H</w:t>
      </w:r>
    </w:p>
    <w:p w14:paraId="6A4EC645" w14:textId="77777777" w:rsidR="00DB0125" w:rsidRPr="00BF4948" w:rsidRDefault="00DB0125" w:rsidP="00BE149F">
      <w:pPr>
        <w:pStyle w:val="0Gachdaudong"/>
        <w:spacing w:line="264" w:lineRule="auto"/>
      </w:pPr>
      <w:r w:rsidRPr="00BF4948">
        <w:rPr>
          <w:rFonts w:eastAsia="Arial"/>
        </w:rPr>
        <w:t>Để đảm bảo hiệu quả của quá trình xử lý, nồng độ oxy hòa tan của nước thải trong bể hiếu khí cần được luôn luôn duy trì ở giá trị lớn hơn 2 mg/l bằng cách bố trí hệ thống cấp khí và phân phối khí</w:t>
      </w:r>
      <w:r w:rsidRPr="00BF4948">
        <w:rPr>
          <w:lang w:val="pt-BR"/>
        </w:rPr>
        <w:t>.</w:t>
      </w:r>
    </w:p>
    <w:p w14:paraId="6B1932C2" w14:textId="7013CC24" w:rsidR="00DB0125" w:rsidRPr="00BF4948" w:rsidRDefault="00DB0125" w:rsidP="00BE149F">
      <w:pPr>
        <w:pStyle w:val="0Gachdaudong"/>
        <w:spacing w:line="264" w:lineRule="auto"/>
        <w:rPr>
          <w:rFonts w:eastAsia="Times New Roman"/>
          <w:i/>
        </w:rPr>
      </w:pPr>
      <w:r w:rsidRPr="00BF4948">
        <w:rPr>
          <w:b/>
          <w:bCs/>
        </w:rPr>
        <w:t xml:space="preserve">Bể </w:t>
      </w:r>
      <w:r w:rsidRPr="00BF4948">
        <w:rPr>
          <w:b/>
        </w:rPr>
        <w:t>lắng sinh học</w:t>
      </w:r>
      <w:r w:rsidRPr="00BF4948">
        <w:t xml:space="preserve">: Sau khi xử lý qua bể hiếu khí, nước thải chảy về bể lắng sinh học. Bể lắng có nhiệm vụ tách cặn vi sinh trong nước thải từ bể sinh học hiếu khí mang sang. </w:t>
      </w:r>
      <w:r w:rsidRPr="00BF4948">
        <w:lastRenderedPageBreak/>
        <w:t>Nước thải ra khỏi bể lắng có hàm lượng cặn (SS) giảm đến 80 - 90%. Một phần bùn lắng ở đáy bể lắng sẽ được bơm bùn bơm tuần hoàn về các bể sinh học, phần bùn dư sẽ được bơm về hầm biogas để phân hủy sinh học. Phần nước trong sẽ tự chảy</w:t>
      </w:r>
      <w:r w:rsidRPr="00BF4948">
        <w:rPr>
          <w:lang w:val="en-US"/>
        </w:rPr>
        <w:t xml:space="preserve"> về bể chứa trung gian</w:t>
      </w:r>
      <w:r w:rsidRPr="00BF4948">
        <w:t xml:space="preserve">. </w:t>
      </w:r>
      <w:r w:rsidRPr="00BF4948">
        <w:rPr>
          <w:rFonts w:eastAsia="Times New Roman"/>
        </w:rPr>
        <w:t>Tại đây nước thải được bơm để tưới cao su (nước thải đạt QCVN 62-MT:2016/BTNMT, cột B (k</w:t>
      </w:r>
      <w:r w:rsidRPr="00BF4948">
        <w:rPr>
          <w:rFonts w:eastAsia="Times New Roman"/>
          <w:vertAlign w:val="subscript"/>
        </w:rPr>
        <w:t xml:space="preserve">q = </w:t>
      </w:r>
      <w:r w:rsidRPr="00BF4948">
        <w:rPr>
          <w:rFonts w:eastAsia="Times New Roman"/>
        </w:rPr>
        <w:t>0,6; k</w:t>
      </w:r>
      <w:r w:rsidRPr="00BF4948">
        <w:rPr>
          <w:rFonts w:eastAsia="Times New Roman"/>
          <w:vertAlign w:val="subscript"/>
        </w:rPr>
        <w:t>f</w:t>
      </w:r>
      <w:r w:rsidRPr="00BF4948">
        <w:rPr>
          <w:rFonts w:eastAsia="Times New Roman"/>
        </w:rPr>
        <w:t xml:space="preserve"> = 1,2) </w:t>
      </w:r>
      <w:r w:rsidRPr="00BF4948">
        <w:rPr>
          <w:rFonts w:eastAsia="Times New Roman"/>
          <w:i/>
        </w:rPr>
        <w:t>(đảm bảo theo yêu cầu của khoản b, mục 1, điều 53 Quy định về tái sử dụng nước thải sau xử lý cho mục đích tưới tiêu nông nghiệp của Quyết định số 13/2016/QĐ-UBND ngày 16/06/2016 của UBND tỉnh Bình Dương về việc Ban hành Quy định bảo vệ môi trường tỉnh Bình Dương)</w:t>
      </w:r>
    </w:p>
    <w:p w14:paraId="7A5376B3" w14:textId="1462A352" w:rsidR="007407AD" w:rsidRPr="00BF4948" w:rsidRDefault="007407AD" w:rsidP="00BE149F">
      <w:pPr>
        <w:pStyle w:val="0Gachdaudong"/>
        <w:spacing w:line="264" w:lineRule="auto"/>
      </w:pPr>
      <w:r w:rsidRPr="00BF4948">
        <w:rPr>
          <w:b/>
          <w:bCs/>
        </w:rPr>
        <w:t>Hồ sinh học 1 (hồ tưới tiêu):</w:t>
      </w:r>
      <w:r w:rsidRPr="00BF4948">
        <w:t xml:space="preserve"> Nước thải sau khi xử lý qua bể khử trùng đảm bảo đạt QCVN 62-MT:2016/BTNMT, cột B, </w:t>
      </w:r>
      <w:r w:rsidRPr="00BF4948">
        <w:rPr>
          <w:lang w:val="es-CL"/>
        </w:rPr>
        <w:t>(k</w:t>
      </w:r>
      <w:r w:rsidRPr="00BF4948">
        <w:rPr>
          <w:vertAlign w:val="subscript"/>
          <w:lang w:val="es-CL"/>
        </w:rPr>
        <w:t>q</w:t>
      </w:r>
      <w:r w:rsidRPr="00BF4948">
        <w:rPr>
          <w:lang w:val="es-CL"/>
        </w:rPr>
        <w:t xml:space="preserve"> = 0,6; k</w:t>
      </w:r>
      <w:r w:rsidRPr="00BF4948">
        <w:rPr>
          <w:vertAlign w:val="subscript"/>
          <w:lang w:val="es-CL"/>
        </w:rPr>
        <w:t xml:space="preserve">f </w:t>
      </w:r>
      <w:r w:rsidRPr="00BF4948">
        <w:rPr>
          <w:lang w:val="es-CL"/>
        </w:rPr>
        <w:t>= 1,2</w:t>
      </w:r>
      <w:r w:rsidRPr="00BF4948">
        <w:t>) và QCVN 39:2011/BTNMT Quy chuẩn chất lượng nước dùng cho tưới tiêu, có thể sử dụng để tưới tiêu nông nghiệp sẽ được dẫn về hồ sinh học hay còn gọi là hồ tưới tiêu, trước khi dẫn đi tưới cây xanh trong khuôn viên trại. Đường ống dẫn nước thải sau bể khử trùng về Hồ sinh học là ống uPVC D150, dài 15m.</w:t>
      </w:r>
    </w:p>
    <w:p w14:paraId="40BD39AF" w14:textId="7F42E6A8" w:rsidR="00DB0125" w:rsidRPr="00BF4948" w:rsidRDefault="00DB0125" w:rsidP="00BE149F">
      <w:pPr>
        <w:pStyle w:val="0Gachdaudong"/>
        <w:spacing w:line="264" w:lineRule="auto"/>
        <w:rPr>
          <w:rFonts w:eastAsia="Times New Roman"/>
        </w:rPr>
      </w:pPr>
      <w:r w:rsidRPr="00BF4948">
        <w:rPr>
          <w:rFonts w:eastAsia="Times New Roman"/>
          <w:b/>
          <w:iCs/>
        </w:rPr>
        <w:t>Hồ sinh học</w:t>
      </w:r>
      <w:r w:rsidR="007407AD" w:rsidRPr="00BF4948">
        <w:rPr>
          <w:rFonts w:eastAsia="Times New Roman"/>
          <w:b/>
          <w:iCs/>
        </w:rPr>
        <w:t xml:space="preserve"> 2</w:t>
      </w:r>
      <w:r w:rsidRPr="00BF4948">
        <w:rPr>
          <w:rFonts w:eastAsia="Times New Roman"/>
          <w:b/>
          <w:iCs/>
        </w:rPr>
        <w:t>:</w:t>
      </w:r>
      <w:r w:rsidRPr="00BF4948">
        <w:rPr>
          <w:rFonts w:eastAsia="Times New Roman"/>
          <w:iCs/>
        </w:rPr>
        <w:t xml:space="preserve"> Vào mùa mưa không tưới tiêu, nước được </w:t>
      </w:r>
      <w:r w:rsidRPr="00BF4948">
        <w:rPr>
          <w:rFonts w:eastAsia="Times New Roman"/>
        </w:rPr>
        <w:t>dẫn về hồ sinh học (đáy hồ, bờ hồ lót HDPE chống thấm) để xử lý bậc cao bằng cách chủ dự án trồng thêm các loại thực vật nước như: lục bình, tảo, rong,… để giảm thiểu một số chất hữu cơ trong nươc thải. Vi sinh vật sử dụng oxy từ rêu tảo trong hóa trình quang hợp cũng như oxy từ không khí để oxy hóa các chất hữu cơ và rong tảo trong hồ lại tiêu thụ CO</w:t>
      </w:r>
      <w:r w:rsidRPr="00BF4948">
        <w:rPr>
          <w:rFonts w:eastAsia="Times New Roman"/>
          <w:vertAlign w:val="subscript"/>
        </w:rPr>
        <w:t>2</w:t>
      </w:r>
      <w:r w:rsidRPr="00BF4948">
        <w:rPr>
          <w:rFonts w:eastAsia="Times New Roman"/>
        </w:rPr>
        <w:t>, photphat và nitrat amon sinh ra từ sự phân hủy, oxy hóa các chất hữu cơ của vi sinh vật. Để hồ hoạt động bình thường cần phải giữ pH và nhiệt độ tối ưu, nhiệt độ không được thấp hơn 6</w:t>
      </w:r>
      <w:r w:rsidRPr="00BF4948">
        <w:rPr>
          <w:rFonts w:eastAsia="Times New Roman"/>
          <w:vertAlign w:val="superscript"/>
        </w:rPr>
        <w:t>o</w:t>
      </w:r>
      <w:r w:rsidRPr="00BF4948">
        <w:rPr>
          <w:rFonts w:eastAsia="Times New Roman"/>
        </w:rPr>
        <w:t>C.</w:t>
      </w:r>
    </w:p>
    <w:p w14:paraId="365AB622" w14:textId="77777777" w:rsidR="00DB0125" w:rsidRPr="00BF4948" w:rsidRDefault="00DB0125" w:rsidP="00BE149F">
      <w:pPr>
        <w:pStyle w:val="0Gachdaudong"/>
        <w:spacing w:line="264" w:lineRule="auto"/>
        <w:rPr>
          <w:lang w:val="es-CL"/>
        </w:rPr>
      </w:pPr>
      <w:r w:rsidRPr="00BF4948">
        <w:rPr>
          <w:rFonts w:eastAsia="Times New Roman"/>
        </w:rPr>
        <w:t>Nước sau khi xử lý bậc cao ở hồ sinh học đạt QCVN 62:2016/BTNMT cột A (k</w:t>
      </w:r>
      <w:r w:rsidRPr="00BF4948">
        <w:rPr>
          <w:rFonts w:eastAsia="Times New Roman"/>
          <w:vertAlign w:val="subscript"/>
        </w:rPr>
        <w:t xml:space="preserve">q = </w:t>
      </w:r>
      <w:r w:rsidRPr="00BF4948">
        <w:rPr>
          <w:rFonts w:eastAsia="Times New Roman"/>
        </w:rPr>
        <w:t>0,6; k</w:t>
      </w:r>
      <w:r w:rsidRPr="00BF4948">
        <w:rPr>
          <w:rFonts w:eastAsia="Times New Roman"/>
          <w:vertAlign w:val="subscript"/>
        </w:rPr>
        <w:t>f</w:t>
      </w:r>
      <w:r w:rsidRPr="00BF4948">
        <w:rPr>
          <w:rFonts w:eastAsia="Times New Roman"/>
        </w:rPr>
        <w:t xml:space="preserve"> = 1,2) </w:t>
      </w:r>
      <w:r w:rsidRPr="00BF4948">
        <w:rPr>
          <w:lang w:val="fr-FR"/>
        </w:rPr>
        <w:sym w:font="Wingdings" w:char="F0E0"/>
      </w:r>
      <w:r w:rsidRPr="00BF4948">
        <w:rPr>
          <w:lang w:val="fr-FR"/>
        </w:rPr>
        <w:t xml:space="preserve"> Suối Con </w:t>
      </w:r>
      <w:r w:rsidRPr="00BF4948">
        <w:rPr>
          <w:lang w:val="fr-FR"/>
        </w:rPr>
        <w:sym w:font="Wingdings" w:char="F0E0"/>
      </w:r>
      <w:r w:rsidRPr="00BF4948">
        <w:rPr>
          <w:lang w:val="fr-FR"/>
        </w:rPr>
        <w:t xml:space="preserve"> Suối Thôn </w:t>
      </w:r>
      <w:r w:rsidRPr="00BF4948">
        <w:rPr>
          <w:lang w:val="fr-FR"/>
        </w:rPr>
        <w:sym w:font="Wingdings" w:char="F0E0"/>
      </w:r>
      <w:r w:rsidRPr="00BF4948">
        <w:rPr>
          <w:lang w:val="fr-FR"/>
        </w:rPr>
        <w:t xml:space="preserve"> Sông Bé</w:t>
      </w:r>
      <w:r w:rsidRPr="00BF4948">
        <w:rPr>
          <w:lang w:val="es-CL"/>
        </w:rPr>
        <w:t>.</w:t>
      </w:r>
    </w:p>
    <w:p w14:paraId="57643A59" w14:textId="77777777" w:rsidR="007E341D" w:rsidRPr="00BF4948" w:rsidRDefault="007E341D" w:rsidP="00A22A73">
      <w:pPr>
        <w:pStyle w:val="0Normal"/>
        <w:spacing w:before="120" w:after="120" w:line="264" w:lineRule="auto"/>
        <w:rPr>
          <w:b/>
          <w:bCs/>
          <w:i/>
          <w:iCs/>
          <w:lang w:val="vi-VN"/>
        </w:rPr>
      </w:pPr>
      <w:r w:rsidRPr="00BF4948">
        <w:rPr>
          <w:b/>
          <w:bCs/>
          <w:i/>
          <w:iCs/>
          <w:lang w:val="vi-VN"/>
        </w:rPr>
        <w:t>Đánh giá khả năng đáp ứng của nguồn tiếp nhận:</w:t>
      </w:r>
    </w:p>
    <w:p w14:paraId="3B1F4060" w14:textId="77777777" w:rsidR="007E341D" w:rsidRPr="00BF4948" w:rsidRDefault="007E341D" w:rsidP="00BE149F">
      <w:pPr>
        <w:pStyle w:val="0Normal"/>
        <w:spacing w:before="120" w:after="120" w:line="264" w:lineRule="auto"/>
        <w:rPr>
          <w:lang w:val="vi-VN"/>
        </w:rPr>
      </w:pPr>
      <w:r w:rsidRPr="00BF4948">
        <w:rPr>
          <w:lang w:val="vi-VN"/>
        </w:rPr>
        <w:t>Nước thải phát sinh từ dự án sau khi xử lý đạt quy chuẩn tưới tiêu sẽ dẫn đi tưới cây xanh trong khuôn viên dự án, lượng nước không tưới hết hoặc vào mùa mưa mới xả thải ra nguồn tiếp nhận.</w:t>
      </w:r>
    </w:p>
    <w:p w14:paraId="38F566C3" w14:textId="550C4552" w:rsidR="00CC0C57" w:rsidRDefault="007E341D" w:rsidP="00BE149F">
      <w:pPr>
        <w:pStyle w:val="0Normal"/>
        <w:spacing w:before="120" w:after="120" w:line="264" w:lineRule="auto"/>
        <w:rPr>
          <w:lang w:val="pt-BR"/>
        </w:rPr>
      </w:pPr>
      <w:r w:rsidRPr="00BF4948">
        <w:rPr>
          <w:lang w:val="vi-VN"/>
        </w:rPr>
        <w:t>Nguồn tiếp nhận là Sông Bé tiếp giáp với dự án về hướng Bắc. Sông Bé là một phụ lưu lớn của hệ thống sông Đồng Nai, diện tích lưu vực 7.650 km</w:t>
      </w:r>
      <w:r w:rsidRPr="00BF4948">
        <w:rPr>
          <w:vertAlign w:val="superscript"/>
          <w:lang w:val="vi-VN"/>
        </w:rPr>
        <w:t>2</w:t>
      </w:r>
      <w:r w:rsidRPr="00BF4948">
        <w:rPr>
          <w:lang w:val="vi-VN"/>
        </w:rPr>
        <w:t>.</w:t>
      </w:r>
      <w:r w:rsidRPr="00BF4948">
        <w:rPr>
          <w:lang w:val="pt-BR"/>
        </w:rPr>
        <w:t xml:space="preserve"> Lưu lượng dòng chảy 255 m</w:t>
      </w:r>
      <w:r w:rsidRPr="00BF4948">
        <w:rPr>
          <w:vertAlign w:val="superscript"/>
          <w:lang w:val="pt-BR"/>
        </w:rPr>
        <w:t>3</w:t>
      </w:r>
      <w:r w:rsidRPr="00BF4948">
        <w:rPr>
          <w:lang w:val="pt-BR"/>
        </w:rPr>
        <w:t>/s (8 tỷ m</w:t>
      </w:r>
      <w:r w:rsidRPr="00BF4948">
        <w:rPr>
          <w:vertAlign w:val="superscript"/>
          <w:lang w:val="pt-BR"/>
        </w:rPr>
        <w:t>3</w:t>
      </w:r>
      <w:r w:rsidRPr="00BF4948">
        <w:rPr>
          <w:lang w:val="pt-BR"/>
        </w:rPr>
        <w:t>). Do đó, khi dự án đi vào hoạt động, với điều kiện lưu vực của Sông Bé rộng lớn  hoàn toàn đảm bảo tiêu thoát tốt lượng nước mưa và nước thải phát sinh từ dự án.</w:t>
      </w:r>
    </w:p>
    <w:p w14:paraId="52CC30A8" w14:textId="77777777" w:rsidR="00CC0C57" w:rsidRDefault="00CC0C57">
      <w:pPr>
        <w:spacing w:after="160" w:line="259" w:lineRule="auto"/>
        <w:rPr>
          <w:rFonts w:eastAsia="Calibri"/>
          <w:sz w:val="26"/>
          <w:szCs w:val="26"/>
          <w:lang w:val="pt-BR"/>
        </w:rPr>
      </w:pPr>
      <w:r>
        <w:rPr>
          <w:lang w:val="pt-BR"/>
        </w:rPr>
        <w:br w:type="page"/>
      </w:r>
    </w:p>
    <w:p w14:paraId="34986198" w14:textId="77777777" w:rsidR="007E341D" w:rsidRPr="00A22A73" w:rsidRDefault="007E341D" w:rsidP="00A22A73">
      <w:pPr>
        <w:pStyle w:val="ListParagraph"/>
        <w:numPr>
          <w:ilvl w:val="0"/>
          <w:numId w:val="51"/>
        </w:numPr>
        <w:spacing w:before="120" w:after="120" w:line="264" w:lineRule="auto"/>
        <w:ind w:left="284" w:hanging="284"/>
        <w:jc w:val="both"/>
        <w:rPr>
          <w:b/>
          <w:sz w:val="26"/>
          <w:szCs w:val="26"/>
          <w:lang w:val="pt-BR"/>
        </w:rPr>
      </w:pPr>
      <w:r w:rsidRPr="00A22A73">
        <w:rPr>
          <w:b/>
          <w:sz w:val="26"/>
          <w:szCs w:val="26"/>
          <w:lang w:val="pt-BR"/>
        </w:rPr>
        <w:lastRenderedPageBreak/>
        <w:t>Thông số kỹ thuật của trạm XLNT</w:t>
      </w:r>
    </w:p>
    <w:p w14:paraId="54E4D7C3" w14:textId="7D38DE02" w:rsidR="007E341D" w:rsidRPr="005222D9" w:rsidRDefault="007E341D" w:rsidP="005222D9">
      <w:pPr>
        <w:pStyle w:val="Caption"/>
        <w:spacing w:line="264" w:lineRule="auto"/>
        <w:rPr>
          <w:rFonts w:cs="Times New Roman"/>
          <w:b/>
          <w:i w:val="0"/>
          <w:szCs w:val="26"/>
          <w:lang w:val="pt-BR"/>
        </w:rPr>
      </w:pPr>
      <w:bookmarkStart w:id="960" w:name="_Toc54116415"/>
      <w:bookmarkStart w:id="961" w:name="_Toc67902154"/>
      <w:bookmarkStart w:id="962" w:name="_Toc74115292"/>
      <w:bookmarkStart w:id="963" w:name="_Toc88195565"/>
      <w:bookmarkStart w:id="964" w:name="_Toc116049036"/>
      <w:r w:rsidRPr="005222D9">
        <w:rPr>
          <w:rFonts w:cs="Times New Roman"/>
          <w:b/>
          <w:i w:val="0"/>
          <w:szCs w:val="26"/>
          <w:lang w:val="pt-BR"/>
        </w:rPr>
        <w:t xml:space="preserve">Bảng 3. </w:t>
      </w:r>
      <w:r w:rsidRPr="005222D9">
        <w:rPr>
          <w:rFonts w:cs="Times New Roman"/>
          <w:b/>
          <w:i w:val="0"/>
          <w:szCs w:val="26"/>
        </w:rPr>
        <w:fldChar w:fldCharType="begin"/>
      </w:r>
      <w:r w:rsidRPr="005222D9">
        <w:rPr>
          <w:rFonts w:cs="Times New Roman"/>
          <w:b/>
          <w:i w:val="0"/>
          <w:szCs w:val="26"/>
          <w:lang w:val="pt-BR"/>
        </w:rPr>
        <w:instrText xml:space="preserve"> SEQ Bảng_3. \* ARABIC </w:instrText>
      </w:r>
      <w:r w:rsidRPr="005222D9">
        <w:rPr>
          <w:rFonts w:cs="Times New Roman"/>
          <w:b/>
          <w:i w:val="0"/>
          <w:szCs w:val="26"/>
        </w:rPr>
        <w:fldChar w:fldCharType="separate"/>
      </w:r>
      <w:r w:rsidR="00FE1751">
        <w:rPr>
          <w:rFonts w:cs="Times New Roman"/>
          <w:b/>
          <w:i w:val="0"/>
          <w:noProof/>
          <w:szCs w:val="26"/>
          <w:lang w:val="pt-BR"/>
        </w:rPr>
        <w:t>45</w:t>
      </w:r>
      <w:r w:rsidRPr="005222D9">
        <w:rPr>
          <w:rFonts w:cs="Times New Roman"/>
          <w:b/>
          <w:i w:val="0"/>
          <w:szCs w:val="26"/>
        </w:rPr>
        <w:fldChar w:fldCharType="end"/>
      </w:r>
      <w:r w:rsidRPr="005222D9">
        <w:rPr>
          <w:rFonts w:cs="Times New Roman"/>
          <w:b/>
          <w:i w:val="0"/>
          <w:szCs w:val="26"/>
          <w:lang w:val="pt-BR"/>
        </w:rPr>
        <w:t>. Đặc tính các hạng mục xây dựng trong trạm XLNT, công suất: 60m</w:t>
      </w:r>
      <w:r w:rsidRPr="005222D9">
        <w:rPr>
          <w:rFonts w:cs="Times New Roman"/>
          <w:b/>
          <w:i w:val="0"/>
          <w:szCs w:val="26"/>
          <w:vertAlign w:val="superscript"/>
          <w:lang w:val="pt-BR"/>
        </w:rPr>
        <w:t>3</w:t>
      </w:r>
      <w:r w:rsidRPr="005222D9">
        <w:rPr>
          <w:rFonts w:cs="Times New Roman"/>
          <w:b/>
          <w:i w:val="0"/>
          <w:szCs w:val="26"/>
          <w:lang w:val="pt-BR"/>
        </w:rPr>
        <w:t>/ngày</w:t>
      </w:r>
      <w:bookmarkEnd w:id="960"/>
      <w:bookmarkEnd w:id="961"/>
      <w:bookmarkEnd w:id="962"/>
      <w:bookmarkEnd w:id="963"/>
      <w:bookmarkEnd w:id="964"/>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440"/>
        <w:gridCol w:w="1890"/>
        <w:gridCol w:w="1080"/>
        <w:gridCol w:w="1440"/>
        <w:gridCol w:w="900"/>
        <w:gridCol w:w="2250"/>
      </w:tblGrid>
      <w:tr w:rsidR="007E341D" w:rsidRPr="00BF4948" w14:paraId="351E696F" w14:textId="77777777" w:rsidTr="00ED48F0">
        <w:trPr>
          <w:trHeight w:val="613"/>
          <w:tblHeader/>
        </w:trPr>
        <w:tc>
          <w:tcPr>
            <w:tcW w:w="648" w:type="dxa"/>
            <w:shd w:val="clear" w:color="auto" w:fill="auto"/>
            <w:vAlign w:val="center"/>
          </w:tcPr>
          <w:p w14:paraId="6A3641FB" w14:textId="77777777" w:rsidR="007E341D" w:rsidRPr="00BF4948" w:rsidRDefault="007E341D" w:rsidP="005222D9">
            <w:pPr>
              <w:spacing w:before="120" w:after="120" w:line="264" w:lineRule="auto"/>
              <w:ind w:right="-108"/>
              <w:jc w:val="center"/>
              <w:rPr>
                <w:b/>
                <w:sz w:val="26"/>
                <w:szCs w:val="26"/>
              </w:rPr>
            </w:pPr>
            <w:r w:rsidRPr="00BF4948">
              <w:rPr>
                <w:b/>
                <w:sz w:val="26"/>
                <w:szCs w:val="26"/>
              </w:rPr>
              <w:t>STT</w:t>
            </w:r>
          </w:p>
        </w:tc>
        <w:tc>
          <w:tcPr>
            <w:tcW w:w="1440" w:type="dxa"/>
            <w:shd w:val="clear" w:color="auto" w:fill="auto"/>
            <w:vAlign w:val="center"/>
          </w:tcPr>
          <w:p w14:paraId="3E8E3AD6" w14:textId="77777777" w:rsidR="007E341D" w:rsidRPr="00BF4948" w:rsidRDefault="007E341D" w:rsidP="005222D9">
            <w:pPr>
              <w:spacing w:before="120" w:after="120" w:line="264" w:lineRule="auto"/>
              <w:ind w:right="-19"/>
              <w:jc w:val="center"/>
              <w:rPr>
                <w:b/>
                <w:sz w:val="26"/>
                <w:szCs w:val="26"/>
              </w:rPr>
            </w:pPr>
            <w:r w:rsidRPr="00BF4948">
              <w:rPr>
                <w:b/>
                <w:sz w:val="26"/>
                <w:szCs w:val="26"/>
              </w:rPr>
              <w:t>Công trình</w:t>
            </w:r>
          </w:p>
        </w:tc>
        <w:tc>
          <w:tcPr>
            <w:tcW w:w="1890" w:type="dxa"/>
            <w:shd w:val="clear" w:color="auto" w:fill="auto"/>
            <w:vAlign w:val="center"/>
          </w:tcPr>
          <w:p w14:paraId="7173F8DC" w14:textId="77777777" w:rsidR="007E341D" w:rsidRPr="00BF4948" w:rsidRDefault="007E341D" w:rsidP="005222D9">
            <w:pPr>
              <w:spacing w:before="120" w:after="120" w:line="264" w:lineRule="auto"/>
              <w:jc w:val="center"/>
              <w:rPr>
                <w:b/>
                <w:w w:val="97"/>
                <w:sz w:val="26"/>
                <w:szCs w:val="26"/>
              </w:rPr>
            </w:pPr>
            <w:r w:rsidRPr="00BF4948">
              <w:rPr>
                <w:b/>
                <w:w w:val="97"/>
                <w:sz w:val="26"/>
                <w:szCs w:val="26"/>
              </w:rPr>
              <w:t>Kích thước xây dựng</w:t>
            </w:r>
          </w:p>
        </w:tc>
        <w:tc>
          <w:tcPr>
            <w:tcW w:w="1080" w:type="dxa"/>
            <w:shd w:val="clear" w:color="auto" w:fill="auto"/>
            <w:vAlign w:val="center"/>
          </w:tcPr>
          <w:p w14:paraId="091EF6F4" w14:textId="77777777" w:rsidR="007E341D" w:rsidRPr="00BF4948" w:rsidRDefault="007E341D" w:rsidP="005222D9">
            <w:pPr>
              <w:spacing w:before="120" w:after="120" w:line="264" w:lineRule="auto"/>
              <w:ind w:right="-108"/>
              <w:jc w:val="center"/>
              <w:rPr>
                <w:b/>
                <w:sz w:val="26"/>
                <w:szCs w:val="26"/>
              </w:rPr>
            </w:pPr>
            <w:r w:rsidRPr="00BF4948">
              <w:rPr>
                <w:b/>
                <w:sz w:val="26"/>
                <w:szCs w:val="26"/>
              </w:rPr>
              <w:t>Thể tích</w:t>
            </w:r>
          </w:p>
          <w:p w14:paraId="03F498D4" w14:textId="52592227" w:rsidR="007E341D" w:rsidRPr="00BF4948" w:rsidRDefault="007E341D" w:rsidP="005222D9">
            <w:pPr>
              <w:spacing w:before="120" w:after="120" w:line="264" w:lineRule="auto"/>
              <w:ind w:right="-19"/>
              <w:jc w:val="center"/>
              <w:rPr>
                <w:b/>
                <w:sz w:val="26"/>
                <w:szCs w:val="26"/>
              </w:rPr>
            </w:pPr>
            <w:r w:rsidRPr="00BF4948">
              <w:rPr>
                <w:b/>
                <w:sz w:val="26"/>
                <w:szCs w:val="26"/>
              </w:rPr>
              <w:t>(m</w:t>
            </w:r>
            <w:r w:rsidRPr="00BF4948">
              <w:rPr>
                <w:b/>
                <w:sz w:val="26"/>
                <w:szCs w:val="26"/>
                <w:vertAlign w:val="superscript"/>
              </w:rPr>
              <w:t>3</w:t>
            </w:r>
            <w:r w:rsidRPr="00BF4948">
              <w:rPr>
                <w:b/>
                <w:sz w:val="26"/>
                <w:szCs w:val="26"/>
              </w:rPr>
              <w:t>)</w:t>
            </w:r>
          </w:p>
        </w:tc>
        <w:tc>
          <w:tcPr>
            <w:tcW w:w="1440" w:type="dxa"/>
            <w:shd w:val="clear" w:color="auto" w:fill="auto"/>
          </w:tcPr>
          <w:p w14:paraId="5997BA9B" w14:textId="77777777" w:rsidR="007E341D" w:rsidRPr="00BF4948" w:rsidRDefault="007E341D" w:rsidP="005222D9">
            <w:pPr>
              <w:spacing w:before="120" w:after="120" w:line="264" w:lineRule="auto"/>
              <w:ind w:right="-108"/>
              <w:jc w:val="center"/>
              <w:rPr>
                <w:b/>
                <w:sz w:val="26"/>
                <w:szCs w:val="26"/>
              </w:rPr>
            </w:pPr>
            <w:r w:rsidRPr="00BF4948">
              <w:rPr>
                <w:b/>
                <w:sz w:val="26"/>
                <w:szCs w:val="26"/>
              </w:rPr>
              <w:t>Thời gian lưu</w:t>
            </w:r>
          </w:p>
        </w:tc>
        <w:tc>
          <w:tcPr>
            <w:tcW w:w="900" w:type="dxa"/>
            <w:shd w:val="clear" w:color="auto" w:fill="auto"/>
            <w:vAlign w:val="center"/>
          </w:tcPr>
          <w:p w14:paraId="2CDEB1FD" w14:textId="77777777" w:rsidR="007E341D" w:rsidRPr="00BF4948" w:rsidRDefault="007E341D" w:rsidP="005222D9">
            <w:pPr>
              <w:spacing w:before="120" w:after="120" w:line="264" w:lineRule="auto"/>
              <w:ind w:right="-19"/>
              <w:jc w:val="center"/>
              <w:rPr>
                <w:b/>
                <w:sz w:val="26"/>
                <w:szCs w:val="26"/>
              </w:rPr>
            </w:pPr>
            <w:r w:rsidRPr="00BF4948">
              <w:rPr>
                <w:b/>
                <w:sz w:val="26"/>
                <w:szCs w:val="26"/>
              </w:rPr>
              <w:t>Số lượng</w:t>
            </w:r>
          </w:p>
        </w:tc>
        <w:tc>
          <w:tcPr>
            <w:tcW w:w="2250" w:type="dxa"/>
            <w:shd w:val="clear" w:color="auto" w:fill="auto"/>
            <w:vAlign w:val="center"/>
          </w:tcPr>
          <w:p w14:paraId="765EFD0A" w14:textId="77777777" w:rsidR="007E341D" w:rsidRPr="00BF4948" w:rsidRDefault="007E341D" w:rsidP="005222D9">
            <w:pPr>
              <w:spacing w:before="120" w:after="120" w:line="264" w:lineRule="auto"/>
              <w:ind w:right="-19"/>
              <w:jc w:val="center"/>
              <w:rPr>
                <w:b/>
                <w:sz w:val="26"/>
                <w:szCs w:val="26"/>
              </w:rPr>
            </w:pPr>
            <w:r w:rsidRPr="00BF4948">
              <w:rPr>
                <w:b/>
                <w:sz w:val="26"/>
                <w:szCs w:val="26"/>
              </w:rPr>
              <w:t>Vật liệu</w:t>
            </w:r>
          </w:p>
        </w:tc>
      </w:tr>
      <w:tr w:rsidR="007E341D" w:rsidRPr="00BF4948" w14:paraId="68FC1E50" w14:textId="77777777" w:rsidTr="00ED48F0">
        <w:trPr>
          <w:trHeight w:val="904"/>
        </w:trPr>
        <w:tc>
          <w:tcPr>
            <w:tcW w:w="648" w:type="dxa"/>
            <w:shd w:val="clear" w:color="auto" w:fill="auto"/>
            <w:vAlign w:val="center"/>
          </w:tcPr>
          <w:p w14:paraId="6ABFAA74" w14:textId="77777777" w:rsidR="007E341D" w:rsidRPr="00BF4948" w:rsidRDefault="007E341D" w:rsidP="005222D9">
            <w:pPr>
              <w:spacing w:before="120" w:after="120" w:line="264" w:lineRule="auto"/>
              <w:ind w:right="-19"/>
              <w:jc w:val="center"/>
              <w:rPr>
                <w:sz w:val="26"/>
                <w:szCs w:val="26"/>
              </w:rPr>
            </w:pPr>
            <w:r w:rsidRPr="00BF4948">
              <w:rPr>
                <w:sz w:val="26"/>
                <w:szCs w:val="26"/>
              </w:rPr>
              <w:t>1</w:t>
            </w:r>
          </w:p>
        </w:tc>
        <w:tc>
          <w:tcPr>
            <w:tcW w:w="1440" w:type="dxa"/>
            <w:shd w:val="clear" w:color="auto" w:fill="auto"/>
            <w:vAlign w:val="center"/>
          </w:tcPr>
          <w:p w14:paraId="55FB09E4" w14:textId="77777777" w:rsidR="007E341D" w:rsidRPr="00BF4948" w:rsidRDefault="007E341D" w:rsidP="00BE149F">
            <w:pPr>
              <w:spacing w:before="120" w:after="120" w:line="264" w:lineRule="auto"/>
              <w:ind w:right="-19"/>
              <w:jc w:val="both"/>
              <w:rPr>
                <w:sz w:val="26"/>
                <w:szCs w:val="26"/>
              </w:rPr>
            </w:pPr>
            <w:r w:rsidRPr="00BF4948">
              <w:rPr>
                <w:sz w:val="26"/>
                <w:szCs w:val="26"/>
              </w:rPr>
              <w:t>Hố thu gom phân và nước thải</w:t>
            </w:r>
          </w:p>
        </w:tc>
        <w:tc>
          <w:tcPr>
            <w:tcW w:w="1890" w:type="dxa"/>
            <w:shd w:val="clear" w:color="auto" w:fill="auto"/>
            <w:vAlign w:val="center"/>
          </w:tcPr>
          <w:p w14:paraId="1AB7634C" w14:textId="77777777" w:rsidR="007E341D" w:rsidRPr="00BF4948" w:rsidRDefault="007E341D" w:rsidP="005222D9">
            <w:pPr>
              <w:spacing w:before="120" w:after="120" w:line="264" w:lineRule="auto"/>
              <w:ind w:right="-108"/>
              <w:jc w:val="center"/>
              <w:rPr>
                <w:sz w:val="26"/>
                <w:szCs w:val="26"/>
              </w:rPr>
            </w:pPr>
            <w:r w:rsidRPr="00BF4948">
              <w:rPr>
                <w:sz w:val="26"/>
                <w:szCs w:val="26"/>
              </w:rPr>
              <w:t>3,0 x 3,0 x 2,0 (m); dày 200mm</w:t>
            </w:r>
          </w:p>
        </w:tc>
        <w:tc>
          <w:tcPr>
            <w:tcW w:w="1080" w:type="dxa"/>
            <w:shd w:val="clear" w:color="auto" w:fill="auto"/>
            <w:vAlign w:val="center"/>
          </w:tcPr>
          <w:p w14:paraId="08690A91" w14:textId="77777777" w:rsidR="007E341D" w:rsidRPr="00BF4948" w:rsidRDefault="007E341D" w:rsidP="005222D9">
            <w:pPr>
              <w:spacing w:before="120" w:after="120" w:line="264" w:lineRule="auto"/>
              <w:ind w:right="-19"/>
              <w:jc w:val="center"/>
              <w:rPr>
                <w:sz w:val="26"/>
                <w:szCs w:val="26"/>
              </w:rPr>
            </w:pPr>
            <w:r w:rsidRPr="00BF4948">
              <w:rPr>
                <w:sz w:val="26"/>
                <w:szCs w:val="26"/>
              </w:rPr>
              <w:t>18</w:t>
            </w:r>
          </w:p>
        </w:tc>
        <w:tc>
          <w:tcPr>
            <w:tcW w:w="1440" w:type="dxa"/>
            <w:shd w:val="clear" w:color="auto" w:fill="auto"/>
            <w:vAlign w:val="center"/>
          </w:tcPr>
          <w:p w14:paraId="40C719BE" w14:textId="77777777" w:rsidR="007E341D" w:rsidRPr="00BF4948" w:rsidRDefault="007E341D" w:rsidP="005222D9">
            <w:pPr>
              <w:spacing w:before="120" w:after="120" w:line="264" w:lineRule="auto"/>
              <w:ind w:right="-108"/>
              <w:jc w:val="center"/>
              <w:rPr>
                <w:sz w:val="26"/>
                <w:szCs w:val="26"/>
              </w:rPr>
            </w:pPr>
            <w:r w:rsidRPr="00BF4948">
              <w:rPr>
                <w:sz w:val="26"/>
                <w:szCs w:val="26"/>
              </w:rPr>
              <w:t>7,2 giờ (Thời gian lưu phân + nước)</w:t>
            </w:r>
          </w:p>
        </w:tc>
        <w:tc>
          <w:tcPr>
            <w:tcW w:w="900" w:type="dxa"/>
            <w:shd w:val="clear" w:color="auto" w:fill="auto"/>
            <w:vAlign w:val="center"/>
          </w:tcPr>
          <w:p w14:paraId="3133694A"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1C5AF881" w14:textId="77777777" w:rsidR="007E341D" w:rsidRPr="00BF4948" w:rsidRDefault="007E341D" w:rsidP="00BE149F">
            <w:pPr>
              <w:spacing w:before="120" w:after="120" w:line="264" w:lineRule="auto"/>
              <w:ind w:right="-19"/>
              <w:jc w:val="both"/>
              <w:rPr>
                <w:sz w:val="26"/>
                <w:szCs w:val="26"/>
              </w:rPr>
            </w:pPr>
            <w:r w:rsidRPr="00BF4948">
              <w:rPr>
                <w:sz w:val="26"/>
                <w:szCs w:val="26"/>
              </w:rPr>
              <w:t>Đáy BTCT, M250, tường xây gạch thẻ dày 200mm, tô 02 mặt, quét hồ dầu chống thắm</w:t>
            </w:r>
          </w:p>
        </w:tc>
      </w:tr>
      <w:tr w:rsidR="007E341D" w:rsidRPr="00BF4948" w14:paraId="638E4656" w14:textId="77777777" w:rsidTr="00ED48F0">
        <w:trPr>
          <w:trHeight w:val="307"/>
        </w:trPr>
        <w:tc>
          <w:tcPr>
            <w:tcW w:w="648" w:type="dxa"/>
            <w:shd w:val="clear" w:color="auto" w:fill="auto"/>
            <w:vAlign w:val="center"/>
          </w:tcPr>
          <w:p w14:paraId="2B23DEC5" w14:textId="77777777" w:rsidR="007E341D" w:rsidRPr="00BF4948" w:rsidRDefault="007E341D" w:rsidP="005222D9">
            <w:pPr>
              <w:spacing w:before="120" w:after="120" w:line="264" w:lineRule="auto"/>
              <w:ind w:right="-19"/>
              <w:jc w:val="center"/>
              <w:rPr>
                <w:sz w:val="26"/>
                <w:szCs w:val="26"/>
              </w:rPr>
            </w:pPr>
            <w:r w:rsidRPr="00BF4948">
              <w:rPr>
                <w:sz w:val="26"/>
                <w:szCs w:val="26"/>
              </w:rPr>
              <w:t>2</w:t>
            </w:r>
          </w:p>
        </w:tc>
        <w:tc>
          <w:tcPr>
            <w:tcW w:w="1440" w:type="dxa"/>
            <w:shd w:val="clear" w:color="auto" w:fill="auto"/>
            <w:vAlign w:val="center"/>
          </w:tcPr>
          <w:p w14:paraId="1A260123" w14:textId="77777777" w:rsidR="007E341D" w:rsidRPr="00BF4948" w:rsidRDefault="007E341D" w:rsidP="00BE149F">
            <w:pPr>
              <w:spacing w:before="120" w:after="120" w:line="264" w:lineRule="auto"/>
              <w:ind w:right="-19"/>
              <w:jc w:val="both"/>
              <w:rPr>
                <w:sz w:val="26"/>
                <w:szCs w:val="26"/>
              </w:rPr>
            </w:pPr>
            <w:r w:rsidRPr="00BF4948">
              <w:rPr>
                <w:sz w:val="26"/>
                <w:szCs w:val="26"/>
              </w:rPr>
              <w:t>Hầm Biogas</w:t>
            </w:r>
          </w:p>
        </w:tc>
        <w:tc>
          <w:tcPr>
            <w:tcW w:w="1890" w:type="dxa"/>
            <w:shd w:val="clear" w:color="auto" w:fill="auto"/>
            <w:vAlign w:val="center"/>
          </w:tcPr>
          <w:p w14:paraId="3F065FD3" w14:textId="77777777" w:rsidR="007E341D" w:rsidRPr="00BF4948" w:rsidRDefault="007E341D" w:rsidP="005222D9">
            <w:pPr>
              <w:spacing w:before="120" w:after="120" w:line="264" w:lineRule="auto"/>
              <w:ind w:right="-108"/>
              <w:jc w:val="center"/>
              <w:rPr>
                <w:sz w:val="26"/>
                <w:szCs w:val="26"/>
              </w:rPr>
            </w:pPr>
            <w:r w:rsidRPr="00BF4948">
              <w:rPr>
                <w:sz w:val="26"/>
                <w:szCs w:val="26"/>
              </w:rPr>
              <w:t>20 x 22 x 5</w:t>
            </w:r>
          </w:p>
        </w:tc>
        <w:tc>
          <w:tcPr>
            <w:tcW w:w="1080" w:type="dxa"/>
            <w:shd w:val="clear" w:color="auto" w:fill="auto"/>
            <w:vAlign w:val="center"/>
          </w:tcPr>
          <w:p w14:paraId="7296FFC2" w14:textId="77777777" w:rsidR="007E341D" w:rsidRPr="00BF4948" w:rsidRDefault="007E341D" w:rsidP="005222D9">
            <w:pPr>
              <w:spacing w:before="120" w:after="120" w:line="264" w:lineRule="auto"/>
              <w:ind w:right="-19"/>
              <w:jc w:val="center"/>
              <w:rPr>
                <w:sz w:val="26"/>
                <w:szCs w:val="26"/>
              </w:rPr>
            </w:pPr>
            <w:r w:rsidRPr="00BF4948">
              <w:rPr>
                <w:sz w:val="26"/>
                <w:szCs w:val="26"/>
              </w:rPr>
              <w:t>2.200</w:t>
            </w:r>
          </w:p>
        </w:tc>
        <w:tc>
          <w:tcPr>
            <w:tcW w:w="1440" w:type="dxa"/>
            <w:shd w:val="clear" w:color="auto" w:fill="auto"/>
            <w:vAlign w:val="center"/>
          </w:tcPr>
          <w:p w14:paraId="25DEBB13" w14:textId="77777777" w:rsidR="007E341D" w:rsidRPr="00BF4948" w:rsidRDefault="007E341D" w:rsidP="005222D9">
            <w:pPr>
              <w:spacing w:before="120" w:after="120" w:line="264" w:lineRule="auto"/>
              <w:ind w:right="-19"/>
              <w:jc w:val="center"/>
              <w:rPr>
                <w:sz w:val="26"/>
                <w:szCs w:val="26"/>
              </w:rPr>
            </w:pPr>
            <w:r w:rsidRPr="00BF4948">
              <w:rPr>
                <w:sz w:val="26"/>
                <w:szCs w:val="26"/>
              </w:rPr>
              <w:t>73 ngày</w:t>
            </w:r>
          </w:p>
          <w:p w14:paraId="6CBB9CA5"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phân + nước)</w:t>
            </w:r>
          </w:p>
        </w:tc>
        <w:tc>
          <w:tcPr>
            <w:tcW w:w="900" w:type="dxa"/>
            <w:shd w:val="clear" w:color="auto" w:fill="auto"/>
            <w:vAlign w:val="center"/>
          </w:tcPr>
          <w:p w14:paraId="7475507D" w14:textId="77777777" w:rsidR="007E341D" w:rsidRPr="00BF4948" w:rsidRDefault="007E341D" w:rsidP="005222D9">
            <w:pPr>
              <w:spacing w:before="120" w:after="120" w:line="264" w:lineRule="auto"/>
              <w:ind w:right="-19"/>
              <w:jc w:val="center"/>
              <w:rPr>
                <w:sz w:val="26"/>
                <w:szCs w:val="26"/>
              </w:rPr>
            </w:pPr>
            <w:r w:rsidRPr="00BF4948">
              <w:rPr>
                <w:sz w:val="26"/>
                <w:szCs w:val="26"/>
              </w:rPr>
              <w:t>02</w:t>
            </w:r>
          </w:p>
        </w:tc>
        <w:tc>
          <w:tcPr>
            <w:tcW w:w="2250" w:type="dxa"/>
            <w:shd w:val="clear" w:color="auto" w:fill="auto"/>
            <w:vAlign w:val="center"/>
          </w:tcPr>
          <w:p w14:paraId="539DB0A3" w14:textId="77777777" w:rsidR="007E341D" w:rsidRPr="00BF4948" w:rsidRDefault="007E341D" w:rsidP="00BE149F">
            <w:pPr>
              <w:spacing w:before="120" w:after="120" w:line="264" w:lineRule="auto"/>
              <w:ind w:right="-19"/>
              <w:jc w:val="both"/>
              <w:rPr>
                <w:sz w:val="26"/>
                <w:szCs w:val="26"/>
              </w:rPr>
            </w:pPr>
            <w:r w:rsidRPr="00BF4948">
              <w:rPr>
                <w:sz w:val="26"/>
                <w:szCs w:val="26"/>
              </w:rPr>
              <w:t>Bờ  hầm  tạo  độ  dốc 1:1 (taluy 45</w:t>
            </w:r>
            <w:r w:rsidRPr="00BF4948">
              <w:rPr>
                <w:sz w:val="26"/>
                <w:szCs w:val="26"/>
                <w:vertAlign w:val="superscript"/>
              </w:rPr>
              <w:t>o</w:t>
            </w:r>
            <w:r w:rsidRPr="00BF4948">
              <w:rPr>
                <w:sz w:val="26"/>
                <w:szCs w:val="26"/>
              </w:rPr>
              <w:t xml:space="preserve">); rãnh lấp chân bạt 1m:1m. Đáy  hầm,  bờ  hầm, mặt  trên  lót  và  phủ HDPE  chống  thấm. Xây  gạch  tô  2  mặt, có  nắp  bằng  BTCT. Nền đất tự nhiên đầm chặt, lớp bê tông dày 100 mm, dốc 0,5 % </w:t>
            </w:r>
            <w:r w:rsidRPr="00BF4948">
              <w:rPr>
                <w:w w:val="99"/>
                <w:sz w:val="26"/>
                <w:szCs w:val="26"/>
              </w:rPr>
              <w:t xml:space="preserve">về rãnh thu nước, lớp </w:t>
            </w:r>
            <w:r w:rsidRPr="00BF4948">
              <w:rPr>
                <w:sz w:val="26"/>
                <w:szCs w:val="26"/>
              </w:rPr>
              <w:t>đá  1  ×  2  dày  100mm. tấm đan; tường ngăn xây gạch thẻ tô 2 mặt</w:t>
            </w:r>
          </w:p>
        </w:tc>
      </w:tr>
      <w:tr w:rsidR="007E341D" w:rsidRPr="00BF4948" w14:paraId="14807793" w14:textId="77777777" w:rsidTr="00ED48F0">
        <w:trPr>
          <w:trHeight w:val="307"/>
        </w:trPr>
        <w:tc>
          <w:tcPr>
            <w:tcW w:w="648" w:type="dxa"/>
            <w:shd w:val="clear" w:color="auto" w:fill="auto"/>
            <w:vAlign w:val="center"/>
          </w:tcPr>
          <w:p w14:paraId="642D4B60" w14:textId="77777777" w:rsidR="007E341D" w:rsidRPr="00BF4948" w:rsidRDefault="007E341D" w:rsidP="005222D9">
            <w:pPr>
              <w:spacing w:before="120" w:after="120" w:line="264" w:lineRule="auto"/>
              <w:ind w:right="-19"/>
              <w:jc w:val="center"/>
              <w:rPr>
                <w:sz w:val="26"/>
                <w:szCs w:val="26"/>
              </w:rPr>
            </w:pPr>
            <w:r w:rsidRPr="00BF4948">
              <w:rPr>
                <w:sz w:val="26"/>
                <w:szCs w:val="26"/>
              </w:rPr>
              <w:t>3</w:t>
            </w:r>
          </w:p>
        </w:tc>
        <w:tc>
          <w:tcPr>
            <w:tcW w:w="1440" w:type="dxa"/>
            <w:shd w:val="clear" w:color="auto" w:fill="auto"/>
            <w:vAlign w:val="center"/>
          </w:tcPr>
          <w:p w14:paraId="38B17E90" w14:textId="77777777" w:rsidR="007E341D" w:rsidRPr="00BF4948" w:rsidRDefault="007E341D" w:rsidP="00BE149F">
            <w:pPr>
              <w:spacing w:before="120" w:after="120" w:line="264" w:lineRule="auto"/>
              <w:ind w:right="-19"/>
              <w:jc w:val="both"/>
              <w:rPr>
                <w:sz w:val="26"/>
                <w:szCs w:val="26"/>
              </w:rPr>
            </w:pPr>
            <w:r w:rsidRPr="00BF4948">
              <w:rPr>
                <w:sz w:val="26"/>
                <w:szCs w:val="26"/>
              </w:rPr>
              <w:t>Bể lắng sơ bộ</w:t>
            </w:r>
          </w:p>
        </w:tc>
        <w:tc>
          <w:tcPr>
            <w:tcW w:w="1890" w:type="dxa"/>
            <w:shd w:val="clear" w:color="auto" w:fill="auto"/>
            <w:vAlign w:val="center"/>
          </w:tcPr>
          <w:p w14:paraId="0C51283E" w14:textId="77777777" w:rsidR="007E341D" w:rsidRPr="00BF4948" w:rsidRDefault="007E341D" w:rsidP="005222D9">
            <w:pPr>
              <w:spacing w:before="120" w:after="120" w:line="264" w:lineRule="auto"/>
              <w:jc w:val="center"/>
              <w:rPr>
                <w:sz w:val="26"/>
                <w:szCs w:val="26"/>
              </w:rPr>
            </w:pPr>
            <w:r w:rsidRPr="00BF4948">
              <w:rPr>
                <w:sz w:val="26"/>
                <w:szCs w:val="26"/>
              </w:rPr>
              <w:t>2,5 x 2,5 x 4</w:t>
            </w:r>
          </w:p>
        </w:tc>
        <w:tc>
          <w:tcPr>
            <w:tcW w:w="1080" w:type="dxa"/>
            <w:shd w:val="clear" w:color="auto" w:fill="auto"/>
            <w:vAlign w:val="center"/>
          </w:tcPr>
          <w:p w14:paraId="20818268" w14:textId="77777777" w:rsidR="007E341D" w:rsidRPr="00BF4948" w:rsidRDefault="007E341D" w:rsidP="005222D9">
            <w:pPr>
              <w:spacing w:before="120" w:after="120" w:line="264" w:lineRule="auto"/>
              <w:ind w:right="-19"/>
              <w:jc w:val="center"/>
              <w:rPr>
                <w:sz w:val="26"/>
                <w:szCs w:val="26"/>
              </w:rPr>
            </w:pPr>
            <w:r w:rsidRPr="00BF4948">
              <w:rPr>
                <w:sz w:val="26"/>
                <w:szCs w:val="26"/>
              </w:rPr>
              <w:t>25</w:t>
            </w:r>
          </w:p>
        </w:tc>
        <w:tc>
          <w:tcPr>
            <w:tcW w:w="1440" w:type="dxa"/>
            <w:shd w:val="clear" w:color="auto" w:fill="auto"/>
            <w:vAlign w:val="center"/>
          </w:tcPr>
          <w:p w14:paraId="237485E2" w14:textId="77777777" w:rsidR="007E341D" w:rsidRPr="00BF4948" w:rsidRDefault="007E341D" w:rsidP="005222D9">
            <w:pPr>
              <w:spacing w:before="120" w:after="120" w:line="264" w:lineRule="auto"/>
              <w:ind w:right="-19"/>
              <w:jc w:val="center"/>
              <w:rPr>
                <w:sz w:val="26"/>
                <w:szCs w:val="26"/>
              </w:rPr>
            </w:pPr>
            <w:r w:rsidRPr="00BF4948">
              <w:rPr>
                <w:sz w:val="26"/>
                <w:szCs w:val="26"/>
              </w:rPr>
              <w:t>10 giờ</w:t>
            </w:r>
          </w:p>
          <w:p w14:paraId="4840E81F"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nước</w:t>
            </w:r>
          </w:p>
        </w:tc>
        <w:tc>
          <w:tcPr>
            <w:tcW w:w="900" w:type="dxa"/>
            <w:shd w:val="clear" w:color="auto" w:fill="auto"/>
            <w:vAlign w:val="center"/>
          </w:tcPr>
          <w:p w14:paraId="7D15CFDD"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48D452FC"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7E341D" w:rsidRPr="00BF4948" w14:paraId="36291EB5" w14:textId="77777777" w:rsidTr="00ED48F0">
        <w:trPr>
          <w:trHeight w:val="291"/>
        </w:trPr>
        <w:tc>
          <w:tcPr>
            <w:tcW w:w="648" w:type="dxa"/>
            <w:shd w:val="clear" w:color="auto" w:fill="auto"/>
            <w:vAlign w:val="center"/>
          </w:tcPr>
          <w:p w14:paraId="1F77F6B4" w14:textId="77777777" w:rsidR="007E341D" w:rsidRPr="00BF4948" w:rsidRDefault="007E341D" w:rsidP="005222D9">
            <w:pPr>
              <w:spacing w:before="120" w:after="120" w:line="264" w:lineRule="auto"/>
              <w:ind w:right="-19"/>
              <w:jc w:val="center"/>
              <w:rPr>
                <w:sz w:val="26"/>
                <w:szCs w:val="26"/>
              </w:rPr>
            </w:pPr>
            <w:r w:rsidRPr="00BF4948">
              <w:rPr>
                <w:sz w:val="26"/>
                <w:szCs w:val="26"/>
              </w:rPr>
              <w:t>4</w:t>
            </w:r>
          </w:p>
        </w:tc>
        <w:tc>
          <w:tcPr>
            <w:tcW w:w="1440" w:type="dxa"/>
            <w:shd w:val="clear" w:color="auto" w:fill="auto"/>
            <w:vAlign w:val="center"/>
          </w:tcPr>
          <w:p w14:paraId="584028FD" w14:textId="77777777" w:rsidR="007E341D" w:rsidRPr="00BF4948" w:rsidRDefault="007E341D" w:rsidP="00BE149F">
            <w:pPr>
              <w:spacing w:before="120" w:after="120" w:line="264" w:lineRule="auto"/>
              <w:ind w:right="-19"/>
              <w:jc w:val="both"/>
              <w:rPr>
                <w:sz w:val="26"/>
                <w:szCs w:val="26"/>
              </w:rPr>
            </w:pPr>
            <w:r w:rsidRPr="00BF4948">
              <w:rPr>
                <w:sz w:val="26"/>
                <w:szCs w:val="26"/>
              </w:rPr>
              <w:t>Bể điều hòa</w:t>
            </w:r>
          </w:p>
        </w:tc>
        <w:tc>
          <w:tcPr>
            <w:tcW w:w="1890" w:type="dxa"/>
            <w:shd w:val="clear" w:color="auto" w:fill="auto"/>
            <w:vAlign w:val="center"/>
          </w:tcPr>
          <w:p w14:paraId="30714455" w14:textId="77777777" w:rsidR="007E341D" w:rsidRPr="00BF4948" w:rsidRDefault="007E341D" w:rsidP="005222D9">
            <w:pPr>
              <w:spacing w:before="120" w:after="120" w:line="264" w:lineRule="auto"/>
              <w:ind w:right="-19"/>
              <w:jc w:val="center"/>
              <w:rPr>
                <w:sz w:val="26"/>
                <w:szCs w:val="26"/>
              </w:rPr>
            </w:pPr>
            <w:r w:rsidRPr="00BF4948">
              <w:rPr>
                <w:sz w:val="26"/>
                <w:szCs w:val="26"/>
              </w:rPr>
              <w:t>4 x 4 x 3</w:t>
            </w:r>
          </w:p>
        </w:tc>
        <w:tc>
          <w:tcPr>
            <w:tcW w:w="1080" w:type="dxa"/>
            <w:shd w:val="clear" w:color="auto" w:fill="auto"/>
            <w:vAlign w:val="center"/>
          </w:tcPr>
          <w:p w14:paraId="0457433B" w14:textId="77777777" w:rsidR="007E341D" w:rsidRPr="00BF4948" w:rsidRDefault="007E341D" w:rsidP="005222D9">
            <w:pPr>
              <w:spacing w:before="120" w:after="120" w:line="264" w:lineRule="auto"/>
              <w:ind w:right="-19"/>
              <w:jc w:val="center"/>
              <w:rPr>
                <w:sz w:val="26"/>
                <w:szCs w:val="26"/>
              </w:rPr>
            </w:pPr>
            <w:r w:rsidRPr="00BF4948">
              <w:rPr>
                <w:sz w:val="26"/>
                <w:szCs w:val="26"/>
              </w:rPr>
              <w:t>48</w:t>
            </w:r>
          </w:p>
        </w:tc>
        <w:tc>
          <w:tcPr>
            <w:tcW w:w="1440" w:type="dxa"/>
            <w:shd w:val="clear" w:color="auto" w:fill="auto"/>
          </w:tcPr>
          <w:p w14:paraId="22BAD373" w14:textId="77777777" w:rsidR="007E341D" w:rsidRPr="00BF4948" w:rsidRDefault="007E341D" w:rsidP="005222D9">
            <w:pPr>
              <w:spacing w:before="120" w:after="120" w:line="264" w:lineRule="auto"/>
              <w:ind w:right="-19"/>
              <w:jc w:val="center"/>
              <w:rPr>
                <w:sz w:val="26"/>
                <w:szCs w:val="26"/>
              </w:rPr>
            </w:pPr>
            <w:r w:rsidRPr="00BF4948">
              <w:rPr>
                <w:sz w:val="26"/>
                <w:szCs w:val="26"/>
              </w:rPr>
              <w:t>19,2giờ</w:t>
            </w:r>
          </w:p>
          <w:p w14:paraId="744EB246"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nước)</w:t>
            </w:r>
          </w:p>
        </w:tc>
        <w:tc>
          <w:tcPr>
            <w:tcW w:w="900" w:type="dxa"/>
            <w:shd w:val="clear" w:color="auto" w:fill="auto"/>
            <w:vAlign w:val="center"/>
          </w:tcPr>
          <w:p w14:paraId="0A1A1CEC"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26D43605"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7E341D" w:rsidRPr="00BF4948" w14:paraId="7E994764" w14:textId="77777777" w:rsidTr="00ED48F0">
        <w:trPr>
          <w:trHeight w:val="307"/>
        </w:trPr>
        <w:tc>
          <w:tcPr>
            <w:tcW w:w="648" w:type="dxa"/>
            <w:shd w:val="clear" w:color="auto" w:fill="auto"/>
            <w:vAlign w:val="center"/>
          </w:tcPr>
          <w:p w14:paraId="628BC4C4" w14:textId="77777777" w:rsidR="007E341D" w:rsidRPr="00BF4948" w:rsidRDefault="007E341D" w:rsidP="005222D9">
            <w:pPr>
              <w:spacing w:before="120" w:after="120" w:line="264" w:lineRule="auto"/>
              <w:ind w:right="-19"/>
              <w:jc w:val="center"/>
              <w:rPr>
                <w:sz w:val="26"/>
                <w:szCs w:val="26"/>
              </w:rPr>
            </w:pPr>
            <w:r w:rsidRPr="00BF4948">
              <w:rPr>
                <w:sz w:val="26"/>
                <w:szCs w:val="26"/>
              </w:rPr>
              <w:t>5</w:t>
            </w:r>
          </w:p>
        </w:tc>
        <w:tc>
          <w:tcPr>
            <w:tcW w:w="1440" w:type="dxa"/>
            <w:shd w:val="clear" w:color="auto" w:fill="auto"/>
            <w:vAlign w:val="center"/>
          </w:tcPr>
          <w:p w14:paraId="27088A31" w14:textId="77777777" w:rsidR="007E341D" w:rsidRPr="00BF4948" w:rsidRDefault="007E341D" w:rsidP="00BE149F">
            <w:pPr>
              <w:spacing w:before="120" w:after="120" w:line="264" w:lineRule="auto"/>
              <w:ind w:right="-19"/>
              <w:jc w:val="both"/>
              <w:rPr>
                <w:sz w:val="26"/>
                <w:szCs w:val="26"/>
              </w:rPr>
            </w:pPr>
            <w:r w:rsidRPr="00BF4948">
              <w:rPr>
                <w:sz w:val="26"/>
                <w:szCs w:val="26"/>
              </w:rPr>
              <w:t>Bể Anoxic</w:t>
            </w:r>
          </w:p>
        </w:tc>
        <w:tc>
          <w:tcPr>
            <w:tcW w:w="1890" w:type="dxa"/>
            <w:shd w:val="clear" w:color="auto" w:fill="auto"/>
            <w:vAlign w:val="center"/>
          </w:tcPr>
          <w:p w14:paraId="0DAA3E5D" w14:textId="77777777" w:rsidR="007E341D" w:rsidRPr="00BF4948" w:rsidRDefault="007E341D" w:rsidP="005222D9">
            <w:pPr>
              <w:spacing w:before="120" w:after="120" w:line="264" w:lineRule="auto"/>
              <w:ind w:right="-19"/>
              <w:jc w:val="center"/>
              <w:rPr>
                <w:sz w:val="26"/>
                <w:szCs w:val="26"/>
              </w:rPr>
            </w:pPr>
            <w:r w:rsidRPr="00BF4948">
              <w:rPr>
                <w:sz w:val="26"/>
                <w:szCs w:val="26"/>
              </w:rPr>
              <w:t>3 x 3 x 4</w:t>
            </w:r>
          </w:p>
        </w:tc>
        <w:tc>
          <w:tcPr>
            <w:tcW w:w="1080" w:type="dxa"/>
            <w:shd w:val="clear" w:color="auto" w:fill="auto"/>
            <w:vAlign w:val="center"/>
          </w:tcPr>
          <w:p w14:paraId="572730FA" w14:textId="77777777" w:rsidR="007E341D" w:rsidRPr="00BF4948" w:rsidRDefault="007E341D" w:rsidP="005222D9">
            <w:pPr>
              <w:spacing w:before="120" w:after="120" w:line="264" w:lineRule="auto"/>
              <w:ind w:right="-19"/>
              <w:jc w:val="center"/>
              <w:rPr>
                <w:sz w:val="26"/>
                <w:szCs w:val="26"/>
              </w:rPr>
            </w:pPr>
            <w:r w:rsidRPr="00BF4948">
              <w:rPr>
                <w:sz w:val="26"/>
                <w:szCs w:val="26"/>
              </w:rPr>
              <w:t>36</w:t>
            </w:r>
          </w:p>
        </w:tc>
        <w:tc>
          <w:tcPr>
            <w:tcW w:w="1440" w:type="dxa"/>
            <w:shd w:val="clear" w:color="auto" w:fill="auto"/>
          </w:tcPr>
          <w:p w14:paraId="158ED3B2" w14:textId="77777777" w:rsidR="007E341D" w:rsidRPr="00BF4948" w:rsidRDefault="007E341D" w:rsidP="005222D9">
            <w:pPr>
              <w:spacing w:before="120" w:after="120" w:line="264" w:lineRule="auto"/>
              <w:ind w:right="-19"/>
              <w:jc w:val="center"/>
              <w:rPr>
                <w:sz w:val="26"/>
                <w:szCs w:val="26"/>
              </w:rPr>
            </w:pPr>
            <w:r w:rsidRPr="00BF4948">
              <w:rPr>
                <w:sz w:val="26"/>
                <w:szCs w:val="26"/>
              </w:rPr>
              <w:t>14 giờ</w:t>
            </w:r>
          </w:p>
          <w:p w14:paraId="235C0438"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nước)</w:t>
            </w:r>
          </w:p>
        </w:tc>
        <w:tc>
          <w:tcPr>
            <w:tcW w:w="900" w:type="dxa"/>
            <w:shd w:val="clear" w:color="auto" w:fill="auto"/>
            <w:vAlign w:val="center"/>
          </w:tcPr>
          <w:p w14:paraId="1C1AA6CC"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457D9A67"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7E341D" w:rsidRPr="00BF4948" w14:paraId="48D342CF" w14:textId="77777777" w:rsidTr="00ED48F0">
        <w:trPr>
          <w:trHeight w:val="307"/>
        </w:trPr>
        <w:tc>
          <w:tcPr>
            <w:tcW w:w="648" w:type="dxa"/>
            <w:shd w:val="clear" w:color="auto" w:fill="auto"/>
            <w:vAlign w:val="center"/>
          </w:tcPr>
          <w:p w14:paraId="5954CFB2" w14:textId="77777777" w:rsidR="007E341D" w:rsidRPr="00BF4948" w:rsidRDefault="007E341D" w:rsidP="005222D9">
            <w:pPr>
              <w:spacing w:before="120" w:after="120" w:line="264" w:lineRule="auto"/>
              <w:ind w:right="-19"/>
              <w:jc w:val="center"/>
              <w:rPr>
                <w:sz w:val="26"/>
                <w:szCs w:val="26"/>
              </w:rPr>
            </w:pPr>
            <w:r w:rsidRPr="00BF4948">
              <w:rPr>
                <w:sz w:val="26"/>
                <w:szCs w:val="26"/>
              </w:rPr>
              <w:lastRenderedPageBreak/>
              <w:t>6</w:t>
            </w:r>
          </w:p>
        </w:tc>
        <w:tc>
          <w:tcPr>
            <w:tcW w:w="1440" w:type="dxa"/>
            <w:shd w:val="clear" w:color="auto" w:fill="auto"/>
            <w:vAlign w:val="center"/>
          </w:tcPr>
          <w:p w14:paraId="25B0CFFC" w14:textId="77777777" w:rsidR="007E341D" w:rsidRPr="00BF4948" w:rsidRDefault="007E341D" w:rsidP="00BE149F">
            <w:pPr>
              <w:spacing w:before="120" w:after="120" w:line="264" w:lineRule="auto"/>
              <w:ind w:right="-19"/>
              <w:jc w:val="both"/>
              <w:rPr>
                <w:sz w:val="26"/>
                <w:szCs w:val="26"/>
              </w:rPr>
            </w:pPr>
            <w:r w:rsidRPr="00BF4948">
              <w:rPr>
                <w:sz w:val="26"/>
                <w:szCs w:val="26"/>
              </w:rPr>
              <w:t>Bể hiếu khí</w:t>
            </w:r>
          </w:p>
        </w:tc>
        <w:tc>
          <w:tcPr>
            <w:tcW w:w="1890" w:type="dxa"/>
            <w:shd w:val="clear" w:color="auto" w:fill="auto"/>
            <w:vAlign w:val="center"/>
          </w:tcPr>
          <w:p w14:paraId="0B27B4BE" w14:textId="77777777" w:rsidR="007E341D" w:rsidRPr="00BF4948" w:rsidRDefault="007E341D" w:rsidP="005222D9">
            <w:pPr>
              <w:spacing w:before="120" w:after="120" w:line="264" w:lineRule="auto"/>
              <w:ind w:right="-19"/>
              <w:jc w:val="center"/>
              <w:rPr>
                <w:sz w:val="26"/>
                <w:szCs w:val="26"/>
              </w:rPr>
            </w:pPr>
            <w:r w:rsidRPr="00BF4948">
              <w:rPr>
                <w:sz w:val="26"/>
                <w:szCs w:val="26"/>
              </w:rPr>
              <w:t>4 x 2,5 x 4</w:t>
            </w:r>
          </w:p>
        </w:tc>
        <w:tc>
          <w:tcPr>
            <w:tcW w:w="1080" w:type="dxa"/>
            <w:shd w:val="clear" w:color="auto" w:fill="auto"/>
            <w:vAlign w:val="center"/>
          </w:tcPr>
          <w:p w14:paraId="0D4D875D" w14:textId="77777777" w:rsidR="007E341D" w:rsidRPr="00BF4948" w:rsidRDefault="007E341D" w:rsidP="005222D9">
            <w:pPr>
              <w:spacing w:before="120" w:after="120" w:line="264" w:lineRule="auto"/>
              <w:ind w:right="-19"/>
              <w:jc w:val="center"/>
              <w:rPr>
                <w:sz w:val="26"/>
                <w:szCs w:val="26"/>
              </w:rPr>
            </w:pPr>
            <w:r w:rsidRPr="00BF4948">
              <w:rPr>
                <w:sz w:val="26"/>
                <w:szCs w:val="26"/>
              </w:rPr>
              <w:t>40</w:t>
            </w:r>
          </w:p>
        </w:tc>
        <w:tc>
          <w:tcPr>
            <w:tcW w:w="1440" w:type="dxa"/>
            <w:shd w:val="clear" w:color="auto" w:fill="auto"/>
          </w:tcPr>
          <w:p w14:paraId="724E9FF2" w14:textId="77777777" w:rsidR="007E341D" w:rsidRPr="00BF4948" w:rsidRDefault="007E341D" w:rsidP="005222D9">
            <w:pPr>
              <w:spacing w:before="120" w:after="120" w:line="264" w:lineRule="auto"/>
              <w:ind w:right="-19"/>
              <w:jc w:val="center"/>
              <w:rPr>
                <w:sz w:val="26"/>
                <w:szCs w:val="26"/>
              </w:rPr>
            </w:pPr>
            <w:r w:rsidRPr="00BF4948">
              <w:rPr>
                <w:sz w:val="26"/>
                <w:szCs w:val="26"/>
              </w:rPr>
              <w:t>16 giờ</w:t>
            </w:r>
          </w:p>
          <w:p w14:paraId="4D5B0AB6"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nước)</w:t>
            </w:r>
          </w:p>
        </w:tc>
        <w:tc>
          <w:tcPr>
            <w:tcW w:w="900" w:type="dxa"/>
            <w:shd w:val="clear" w:color="auto" w:fill="auto"/>
            <w:vAlign w:val="center"/>
          </w:tcPr>
          <w:p w14:paraId="38B6D570"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5927040D"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7E341D" w:rsidRPr="00BF4948" w14:paraId="1CA11168" w14:textId="77777777" w:rsidTr="00ED48F0">
        <w:trPr>
          <w:trHeight w:val="307"/>
        </w:trPr>
        <w:tc>
          <w:tcPr>
            <w:tcW w:w="648" w:type="dxa"/>
            <w:shd w:val="clear" w:color="auto" w:fill="auto"/>
            <w:vAlign w:val="center"/>
          </w:tcPr>
          <w:p w14:paraId="6BB6E21A" w14:textId="77777777" w:rsidR="007E341D" w:rsidRPr="00BF4948" w:rsidRDefault="007E341D" w:rsidP="005222D9">
            <w:pPr>
              <w:spacing w:before="120" w:after="120" w:line="264" w:lineRule="auto"/>
              <w:ind w:right="-19"/>
              <w:jc w:val="center"/>
              <w:rPr>
                <w:sz w:val="26"/>
                <w:szCs w:val="26"/>
              </w:rPr>
            </w:pPr>
            <w:r w:rsidRPr="00BF4948">
              <w:rPr>
                <w:sz w:val="26"/>
                <w:szCs w:val="26"/>
              </w:rPr>
              <w:t>7</w:t>
            </w:r>
          </w:p>
        </w:tc>
        <w:tc>
          <w:tcPr>
            <w:tcW w:w="1440" w:type="dxa"/>
            <w:shd w:val="clear" w:color="auto" w:fill="auto"/>
            <w:vAlign w:val="center"/>
          </w:tcPr>
          <w:p w14:paraId="620CF6A8" w14:textId="77777777" w:rsidR="007E341D" w:rsidRPr="00BF4948" w:rsidRDefault="007E341D" w:rsidP="00BE149F">
            <w:pPr>
              <w:spacing w:before="120" w:after="120" w:line="264" w:lineRule="auto"/>
              <w:ind w:right="-19"/>
              <w:jc w:val="both"/>
              <w:rPr>
                <w:sz w:val="26"/>
                <w:szCs w:val="26"/>
              </w:rPr>
            </w:pPr>
            <w:r w:rsidRPr="00BF4948">
              <w:rPr>
                <w:sz w:val="26"/>
                <w:szCs w:val="26"/>
              </w:rPr>
              <w:t>Bể lắng bùn hoạt tính</w:t>
            </w:r>
          </w:p>
        </w:tc>
        <w:tc>
          <w:tcPr>
            <w:tcW w:w="1890" w:type="dxa"/>
            <w:shd w:val="clear" w:color="auto" w:fill="auto"/>
            <w:vAlign w:val="center"/>
          </w:tcPr>
          <w:p w14:paraId="265F6493" w14:textId="77777777" w:rsidR="007E341D" w:rsidRPr="00BF4948" w:rsidRDefault="007E341D" w:rsidP="005222D9">
            <w:pPr>
              <w:spacing w:before="120" w:after="120" w:line="264" w:lineRule="auto"/>
              <w:ind w:right="-19"/>
              <w:jc w:val="center"/>
              <w:rPr>
                <w:sz w:val="26"/>
                <w:szCs w:val="26"/>
              </w:rPr>
            </w:pPr>
            <w:r w:rsidRPr="00BF4948">
              <w:rPr>
                <w:sz w:val="26"/>
                <w:szCs w:val="26"/>
              </w:rPr>
              <w:t>4 x 2 x 4</w:t>
            </w:r>
          </w:p>
        </w:tc>
        <w:tc>
          <w:tcPr>
            <w:tcW w:w="1080" w:type="dxa"/>
            <w:shd w:val="clear" w:color="auto" w:fill="auto"/>
            <w:vAlign w:val="center"/>
          </w:tcPr>
          <w:p w14:paraId="34A21134" w14:textId="77777777" w:rsidR="007E341D" w:rsidRPr="00BF4948" w:rsidRDefault="007E341D" w:rsidP="005222D9">
            <w:pPr>
              <w:spacing w:before="120" w:after="120" w:line="264" w:lineRule="auto"/>
              <w:ind w:right="-19"/>
              <w:jc w:val="center"/>
              <w:rPr>
                <w:sz w:val="26"/>
                <w:szCs w:val="26"/>
              </w:rPr>
            </w:pPr>
            <w:r w:rsidRPr="00BF4948">
              <w:rPr>
                <w:sz w:val="26"/>
                <w:szCs w:val="26"/>
              </w:rPr>
              <w:t>32</w:t>
            </w:r>
          </w:p>
        </w:tc>
        <w:tc>
          <w:tcPr>
            <w:tcW w:w="1440" w:type="dxa"/>
            <w:shd w:val="clear" w:color="auto" w:fill="auto"/>
          </w:tcPr>
          <w:p w14:paraId="487ABB67" w14:textId="77777777" w:rsidR="007E341D" w:rsidRPr="00BF4948" w:rsidRDefault="007E341D" w:rsidP="005222D9">
            <w:pPr>
              <w:spacing w:before="120" w:after="120" w:line="264" w:lineRule="auto"/>
              <w:ind w:right="-19"/>
              <w:jc w:val="center"/>
              <w:rPr>
                <w:sz w:val="26"/>
                <w:szCs w:val="26"/>
              </w:rPr>
            </w:pPr>
            <w:r w:rsidRPr="00BF4948">
              <w:rPr>
                <w:sz w:val="26"/>
                <w:szCs w:val="26"/>
              </w:rPr>
              <w:t>12 giờ</w:t>
            </w:r>
          </w:p>
          <w:p w14:paraId="27742B25"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nước)</w:t>
            </w:r>
          </w:p>
        </w:tc>
        <w:tc>
          <w:tcPr>
            <w:tcW w:w="900" w:type="dxa"/>
            <w:shd w:val="clear" w:color="auto" w:fill="auto"/>
            <w:vAlign w:val="center"/>
          </w:tcPr>
          <w:p w14:paraId="2EA80448"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7EB90FD3"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7E341D" w:rsidRPr="00BF4948" w14:paraId="496D114A" w14:textId="77777777" w:rsidTr="00ED48F0">
        <w:trPr>
          <w:trHeight w:val="307"/>
        </w:trPr>
        <w:tc>
          <w:tcPr>
            <w:tcW w:w="648" w:type="dxa"/>
            <w:shd w:val="clear" w:color="auto" w:fill="auto"/>
            <w:vAlign w:val="center"/>
          </w:tcPr>
          <w:p w14:paraId="6A259114" w14:textId="77777777" w:rsidR="007E341D" w:rsidRPr="00BF4948" w:rsidRDefault="007E341D" w:rsidP="005222D9">
            <w:pPr>
              <w:spacing w:before="120" w:after="120" w:line="264" w:lineRule="auto"/>
              <w:ind w:right="-19"/>
              <w:jc w:val="center"/>
              <w:rPr>
                <w:sz w:val="26"/>
                <w:szCs w:val="26"/>
              </w:rPr>
            </w:pPr>
            <w:r w:rsidRPr="00BF4948">
              <w:rPr>
                <w:sz w:val="26"/>
                <w:szCs w:val="26"/>
              </w:rPr>
              <w:t>8</w:t>
            </w:r>
          </w:p>
        </w:tc>
        <w:tc>
          <w:tcPr>
            <w:tcW w:w="1440" w:type="dxa"/>
            <w:shd w:val="clear" w:color="auto" w:fill="auto"/>
            <w:vAlign w:val="center"/>
          </w:tcPr>
          <w:p w14:paraId="3E3BA55A" w14:textId="77777777" w:rsidR="007E341D" w:rsidRPr="00BF4948" w:rsidRDefault="007E341D" w:rsidP="005222D9">
            <w:pPr>
              <w:spacing w:before="120" w:after="120" w:line="264" w:lineRule="auto"/>
              <w:ind w:right="-19"/>
              <w:jc w:val="center"/>
              <w:rPr>
                <w:sz w:val="26"/>
                <w:szCs w:val="26"/>
              </w:rPr>
            </w:pPr>
            <w:r w:rsidRPr="00BF4948">
              <w:rPr>
                <w:sz w:val="26"/>
                <w:szCs w:val="26"/>
              </w:rPr>
              <w:t>Bể chứa bùn</w:t>
            </w:r>
          </w:p>
        </w:tc>
        <w:tc>
          <w:tcPr>
            <w:tcW w:w="1890" w:type="dxa"/>
            <w:shd w:val="clear" w:color="auto" w:fill="auto"/>
            <w:vAlign w:val="center"/>
          </w:tcPr>
          <w:p w14:paraId="1143358E" w14:textId="77777777" w:rsidR="007E341D" w:rsidRPr="00BF4948" w:rsidRDefault="007E341D" w:rsidP="005222D9">
            <w:pPr>
              <w:spacing w:before="120" w:after="120" w:line="264" w:lineRule="auto"/>
              <w:ind w:right="-19"/>
              <w:jc w:val="center"/>
              <w:rPr>
                <w:sz w:val="26"/>
                <w:szCs w:val="26"/>
              </w:rPr>
            </w:pPr>
            <w:r w:rsidRPr="00BF4948">
              <w:rPr>
                <w:sz w:val="26"/>
                <w:szCs w:val="26"/>
              </w:rPr>
              <w:t>4 x 2 x 4</w:t>
            </w:r>
          </w:p>
        </w:tc>
        <w:tc>
          <w:tcPr>
            <w:tcW w:w="1080" w:type="dxa"/>
            <w:shd w:val="clear" w:color="auto" w:fill="auto"/>
            <w:vAlign w:val="center"/>
          </w:tcPr>
          <w:p w14:paraId="5A6A437A" w14:textId="77777777" w:rsidR="007E341D" w:rsidRPr="00BF4948" w:rsidRDefault="007E341D" w:rsidP="005222D9">
            <w:pPr>
              <w:spacing w:before="120" w:after="120" w:line="264" w:lineRule="auto"/>
              <w:ind w:right="-19"/>
              <w:jc w:val="center"/>
              <w:rPr>
                <w:sz w:val="26"/>
                <w:szCs w:val="26"/>
              </w:rPr>
            </w:pPr>
            <w:r w:rsidRPr="00BF4948">
              <w:rPr>
                <w:sz w:val="26"/>
                <w:szCs w:val="26"/>
              </w:rPr>
              <w:t>32</w:t>
            </w:r>
          </w:p>
        </w:tc>
        <w:tc>
          <w:tcPr>
            <w:tcW w:w="1440" w:type="dxa"/>
            <w:shd w:val="clear" w:color="auto" w:fill="auto"/>
          </w:tcPr>
          <w:p w14:paraId="39AB96AF" w14:textId="77777777" w:rsidR="007E341D" w:rsidRPr="00BF4948" w:rsidRDefault="007E341D" w:rsidP="005222D9">
            <w:pPr>
              <w:spacing w:before="120" w:after="120" w:line="264" w:lineRule="auto"/>
              <w:ind w:right="-19"/>
              <w:jc w:val="center"/>
              <w:rPr>
                <w:sz w:val="26"/>
                <w:szCs w:val="26"/>
              </w:rPr>
            </w:pPr>
            <w:r w:rsidRPr="00BF4948">
              <w:rPr>
                <w:sz w:val="26"/>
                <w:szCs w:val="26"/>
              </w:rPr>
              <w:t>--</w:t>
            </w:r>
          </w:p>
        </w:tc>
        <w:tc>
          <w:tcPr>
            <w:tcW w:w="900" w:type="dxa"/>
            <w:shd w:val="clear" w:color="auto" w:fill="auto"/>
            <w:vAlign w:val="center"/>
          </w:tcPr>
          <w:p w14:paraId="06C0789E"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20DFEBFD"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ED48F0" w:rsidRPr="00BF4948" w14:paraId="003D31A9" w14:textId="77777777" w:rsidTr="00ED48F0">
        <w:trPr>
          <w:trHeight w:val="307"/>
        </w:trPr>
        <w:tc>
          <w:tcPr>
            <w:tcW w:w="648" w:type="dxa"/>
            <w:shd w:val="clear" w:color="auto" w:fill="auto"/>
            <w:vAlign w:val="center"/>
          </w:tcPr>
          <w:p w14:paraId="783D2F8D" w14:textId="0F7BB1B7" w:rsidR="00ED48F0" w:rsidRPr="00BF4948" w:rsidRDefault="00ED48F0" w:rsidP="005222D9">
            <w:pPr>
              <w:spacing w:before="120" w:after="120" w:line="264" w:lineRule="auto"/>
              <w:ind w:right="-19"/>
              <w:jc w:val="center"/>
              <w:rPr>
                <w:sz w:val="26"/>
                <w:szCs w:val="26"/>
              </w:rPr>
            </w:pPr>
            <w:r w:rsidRPr="00BF4948">
              <w:rPr>
                <w:sz w:val="26"/>
                <w:szCs w:val="26"/>
              </w:rPr>
              <w:t>10</w:t>
            </w:r>
          </w:p>
        </w:tc>
        <w:tc>
          <w:tcPr>
            <w:tcW w:w="1440" w:type="dxa"/>
            <w:shd w:val="clear" w:color="auto" w:fill="auto"/>
            <w:vAlign w:val="center"/>
          </w:tcPr>
          <w:p w14:paraId="5E563519" w14:textId="27A7CFF6" w:rsidR="00ED48F0" w:rsidRPr="00BF4948" w:rsidRDefault="00ED48F0" w:rsidP="005222D9">
            <w:pPr>
              <w:spacing w:before="120" w:after="120" w:line="264" w:lineRule="auto"/>
              <w:ind w:right="-19"/>
              <w:jc w:val="center"/>
              <w:rPr>
                <w:sz w:val="26"/>
                <w:szCs w:val="26"/>
              </w:rPr>
            </w:pPr>
            <w:r w:rsidRPr="00BF4948">
              <w:rPr>
                <w:sz w:val="26"/>
                <w:szCs w:val="26"/>
              </w:rPr>
              <w:t>Hồ sinh học 1 (tưới tiêu)</w:t>
            </w:r>
          </w:p>
        </w:tc>
        <w:tc>
          <w:tcPr>
            <w:tcW w:w="1890" w:type="dxa"/>
            <w:shd w:val="clear" w:color="auto" w:fill="auto"/>
            <w:vAlign w:val="center"/>
          </w:tcPr>
          <w:p w14:paraId="2C3FEA1B" w14:textId="72F44A14" w:rsidR="00ED48F0" w:rsidRPr="00BF4948" w:rsidRDefault="00ED48F0" w:rsidP="005222D9">
            <w:pPr>
              <w:spacing w:before="120" w:after="120" w:line="264" w:lineRule="auto"/>
              <w:ind w:right="-19"/>
              <w:jc w:val="center"/>
              <w:rPr>
                <w:sz w:val="26"/>
                <w:szCs w:val="26"/>
              </w:rPr>
            </w:pPr>
            <w:r w:rsidRPr="00BF4948">
              <w:rPr>
                <w:sz w:val="26"/>
                <w:szCs w:val="26"/>
              </w:rPr>
              <w:t>8 x 5 x 4</w:t>
            </w:r>
          </w:p>
        </w:tc>
        <w:tc>
          <w:tcPr>
            <w:tcW w:w="1080" w:type="dxa"/>
            <w:shd w:val="clear" w:color="auto" w:fill="auto"/>
            <w:vAlign w:val="center"/>
          </w:tcPr>
          <w:p w14:paraId="2B04E879" w14:textId="2121B6F6" w:rsidR="00ED48F0" w:rsidRPr="00BF4948" w:rsidRDefault="00ED48F0" w:rsidP="005222D9">
            <w:pPr>
              <w:spacing w:before="120" w:after="120" w:line="264" w:lineRule="auto"/>
              <w:ind w:right="-19"/>
              <w:jc w:val="center"/>
              <w:rPr>
                <w:sz w:val="26"/>
                <w:szCs w:val="26"/>
              </w:rPr>
            </w:pPr>
            <w:r w:rsidRPr="00BF4948">
              <w:rPr>
                <w:sz w:val="26"/>
                <w:szCs w:val="26"/>
              </w:rPr>
              <w:t>160</w:t>
            </w:r>
          </w:p>
        </w:tc>
        <w:tc>
          <w:tcPr>
            <w:tcW w:w="1440" w:type="dxa"/>
            <w:shd w:val="clear" w:color="auto" w:fill="auto"/>
            <w:vAlign w:val="center"/>
          </w:tcPr>
          <w:p w14:paraId="0B948903" w14:textId="0CD3D30F" w:rsidR="00ED48F0" w:rsidRPr="00BF4948" w:rsidRDefault="00ED48F0" w:rsidP="005222D9">
            <w:pPr>
              <w:spacing w:before="120" w:after="120" w:line="264" w:lineRule="auto"/>
              <w:ind w:right="-19"/>
              <w:jc w:val="center"/>
              <w:rPr>
                <w:sz w:val="26"/>
                <w:szCs w:val="26"/>
              </w:rPr>
            </w:pPr>
            <w:r w:rsidRPr="00BF4948">
              <w:rPr>
                <w:sz w:val="26"/>
                <w:szCs w:val="26"/>
              </w:rPr>
              <w:t>3 ngày</w:t>
            </w:r>
          </w:p>
        </w:tc>
        <w:tc>
          <w:tcPr>
            <w:tcW w:w="900" w:type="dxa"/>
            <w:shd w:val="clear" w:color="auto" w:fill="auto"/>
            <w:vAlign w:val="center"/>
          </w:tcPr>
          <w:p w14:paraId="5C58E412" w14:textId="0CD525EA" w:rsidR="00ED48F0" w:rsidRPr="00BF4948" w:rsidRDefault="00ED48F0"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59327847" w14:textId="1F61AF05" w:rsidR="00ED48F0" w:rsidRPr="00BF4948" w:rsidRDefault="00ED48F0" w:rsidP="00BE149F">
            <w:pPr>
              <w:spacing w:before="120" w:after="120" w:line="264" w:lineRule="auto"/>
              <w:ind w:right="-19"/>
              <w:jc w:val="both"/>
              <w:rPr>
                <w:sz w:val="26"/>
                <w:szCs w:val="26"/>
              </w:rPr>
            </w:pPr>
            <w:r w:rsidRPr="00BF4948">
              <w:rPr>
                <w:sz w:val="26"/>
                <w:szCs w:val="26"/>
              </w:rPr>
              <w:t>BTCT, M250</w:t>
            </w:r>
          </w:p>
        </w:tc>
      </w:tr>
      <w:tr w:rsidR="00ED48F0" w:rsidRPr="00BF4948" w14:paraId="2671F5E2" w14:textId="77777777" w:rsidTr="00ED48F0">
        <w:trPr>
          <w:trHeight w:val="307"/>
        </w:trPr>
        <w:tc>
          <w:tcPr>
            <w:tcW w:w="648" w:type="dxa"/>
            <w:shd w:val="clear" w:color="auto" w:fill="auto"/>
            <w:vAlign w:val="center"/>
          </w:tcPr>
          <w:p w14:paraId="46A6C928" w14:textId="43A6FDC0" w:rsidR="00ED48F0" w:rsidRPr="00BF4948" w:rsidRDefault="00ED48F0" w:rsidP="005222D9">
            <w:pPr>
              <w:spacing w:before="120" w:after="120" w:line="264" w:lineRule="auto"/>
              <w:ind w:right="-19"/>
              <w:jc w:val="center"/>
              <w:rPr>
                <w:sz w:val="26"/>
                <w:szCs w:val="26"/>
              </w:rPr>
            </w:pPr>
            <w:r w:rsidRPr="00BF4948">
              <w:rPr>
                <w:sz w:val="26"/>
                <w:szCs w:val="26"/>
              </w:rPr>
              <w:t>10</w:t>
            </w:r>
          </w:p>
        </w:tc>
        <w:tc>
          <w:tcPr>
            <w:tcW w:w="1440" w:type="dxa"/>
            <w:shd w:val="clear" w:color="auto" w:fill="auto"/>
            <w:vAlign w:val="center"/>
          </w:tcPr>
          <w:p w14:paraId="077FD62F" w14:textId="6BE1D945" w:rsidR="00ED48F0" w:rsidRPr="00BF4948" w:rsidRDefault="00ED48F0" w:rsidP="005222D9">
            <w:pPr>
              <w:spacing w:before="120" w:after="120" w:line="264" w:lineRule="auto"/>
              <w:ind w:right="-19"/>
              <w:jc w:val="center"/>
              <w:rPr>
                <w:sz w:val="26"/>
                <w:szCs w:val="26"/>
              </w:rPr>
            </w:pPr>
            <w:r w:rsidRPr="00BF4948">
              <w:rPr>
                <w:sz w:val="26"/>
                <w:szCs w:val="26"/>
              </w:rPr>
              <w:t>Hồ sinh học 2 (</w:t>
            </w:r>
            <w:r w:rsidRPr="00BF4948">
              <w:rPr>
                <w:sz w:val="26"/>
                <w:szCs w:val="26"/>
                <w:lang w:val="vi-VN"/>
              </w:rPr>
              <w:t>xử lý bậc cao</w:t>
            </w:r>
            <w:r w:rsidRPr="00BF4948">
              <w:rPr>
                <w:sz w:val="26"/>
                <w:szCs w:val="26"/>
              </w:rPr>
              <w:t>)</w:t>
            </w:r>
          </w:p>
        </w:tc>
        <w:tc>
          <w:tcPr>
            <w:tcW w:w="1890" w:type="dxa"/>
            <w:shd w:val="clear" w:color="auto" w:fill="auto"/>
            <w:vAlign w:val="center"/>
          </w:tcPr>
          <w:p w14:paraId="4E4871FC" w14:textId="1B8EE1E8" w:rsidR="00ED48F0" w:rsidRPr="00BF4948" w:rsidRDefault="00ED48F0" w:rsidP="005222D9">
            <w:pPr>
              <w:spacing w:before="120" w:after="120" w:line="264" w:lineRule="auto"/>
              <w:ind w:right="-19"/>
              <w:jc w:val="center"/>
              <w:rPr>
                <w:sz w:val="26"/>
                <w:szCs w:val="26"/>
              </w:rPr>
            </w:pPr>
            <w:r w:rsidRPr="00BF4948">
              <w:rPr>
                <w:sz w:val="26"/>
                <w:szCs w:val="26"/>
              </w:rPr>
              <w:t>28x10x5</w:t>
            </w:r>
          </w:p>
        </w:tc>
        <w:tc>
          <w:tcPr>
            <w:tcW w:w="1080" w:type="dxa"/>
            <w:shd w:val="clear" w:color="auto" w:fill="auto"/>
            <w:vAlign w:val="center"/>
          </w:tcPr>
          <w:p w14:paraId="4C49B121" w14:textId="06B0F8E4" w:rsidR="00ED48F0" w:rsidRPr="00BF4948" w:rsidRDefault="00ED48F0" w:rsidP="005222D9">
            <w:pPr>
              <w:spacing w:before="120" w:after="120" w:line="264" w:lineRule="auto"/>
              <w:ind w:right="-19"/>
              <w:jc w:val="center"/>
              <w:rPr>
                <w:sz w:val="26"/>
                <w:szCs w:val="26"/>
              </w:rPr>
            </w:pPr>
            <w:r w:rsidRPr="00BF4948">
              <w:rPr>
                <w:sz w:val="26"/>
                <w:szCs w:val="26"/>
              </w:rPr>
              <w:t>1.400</w:t>
            </w:r>
          </w:p>
        </w:tc>
        <w:tc>
          <w:tcPr>
            <w:tcW w:w="1440" w:type="dxa"/>
            <w:shd w:val="clear" w:color="auto" w:fill="auto"/>
            <w:vAlign w:val="center"/>
          </w:tcPr>
          <w:p w14:paraId="421D1DFF" w14:textId="61E9CB50" w:rsidR="00ED48F0" w:rsidRPr="00BF4948" w:rsidRDefault="00ED48F0" w:rsidP="005222D9">
            <w:pPr>
              <w:spacing w:before="120" w:after="120" w:line="264" w:lineRule="auto"/>
              <w:ind w:right="-19"/>
              <w:jc w:val="center"/>
              <w:rPr>
                <w:sz w:val="26"/>
                <w:szCs w:val="26"/>
              </w:rPr>
            </w:pPr>
            <w:r w:rsidRPr="00BF4948">
              <w:rPr>
                <w:sz w:val="26"/>
                <w:szCs w:val="26"/>
              </w:rPr>
              <w:t>24 ngày</w:t>
            </w:r>
          </w:p>
        </w:tc>
        <w:tc>
          <w:tcPr>
            <w:tcW w:w="900" w:type="dxa"/>
            <w:shd w:val="clear" w:color="auto" w:fill="auto"/>
            <w:vAlign w:val="center"/>
          </w:tcPr>
          <w:p w14:paraId="7214A5C3" w14:textId="18031B92" w:rsidR="00ED48F0" w:rsidRPr="00BF4948" w:rsidRDefault="00ED48F0"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1D2819C9" w14:textId="62B7143F" w:rsidR="00ED48F0" w:rsidRPr="00BF4948" w:rsidRDefault="00ED48F0" w:rsidP="00BE149F">
            <w:pPr>
              <w:spacing w:before="120" w:after="120" w:line="264" w:lineRule="auto"/>
              <w:ind w:right="-19"/>
              <w:jc w:val="both"/>
              <w:rPr>
                <w:sz w:val="26"/>
                <w:szCs w:val="26"/>
              </w:rPr>
            </w:pPr>
            <w:r w:rsidRPr="00BF4948">
              <w:rPr>
                <w:sz w:val="26"/>
                <w:szCs w:val="26"/>
              </w:rPr>
              <w:t>Bờ hồ tạo độ dốc 1:1 (taluy 45</w:t>
            </w:r>
            <w:r w:rsidRPr="00BF4948">
              <w:rPr>
                <w:sz w:val="26"/>
                <w:szCs w:val="26"/>
                <w:vertAlign w:val="superscript"/>
              </w:rPr>
              <w:t>0</w:t>
            </w:r>
            <w:r w:rsidRPr="00BF4948">
              <w:rPr>
                <w:sz w:val="26"/>
                <w:szCs w:val="26"/>
              </w:rPr>
              <w:t>)</w:t>
            </w:r>
          </w:p>
        </w:tc>
      </w:tr>
      <w:tr w:rsidR="00ED48F0" w:rsidRPr="00BF4948" w14:paraId="213FDF21" w14:textId="77777777" w:rsidTr="00ED48F0">
        <w:trPr>
          <w:trHeight w:val="307"/>
        </w:trPr>
        <w:tc>
          <w:tcPr>
            <w:tcW w:w="648" w:type="dxa"/>
            <w:shd w:val="clear" w:color="auto" w:fill="auto"/>
            <w:vAlign w:val="center"/>
          </w:tcPr>
          <w:p w14:paraId="7CF2ABF9" w14:textId="77777777" w:rsidR="00ED48F0" w:rsidRPr="00BF4948" w:rsidRDefault="00ED48F0" w:rsidP="005222D9">
            <w:pPr>
              <w:spacing w:before="120" w:after="120" w:line="264" w:lineRule="auto"/>
              <w:ind w:right="-19"/>
              <w:jc w:val="center"/>
              <w:rPr>
                <w:sz w:val="26"/>
                <w:szCs w:val="26"/>
              </w:rPr>
            </w:pPr>
            <w:r w:rsidRPr="00BF4948">
              <w:rPr>
                <w:sz w:val="26"/>
                <w:szCs w:val="26"/>
              </w:rPr>
              <w:t>11</w:t>
            </w:r>
          </w:p>
        </w:tc>
        <w:tc>
          <w:tcPr>
            <w:tcW w:w="1440" w:type="dxa"/>
            <w:shd w:val="clear" w:color="auto" w:fill="auto"/>
            <w:vAlign w:val="center"/>
          </w:tcPr>
          <w:p w14:paraId="04BC7D9A" w14:textId="77777777" w:rsidR="00ED48F0" w:rsidRPr="00BF4948" w:rsidRDefault="00ED48F0" w:rsidP="005222D9">
            <w:pPr>
              <w:spacing w:before="120" w:after="120" w:line="264" w:lineRule="auto"/>
              <w:ind w:right="-19"/>
              <w:jc w:val="center"/>
              <w:rPr>
                <w:sz w:val="26"/>
                <w:szCs w:val="26"/>
              </w:rPr>
            </w:pPr>
            <w:r w:rsidRPr="00BF4948">
              <w:rPr>
                <w:sz w:val="26"/>
                <w:szCs w:val="26"/>
              </w:rPr>
              <w:t>Nhà điều hành</w:t>
            </w:r>
          </w:p>
        </w:tc>
        <w:tc>
          <w:tcPr>
            <w:tcW w:w="1890" w:type="dxa"/>
            <w:shd w:val="clear" w:color="auto" w:fill="auto"/>
            <w:vAlign w:val="center"/>
          </w:tcPr>
          <w:p w14:paraId="4E2B2016" w14:textId="77777777" w:rsidR="00ED48F0" w:rsidRPr="00BF4948" w:rsidRDefault="00ED48F0" w:rsidP="005222D9">
            <w:pPr>
              <w:spacing w:before="120" w:after="120" w:line="264" w:lineRule="auto"/>
              <w:ind w:right="-19"/>
              <w:jc w:val="center"/>
              <w:rPr>
                <w:sz w:val="26"/>
                <w:szCs w:val="26"/>
              </w:rPr>
            </w:pPr>
            <w:r w:rsidRPr="00BF4948">
              <w:rPr>
                <w:sz w:val="26"/>
                <w:szCs w:val="26"/>
              </w:rPr>
              <w:t>4 x 4 x4</w:t>
            </w:r>
          </w:p>
        </w:tc>
        <w:tc>
          <w:tcPr>
            <w:tcW w:w="1080" w:type="dxa"/>
            <w:shd w:val="clear" w:color="auto" w:fill="auto"/>
            <w:vAlign w:val="center"/>
          </w:tcPr>
          <w:p w14:paraId="677ACD19" w14:textId="77777777" w:rsidR="00ED48F0" w:rsidRPr="00BF4948" w:rsidRDefault="00ED48F0" w:rsidP="005222D9">
            <w:pPr>
              <w:spacing w:before="120" w:after="120" w:line="264" w:lineRule="auto"/>
              <w:ind w:right="-19"/>
              <w:jc w:val="center"/>
              <w:rPr>
                <w:sz w:val="26"/>
                <w:szCs w:val="26"/>
              </w:rPr>
            </w:pPr>
            <w:r w:rsidRPr="00BF4948">
              <w:rPr>
                <w:sz w:val="26"/>
                <w:szCs w:val="26"/>
              </w:rPr>
              <w:t>64</w:t>
            </w:r>
          </w:p>
        </w:tc>
        <w:tc>
          <w:tcPr>
            <w:tcW w:w="1440" w:type="dxa"/>
            <w:shd w:val="clear" w:color="auto" w:fill="auto"/>
            <w:vAlign w:val="center"/>
          </w:tcPr>
          <w:p w14:paraId="6D1B2181" w14:textId="77777777" w:rsidR="00ED48F0" w:rsidRPr="00BF4948" w:rsidRDefault="00ED48F0" w:rsidP="005222D9">
            <w:pPr>
              <w:spacing w:before="120" w:after="120" w:line="264" w:lineRule="auto"/>
              <w:ind w:right="-19"/>
              <w:jc w:val="center"/>
              <w:rPr>
                <w:sz w:val="26"/>
                <w:szCs w:val="26"/>
              </w:rPr>
            </w:pPr>
            <w:r w:rsidRPr="00BF4948">
              <w:rPr>
                <w:sz w:val="26"/>
                <w:szCs w:val="26"/>
              </w:rPr>
              <w:t>--</w:t>
            </w:r>
          </w:p>
        </w:tc>
        <w:tc>
          <w:tcPr>
            <w:tcW w:w="900" w:type="dxa"/>
            <w:shd w:val="clear" w:color="auto" w:fill="auto"/>
            <w:vAlign w:val="center"/>
          </w:tcPr>
          <w:p w14:paraId="44E14182" w14:textId="77777777" w:rsidR="00ED48F0" w:rsidRPr="00BF4948" w:rsidRDefault="00ED48F0"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109AE495" w14:textId="77777777" w:rsidR="00ED48F0" w:rsidRPr="00BF4948" w:rsidRDefault="00ED48F0" w:rsidP="00BE149F">
            <w:pPr>
              <w:spacing w:before="120" w:after="120" w:line="264" w:lineRule="auto"/>
              <w:ind w:right="-19"/>
              <w:jc w:val="both"/>
              <w:rPr>
                <w:sz w:val="26"/>
                <w:szCs w:val="26"/>
              </w:rPr>
            </w:pPr>
            <w:r w:rsidRPr="00BF4948">
              <w:rPr>
                <w:sz w:val="26"/>
                <w:szCs w:val="26"/>
              </w:rPr>
              <w:t>BTCT + xây gạch + mái tôn</w:t>
            </w:r>
          </w:p>
        </w:tc>
      </w:tr>
    </w:tbl>
    <w:p w14:paraId="59C1DD80" w14:textId="2C4ED1C6" w:rsidR="00B36B0E" w:rsidRPr="00FA08DE" w:rsidRDefault="00B36B0E" w:rsidP="00406979">
      <w:pPr>
        <w:pStyle w:val="Caption"/>
        <w:spacing w:line="264" w:lineRule="auto"/>
        <w:rPr>
          <w:rFonts w:cs="Times New Roman"/>
          <w:b/>
          <w:bCs w:val="0"/>
          <w:i w:val="0"/>
          <w:szCs w:val="26"/>
          <w:lang w:val="vi-VN"/>
        </w:rPr>
      </w:pPr>
      <w:bookmarkStart w:id="965" w:name="_Toc96589789"/>
      <w:bookmarkStart w:id="966" w:name="_Toc106112326"/>
      <w:bookmarkStart w:id="967" w:name="_Toc115182458"/>
      <w:bookmarkStart w:id="968" w:name="_Toc116049037"/>
      <w:r w:rsidRPr="00406979">
        <w:rPr>
          <w:rFonts w:cs="Times New Roman"/>
          <w:b/>
          <w:bCs w:val="0"/>
          <w:i w:val="0"/>
          <w:szCs w:val="26"/>
        </w:rPr>
        <w:t xml:space="preserve">Bảng 3. </w:t>
      </w:r>
      <w:r w:rsidRPr="00406979">
        <w:rPr>
          <w:rFonts w:cs="Times New Roman"/>
          <w:b/>
          <w:bCs w:val="0"/>
          <w:i w:val="0"/>
          <w:szCs w:val="26"/>
        </w:rPr>
        <w:fldChar w:fldCharType="begin"/>
      </w:r>
      <w:r w:rsidRPr="00406979">
        <w:rPr>
          <w:rFonts w:cs="Times New Roman"/>
          <w:b/>
          <w:bCs w:val="0"/>
          <w:i w:val="0"/>
          <w:szCs w:val="26"/>
        </w:rPr>
        <w:instrText xml:space="preserve"> SEQ Bảng_3. \* ARABIC </w:instrText>
      </w:r>
      <w:r w:rsidRPr="00406979">
        <w:rPr>
          <w:rFonts w:cs="Times New Roman"/>
          <w:b/>
          <w:bCs w:val="0"/>
          <w:i w:val="0"/>
          <w:szCs w:val="26"/>
        </w:rPr>
        <w:fldChar w:fldCharType="separate"/>
      </w:r>
      <w:r w:rsidR="00FE1751">
        <w:rPr>
          <w:rFonts w:cs="Times New Roman"/>
          <w:b/>
          <w:bCs w:val="0"/>
          <w:i w:val="0"/>
          <w:noProof/>
          <w:szCs w:val="26"/>
        </w:rPr>
        <w:t>46</w:t>
      </w:r>
      <w:r w:rsidRPr="00406979">
        <w:rPr>
          <w:rFonts w:cs="Times New Roman"/>
          <w:b/>
          <w:bCs w:val="0"/>
          <w:i w:val="0"/>
          <w:szCs w:val="26"/>
        </w:rPr>
        <w:fldChar w:fldCharType="end"/>
      </w:r>
      <w:r w:rsidRPr="00406979">
        <w:rPr>
          <w:rFonts w:cs="Times New Roman"/>
          <w:b/>
          <w:bCs w:val="0"/>
          <w:i w:val="0"/>
          <w:szCs w:val="26"/>
          <w:lang w:val="vi-VN"/>
        </w:rPr>
        <w:t xml:space="preserve">. </w:t>
      </w:r>
      <w:r w:rsidRPr="00FA08DE">
        <w:rPr>
          <w:rFonts w:cs="Times New Roman"/>
          <w:b/>
          <w:bCs w:val="0"/>
          <w:i w:val="0"/>
          <w:szCs w:val="26"/>
          <w:lang w:val="vi-VN"/>
        </w:rPr>
        <w:t xml:space="preserve">Danh mục máy móc thiết bị trong trạm XLNT, công suất: </w:t>
      </w:r>
      <w:r w:rsidR="00FA08DE" w:rsidRPr="00FA08DE">
        <w:rPr>
          <w:rFonts w:cs="Times New Roman"/>
          <w:b/>
          <w:bCs w:val="0"/>
          <w:i w:val="0"/>
          <w:szCs w:val="26"/>
          <w:lang w:val="vi-VN"/>
        </w:rPr>
        <w:t>6</w:t>
      </w:r>
      <w:r w:rsidRPr="00406979">
        <w:rPr>
          <w:rFonts w:cs="Times New Roman"/>
          <w:b/>
          <w:bCs w:val="0"/>
          <w:i w:val="0"/>
          <w:szCs w:val="26"/>
          <w:lang w:val="vi-VN"/>
        </w:rPr>
        <w:t>0</w:t>
      </w:r>
      <w:r w:rsidRPr="00FA08DE">
        <w:rPr>
          <w:rFonts w:cs="Times New Roman"/>
          <w:b/>
          <w:bCs w:val="0"/>
          <w:i w:val="0"/>
          <w:szCs w:val="26"/>
          <w:lang w:val="vi-VN"/>
        </w:rPr>
        <w:t>m</w:t>
      </w:r>
      <w:r w:rsidRPr="00FA08DE">
        <w:rPr>
          <w:rFonts w:cs="Times New Roman"/>
          <w:b/>
          <w:bCs w:val="0"/>
          <w:i w:val="0"/>
          <w:szCs w:val="26"/>
          <w:vertAlign w:val="superscript"/>
          <w:lang w:val="vi-VN"/>
        </w:rPr>
        <w:t>3</w:t>
      </w:r>
      <w:r w:rsidRPr="00FA08DE">
        <w:rPr>
          <w:rFonts w:cs="Times New Roman"/>
          <w:b/>
          <w:bCs w:val="0"/>
          <w:i w:val="0"/>
          <w:szCs w:val="26"/>
          <w:lang w:val="vi-VN"/>
        </w:rPr>
        <w:t>/ngày</w:t>
      </w:r>
      <w:bookmarkEnd w:id="965"/>
      <w:bookmarkEnd w:id="966"/>
      <w:bookmarkEnd w:id="967"/>
      <w:bookmarkEnd w:id="968"/>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016"/>
        <w:gridCol w:w="3100"/>
        <w:gridCol w:w="2783"/>
        <w:gridCol w:w="1470"/>
        <w:gridCol w:w="1369"/>
      </w:tblGrid>
      <w:tr w:rsidR="00B36B0E" w:rsidRPr="00BF4948" w14:paraId="23EC6337" w14:textId="77777777" w:rsidTr="003F2792">
        <w:trPr>
          <w:trHeight w:val="300"/>
          <w:tblHeader/>
        </w:trPr>
        <w:tc>
          <w:tcPr>
            <w:tcW w:w="1016" w:type="dxa"/>
            <w:shd w:val="clear" w:color="auto" w:fill="FFFFFF"/>
            <w:noWrap/>
            <w:vAlign w:val="center"/>
          </w:tcPr>
          <w:p w14:paraId="7D5B6112" w14:textId="77777777" w:rsidR="00B36B0E" w:rsidRPr="00BF4948" w:rsidRDefault="00B36B0E" w:rsidP="00406979">
            <w:pPr>
              <w:spacing w:before="120" w:after="120" w:line="264" w:lineRule="auto"/>
              <w:jc w:val="center"/>
              <w:rPr>
                <w:b/>
                <w:bCs/>
                <w:sz w:val="26"/>
                <w:szCs w:val="26"/>
              </w:rPr>
            </w:pPr>
            <w:r w:rsidRPr="00BF4948">
              <w:rPr>
                <w:b/>
                <w:bCs/>
                <w:sz w:val="26"/>
                <w:szCs w:val="26"/>
              </w:rPr>
              <w:t>STT</w:t>
            </w:r>
          </w:p>
        </w:tc>
        <w:tc>
          <w:tcPr>
            <w:tcW w:w="5883" w:type="dxa"/>
            <w:gridSpan w:val="2"/>
            <w:shd w:val="clear" w:color="auto" w:fill="FFFFFF"/>
            <w:noWrap/>
            <w:vAlign w:val="center"/>
          </w:tcPr>
          <w:p w14:paraId="35A7ED1F" w14:textId="77777777" w:rsidR="00B36B0E" w:rsidRPr="00BF4948" w:rsidRDefault="00B36B0E" w:rsidP="00406979">
            <w:pPr>
              <w:spacing w:before="120" w:after="120" w:line="264" w:lineRule="auto"/>
              <w:jc w:val="center"/>
              <w:rPr>
                <w:b/>
                <w:bCs/>
                <w:sz w:val="26"/>
                <w:szCs w:val="26"/>
              </w:rPr>
            </w:pPr>
            <w:r w:rsidRPr="00BF4948">
              <w:rPr>
                <w:b/>
                <w:bCs/>
                <w:sz w:val="26"/>
                <w:szCs w:val="26"/>
              </w:rPr>
              <w:t>Thông số thiết bị</w:t>
            </w:r>
          </w:p>
        </w:tc>
        <w:tc>
          <w:tcPr>
            <w:tcW w:w="1470" w:type="dxa"/>
            <w:shd w:val="clear" w:color="auto" w:fill="FFFFFF"/>
            <w:noWrap/>
            <w:vAlign w:val="center"/>
            <w:hideMark/>
          </w:tcPr>
          <w:p w14:paraId="0640823A" w14:textId="77777777" w:rsidR="00B36B0E" w:rsidRPr="00BF4948" w:rsidRDefault="00B36B0E" w:rsidP="00406979">
            <w:pPr>
              <w:spacing w:before="120" w:after="120" w:line="264" w:lineRule="auto"/>
              <w:jc w:val="center"/>
              <w:rPr>
                <w:b/>
                <w:bCs/>
                <w:sz w:val="26"/>
                <w:szCs w:val="26"/>
              </w:rPr>
            </w:pPr>
            <w:r w:rsidRPr="00BF4948">
              <w:rPr>
                <w:b/>
                <w:bCs/>
                <w:sz w:val="26"/>
                <w:szCs w:val="26"/>
              </w:rPr>
              <w:t>Đơn vị tính</w:t>
            </w:r>
          </w:p>
        </w:tc>
        <w:tc>
          <w:tcPr>
            <w:tcW w:w="1369" w:type="dxa"/>
            <w:shd w:val="clear" w:color="auto" w:fill="FFFFFF"/>
            <w:noWrap/>
            <w:vAlign w:val="center"/>
            <w:hideMark/>
          </w:tcPr>
          <w:p w14:paraId="73D094E1" w14:textId="77777777" w:rsidR="00B36B0E" w:rsidRPr="00BF4948" w:rsidRDefault="00B36B0E" w:rsidP="00406979">
            <w:pPr>
              <w:spacing w:before="120" w:after="120" w:line="264" w:lineRule="auto"/>
              <w:jc w:val="center"/>
              <w:rPr>
                <w:b/>
                <w:bCs/>
                <w:sz w:val="26"/>
                <w:szCs w:val="26"/>
              </w:rPr>
            </w:pPr>
            <w:r w:rsidRPr="00BF4948">
              <w:rPr>
                <w:b/>
                <w:bCs/>
                <w:sz w:val="26"/>
                <w:szCs w:val="26"/>
              </w:rPr>
              <w:t>Số lượng</w:t>
            </w:r>
          </w:p>
        </w:tc>
      </w:tr>
      <w:tr w:rsidR="00B36B0E" w:rsidRPr="00BF4948" w14:paraId="6BEC4782" w14:textId="77777777" w:rsidTr="003F2792">
        <w:trPr>
          <w:trHeight w:val="300"/>
        </w:trPr>
        <w:tc>
          <w:tcPr>
            <w:tcW w:w="1016" w:type="dxa"/>
            <w:shd w:val="clear" w:color="auto" w:fill="FFFFFF"/>
            <w:noWrap/>
            <w:vAlign w:val="center"/>
          </w:tcPr>
          <w:p w14:paraId="3EA708FA" w14:textId="77777777" w:rsidR="00B36B0E" w:rsidRPr="00BF4948" w:rsidRDefault="00B36B0E" w:rsidP="00406979">
            <w:pPr>
              <w:spacing w:before="120" w:after="120" w:line="264" w:lineRule="auto"/>
              <w:jc w:val="center"/>
              <w:rPr>
                <w:b/>
                <w:bCs/>
                <w:sz w:val="26"/>
                <w:szCs w:val="26"/>
              </w:rPr>
            </w:pPr>
            <w:r w:rsidRPr="00BF4948">
              <w:rPr>
                <w:b/>
                <w:bCs/>
                <w:sz w:val="26"/>
                <w:szCs w:val="26"/>
              </w:rPr>
              <w:t>I.</w:t>
            </w:r>
          </w:p>
        </w:tc>
        <w:tc>
          <w:tcPr>
            <w:tcW w:w="5883" w:type="dxa"/>
            <w:gridSpan w:val="2"/>
            <w:shd w:val="clear" w:color="auto" w:fill="FFFFFF"/>
            <w:noWrap/>
            <w:vAlign w:val="center"/>
          </w:tcPr>
          <w:p w14:paraId="29102A0D"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Hố thu gom </w:t>
            </w:r>
          </w:p>
        </w:tc>
        <w:tc>
          <w:tcPr>
            <w:tcW w:w="1470" w:type="dxa"/>
            <w:shd w:val="clear" w:color="auto" w:fill="FFFFFF"/>
            <w:noWrap/>
            <w:vAlign w:val="center"/>
          </w:tcPr>
          <w:p w14:paraId="6C29F648" w14:textId="77777777"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tcPr>
          <w:p w14:paraId="20DA25E3" w14:textId="77777777" w:rsidR="00B36B0E" w:rsidRPr="00BF4948" w:rsidRDefault="00B36B0E" w:rsidP="00406979">
            <w:pPr>
              <w:spacing w:before="120" w:after="120" w:line="264" w:lineRule="auto"/>
              <w:jc w:val="center"/>
              <w:rPr>
                <w:b/>
                <w:bCs/>
                <w:sz w:val="26"/>
                <w:szCs w:val="26"/>
              </w:rPr>
            </w:pPr>
          </w:p>
        </w:tc>
      </w:tr>
      <w:tr w:rsidR="00B36B0E" w:rsidRPr="00BF4948" w14:paraId="2375DA18" w14:textId="77777777" w:rsidTr="003F2792">
        <w:trPr>
          <w:trHeight w:val="300"/>
        </w:trPr>
        <w:tc>
          <w:tcPr>
            <w:tcW w:w="1016" w:type="dxa"/>
            <w:shd w:val="clear" w:color="auto" w:fill="FFFFFF"/>
            <w:noWrap/>
            <w:vAlign w:val="center"/>
          </w:tcPr>
          <w:p w14:paraId="62804275" w14:textId="5E7A45DB" w:rsidR="00B36B0E" w:rsidRPr="00406979" w:rsidRDefault="00406979" w:rsidP="00406979">
            <w:pPr>
              <w:pStyle w:val="ListParagraph"/>
              <w:spacing w:before="120" w:after="120" w:line="264" w:lineRule="auto"/>
              <w:ind w:left="0"/>
              <w:contextualSpacing w:val="0"/>
              <w:jc w:val="center"/>
              <w:rPr>
                <w:bCs/>
                <w:sz w:val="26"/>
                <w:szCs w:val="26"/>
              </w:rPr>
            </w:pPr>
            <w:r w:rsidRPr="00406979">
              <w:rPr>
                <w:bCs/>
                <w:sz w:val="26"/>
                <w:szCs w:val="26"/>
              </w:rPr>
              <w:t>1</w:t>
            </w:r>
          </w:p>
        </w:tc>
        <w:tc>
          <w:tcPr>
            <w:tcW w:w="5883" w:type="dxa"/>
            <w:gridSpan w:val="2"/>
            <w:shd w:val="clear" w:color="auto" w:fill="FFFFFF"/>
            <w:noWrap/>
            <w:vAlign w:val="center"/>
            <w:hideMark/>
          </w:tcPr>
          <w:p w14:paraId="6D8262A2"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Bơm hố thu gom </w:t>
            </w:r>
          </w:p>
        </w:tc>
        <w:tc>
          <w:tcPr>
            <w:tcW w:w="1470" w:type="dxa"/>
            <w:shd w:val="clear" w:color="auto" w:fill="FFFFFF"/>
            <w:noWrap/>
            <w:vAlign w:val="center"/>
            <w:hideMark/>
          </w:tcPr>
          <w:p w14:paraId="3E0EE2C7"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5C1EC4EF" w14:textId="4AFB8256"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39A01D6D" w14:textId="77777777" w:rsidTr="003F2792">
        <w:trPr>
          <w:trHeight w:val="300"/>
        </w:trPr>
        <w:tc>
          <w:tcPr>
            <w:tcW w:w="1016" w:type="dxa"/>
            <w:shd w:val="clear" w:color="auto" w:fill="FFFFFF"/>
            <w:noWrap/>
            <w:vAlign w:val="center"/>
          </w:tcPr>
          <w:p w14:paraId="7B3C9951" w14:textId="77777777" w:rsidR="00B36B0E" w:rsidRPr="00406979" w:rsidRDefault="00B36B0E" w:rsidP="00406979">
            <w:pPr>
              <w:pStyle w:val="0Normal"/>
              <w:spacing w:before="120" w:after="120" w:line="264" w:lineRule="auto"/>
              <w:jc w:val="center"/>
            </w:pPr>
          </w:p>
        </w:tc>
        <w:tc>
          <w:tcPr>
            <w:tcW w:w="3100" w:type="dxa"/>
            <w:shd w:val="clear" w:color="auto" w:fill="FFFFFF"/>
            <w:noWrap/>
            <w:vAlign w:val="center"/>
            <w:hideMark/>
          </w:tcPr>
          <w:p w14:paraId="5ED2A705"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525E488D" w14:textId="77777777" w:rsidR="00B36B0E" w:rsidRPr="00BF4948" w:rsidRDefault="00B36B0E" w:rsidP="00BE149F">
            <w:pPr>
              <w:spacing w:before="120" w:after="120" w:line="264" w:lineRule="auto"/>
              <w:jc w:val="both"/>
              <w:rPr>
                <w:sz w:val="26"/>
                <w:szCs w:val="26"/>
              </w:rPr>
            </w:pPr>
            <w:r w:rsidRPr="00BF4948">
              <w:rPr>
                <w:sz w:val="26"/>
                <w:szCs w:val="26"/>
              </w:rPr>
              <w:t>Bơm chìm</w:t>
            </w:r>
          </w:p>
        </w:tc>
        <w:tc>
          <w:tcPr>
            <w:tcW w:w="1470" w:type="dxa"/>
            <w:shd w:val="clear" w:color="auto" w:fill="FFFFFF"/>
            <w:noWrap/>
            <w:vAlign w:val="center"/>
            <w:hideMark/>
          </w:tcPr>
          <w:p w14:paraId="06122BFB"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022DFF19" w14:textId="2DC403F8" w:rsidR="00B36B0E" w:rsidRPr="00BF4948" w:rsidRDefault="00B36B0E" w:rsidP="00406979">
            <w:pPr>
              <w:spacing w:before="120" w:after="120" w:line="264" w:lineRule="auto"/>
              <w:jc w:val="center"/>
              <w:rPr>
                <w:sz w:val="26"/>
                <w:szCs w:val="26"/>
              </w:rPr>
            </w:pPr>
          </w:p>
        </w:tc>
      </w:tr>
      <w:tr w:rsidR="00B36B0E" w:rsidRPr="00BF4948" w14:paraId="73A969DB" w14:textId="77777777" w:rsidTr="003F2792">
        <w:trPr>
          <w:trHeight w:val="300"/>
        </w:trPr>
        <w:tc>
          <w:tcPr>
            <w:tcW w:w="1016" w:type="dxa"/>
            <w:shd w:val="clear" w:color="auto" w:fill="FFFFFF"/>
            <w:noWrap/>
            <w:vAlign w:val="center"/>
          </w:tcPr>
          <w:p w14:paraId="4E95B30B" w14:textId="77777777" w:rsidR="00B36B0E" w:rsidRPr="00406979" w:rsidRDefault="00B36B0E" w:rsidP="00406979">
            <w:pPr>
              <w:pStyle w:val="0Normal"/>
              <w:spacing w:before="120" w:after="120" w:line="264" w:lineRule="auto"/>
              <w:jc w:val="center"/>
            </w:pPr>
          </w:p>
        </w:tc>
        <w:tc>
          <w:tcPr>
            <w:tcW w:w="3100" w:type="dxa"/>
            <w:shd w:val="clear" w:color="auto" w:fill="FFFFFF"/>
            <w:noWrap/>
            <w:vAlign w:val="center"/>
            <w:hideMark/>
          </w:tcPr>
          <w:p w14:paraId="600292AC"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5DC1BCFB" w14:textId="77777777" w:rsidR="00B36B0E" w:rsidRPr="00BF4948" w:rsidRDefault="00B36B0E" w:rsidP="00BE149F">
            <w:pPr>
              <w:spacing w:before="120" w:after="120" w:line="264" w:lineRule="auto"/>
              <w:jc w:val="both"/>
              <w:rPr>
                <w:sz w:val="26"/>
                <w:szCs w:val="26"/>
              </w:rPr>
            </w:pPr>
            <w:r w:rsidRPr="00BF4948">
              <w:rPr>
                <w:sz w:val="26"/>
                <w:szCs w:val="26"/>
              </w:rPr>
              <w:t>Q = 27 m³/giờ</w:t>
            </w:r>
          </w:p>
        </w:tc>
        <w:tc>
          <w:tcPr>
            <w:tcW w:w="1470" w:type="dxa"/>
            <w:shd w:val="clear" w:color="auto" w:fill="FFFFFF"/>
            <w:noWrap/>
            <w:vAlign w:val="center"/>
            <w:hideMark/>
          </w:tcPr>
          <w:p w14:paraId="6C7BC39F"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630C8DD1" w14:textId="53D91C0E" w:rsidR="00B36B0E" w:rsidRPr="00BF4948" w:rsidRDefault="00B36B0E" w:rsidP="00406979">
            <w:pPr>
              <w:spacing w:before="120" w:after="120" w:line="264" w:lineRule="auto"/>
              <w:jc w:val="center"/>
              <w:rPr>
                <w:sz w:val="26"/>
                <w:szCs w:val="26"/>
              </w:rPr>
            </w:pPr>
          </w:p>
        </w:tc>
      </w:tr>
      <w:tr w:rsidR="00B36B0E" w:rsidRPr="00BF4948" w14:paraId="6547F4F3" w14:textId="77777777" w:rsidTr="003F2792">
        <w:trPr>
          <w:trHeight w:val="300"/>
        </w:trPr>
        <w:tc>
          <w:tcPr>
            <w:tcW w:w="1016" w:type="dxa"/>
            <w:shd w:val="clear" w:color="auto" w:fill="FFFFFF"/>
            <w:noWrap/>
            <w:vAlign w:val="center"/>
          </w:tcPr>
          <w:p w14:paraId="454EFC15" w14:textId="77777777" w:rsidR="00B36B0E" w:rsidRPr="00406979" w:rsidRDefault="00B36B0E" w:rsidP="00406979">
            <w:pPr>
              <w:pStyle w:val="0Normal"/>
              <w:spacing w:before="120" w:after="120" w:line="264" w:lineRule="auto"/>
              <w:jc w:val="center"/>
            </w:pPr>
          </w:p>
        </w:tc>
        <w:tc>
          <w:tcPr>
            <w:tcW w:w="3100" w:type="dxa"/>
            <w:shd w:val="clear" w:color="auto" w:fill="FFFFFF"/>
            <w:noWrap/>
            <w:vAlign w:val="center"/>
            <w:hideMark/>
          </w:tcPr>
          <w:p w14:paraId="02297F7C"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0D0C60F6" w14:textId="77777777" w:rsidR="00B36B0E" w:rsidRPr="00BF4948" w:rsidRDefault="00B36B0E" w:rsidP="00BE149F">
            <w:pPr>
              <w:spacing w:before="120" w:after="120" w:line="264" w:lineRule="auto"/>
              <w:jc w:val="both"/>
              <w:rPr>
                <w:sz w:val="26"/>
                <w:szCs w:val="26"/>
              </w:rPr>
            </w:pPr>
            <w:r w:rsidRPr="00BF4948">
              <w:rPr>
                <w:sz w:val="26"/>
                <w:szCs w:val="26"/>
              </w:rPr>
              <w:t>P = 3,7 kW</w:t>
            </w:r>
          </w:p>
        </w:tc>
        <w:tc>
          <w:tcPr>
            <w:tcW w:w="1470" w:type="dxa"/>
            <w:shd w:val="clear" w:color="auto" w:fill="FFFFFF"/>
            <w:noWrap/>
            <w:vAlign w:val="center"/>
            <w:hideMark/>
          </w:tcPr>
          <w:p w14:paraId="2EF07797"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5A28AB7E" w14:textId="4B16328E" w:rsidR="00B36B0E" w:rsidRPr="00BF4948" w:rsidRDefault="00B36B0E" w:rsidP="00406979">
            <w:pPr>
              <w:spacing w:before="120" w:after="120" w:line="264" w:lineRule="auto"/>
              <w:jc w:val="center"/>
              <w:rPr>
                <w:sz w:val="26"/>
                <w:szCs w:val="26"/>
              </w:rPr>
            </w:pPr>
          </w:p>
        </w:tc>
      </w:tr>
      <w:tr w:rsidR="00B36B0E" w:rsidRPr="00BF4948" w14:paraId="44E1AD78" w14:textId="77777777" w:rsidTr="003F2792">
        <w:trPr>
          <w:trHeight w:val="300"/>
        </w:trPr>
        <w:tc>
          <w:tcPr>
            <w:tcW w:w="1016" w:type="dxa"/>
            <w:shd w:val="clear" w:color="auto" w:fill="FFFFFF"/>
            <w:noWrap/>
            <w:vAlign w:val="center"/>
          </w:tcPr>
          <w:p w14:paraId="148CED4A" w14:textId="782A6AF4" w:rsidR="00B36B0E" w:rsidRPr="00406979" w:rsidRDefault="00406979" w:rsidP="00406979">
            <w:pPr>
              <w:pStyle w:val="ListParagraph"/>
              <w:spacing w:before="120" w:after="120" w:line="264" w:lineRule="auto"/>
              <w:ind w:left="0"/>
              <w:contextualSpacing w:val="0"/>
              <w:jc w:val="center"/>
              <w:rPr>
                <w:bCs/>
                <w:sz w:val="26"/>
                <w:szCs w:val="26"/>
              </w:rPr>
            </w:pPr>
            <w:r w:rsidRPr="00406979">
              <w:rPr>
                <w:bCs/>
                <w:sz w:val="26"/>
                <w:szCs w:val="26"/>
              </w:rPr>
              <w:t>2</w:t>
            </w:r>
          </w:p>
        </w:tc>
        <w:tc>
          <w:tcPr>
            <w:tcW w:w="5883" w:type="dxa"/>
            <w:gridSpan w:val="2"/>
            <w:shd w:val="clear" w:color="auto" w:fill="FFFFFF"/>
            <w:noWrap/>
            <w:vAlign w:val="center"/>
            <w:hideMark/>
          </w:tcPr>
          <w:p w14:paraId="7D77EFA5" w14:textId="77777777" w:rsidR="00B36B0E" w:rsidRPr="00BF4948" w:rsidRDefault="00B36B0E" w:rsidP="00BE149F">
            <w:pPr>
              <w:spacing w:before="120" w:after="120" w:line="264" w:lineRule="auto"/>
              <w:jc w:val="both"/>
              <w:rPr>
                <w:b/>
                <w:bCs/>
                <w:sz w:val="26"/>
                <w:szCs w:val="26"/>
              </w:rPr>
            </w:pPr>
            <w:r w:rsidRPr="00BF4948">
              <w:rPr>
                <w:b/>
                <w:bCs/>
                <w:sz w:val="26"/>
                <w:szCs w:val="26"/>
              </w:rPr>
              <w:t>Phao mực nước</w:t>
            </w:r>
          </w:p>
        </w:tc>
        <w:tc>
          <w:tcPr>
            <w:tcW w:w="1470" w:type="dxa"/>
            <w:shd w:val="clear" w:color="auto" w:fill="FFFFFF"/>
            <w:noWrap/>
            <w:vAlign w:val="center"/>
            <w:hideMark/>
          </w:tcPr>
          <w:p w14:paraId="7D317CE2"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6E90D253" w14:textId="77777777"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39045379" w14:textId="77777777" w:rsidTr="003F2792">
        <w:trPr>
          <w:trHeight w:val="300"/>
        </w:trPr>
        <w:tc>
          <w:tcPr>
            <w:tcW w:w="1016" w:type="dxa"/>
            <w:shd w:val="clear" w:color="auto" w:fill="FFFFFF"/>
            <w:noWrap/>
            <w:vAlign w:val="center"/>
          </w:tcPr>
          <w:p w14:paraId="20C89D0D" w14:textId="77777777" w:rsidR="00B36B0E" w:rsidRPr="00406979" w:rsidRDefault="00B36B0E" w:rsidP="00406979">
            <w:pPr>
              <w:pStyle w:val="0Normal"/>
              <w:spacing w:before="120" w:after="120" w:line="264" w:lineRule="auto"/>
              <w:jc w:val="center"/>
            </w:pPr>
          </w:p>
        </w:tc>
        <w:tc>
          <w:tcPr>
            <w:tcW w:w="3100" w:type="dxa"/>
            <w:shd w:val="clear" w:color="auto" w:fill="FFFFFF"/>
            <w:noWrap/>
            <w:vAlign w:val="center"/>
            <w:hideMark/>
          </w:tcPr>
          <w:p w14:paraId="4B3DC800" w14:textId="77777777" w:rsidR="00B36B0E" w:rsidRPr="00BF4948" w:rsidRDefault="00B36B0E" w:rsidP="00BE149F">
            <w:pPr>
              <w:spacing w:before="120" w:after="120" w:line="264" w:lineRule="auto"/>
              <w:jc w:val="both"/>
              <w:rPr>
                <w:sz w:val="26"/>
                <w:szCs w:val="26"/>
              </w:rPr>
            </w:pPr>
            <w:r w:rsidRPr="00BF4948">
              <w:rPr>
                <w:sz w:val="26"/>
                <w:szCs w:val="26"/>
              </w:rPr>
              <w:t xml:space="preserve">Vật liệu: </w:t>
            </w:r>
          </w:p>
        </w:tc>
        <w:tc>
          <w:tcPr>
            <w:tcW w:w="2783" w:type="dxa"/>
            <w:shd w:val="clear" w:color="auto" w:fill="FFFFFF"/>
            <w:noWrap/>
            <w:vAlign w:val="center"/>
            <w:hideMark/>
          </w:tcPr>
          <w:p w14:paraId="1C2E7E65" w14:textId="77777777" w:rsidR="00B36B0E" w:rsidRPr="00BF4948" w:rsidRDefault="00B36B0E" w:rsidP="00BE149F">
            <w:pPr>
              <w:spacing w:before="120" w:after="120" w:line="264" w:lineRule="auto"/>
              <w:jc w:val="both"/>
              <w:rPr>
                <w:sz w:val="26"/>
                <w:szCs w:val="26"/>
              </w:rPr>
            </w:pPr>
            <w:r w:rsidRPr="00BF4948">
              <w:rPr>
                <w:sz w:val="26"/>
                <w:szCs w:val="26"/>
              </w:rPr>
              <w:t>Polypropylene</w:t>
            </w:r>
          </w:p>
        </w:tc>
        <w:tc>
          <w:tcPr>
            <w:tcW w:w="1470" w:type="dxa"/>
            <w:shd w:val="clear" w:color="auto" w:fill="FFFFFF"/>
            <w:noWrap/>
            <w:vAlign w:val="center"/>
            <w:hideMark/>
          </w:tcPr>
          <w:p w14:paraId="3EB3ACBA"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0DF632B7" w14:textId="2D9E59E3" w:rsidR="00B36B0E" w:rsidRPr="00BF4948" w:rsidRDefault="00B36B0E" w:rsidP="00406979">
            <w:pPr>
              <w:spacing w:before="120" w:after="120" w:line="264" w:lineRule="auto"/>
              <w:jc w:val="center"/>
              <w:rPr>
                <w:b/>
                <w:bCs/>
                <w:sz w:val="26"/>
                <w:szCs w:val="26"/>
              </w:rPr>
            </w:pPr>
          </w:p>
        </w:tc>
      </w:tr>
      <w:tr w:rsidR="00B36B0E" w:rsidRPr="00BF4948" w14:paraId="30E869D0" w14:textId="77777777" w:rsidTr="003F2792">
        <w:trPr>
          <w:trHeight w:val="300"/>
        </w:trPr>
        <w:tc>
          <w:tcPr>
            <w:tcW w:w="1016" w:type="dxa"/>
            <w:shd w:val="clear" w:color="auto" w:fill="FFFFFF"/>
            <w:noWrap/>
            <w:vAlign w:val="center"/>
          </w:tcPr>
          <w:p w14:paraId="76031D40" w14:textId="0E5608A8" w:rsidR="00B36B0E" w:rsidRPr="00406979" w:rsidRDefault="00406979" w:rsidP="00406979">
            <w:pPr>
              <w:pStyle w:val="ListParagraph"/>
              <w:spacing w:before="120" w:after="120" w:line="264" w:lineRule="auto"/>
              <w:ind w:left="0"/>
              <w:contextualSpacing w:val="0"/>
              <w:jc w:val="center"/>
              <w:rPr>
                <w:bCs/>
                <w:sz w:val="26"/>
                <w:szCs w:val="26"/>
              </w:rPr>
            </w:pPr>
            <w:r w:rsidRPr="00406979">
              <w:rPr>
                <w:bCs/>
                <w:sz w:val="26"/>
                <w:szCs w:val="26"/>
              </w:rPr>
              <w:t>3</w:t>
            </w:r>
          </w:p>
        </w:tc>
        <w:tc>
          <w:tcPr>
            <w:tcW w:w="5883" w:type="dxa"/>
            <w:gridSpan w:val="2"/>
            <w:shd w:val="clear" w:color="auto" w:fill="FFFFFF"/>
            <w:noWrap/>
            <w:vAlign w:val="center"/>
            <w:hideMark/>
          </w:tcPr>
          <w:p w14:paraId="70860759"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Song chắn rác </w:t>
            </w:r>
          </w:p>
        </w:tc>
        <w:tc>
          <w:tcPr>
            <w:tcW w:w="1470" w:type="dxa"/>
            <w:shd w:val="clear" w:color="auto" w:fill="FFFFFF"/>
            <w:noWrap/>
            <w:vAlign w:val="center"/>
            <w:hideMark/>
          </w:tcPr>
          <w:p w14:paraId="60D4DF23"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61811AA7" w14:textId="2EEB2D50" w:rsidR="00B36B0E" w:rsidRPr="00BF4948" w:rsidRDefault="00B36B0E" w:rsidP="00406979">
            <w:pPr>
              <w:spacing w:before="120" w:after="120" w:line="264" w:lineRule="auto"/>
              <w:jc w:val="center"/>
              <w:rPr>
                <w:sz w:val="26"/>
                <w:szCs w:val="26"/>
              </w:rPr>
            </w:pPr>
            <w:r w:rsidRPr="00BF4948">
              <w:rPr>
                <w:sz w:val="26"/>
                <w:szCs w:val="26"/>
              </w:rPr>
              <w:t>1</w:t>
            </w:r>
          </w:p>
        </w:tc>
      </w:tr>
      <w:tr w:rsidR="00B36B0E" w:rsidRPr="00BF4948" w14:paraId="314C26FA" w14:textId="77777777" w:rsidTr="003F2792">
        <w:trPr>
          <w:trHeight w:val="300"/>
        </w:trPr>
        <w:tc>
          <w:tcPr>
            <w:tcW w:w="1016" w:type="dxa"/>
            <w:shd w:val="clear" w:color="auto" w:fill="FFFFFF"/>
            <w:noWrap/>
            <w:vAlign w:val="center"/>
          </w:tcPr>
          <w:p w14:paraId="5F300EAD" w14:textId="77777777" w:rsidR="00B36B0E" w:rsidRPr="00BF4948" w:rsidRDefault="00B36B0E" w:rsidP="00406979">
            <w:pPr>
              <w:pStyle w:val="0Normal"/>
              <w:spacing w:before="120" w:after="120" w:line="264" w:lineRule="auto"/>
              <w:jc w:val="center"/>
            </w:pPr>
          </w:p>
        </w:tc>
        <w:tc>
          <w:tcPr>
            <w:tcW w:w="3100" w:type="dxa"/>
            <w:shd w:val="clear" w:color="auto" w:fill="FFFFFF"/>
            <w:noWrap/>
            <w:vAlign w:val="center"/>
            <w:hideMark/>
          </w:tcPr>
          <w:p w14:paraId="51AFF2F1"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6607D733" w14:textId="77777777" w:rsidR="00B36B0E" w:rsidRPr="00BF4948" w:rsidRDefault="00B36B0E" w:rsidP="00BE149F">
            <w:pPr>
              <w:spacing w:before="120" w:after="120" w:line="264" w:lineRule="auto"/>
              <w:jc w:val="both"/>
              <w:rPr>
                <w:sz w:val="26"/>
                <w:szCs w:val="26"/>
              </w:rPr>
            </w:pPr>
            <w:r w:rsidRPr="00BF4948">
              <w:rPr>
                <w:sz w:val="26"/>
                <w:szCs w:val="26"/>
              </w:rPr>
              <w:t>Thanh chắn</w:t>
            </w:r>
          </w:p>
        </w:tc>
        <w:tc>
          <w:tcPr>
            <w:tcW w:w="1470" w:type="dxa"/>
            <w:shd w:val="clear" w:color="auto" w:fill="FFFFFF"/>
            <w:noWrap/>
            <w:vAlign w:val="center"/>
            <w:hideMark/>
          </w:tcPr>
          <w:p w14:paraId="55D79C96"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4B9F1742" w14:textId="0F36135B" w:rsidR="00B36B0E" w:rsidRPr="00BF4948" w:rsidRDefault="00B36B0E" w:rsidP="00406979">
            <w:pPr>
              <w:spacing w:before="120" w:after="120" w:line="264" w:lineRule="auto"/>
              <w:jc w:val="center"/>
              <w:rPr>
                <w:sz w:val="26"/>
                <w:szCs w:val="26"/>
              </w:rPr>
            </w:pPr>
          </w:p>
        </w:tc>
      </w:tr>
      <w:tr w:rsidR="00B36B0E" w:rsidRPr="00BF4948" w14:paraId="1F5221ED" w14:textId="77777777" w:rsidTr="003F2792">
        <w:trPr>
          <w:trHeight w:val="300"/>
        </w:trPr>
        <w:tc>
          <w:tcPr>
            <w:tcW w:w="1016" w:type="dxa"/>
            <w:shd w:val="clear" w:color="auto" w:fill="FFFFFF"/>
            <w:noWrap/>
            <w:vAlign w:val="center"/>
          </w:tcPr>
          <w:p w14:paraId="51802327" w14:textId="77777777" w:rsidR="00B36B0E" w:rsidRPr="00BF4948" w:rsidRDefault="00B36B0E" w:rsidP="00406979">
            <w:pPr>
              <w:pStyle w:val="0Normal"/>
              <w:spacing w:before="120" w:after="120" w:line="264" w:lineRule="auto"/>
              <w:jc w:val="center"/>
            </w:pPr>
          </w:p>
        </w:tc>
        <w:tc>
          <w:tcPr>
            <w:tcW w:w="3100" w:type="dxa"/>
            <w:shd w:val="clear" w:color="auto" w:fill="FFFFFF"/>
            <w:noWrap/>
            <w:vAlign w:val="center"/>
            <w:hideMark/>
          </w:tcPr>
          <w:p w14:paraId="3BD1834F" w14:textId="77777777" w:rsidR="00B36B0E" w:rsidRPr="00BF4948" w:rsidRDefault="00B36B0E" w:rsidP="00BE149F">
            <w:pPr>
              <w:spacing w:before="120" w:after="120" w:line="264" w:lineRule="auto"/>
              <w:jc w:val="both"/>
              <w:rPr>
                <w:sz w:val="26"/>
                <w:szCs w:val="26"/>
              </w:rPr>
            </w:pPr>
            <w:r w:rsidRPr="00BF4948">
              <w:rPr>
                <w:sz w:val="26"/>
                <w:szCs w:val="26"/>
              </w:rPr>
              <w:t>Vật liệu:</w:t>
            </w:r>
          </w:p>
        </w:tc>
        <w:tc>
          <w:tcPr>
            <w:tcW w:w="2783" w:type="dxa"/>
            <w:shd w:val="clear" w:color="auto" w:fill="FFFFFF"/>
            <w:vAlign w:val="center"/>
            <w:hideMark/>
          </w:tcPr>
          <w:p w14:paraId="6FA73601" w14:textId="77777777" w:rsidR="00B36B0E" w:rsidRPr="00BF4948" w:rsidRDefault="00B36B0E" w:rsidP="00BE149F">
            <w:pPr>
              <w:spacing w:before="120" w:after="120" w:line="264" w:lineRule="auto"/>
              <w:jc w:val="both"/>
              <w:rPr>
                <w:sz w:val="26"/>
                <w:szCs w:val="26"/>
              </w:rPr>
            </w:pPr>
            <w:r w:rsidRPr="00BF4948">
              <w:rPr>
                <w:sz w:val="26"/>
                <w:szCs w:val="26"/>
              </w:rPr>
              <w:t>SS304</w:t>
            </w:r>
          </w:p>
        </w:tc>
        <w:tc>
          <w:tcPr>
            <w:tcW w:w="1470" w:type="dxa"/>
            <w:shd w:val="clear" w:color="auto" w:fill="FFFFFF"/>
            <w:noWrap/>
            <w:vAlign w:val="center"/>
            <w:hideMark/>
          </w:tcPr>
          <w:p w14:paraId="7CCFA910"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4595CFCF" w14:textId="289153DD" w:rsidR="00B36B0E" w:rsidRPr="00BF4948" w:rsidRDefault="00B36B0E" w:rsidP="00406979">
            <w:pPr>
              <w:spacing w:before="120" w:after="120" w:line="264" w:lineRule="auto"/>
              <w:jc w:val="center"/>
              <w:rPr>
                <w:sz w:val="26"/>
                <w:szCs w:val="26"/>
              </w:rPr>
            </w:pPr>
          </w:p>
        </w:tc>
      </w:tr>
      <w:tr w:rsidR="00B36B0E" w:rsidRPr="00BF4948" w14:paraId="2DE00C1E" w14:textId="77777777" w:rsidTr="003F2792">
        <w:trPr>
          <w:trHeight w:val="310"/>
        </w:trPr>
        <w:tc>
          <w:tcPr>
            <w:tcW w:w="1016" w:type="dxa"/>
            <w:shd w:val="clear" w:color="auto" w:fill="FFFFFF"/>
            <w:noWrap/>
            <w:vAlign w:val="center"/>
          </w:tcPr>
          <w:p w14:paraId="2CEC3FE4" w14:textId="77777777" w:rsidR="00B36B0E" w:rsidRPr="00BF4948" w:rsidRDefault="00B36B0E" w:rsidP="00406979">
            <w:pPr>
              <w:pStyle w:val="0Normal"/>
              <w:spacing w:before="120" w:after="120" w:line="264" w:lineRule="auto"/>
              <w:jc w:val="center"/>
              <w:rPr>
                <w:b/>
                <w:bCs/>
              </w:rPr>
            </w:pPr>
            <w:r w:rsidRPr="00BF4948">
              <w:rPr>
                <w:b/>
                <w:bCs/>
              </w:rPr>
              <w:t>II.</w:t>
            </w:r>
          </w:p>
        </w:tc>
        <w:tc>
          <w:tcPr>
            <w:tcW w:w="3100" w:type="dxa"/>
            <w:shd w:val="clear" w:color="auto" w:fill="FFFFFF"/>
            <w:noWrap/>
            <w:vAlign w:val="center"/>
          </w:tcPr>
          <w:p w14:paraId="7E5BC98B" w14:textId="77777777" w:rsidR="00B36B0E" w:rsidRPr="00BF4948" w:rsidRDefault="00B36B0E" w:rsidP="00BE149F">
            <w:pPr>
              <w:spacing w:before="120" w:after="120" w:line="264" w:lineRule="auto"/>
              <w:jc w:val="both"/>
              <w:rPr>
                <w:b/>
                <w:bCs/>
                <w:sz w:val="26"/>
                <w:szCs w:val="26"/>
              </w:rPr>
            </w:pPr>
            <w:r w:rsidRPr="00BF4948">
              <w:rPr>
                <w:b/>
                <w:bCs/>
                <w:sz w:val="26"/>
                <w:szCs w:val="26"/>
              </w:rPr>
              <w:t>Bể Biogas</w:t>
            </w:r>
          </w:p>
        </w:tc>
        <w:tc>
          <w:tcPr>
            <w:tcW w:w="2783" w:type="dxa"/>
            <w:shd w:val="clear" w:color="auto" w:fill="FFFFFF"/>
            <w:noWrap/>
            <w:vAlign w:val="center"/>
          </w:tcPr>
          <w:p w14:paraId="224FD0C9"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6B096916"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tcPr>
          <w:p w14:paraId="6311686D" w14:textId="77777777" w:rsidR="00B36B0E" w:rsidRPr="00BF4948" w:rsidRDefault="00B36B0E" w:rsidP="00406979">
            <w:pPr>
              <w:spacing w:before="120" w:after="120" w:line="264" w:lineRule="auto"/>
              <w:jc w:val="center"/>
              <w:rPr>
                <w:sz w:val="26"/>
                <w:szCs w:val="26"/>
              </w:rPr>
            </w:pPr>
          </w:p>
        </w:tc>
      </w:tr>
      <w:tr w:rsidR="00B36B0E" w:rsidRPr="00BF4948" w14:paraId="1F4F3CC3" w14:textId="77777777" w:rsidTr="00406979">
        <w:trPr>
          <w:trHeight w:val="80"/>
        </w:trPr>
        <w:tc>
          <w:tcPr>
            <w:tcW w:w="1016" w:type="dxa"/>
            <w:shd w:val="clear" w:color="auto" w:fill="FFFFFF"/>
            <w:noWrap/>
            <w:vAlign w:val="center"/>
          </w:tcPr>
          <w:p w14:paraId="073DB1AB" w14:textId="77777777" w:rsidR="00B36B0E" w:rsidRPr="00BF4948" w:rsidRDefault="00B36B0E" w:rsidP="00406979">
            <w:pPr>
              <w:pStyle w:val="0Normal"/>
              <w:spacing w:before="120" w:after="120" w:line="264" w:lineRule="auto"/>
              <w:jc w:val="center"/>
            </w:pPr>
            <w:r w:rsidRPr="00BF4948">
              <w:t>1</w:t>
            </w:r>
          </w:p>
        </w:tc>
        <w:tc>
          <w:tcPr>
            <w:tcW w:w="3100" w:type="dxa"/>
            <w:shd w:val="clear" w:color="auto" w:fill="FFFFFF"/>
            <w:noWrap/>
            <w:vAlign w:val="center"/>
          </w:tcPr>
          <w:p w14:paraId="64D5ADA2" w14:textId="77777777" w:rsidR="00B36B0E" w:rsidRPr="00BF4948" w:rsidRDefault="00B36B0E" w:rsidP="00BE149F">
            <w:pPr>
              <w:spacing w:before="120" w:after="120" w:line="264" w:lineRule="auto"/>
              <w:jc w:val="both"/>
              <w:rPr>
                <w:b/>
                <w:bCs/>
                <w:sz w:val="26"/>
                <w:szCs w:val="26"/>
              </w:rPr>
            </w:pPr>
            <w:r w:rsidRPr="00BF4948">
              <w:rPr>
                <w:b/>
                <w:bCs/>
                <w:sz w:val="26"/>
                <w:szCs w:val="26"/>
              </w:rPr>
              <w:t>Bơm bùn</w:t>
            </w:r>
          </w:p>
        </w:tc>
        <w:tc>
          <w:tcPr>
            <w:tcW w:w="2783" w:type="dxa"/>
            <w:shd w:val="clear" w:color="auto" w:fill="FFFFFF"/>
            <w:noWrap/>
            <w:vAlign w:val="center"/>
          </w:tcPr>
          <w:p w14:paraId="747308C0"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7C2392FA"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tcPr>
          <w:p w14:paraId="7BCA69F1" w14:textId="6A4B1BE6"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6CFC93A4" w14:textId="77777777" w:rsidTr="003F2792">
        <w:trPr>
          <w:trHeight w:val="310"/>
        </w:trPr>
        <w:tc>
          <w:tcPr>
            <w:tcW w:w="1016" w:type="dxa"/>
            <w:shd w:val="clear" w:color="auto" w:fill="FFFFFF"/>
            <w:noWrap/>
            <w:vAlign w:val="center"/>
          </w:tcPr>
          <w:p w14:paraId="3DDAC235" w14:textId="77777777" w:rsidR="00B36B0E" w:rsidRPr="00BF4948" w:rsidRDefault="00B36B0E" w:rsidP="00BE149F">
            <w:pPr>
              <w:pStyle w:val="0Normal"/>
              <w:spacing w:before="120" w:after="120" w:line="264" w:lineRule="auto"/>
            </w:pPr>
          </w:p>
        </w:tc>
        <w:tc>
          <w:tcPr>
            <w:tcW w:w="3100" w:type="dxa"/>
            <w:shd w:val="clear" w:color="auto" w:fill="FFFFFF"/>
            <w:noWrap/>
            <w:vAlign w:val="center"/>
          </w:tcPr>
          <w:p w14:paraId="0C593C08" w14:textId="77777777" w:rsidR="00B36B0E" w:rsidRPr="00BF4948" w:rsidRDefault="00B36B0E" w:rsidP="00BE149F">
            <w:pPr>
              <w:spacing w:before="120" w:after="120" w:line="264" w:lineRule="auto"/>
              <w:jc w:val="both"/>
              <w:rPr>
                <w:sz w:val="26"/>
                <w:szCs w:val="26"/>
              </w:rPr>
            </w:pPr>
            <w:r w:rsidRPr="00BF4948">
              <w:rPr>
                <w:sz w:val="26"/>
                <w:szCs w:val="26"/>
              </w:rPr>
              <w:t>Kiểu:</w:t>
            </w:r>
          </w:p>
        </w:tc>
        <w:tc>
          <w:tcPr>
            <w:tcW w:w="2783" w:type="dxa"/>
            <w:shd w:val="clear" w:color="auto" w:fill="FFFFFF"/>
            <w:noWrap/>
            <w:vAlign w:val="center"/>
          </w:tcPr>
          <w:p w14:paraId="5660AB0A" w14:textId="77777777" w:rsidR="00B36B0E" w:rsidRPr="00BF4948" w:rsidRDefault="00B36B0E" w:rsidP="00BE149F">
            <w:pPr>
              <w:spacing w:before="120" w:after="120" w:line="264" w:lineRule="auto"/>
              <w:jc w:val="both"/>
              <w:rPr>
                <w:sz w:val="26"/>
                <w:szCs w:val="26"/>
              </w:rPr>
            </w:pPr>
            <w:r w:rsidRPr="00BF4948">
              <w:rPr>
                <w:sz w:val="26"/>
                <w:szCs w:val="26"/>
              </w:rPr>
              <w:t>Bơm trục ngang</w:t>
            </w:r>
          </w:p>
        </w:tc>
        <w:tc>
          <w:tcPr>
            <w:tcW w:w="1470" w:type="dxa"/>
            <w:shd w:val="clear" w:color="auto" w:fill="FFFFFF"/>
            <w:noWrap/>
            <w:vAlign w:val="center"/>
          </w:tcPr>
          <w:p w14:paraId="558E77F2"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tcPr>
          <w:p w14:paraId="559C6C88" w14:textId="77777777" w:rsidR="00B36B0E" w:rsidRPr="00BF4948" w:rsidRDefault="00B36B0E" w:rsidP="00BE149F">
            <w:pPr>
              <w:spacing w:before="120" w:after="120" w:line="264" w:lineRule="auto"/>
              <w:jc w:val="both"/>
              <w:rPr>
                <w:sz w:val="26"/>
                <w:szCs w:val="26"/>
              </w:rPr>
            </w:pPr>
          </w:p>
        </w:tc>
      </w:tr>
      <w:tr w:rsidR="00B36B0E" w:rsidRPr="00BF4948" w14:paraId="57722F4E" w14:textId="77777777" w:rsidTr="003F2792">
        <w:trPr>
          <w:trHeight w:val="310"/>
        </w:trPr>
        <w:tc>
          <w:tcPr>
            <w:tcW w:w="1016" w:type="dxa"/>
            <w:shd w:val="clear" w:color="auto" w:fill="FFFFFF"/>
            <w:noWrap/>
            <w:vAlign w:val="center"/>
          </w:tcPr>
          <w:p w14:paraId="30B8EC8C" w14:textId="77777777" w:rsidR="00B36B0E" w:rsidRPr="00BF4948" w:rsidRDefault="00B36B0E" w:rsidP="00406979">
            <w:pPr>
              <w:pStyle w:val="0Normal"/>
              <w:spacing w:before="120" w:after="120" w:line="264" w:lineRule="auto"/>
              <w:jc w:val="center"/>
            </w:pPr>
          </w:p>
        </w:tc>
        <w:tc>
          <w:tcPr>
            <w:tcW w:w="3100" w:type="dxa"/>
            <w:shd w:val="clear" w:color="auto" w:fill="FFFFFF"/>
            <w:noWrap/>
            <w:vAlign w:val="center"/>
          </w:tcPr>
          <w:p w14:paraId="415774FA"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tcPr>
          <w:p w14:paraId="532F648D" w14:textId="77777777" w:rsidR="00B36B0E" w:rsidRPr="00BF4948" w:rsidRDefault="00B36B0E" w:rsidP="00BE149F">
            <w:pPr>
              <w:spacing w:before="120" w:after="120" w:line="264" w:lineRule="auto"/>
              <w:jc w:val="both"/>
              <w:rPr>
                <w:sz w:val="26"/>
                <w:szCs w:val="26"/>
              </w:rPr>
            </w:pPr>
            <w:r w:rsidRPr="00BF4948">
              <w:rPr>
                <w:sz w:val="26"/>
                <w:szCs w:val="26"/>
              </w:rPr>
              <w:t>Q = 18 m³/giờ</w:t>
            </w:r>
          </w:p>
        </w:tc>
        <w:tc>
          <w:tcPr>
            <w:tcW w:w="1470" w:type="dxa"/>
            <w:shd w:val="clear" w:color="auto" w:fill="FFFFFF"/>
            <w:noWrap/>
            <w:vAlign w:val="center"/>
          </w:tcPr>
          <w:p w14:paraId="5C3144DF"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tcPr>
          <w:p w14:paraId="692BFC12" w14:textId="77777777" w:rsidR="00B36B0E" w:rsidRPr="00BF4948" w:rsidRDefault="00B36B0E" w:rsidP="00406979">
            <w:pPr>
              <w:spacing w:before="120" w:after="120" w:line="264" w:lineRule="auto"/>
              <w:jc w:val="center"/>
              <w:rPr>
                <w:sz w:val="26"/>
                <w:szCs w:val="26"/>
              </w:rPr>
            </w:pPr>
          </w:p>
        </w:tc>
      </w:tr>
      <w:tr w:rsidR="00B36B0E" w:rsidRPr="00BF4948" w14:paraId="7EF8E8FB" w14:textId="77777777" w:rsidTr="003F2792">
        <w:trPr>
          <w:trHeight w:val="310"/>
        </w:trPr>
        <w:tc>
          <w:tcPr>
            <w:tcW w:w="1016" w:type="dxa"/>
            <w:shd w:val="clear" w:color="auto" w:fill="FFFFFF"/>
            <w:noWrap/>
            <w:vAlign w:val="center"/>
          </w:tcPr>
          <w:p w14:paraId="528DAB56" w14:textId="77777777" w:rsidR="00B36B0E" w:rsidRPr="00BF4948" w:rsidRDefault="00B36B0E" w:rsidP="00406979">
            <w:pPr>
              <w:pStyle w:val="0Normal"/>
              <w:spacing w:before="120" w:after="120" w:line="264" w:lineRule="auto"/>
              <w:jc w:val="center"/>
            </w:pPr>
          </w:p>
        </w:tc>
        <w:tc>
          <w:tcPr>
            <w:tcW w:w="3100" w:type="dxa"/>
            <w:shd w:val="clear" w:color="auto" w:fill="FFFFFF"/>
            <w:noWrap/>
            <w:vAlign w:val="center"/>
          </w:tcPr>
          <w:p w14:paraId="1FF2E094"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tcPr>
          <w:p w14:paraId="439E5B8B" w14:textId="77777777" w:rsidR="00B36B0E" w:rsidRPr="00BF4948" w:rsidRDefault="00B36B0E" w:rsidP="00BE149F">
            <w:pPr>
              <w:spacing w:before="120" w:after="120" w:line="264" w:lineRule="auto"/>
              <w:jc w:val="both"/>
              <w:rPr>
                <w:sz w:val="26"/>
                <w:szCs w:val="26"/>
              </w:rPr>
            </w:pPr>
            <w:r w:rsidRPr="00BF4948">
              <w:rPr>
                <w:sz w:val="26"/>
                <w:szCs w:val="26"/>
              </w:rPr>
              <w:t>P = 1,5 kW</w:t>
            </w:r>
          </w:p>
        </w:tc>
        <w:tc>
          <w:tcPr>
            <w:tcW w:w="1470" w:type="dxa"/>
            <w:shd w:val="clear" w:color="auto" w:fill="FFFFFF"/>
            <w:noWrap/>
            <w:vAlign w:val="center"/>
          </w:tcPr>
          <w:p w14:paraId="2D2AABCE"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tcPr>
          <w:p w14:paraId="590DBC2D" w14:textId="77777777" w:rsidR="00B36B0E" w:rsidRPr="00BF4948" w:rsidRDefault="00B36B0E" w:rsidP="00406979">
            <w:pPr>
              <w:spacing w:before="120" w:after="120" w:line="264" w:lineRule="auto"/>
              <w:jc w:val="center"/>
              <w:rPr>
                <w:sz w:val="26"/>
                <w:szCs w:val="26"/>
              </w:rPr>
            </w:pPr>
          </w:p>
        </w:tc>
      </w:tr>
      <w:tr w:rsidR="00B36B0E" w:rsidRPr="00BF4948" w14:paraId="1A23CFDD" w14:textId="77777777" w:rsidTr="003F2792">
        <w:trPr>
          <w:trHeight w:val="300"/>
        </w:trPr>
        <w:tc>
          <w:tcPr>
            <w:tcW w:w="1016" w:type="dxa"/>
            <w:shd w:val="clear" w:color="auto" w:fill="FFFFFF"/>
            <w:noWrap/>
            <w:vAlign w:val="center"/>
            <w:hideMark/>
          </w:tcPr>
          <w:p w14:paraId="2E0ECED5" w14:textId="77777777" w:rsidR="00B36B0E" w:rsidRPr="00BF4948" w:rsidRDefault="00B36B0E" w:rsidP="00406979">
            <w:pPr>
              <w:spacing w:before="120" w:after="120" w:line="264" w:lineRule="auto"/>
              <w:jc w:val="center"/>
              <w:rPr>
                <w:b/>
                <w:bCs/>
                <w:sz w:val="26"/>
                <w:szCs w:val="26"/>
              </w:rPr>
            </w:pPr>
            <w:r w:rsidRPr="00BF4948">
              <w:rPr>
                <w:b/>
                <w:bCs/>
                <w:sz w:val="26"/>
                <w:szCs w:val="26"/>
              </w:rPr>
              <w:t>III.</w:t>
            </w:r>
          </w:p>
        </w:tc>
        <w:tc>
          <w:tcPr>
            <w:tcW w:w="5883" w:type="dxa"/>
            <w:gridSpan w:val="2"/>
            <w:shd w:val="clear" w:color="auto" w:fill="FFFFFF"/>
            <w:noWrap/>
            <w:vAlign w:val="center"/>
            <w:hideMark/>
          </w:tcPr>
          <w:p w14:paraId="09219FB8"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Hồ lắng </w:t>
            </w:r>
          </w:p>
        </w:tc>
        <w:tc>
          <w:tcPr>
            <w:tcW w:w="1470" w:type="dxa"/>
            <w:shd w:val="clear" w:color="auto" w:fill="FFFFFF"/>
            <w:noWrap/>
            <w:vAlign w:val="center"/>
            <w:hideMark/>
          </w:tcPr>
          <w:p w14:paraId="69F8FD41" w14:textId="74D9ED6D"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10189549" w14:textId="67766A3A" w:rsidR="00B36B0E" w:rsidRPr="00BF4948" w:rsidRDefault="00B36B0E" w:rsidP="00406979">
            <w:pPr>
              <w:spacing w:before="120" w:after="120" w:line="264" w:lineRule="auto"/>
              <w:jc w:val="center"/>
              <w:rPr>
                <w:b/>
                <w:bCs/>
                <w:sz w:val="26"/>
                <w:szCs w:val="26"/>
              </w:rPr>
            </w:pPr>
          </w:p>
        </w:tc>
      </w:tr>
      <w:tr w:rsidR="00B36B0E" w:rsidRPr="00BF4948" w14:paraId="57EF5271" w14:textId="77777777" w:rsidTr="003F2792">
        <w:trPr>
          <w:trHeight w:val="311"/>
        </w:trPr>
        <w:tc>
          <w:tcPr>
            <w:tcW w:w="1016" w:type="dxa"/>
            <w:shd w:val="clear" w:color="auto" w:fill="FFFFFF"/>
            <w:noWrap/>
            <w:vAlign w:val="center"/>
            <w:hideMark/>
          </w:tcPr>
          <w:p w14:paraId="6AEA098E"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2F7D763C"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Bơm nước thải </w:t>
            </w:r>
          </w:p>
        </w:tc>
        <w:tc>
          <w:tcPr>
            <w:tcW w:w="1470" w:type="dxa"/>
            <w:shd w:val="clear" w:color="auto" w:fill="FFFFFF"/>
            <w:noWrap/>
            <w:vAlign w:val="center"/>
            <w:hideMark/>
          </w:tcPr>
          <w:p w14:paraId="7B2DBA21"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244A7821" w14:textId="44D6282F"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05A5E445" w14:textId="77777777" w:rsidTr="003F2792">
        <w:trPr>
          <w:trHeight w:val="300"/>
        </w:trPr>
        <w:tc>
          <w:tcPr>
            <w:tcW w:w="1016" w:type="dxa"/>
            <w:shd w:val="clear" w:color="auto" w:fill="FFFFFF"/>
            <w:noWrap/>
            <w:vAlign w:val="center"/>
            <w:hideMark/>
          </w:tcPr>
          <w:p w14:paraId="133AABB2" w14:textId="137DA847"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4CD97BB1"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4E6B1FB3" w14:textId="77777777" w:rsidR="00B36B0E" w:rsidRPr="00BF4948" w:rsidRDefault="00B36B0E" w:rsidP="00BE149F">
            <w:pPr>
              <w:spacing w:before="120" w:after="120" w:line="264" w:lineRule="auto"/>
              <w:jc w:val="both"/>
              <w:rPr>
                <w:sz w:val="26"/>
                <w:szCs w:val="26"/>
              </w:rPr>
            </w:pPr>
            <w:r w:rsidRPr="00BF4948">
              <w:rPr>
                <w:sz w:val="26"/>
                <w:szCs w:val="26"/>
              </w:rPr>
              <w:t>Bơm chìm</w:t>
            </w:r>
          </w:p>
        </w:tc>
        <w:tc>
          <w:tcPr>
            <w:tcW w:w="1470" w:type="dxa"/>
            <w:shd w:val="clear" w:color="auto" w:fill="FFFFFF"/>
            <w:noWrap/>
            <w:vAlign w:val="center"/>
            <w:hideMark/>
          </w:tcPr>
          <w:p w14:paraId="7EABED2A"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24B66DFA" w14:textId="66D0693D" w:rsidR="00B36B0E" w:rsidRPr="00BF4948" w:rsidRDefault="00B36B0E" w:rsidP="00406979">
            <w:pPr>
              <w:spacing w:before="120" w:after="120" w:line="264" w:lineRule="auto"/>
              <w:jc w:val="center"/>
              <w:rPr>
                <w:sz w:val="26"/>
                <w:szCs w:val="26"/>
              </w:rPr>
            </w:pPr>
          </w:p>
        </w:tc>
      </w:tr>
      <w:tr w:rsidR="00B36B0E" w:rsidRPr="00BF4948" w14:paraId="79D71EA1" w14:textId="77777777" w:rsidTr="003F2792">
        <w:trPr>
          <w:trHeight w:val="300"/>
        </w:trPr>
        <w:tc>
          <w:tcPr>
            <w:tcW w:w="1016" w:type="dxa"/>
            <w:shd w:val="clear" w:color="auto" w:fill="FFFFFF"/>
            <w:noWrap/>
            <w:vAlign w:val="center"/>
            <w:hideMark/>
          </w:tcPr>
          <w:p w14:paraId="4832D361" w14:textId="56AD6D94"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60E3FF70"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25CB454E" w14:textId="77777777" w:rsidR="00B36B0E" w:rsidRPr="00BF4948" w:rsidRDefault="00B36B0E" w:rsidP="00BE149F">
            <w:pPr>
              <w:spacing w:before="120" w:after="120" w:line="264" w:lineRule="auto"/>
              <w:jc w:val="both"/>
              <w:rPr>
                <w:sz w:val="26"/>
                <w:szCs w:val="26"/>
              </w:rPr>
            </w:pPr>
            <w:r w:rsidRPr="00BF4948">
              <w:rPr>
                <w:sz w:val="26"/>
                <w:szCs w:val="26"/>
              </w:rPr>
              <w:t>Q = 18 m³/giờ</w:t>
            </w:r>
          </w:p>
        </w:tc>
        <w:tc>
          <w:tcPr>
            <w:tcW w:w="1470" w:type="dxa"/>
            <w:shd w:val="clear" w:color="auto" w:fill="FFFFFF"/>
            <w:noWrap/>
            <w:vAlign w:val="center"/>
            <w:hideMark/>
          </w:tcPr>
          <w:p w14:paraId="022E7E1B"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4CA89133" w14:textId="64624504" w:rsidR="00B36B0E" w:rsidRPr="00BF4948" w:rsidRDefault="00B36B0E" w:rsidP="00406979">
            <w:pPr>
              <w:spacing w:before="120" w:after="120" w:line="264" w:lineRule="auto"/>
              <w:jc w:val="center"/>
              <w:rPr>
                <w:sz w:val="26"/>
                <w:szCs w:val="26"/>
              </w:rPr>
            </w:pPr>
          </w:p>
        </w:tc>
      </w:tr>
      <w:tr w:rsidR="00B36B0E" w:rsidRPr="00BF4948" w14:paraId="72641DD0" w14:textId="77777777" w:rsidTr="003F2792">
        <w:trPr>
          <w:trHeight w:val="300"/>
        </w:trPr>
        <w:tc>
          <w:tcPr>
            <w:tcW w:w="1016" w:type="dxa"/>
            <w:shd w:val="clear" w:color="auto" w:fill="FFFFFF"/>
            <w:noWrap/>
            <w:vAlign w:val="center"/>
            <w:hideMark/>
          </w:tcPr>
          <w:p w14:paraId="4CBEF3CF" w14:textId="5651B309"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549C26A3"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05831E46" w14:textId="77777777" w:rsidR="00B36B0E" w:rsidRPr="00BF4948" w:rsidRDefault="00B36B0E" w:rsidP="00BE149F">
            <w:pPr>
              <w:spacing w:before="120" w:after="120" w:line="264" w:lineRule="auto"/>
              <w:jc w:val="both"/>
              <w:rPr>
                <w:sz w:val="26"/>
                <w:szCs w:val="26"/>
              </w:rPr>
            </w:pPr>
            <w:r w:rsidRPr="00BF4948">
              <w:rPr>
                <w:sz w:val="26"/>
                <w:szCs w:val="26"/>
              </w:rPr>
              <w:t>P = 1,5 kW</w:t>
            </w:r>
          </w:p>
        </w:tc>
        <w:tc>
          <w:tcPr>
            <w:tcW w:w="1470" w:type="dxa"/>
            <w:shd w:val="clear" w:color="auto" w:fill="FFFFFF"/>
            <w:noWrap/>
            <w:vAlign w:val="center"/>
            <w:hideMark/>
          </w:tcPr>
          <w:p w14:paraId="122D1BDB"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67924B6A" w14:textId="28FE8DF6" w:rsidR="00B36B0E" w:rsidRPr="00BF4948" w:rsidRDefault="00B36B0E" w:rsidP="00406979">
            <w:pPr>
              <w:spacing w:before="120" w:after="120" w:line="264" w:lineRule="auto"/>
              <w:jc w:val="center"/>
              <w:rPr>
                <w:sz w:val="26"/>
                <w:szCs w:val="26"/>
              </w:rPr>
            </w:pPr>
          </w:p>
        </w:tc>
      </w:tr>
      <w:tr w:rsidR="00B36B0E" w:rsidRPr="00BF4948" w14:paraId="3E57DBD8" w14:textId="77777777" w:rsidTr="003F2792">
        <w:trPr>
          <w:trHeight w:val="300"/>
        </w:trPr>
        <w:tc>
          <w:tcPr>
            <w:tcW w:w="1016" w:type="dxa"/>
            <w:shd w:val="clear" w:color="auto" w:fill="FFFFFF"/>
            <w:noWrap/>
            <w:vAlign w:val="center"/>
            <w:hideMark/>
          </w:tcPr>
          <w:p w14:paraId="05D89B85" w14:textId="77777777" w:rsidR="00B36B0E" w:rsidRPr="00BF4948" w:rsidRDefault="00B36B0E" w:rsidP="00406979">
            <w:pPr>
              <w:spacing w:before="120" w:after="120" w:line="264" w:lineRule="auto"/>
              <w:jc w:val="center"/>
              <w:rPr>
                <w:bCs/>
                <w:sz w:val="26"/>
                <w:szCs w:val="26"/>
              </w:rPr>
            </w:pPr>
            <w:r w:rsidRPr="00BF4948">
              <w:rPr>
                <w:bCs/>
                <w:sz w:val="26"/>
                <w:szCs w:val="26"/>
              </w:rPr>
              <w:t>2</w:t>
            </w:r>
          </w:p>
        </w:tc>
        <w:tc>
          <w:tcPr>
            <w:tcW w:w="5883" w:type="dxa"/>
            <w:gridSpan w:val="2"/>
            <w:shd w:val="clear" w:color="auto" w:fill="FFFFFF"/>
            <w:noWrap/>
            <w:vAlign w:val="center"/>
            <w:hideMark/>
          </w:tcPr>
          <w:p w14:paraId="61D2E09B" w14:textId="77777777" w:rsidR="00B36B0E" w:rsidRPr="00BF4948" w:rsidRDefault="00B36B0E" w:rsidP="00BE149F">
            <w:pPr>
              <w:spacing w:before="120" w:after="120" w:line="264" w:lineRule="auto"/>
              <w:jc w:val="both"/>
              <w:rPr>
                <w:b/>
                <w:bCs/>
                <w:sz w:val="26"/>
                <w:szCs w:val="26"/>
              </w:rPr>
            </w:pPr>
            <w:r w:rsidRPr="00BF4948">
              <w:rPr>
                <w:b/>
                <w:bCs/>
                <w:sz w:val="26"/>
                <w:szCs w:val="26"/>
              </w:rPr>
              <w:t>Phao mực nước</w:t>
            </w:r>
          </w:p>
        </w:tc>
        <w:tc>
          <w:tcPr>
            <w:tcW w:w="1470" w:type="dxa"/>
            <w:shd w:val="clear" w:color="auto" w:fill="FFFFFF"/>
            <w:noWrap/>
            <w:vAlign w:val="center"/>
            <w:hideMark/>
          </w:tcPr>
          <w:p w14:paraId="71FF8959"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734522E0" w14:textId="4898D23C"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5715EC2B" w14:textId="77777777" w:rsidTr="003F2792">
        <w:trPr>
          <w:trHeight w:val="300"/>
        </w:trPr>
        <w:tc>
          <w:tcPr>
            <w:tcW w:w="1016" w:type="dxa"/>
            <w:shd w:val="clear" w:color="auto" w:fill="FFFFFF"/>
            <w:noWrap/>
            <w:vAlign w:val="center"/>
            <w:hideMark/>
          </w:tcPr>
          <w:p w14:paraId="4B99B9AC" w14:textId="174E4C2B" w:rsidR="00B36B0E" w:rsidRPr="00BF4948" w:rsidRDefault="00B36B0E" w:rsidP="00406979">
            <w:pPr>
              <w:spacing w:before="120" w:after="120" w:line="264" w:lineRule="auto"/>
              <w:jc w:val="center"/>
              <w:rPr>
                <w:b/>
                <w:bCs/>
                <w:sz w:val="26"/>
                <w:szCs w:val="26"/>
              </w:rPr>
            </w:pPr>
          </w:p>
        </w:tc>
        <w:tc>
          <w:tcPr>
            <w:tcW w:w="3100" w:type="dxa"/>
            <w:shd w:val="clear" w:color="auto" w:fill="FFFFFF"/>
            <w:noWrap/>
            <w:vAlign w:val="center"/>
            <w:hideMark/>
          </w:tcPr>
          <w:p w14:paraId="6374CAE8" w14:textId="77777777" w:rsidR="00B36B0E" w:rsidRPr="00BF4948" w:rsidRDefault="00B36B0E" w:rsidP="00BE149F">
            <w:pPr>
              <w:spacing w:before="120" w:after="120" w:line="264" w:lineRule="auto"/>
              <w:jc w:val="both"/>
              <w:rPr>
                <w:sz w:val="26"/>
                <w:szCs w:val="26"/>
              </w:rPr>
            </w:pPr>
            <w:r w:rsidRPr="00BF4948">
              <w:rPr>
                <w:sz w:val="26"/>
                <w:szCs w:val="26"/>
              </w:rPr>
              <w:t xml:space="preserve">Vật liệu: </w:t>
            </w:r>
          </w:p>
        </w:tc>
        <w:tc>
          <w:tcPr>
            <w:tcW w:w="2783" w:type="dxa"/>
            <w:shd w:val="clear" w:color="auto" w:fill="FFFFFF"/>
            <w:noWrap/>
            <w:vAlign w:val="center"/>
            <w:hideMark/>
          </w:tcPr>
          <w:p w14:paraId="129914CE" w14:textId="77777777" w:rsidR="00B36B0E" w:rsidRPr="00BF4948" w:rsidRDefault="00B36B0E" w:rsidP="00BE149F">
            <w:pPr>
              <w:spacing w:before="120" w:after="120" w:line="264" w:lineRule="auto"/>
              <w:jc w:val="both"/>
              <w:rPr>
                <w:sz w:val="26"/>
                <w:szCs w:val="26"/>
              </w:rPr>
            </w:pPr>
            <w:r w:rsidRPr="00BF4948">
              <w:rPr>
                <w:sz w:val="26"/>
                <w:szCs w:val="26"/>
              </w:rPr>
              <w:t>Polypropylene</w:t>
            </w:r>
          </w:p>
        </w:tc>
        <w:tc>
          <w:tcPr>
            <w:tcW w:w="1470" w:type="dxa"/>
            <w:shd w:val="clear" w:color="auto" w:fill="FFFFFF"/>
            <w:noWrap/>
            <w:vAlign w:val="center"/>
            <w:hideMark/>
          </w:tcPr>
          <w:p w14:paraId="15BFD33E"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7B17B209" w14:textId="29C626A8" w:rsidR="00B36B0E" w:rsidRPr="00BF4948" w:rsidRDefault="00B36B0E" w:rsidP="00406979">
            <w:pPr>
              <w:spacing w:before="120" w:after="120" w:line="264" w:lineRule="auto"/>
              <w:jc w:val="center"/>
              <w:rPr>
                <w:b/>
                <w:bCs/>
                <w:sz w:val="26"/>
                <w:szCs w:val="26"/>
              </w:rPr>
            </w:pPr>
          </w:p>
        </w:tc>
      </w:tr>
      <w:tr w:rsidR="00B36B0E" w:rsidRPr="00BF4948" w14:paraId="24DC73C6" w14:textId="77777777" w:rsidTr="003F2792">
        <w:trPr>
          <w:trHeight w:val="300"/>
        </w:trPr>
        <w:tc>
          <w:tcPr>
            <w:tcW w:w="1016" w:type="dxa"/>
            <w:shd w:val="clear" w:color="auto" w:fill="FFFFFF"/>
            <w:noWrap/>
            <w:vAlign w:val="center"/>
            <w:hideMark/>
          </w:tcPr>
          <w:p w14:paraId="7F1212D8" w14:textId="77777777" w:rsidR="00B36B0E" w:rsidRPr="00BF4948" w:rsidRDefault="00B36B0E" w:rsidP="00406979">
            <w:pPr>
              <w:spacing w:before="120" w:after="120" w:line="264" w:lineRule="auto"/>
              <w:jc w:val="center"/>
              <w:rPr>
                <w:b/>
                <w:bCs/>
                <w:sz w:val="26"/>
                <w:szCs w:val="26"/>
              </w:rPr>
            </w:pPr>
            <w:r w:rsidRPr="00BF4948">
              <w:rPr>
                <w:b/>
                <w:bCs/>
                <w:sz w:val="26"/>
                <w:szCs w:val="26"/>
              </w:rPr>
              <w:t>IV.</w:t>
            </w:r>
          </w:p>
        </w:tc>
        <w:tc>
          <w:tcPr>
            <w:tcW w:w="5883" w:type="dxa"/>
            <w:gridSpan w:val="2"/>
            <w:shd w:val="clear" w:color="auto" w:fill="FFFFFF"/>
            <w:noWrap/>
            <w:vAlign w:val="center"/>
            <w:hideMark/>
          </w:tcPr>
          <w:p w14:paraId="7369F7E1"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Bể điều hoà </w:t>
            </w:r>
          </w:p>
        </w:tc>
        <w:tc>
          <w:tcPr>
            <w:tcW w:w="1470" w:type="dxa"/>
            <w:shd w:val="clear" w:color="auto" w:fill="FFFFFF"/>
            <w:noWrap/>
            <w:vAlign w:val="center"/>
            <w:hideMark/>
          </w:tcPr>
          <w:p w14:paraId="4357660E" w14:textId="31C5D339"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0AF2EF8C" w14:textId="0D450388" w:rsidR="00B36B0E" w:rsidRPr="00BF4948" w:rsidRDefault="00B36B0E" w:rsidP="00406979">
            <w:pPr>
              <w:spacing w:before="120" w:after="120" w:line="264" w:lineRule="auto"/>
              <w:jc w:val="center"/>
              <w:rPr>
                <w:b/>
                <w:bCs/>
                <w:sz w:val="26"/>
                <w:szCs w:val="26"/>
              </w:rPr>
            </w:pPr>
          </w:p>
        </w:tc>
      </w:tr>
      <w:tr w:rsidR="00B36B0E" w:rsidRPr="00BF4948" w14:paraId="7AA18B8E" w14:textId="77777777" w:rsidTr="003F2792">
        <w:trPr>
          <w:trHeight w:val="300"/>
        </w:trPr>
        <w:tc>
          <w:tcPr>
            <w:tcW w:w="1016" w:type="dxa"/>
            <w:shd w:val="clear" w:color="auto" w:fill="FFFFFF"/>
            <w:noWrap/>
            <w:vAlign w:val="center"/>
          </w:tcPr>
          <w:p w14:paraId="38524953" w14:textId="77777777" w:rsidR="00B36B0E" w:rsidRPr="00BF4948" w:rsidRDefault="00B36B0E" w:rsidP="00406979">
            <w:pPr>
              <w:spacing w:before="120" w:after="120" w:line="264" w:lineRule="auto"/>
              <w:jc w:val="center"/>
              <w:rPr>
                <w:b/>
                <w:bCs/>
                <w:sz w:val="26"/>
                <w:szCs w:val="26"/>
              </w:rPr>
            </w:pPr>
          </w:p>
        </w:tc>
        <w:tc>
          <w:tcPr>
            <w:tcW w:w="5883" w:type="dxa"/>
            <w:gridSpan w:val="2"/>
            <w:shd w:val="clear" w:color="auto" w:fill="FFFFFF"/>
            <w:noWrap/>
            <w:vAlign w:val="center"/>
            <w:hideMark/>
          </w:tcPr>
          <w:p w14:paraId="47D3B930" w14:textId="77777777" w:rsidR="00B36B0E" w:rsidRPr="00BF4948" w:rsidRDefault="00B36B0E" w:rsidP="00BE149F">
            <w:pPr>
              <w:spacing w:before="120" w:after="120" w:line="264" w:lineRule="auto"/>
              <w:jc w:val="both"/>
              <w:rPr>
                <w:b/>
                <w:bCs/>
                <w:sz w:val="26"/>
                <w:szCs w:val="26"/>
              </w:rPr>
            </w:pPr>
            <w:r w:rsidRPr="00BF4948">
              <w:rPr>
                <w:b/>
                <w:bCs/>
                <w:sz w:val="26"/>
                <w:szCs w:val="26"/>
              </w:rPr>
              <w:t>Bơm nước thải</w:t>
            </w:r>
          </w:p>
        </w:tc>
        <w:tc>
          <w:tcPr>
            <w:tcW w:w="1470" w:type="dxa"/>
            <w:shd w:val="clear" w:color="auto" w:fill="FFFFFF"/>
            <w:noWrap/>
            <w:vAlign w:val="center"/>
            <w:hideMark/>
          </w:tcPr>
          <w:p w14:paraId="20743D95"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266B3A1F" w14:textId="2BA5395F"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7201C85A" w14:textId="77777777" w:rsidTr="003F2792">
        <w:trPr>
          <w:trHeight w:val="300"/>
        </w:trPr>
        <w:tc>
          <w:tcPr>
            <w:tcW w:w="1016" w:type="dxa"/>
            <w:shd w:val="clear" w:color="auto" w:fill="FFFFFF"/>
            <w:noWrap/>
            <w:vAlign w:val="center"/>
          </w:tcPr>
          <w:p w14:paraId="2273ADB0" w14:textId="77777777" w:rsidR="00B36B0E" w:rsidRPr="00BF4948" w:rsidRDefault="00B36B0E" w:rsidP="00406979">
            <w:pPr>
              <w:spacing w:before="120" w:after="120" w:line="264" w:lineRule="auto"/>
              <w:jc w:val="center"/>
              <w:rPr>
                <w:sz w:val="26"/>
                <w:szCs w:val="26"/>
              </w:rPr>
            </w:pPr>
            <w:r w:rsidRPr="00BF4948">
              <w:rPr>
                <w:sz w:val="26"/>
                <w:szCs w:val="26"/>
              </w:rPr>
              <w:t>1</w:t>
            </w:r>
          </w:p>
        </w:tc>
        <w:tc>
          <w:tcPr>
            <w:tcW w:w="3100" w:type="dxa"/>
            <w:shd w:val="clear" w:color="auto" w:fill="FFFFFF"/>
            <w:noWrap/>
            <w:vAlign w:val="center"/>
            <w:hideMark/>
          </w:tcPr>
          <w:p w14:paraId="4ADB1061"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5110321A" w14:textId="77777777" w:rsidR="00B36B0E" w:rsidRPr="00BF4948" w:rsidRDefault="00B36B0E" w:rsidP="00BE149F">
            <w:pPr>
              <w:spacing w:before="120" w:after="120" w:line="264" w:lineRule="auto"/>
              <w:jc w:val="both"/>
              <w:rPr>
                <w:sz w:val="26"/>
                <w:szCs w:val="26"/>
              </w:rPr>
            </w:pPr>
            <w:r w:rsidRPr="00BF4948">
              <w:rPr>
                <w:sz w:val="26"/>
                <w:szCs w:val="26"/>
              </w:rPr>
              <w:t>Bơm chìm</w:t>
            </w:r>
          </w:p>
        </w:tc>
        <w:tc>
          <w:tcPr>
            <w:tcW w:w="1470" w:type="dxa"/>
            <w:shd w:val="clear" w:color="auto" w:fill="FFFFFF"/>
            <w:noWrap/>
            <w:vAlign w:val="center"/>
            <w:hideMark/>
          </w:tcPr>
          <w:p w14:paraId="755EF99E"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579B0AFF" w14:textId="7C96B77E" w:rsidR="00B36B0E" w:rsidRPr="00BF4948" w:rsidRDefault="00B36B0E" w:rsidP="00406979">
            <w:pPr>
              <w:spacing w:before="120" w:after="120" w:line="264" w:lineRule="auto"/>
              <w:jc w:val="center"/>
              <w:rPr>
                <w:sz w:val="26"/>
                <w:szCs w:val="26"/>
              </w:rPr>
            </w:pPr>
          </w:p>
        </w:tc>
      </w:tr>
      <w:tr w:rsidR="00B36B0E" w:rsidRPr="00BF4948" w14:paraId="6DDF25A6" w14:textId="77777777" w:rsidTr="003F2792">
        <w:trPr>
          <w:trHeight w:val="300"/>
        </w:trPr>
        <w:tc>
          <w:tcPr>
            <w:tcW w:w="1016" w:type="dxa"/>
            <w:shd w:val="clear" w:color="auto" w:fill="FFFFFF"/>
            <w:noWrap/>
            <w:vAlign w:val="center"/>
          </w:tcPr>
          <w:p w14:paraId="49701E3B" w14:textId="77777777"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6D4488E2"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794442EE" w14:textId="77777777" w:rsidR="00B36B0E" w:rsidRPr="00BF4948" w:rsidRDefault="00B36B0E" w:rsidP="00BE149F">
            <w:pPr>
              <w:spacing w:before="120" w:after="120" w:line="264" w:lineRule="auto"/>
              <w:jc w:val="both"/>
              <w:rPr>
                <w:sz w:val="26"/>
                <w:szCs w:val="26"/>
              </w:rPr>
            </w:pPr>
            <w:r w:rsidRPr="00BF4948">
              <w:rPr>
                <w:sz w:val="26"/>
                <w:szCs w:val="26"/>
              </w:rPr>
              <w:t>Q = 18 m³/giờ</w:t>
            </w:r>
          </w:p>
        </w:tc>
        <w:tc>
          <w:tcPr>
            <w:tcW w:w="1470" w:type="dxa"/>
            <w:shd w:val="clear" w:color="auto" w:fill="FFFFFF"/>
            <w:noWrap/>
            <w:vAlign w:val="center"/>
            <w:hideMark/>
          </w:tcPr>
          <w:p w14:paraId="4AC895FA"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0C2E78DB" w14:textId="3D0A4FA4" w:rsidR="00B36B0E" w:rsidRPr="00BF4948" w:rsidRDefault="00B36B0E" w:rsidP="00406979">
            <w:pPr>
              <w:spacing w:before="120" w:after="120" w:line="264" w:lineRule="auto"/>
              <w:jc w:val="center"/>
              <w:rPr>
                <w:sz w:val="26"/>
                <w:szCs w:val="26"/>
              </w:rPr>
            </w:pPr>
          </w:p>
        </w:tc>
      </w:tr>
      <w:tr w:rsidR="00B36B0E" w:rsidRPr="00BF4948" w14:paraId="40D45768" w14:textId="77777777" w:rsidTr="003F2792">
        <w:trPr>
          <w:trHeight w:val="300"/>
        </w:trPr>
        <w:tc>
          <w:tcPr>
            <w:tcW w:w="1016" w:type="dxa"/>
            <w:shd w:val="clear" w:color="auto" w:fill="FFFFFF"/>
            <w:noWrap/>
            <w:vAlign w:val="center"/>
          </w:tcPr>
          <w:p w14:paraId="24B44512" w14:textId="77777777"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32CA8F71"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1FEDBBF8" w14:textId="77777777" w:rsidR="00B36B0E" w:rsidRPr="00BF4948" w:rsidRDefault="00B36B0E" w:rsidP="00BE149F">
            <w:pPr>
              <w:spacing w:before="120" w:after="120" w:line="264" w:lineRule="auto"/>
              <w:jc w:val="both"/>
              <w:rPr>
                <w:sz w:val="26"/>
                <w:szCs w:val="26"/>
              </w:rPr>
            </w:pPr>
            <w:r w:rsidRPr="00BF4948">
              <w:rPr>
                <w:sz w:val="26"/>
                <w:szCs w:val="26"/>
              </w:rPr>
              <w:t>P =1,5 kW</w:t>
            </w:r>
          </w:p>
        </w:tc>
        <w:tc>
          <w:tcPr>
            <w:tcW w:w="1470" w:type="dxa"/>
            <w:shd w:val="clear" w:color="auto" w:fill="FFFFFF"/>
            <w:noWrap/>
            <w:vAlign w:val="center"/>
            <w:hideMark/>
          </w:tcPr>
          <w:p w14:paraId="7E50CB5E"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7C96D0C7" w14:textId="4F9E0B96" w:rsidR="00B36B0E" w:rsidRPr="00BF4948" w:rsidRDefault="00B36B0E" w:rsidP="00406979">
            <w:pPr>
              <w:spacing w:before="120" w:after="120" w:line="264" w:lineRule="auto"/>
              <w:jc w:val="center"/>
              <w:rPr>
                <w:sz w:val="26"/>
                <w:szCs w:val="26"/>
              </w:rPr>
            </w:pPr>
          </w:p>
        </w:tc>
      </w:tr>
      <w:tr w:rsidR="00B36B0E" w:rsidRPr="00BF4948" w14:paraId="372491CC" w14:textId="77777777" w:rsidTr="003F2792">
        <w:trPr>
          <w:trHeight w:val="300"/>
        </w:trPr>
        <w:tc>
          <w:tcPr>
            <w:tcW w:w="1016" w:type="dxa"/>
            <w:shd w:val="clear" w:color="auto" w:fill="FFFFFF"/>
            <w:noWrap/>
            <w:vAlign w:val="center"/>
            <w:hideMark/>
          </w:tcPr>
          <w:p w14:paraId="2D2A0706" w14:textId="77777777" w:rsidR="00B36B0E" w:rsidRPr="00BF4948" w:rsidRDefault="00B36B0E" w:rsidP="00406979">
            <w:pPr>
              <w:spacing w:before="120" w:after="120" w:line="264" w:lineRule="auto"/>
              <w:jc w:val="center"/>
              <w:rPr>
                <w:bCs/>
                <w:sz w:val="26"/>
                <w:szCs w:val="26"/>
              </w:rPr>
            </w:pPr>
            <w:r w:rsidRPr="00BF4948">
              <w:rPr>
                <w:bCs/>
                <w:sz w:val="26"/>
                <w:szCs w:val="26"/>
              </w:rPr>
              <w:t>2</w:t>
            </w:r>
          </w:p>
        </w:tc>
        <w:tc>
          <w:tcPr>
            <w:tcW w:w="5883" w:type="dxa"/>
            <w:gridSpan w:val="2"/>
            <w:shd w:val="clear" w:color="auto" w:fill="FFFFFF"/>
            <w:noWrap/>
            <w:vAlign w:val="center"/>
            <w:hideMark/>
          </w:tcPr>
          <w:p w14:paraId="405C4DA4" w14:textId="77777777" w:rsidR="00B36B0E" w:rsidRPr="00BF4948" w:rsidRDefault="00B36B0E" w:rsidP="00BE149F">
            <w:pPr>
              <w:spacing w:before="120" w:after="120" w:line="264" w:lineRule="auto"/>
              <w:jc w:val="both"/>
              <w:rPr>
                <w:b/>
                <w:bCs/>
                <w:sz w:val="26"/>
                <w:szCs w:val="26"/>
              </w:rPr>
            </w:pPr>
            <w:r w:rsidRPr="00BF4948">
              <w:rPr>
                <w:b/>
                <w:bCs/>
                <w:sz w:val="26"/>
                <w:szCs w:val="26"/>
              </w:rPr>
              <w:t>Phao mực nước</w:t>
            </w:r>
          </w:p>
        </w:tc>
        <w:tc>
          <w:tcPr>
            <w:tcW w:w="1470" w:type="dxa"/>
            <w:shd w:val="clear" w:color="auto" w:fill="FFFFFF"/>
            <w:noWrap/>
            <w:vAlign w:val="center"/>
            <w:hideMark/>
          </w:tcPr>
          <w:p w14:paraId="301B6BF7"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27099EFA" w14:textId="7D2F5E7E" w:rsidR="00B36B0E" w:rsidRPr="00BF4948" w:rsidRDefault="00B36B0E" w:rsidP="00406979">
            <w:pPr>
              <w:spacing w:before="120" w:after="120" w:line="264" w:lineRule="auto"/>
              <w:jc w:val="center"/>
              <w:rPr>
                <w:sz w:val="26"/>
                <w:szCs w:val="26"/>
              </w:rPr>
            </w:pPr>
            <w:r w:rsidRPr="00BF4948">
              <w:rPr>
                <w:sz w:val="26"/>
                <w:szCs w:val="26"/>
              </w:rPr>
              <w:t>1</w:t>
            </w:r>
          </w:p>
        </w:tc>
      </w:tr>
      <w:tr w:rsidR="00B36B0E" w:rsidRPr="00BF4948" w14:paraId="68BDE2C1" w14:textId="77777777" w:rsidTr="003F2792">
        <w:trPr>
          <w:trHeight w:val="300"/>
        </w:trPr>
        <w:tc>
          <w:tcPr>
            <w:tcW w:w="1016" w:type="dxa"/>
            <w:shd w:val="clear" w:color="auto" w:fill="FFFFFF"/>
            <w:noWrap/>
            <w:vAlign w:val="center"/>
            <w:hideMark/>
          </w:tcPr>
          <w:p w14:paraId="10FA02B3" w14:textId="31CCD6AD" w:rsidR="00B36B0E" w:rsidRPr="00BF4948" w:rsidRDefault="00B36B0E" w:rsidP="00406979">
            <w:pPr>
              <w:spacing w:before="120" w:after="120" w:line="264" w:lineRule="auto"/>
              <w:jc w:val="center"/>
              <w:rPr>
                <w:bCs/>
                <w:sz w:val="26"/>
                <w:szCs w:val="26"/>
              </w:rPr>
            </w:pPr>
          </w:p>
        </w:tc>
        <w:tc>
          <w:tcPr>
            <w:tcW w:w="3100" w:type="dxa"/>
            <w:shd w:val="clear" w:color="auto" w:fill="FFFFFF"/>
            <w:noWrap/>
            <w:vAlign w:val="center"/>
            <w:hideMark/>
          </w:tcPr>
          <w:p w14:paraId="62463A5B" w14:textId="77777777" w:rsidR="00B36B0E" w:rsidRPr="00BF4948" w:rsidRDefault="00B36B0E" w:rsidP="00BE149F">
            <w:pPr>
              <w:spacing w:before="120" w:after="120" w:line="264" w:lineRule="auto"/>
              <w:jc w:val="both"/>
              <w:rPr>
                <w:sz w:val="26"/>
                <w:szCs w:val="26"/>
              </w:rPr>
            </w:pPr>
            <w:r w:rsidRPr="00BF4948">
              <w:rPr>
                <w:sz w:val="26"/>
                <w:szCs w:val="26"/>
              </w:rPr>
              <w:t xml:space="preserve">Vật liệu: </w:t>
            </w:r>
          </w:p>
        </w:tc>
        <w:tc>
          <w:tcPr>
            <w:tcW w:w="2783" w:type="dxa"/>
            <w:shd w:val="clear" w:color="auto" w:fill="FFFFFF"/>
            <w:noWrap/>
            <w:vAlign w:val="center"/>
            <w:hideMark/>
          </w:tcPr>
          <w:p w14:paraId="3B39B124" w14:textId="77777777" w:rsidR="00B36B0E" w:rsidRPr="00BF4948" w:rsidRDefault="00B36B0E" w:rsidP="00BE149F">
            <w:pPr>
              <w:spacing w:before="120" w:after="120" w:line="264" w:lineRule="auto"/>
              <w:jc w:val="both"/>
              <w:rPr>
                <w:sz w:val="26"/>
                <w:szCs w:val="26"/>
              </w:rPr>
            </w:pPr>
            <w:r w:rsidRPr="00BF4948">
              <w:rPr>
                <w:sz w:val="26"/>
                <w:szCs w:val="26"/>
              </w:rPr>
              <w:t>Polypropylene</w:t>
            </w:r>
          </w:p>
        </w:tc>
        <w:tc>
          <w:tcPr>
            <w:tcW w:w="1470" w:type="dxa"/>
            <w:shd w:val="clear" w:color="auto" w:fill="FFFFFF"/>
            <w:noWrap/>
            <w:vAlign w:val="center"/>
            <w:hideMark/>
          </w:tcPr>
          <w:p w14:paraId="2F4D8420"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4BD2957E" w14:textId="1D490249" w:rsidR="00B36B0E" w:rsidRPr="00BF4948" w:rsidRDefault="00B36B0E" w:rsidP="00406979">
            <w:pPr>
              <w:spacing w:before="120" w:after="120" w:line="264" w:lineRule="auto"/>
              <w:jc w:val="center"/>
              <w:rPr>
                <w:b/>
                <w:bCs/>
                <w:sz w:val="26"/>
                <w:szCs w:val="26"/>
              </w:rPr>
            </w:pPr>
          </w:p>
        </w:tc>
      </w:tr>
      <w:tr w:rsidR="00B36B0E" w:rsidRPr="00BF4948" w14:paraId="439BECC1" w14:textId="77777777" w:rsidTr="003F2792">
        <w:trPr>
          <w:trHeight w:val="300"/>
        </w:trPr>
        <w:tc>
          <w:tcPr>
            <w:tcW w:w="1016" w:type="dxa"/>
            <w:shd w:val="clear" w:color="auto" w:fill="FFFFFF"/>
            <w:noWrap/>
            <w:vAlign w:val="center"/>
            <w:hideMark/>
          </w:tcPr>
          <w:p w14:paraId="57B0FA1A" w14:textId="77777777" w:rsidR="00B36B0E" w:rsidRPr="00BF4948" w:rsidRDefault="00B36B0E" w:rsidP="00406979">
            <w:pPr>
              <w:spacing w:before="120" w:after="120" w:line="264" w:lineRule="auto"/>
              <w:jc w:val="center"/>
              <w:rPr>
                <w:b/>
                <w:bCs/>
                <w:sz w:val="26"/>
                <w:szCs w:val="26"/>
              </w:rPr>
            </w:pPr>
            <w:r w:rsidRPr="00BF4948">
              <w:rPr>
                <w:b/>
                <w:bCs/>
                <w:sz w:val="26"/>
                <w:szCs w:val="26"/>
              </w:rPr>
              <w:t>V.</w:t>
            </w:r>
          </w:p>
        </w:tc>
        <w:tc>
          <w:tcPr>
            <w:tcW w:w="5883" w:type="dxa"/>
            <w:gridSpan w:val="2"/>
            <w:shd w:val="clear" w:color="auto" w:fill="FFFFFF"/>
            <w:noWrap/>
            <w:vAlign w:val="center"/>
            <w:hideMark/>
          </w:tcPr>
          <w:p w14:paraId="3B77982E"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Bể thiếu khí </w:t>
            </w:r>
          </w:p>
        </w:tc>
        <w:tc>
          <w:tcPr>
            <w:tcW w:w="1470" w:type="dxa"/>
            <w:shd w:val="clear" w:color="auto" w:fill="FFFFFF"/>
            <w:noWrap/>
            <w:vAlign w:val="center"/>
            <w:hideMark/>
          </w:tcPr>
          <w:p w14:paraId="7615E34A" w14:textId="14E95D66"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40BD9222" w14:textId="57B0D258" w:rsidR="00B36B0E" w:rsidRPr="00BF4948" w:rsidRDefault="00B36B0E" w:rsidP="00406979">
            <w:pPr>
              <w:spacing w:before="120" w:after="120" w:line="264" w:lineRule="auto"/>
              <w:jc w:val="center"/>
              <w:rPr>
                <w:b/>
                <w:bCs/>
                <w:sz w:val="26"/>
                <w:szCs w:val="26"/>
              </w:rPr>
            </w:pPr>
          </w:p>
        </w:tc>
      </w:tr>
      <w:tr w:rsidR="00B36B0E" w:rsidRPr="00BF4948" w14:paraId="1A025363" w14:textId="77777777" w:rsidTr="003F2792">
        <w:trPr>
          <w:trHeight w:val="300"/>
        </w:trPr>
        <w:tc>
          <w:tcPr>
            <w:tcW w:w="1016" w:type="dxa"/>
            <w:shd w:val="clear" w:color="auto" w:fill="FFFFFF"/>
            <w:noWrap/>
            <w:vAlign w:val="center"/>
            <w:hideMark/>
          </w:tcPr>
          <w:p w14:paraId="4FD6901D"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756386DE"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Máy khuấy chìm </w:t>
            </w:r>
          </w:p>
        </w:tc>
        <w:tc>
          <w:tcPr>
            <w:tcW w:w="1470" w:type="dxa"/>
            <w:shd w:val="clear" w:color="auto" w:fill="FFFFFF"/>
            <w:noWrap/>
            <w:vAlign w:val="center"/>
            <w:hideMark/>
          </w:tcPr>
          <w:p w14:paraId="0639E6CB"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76579BD6" w14:textId="77777777"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65ADC9CF" w14:textId="77777777" w:rsidTr="003F2792">
        <w:trPr>
          <w:trHeight w:val="300"/>
        </w:trPr>
        <w:tc>
          <w:tcPr>
            <w:tcW w:w="1016" w:type="dxa"/>
            <w:shd w:val="clear" w:color="auto" w:fill="FFFFFF"/>
            <w:noWrap/>
            <w:vAlign w:val="center"/>
            <w:hideMark/>
          </w:tcPr>
          <w:p w14:paraId="6645AD24" w14:textId="1A548883"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1A10366A"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7B044F67" w14:textId="77777777" w:rsidR="00B36B0E" w:rsidRPr="00BF4948" w:rsidRDefault="00B36B0E" w:rsidP="00BE149F">
            <w:pPr>
              <w:spacing w:before="120" w:after="120" w:line="264" w:lineRule="auto"/>
              <w:jc w:val="both"/>
              <w:rPr>
                <w:sz w:val="26"/>
                <w:szCs w:val="26"/>
              </w:rPr>
            </w:pPr>
            <w:r w:rsidRPr="00BF4948">
              <w:rPr>
                <w:sz w:val="26"/>
                <w:szCs w:val="26"/>
              </w:rPr>
              <w:t>Máy khuấy trộn chìm</w:t>
            </w:r>
          </w:p>
        </w:tc>
        <w:tc>
          <w:tcPr>
            <w:tcW w:w="1470" w:type="dxa"/>
            <w:shd w:val="clear" w:color="auto" w:fill="FFFFFF"/>
            <w:noWrap/>
            <w:vAlign w:val="center"/>
            <w:hideMark/>
          </w:tcPr>
          <w:p w14:paraId="6F672CE2"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6431CDB7" w14:textId="35824DF7" w:rsidR="00B36B0E" w:rsidRPr="00BF4948" w:rsidRDefault="00B36B0E" w:rsidP="00406979">
            <w:pPr>
              <w:spacing w:before="120" w:after="120" w:line="264" w:lineRule="auto"/>
              <w:jc w:val="center"/>
              <w:rPr>
                <w:sz w:val="26"/>
                <w:szCs w:val="26"/>
              </w:rPr>
            </w:pPr>
          </w:p>
        </w:tc>
      </w:tr>
      <w:tr w:rsidR="00B36B0E" w:rsidRPr="00BF4948" w14:paraId="52306D07" w14:textId="77777777" w:rsidTr="003F2792">
        <w:trPr>
          <w:trHeight w:val="446"/>
        </w:trPr>
        <w:tc>
          <w:tcPr>
            <w:tcW w:w="1016" w:type="dxa"/>
            <w:shd w:val="clear" w:color="auto" w:fill="FFFFFF"/>
            <w:noWrap/>
            <w:vAlign w:val="center"/>
            <w:hideMark/>
          </w:tcPr>
          <w:p w14:paraId="5723EC5B" w14:textId="3805BF04" w:rsidR="00B36B0E" w:rsidRPr="00BF4948" w:rsidRDefault="00B36B0E" w:rsidP="00406979">
            <w:pPr>
              <w:spacing w:before="120" w:after="120" w:line="264" w:lineRule="auto"/>
              <w:jc w:val="center"/>
              <w:rPr>
                <w:sz w:val="26"/>
                <w:szCs w:val="26"/>
              </w:rPr>
            </w:pPr>
          </w:p>
        </w:tc>
        <w:tc>
          <w:tcPr>
            <w:tcW w:w="3100" w:type="dxa"/>
            <w:shd w:val="clear" w:color="auto" w:fill="FFFFFF"/>
            <w:noWrap/>
            <w:hideMark/>
          </w:tcPr>
          <w:p w14:paraId="182F36F4"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vAlign w:val="center"/>
            <w:hideMark/>
          </w:tcPr>
          <w:p w14:paraId="665BE496" w14:textId="77777777" w:rsidR="00B36B0E" w:rsidRPr="00BF4948" w:rsidRDefault="00B36B0E" w:rsidP="00BE149F">
            <w:pPr>
              <w:spacing w:before="120" w:after="120" w:line="264" w:lineRule="auto"/>
              <w:jc w:val="both"/>
              <w:rPr>
                <w:sz w:val="26"/>
                <w:szCs w:val="26"/>
              </w:rPr>
            </w:pPr>
            <w:r w:rsidRPr="00BF4948">
              <w:rPr>
                <w:sz w:val="26"/>
                <w:szCs w:val="26"/>
              </w:rPr>
              <w:t>Công suất: 2,2 kW</w:t>
            </w:r>
          </w:p>
        </w:tc>
        <w:tc>
          <w:tcPr>
            <w:tcW w:w="1470" w:type="dxa"/>
            <w:shd w:val="clear" w:color="auto" w:fill="FFFFFF"/>
            <w:noWrap/>
            <w:vAlign w:val="center"/>
            <w:hideMark/>
          </w:tcPr>
          <w:p w14:paraId="6E5D464D"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0B5EE2D3" w14:textId="62F5C7F5" w:rsidR="00B36B0E" w:rsidRPr="00BF4948" w:rsidRDefault="00B36B0E" w:rsidP="00406979">
            <w:pPr>
              <w:spacing w:before="120" w:after="120" w:line="264" w:lineRule="auto"/>
              <w:jc w:val="center"/>
              <w:rPr>
                <w:sz w:val="26"/>
                <w:szCs w:val="26"/>
              </w:rPr>
            </w:pPr>
          </w:p>
        </w:tc>
      </w:tr>
      <w:tr w:rsidR="00B36B0E" w:rsidRPr="00BF4948" w14:paraId="47D16E6F" w14:textId="77777777" w:rsidTr="003F2792">
        <w:trPr>
          <w:trHeight w:val="300"/>
        </w:trPr>
        <w:tc>
          <w:tcPr>
            <w:tcW w:w="1016" w:type="dxa"/>
            <w:shd w:val="clear" w:color="auto" w:fill="FFFFFF"/>
            <w:noWrap/>
            <w:vAlign w:val="center"/>
            <w:hideMark/>
          </w:tcPr>
          <w:p w14:paraId="26D37E1C" w14:textId="77777777" w:rsidR="00B36B0E" w:rsidRPr="00BF4948" w:rsidRDefault="00B36B0E" w:rsidP="00406979">
            <w:pPr>
              <w:spacing w:before="120" w:after="120" w:line="264" w:lineRule="auto"/>
              <w:jc w:val="center"/>
              <w:rPr>
                <w:b/>
                <w:bCs/>
                <w:sz w:val="26"/>
                <w:szCs w:val="26"/>
              </w:rPr>
            </w:pPr>
            <w:r w:rsidRPr="00BF4948">
              <w:rPr>
                <w:b/>
                <w:bCs/>
                <w:sz w:val="26"/>
                <w:szCs w:val="26"/>
              </w:rPr>
              <w:t>VI.</w:t>
            </w:r>
          </w:p>
        </w:tc>
        <w:tc>
          <w:tcPr>
            <w:tcW w:w="5883" w:type="dxa"/>
            <w:gridSpan w:val="2"/>
            <w:shd w:val="clear" w:color="auto" w:fill="FFFFFF"/>
            <w:noWrap/>
            <w:vAlign w:val="center"/>
            <w:hideMark/>
          </w:tcPr>
          <w:p w14:paraId="1A99C679"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Bể hiếu khí </w:t>
            </w:r>
          </w:p>
        </w:tc>
        <w:tc>
          <w:tcPr>
            <w:tcW w:w="1470" w:type="dxa"/>
            <w:shd w:val="clear" w:color="auto" w:fill="FFFFFF"/>
            <w:noWrap/>
            <w:vAlign w:val="center"/>
            <w:hideMark/>
          </w:tcPr>
          <w:p w14:paraId="185FE2AE" w14:textId="0A04E9EF"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3187F512" w14:textId="798F26D3" w:rsidR="00B36B0E" w:rsidRPr="00BF4948" w:rsidRDefault="00B36B0E" w:rsidP="00406979">
            <w:pPr>
              <w:spacing w:before="120" w:after="120" w:line="264" w:lineRule="auto"/>
              <w:jc w:val="center"/>
              <w:rPr>
                <w:b/>
                <w:bCs/>
                <w:sz w:val="26"/>
                <w:szCs w:val="26"/>
              </w:rPr>
            </w:pPr>
          </w:p>
        </w:tc>
      </w:tr>
      <w:tr w:rsidR="00B36B0E" w:rsidRPr="00BF4948" w14:paraId="2A232372" w14:textId="77777777" w:rsidTr="003F2792">
        <w:trPr>
          <w:trHeight w:val="300"/>
        </w:trPr>
        <w:tc>
          <w:tcPr>
            <w:tcW w:w="1016" w:type="dxa"/>
            <w:shd w:val="clear" w:color="auto" w:fill="FFFFFF"/>
            <w:noWrap/>
            <w:vAlign w:val="center"/>
          </w:tcPr>
          <w:p w14:paraId="48866952"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67835630"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Máy thổi khí bể sinh học </w:t>
            </w:r>
          </w:p>
        </w:tc>
        <w:tc>
          <w:tcPr>
            <w:tcW w:w="1470" w:type="dxa"/>
            <w:shd w:val="clear" w:color="auto" w:fill="FFFFFF"/>
            <w:noWrap/>
            <w:vAlign w:val="center"/>
            <w:hideMark/>
          </w:tcPr>
          <w:p w14:paraId="348E62C1"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556F4E7E" w14:textId="03D164EB"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776DD535" w14:textId="77777777" w:rsidTr="003F2792">
        <w:trPr>
          <w:trHeight w:val="300"/>
        </w:trPr>
        <w:tc>
          <w:tcPr>
            <w:tcW w:w="1016" w:type="dxa"/>
            <w:shd w:val="clear" w:color="auto" w:fill="FFFFFF"/>
            <w:noWrap/>
            <w:vAlign w:val="center"/>
          </w:tcPr>
          <w:p w14:paraId="2113A6EE" w14:textId="77777777"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09F7BC20"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noWrap/>
            <w:vAlign w:val="center"/>
            <w:hideMark/>
          </w:tcPr>
          <w:p w14:paraId="7FF8CBEC" w14:textId="77777777" w:rsidR="00B36B0E" w:rsidRPr="00BF4948" w:rsidRDefault="00B36B0E" w:rsidP="00BE149F">
            <w:pPr>
              <w:spacing w:before="120" w:after="120" w:line="264" w:lineRule="auto"/>
              <w:jc w:val="both"/>
              <w:rPr>
                <w:sz w:val="26"/>
                <w:szCs w:val="26"/>
              </w:rPr>
            </w:pPr>
            <w:r w:rsidRPr="00BF4948">
              <w:rPr>
                <w:sz w:val="26"/>
                <w:szCs w:val="26"/>
              </w:rPr>
              <w:t>Roots</w:t>
            </w:r>
          </w:p>
        </w:tc>
        <w:tc>
          <w:tcPr>
            <w:tcW w:w="1470" w:type="dxa"/>
            <w:shd w:val="clear" w:color="auto" w:fill="FFFFFF"/>
            <w:noWrap/>
            <w:vAlign w:val="center"/>
            <w:hideMark/>
          </w:tcPr>
          <w:p w14:paraId="06B414B3"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458AC329" w14:textId="13192D04" w:rsidR="00B36B0E" w:rsidRPr="00BF4948" w:rsidRDefault="00B36B0E" w:rsidP="00406979">
            <w:pPr>
              <w:spacing w:before="120" w:after="120" w:line="264" w:lineRule="auto"/>
              <w:jc w:val="center"/>
              <w:rPr>
                <w:sz w:val="26"/>
                <w:szCs w:val="26"/>
              </w:rPr>
            </w:pPr>
          </w:p>
        </w:tc>
      </w:tr>
      <w:tr w:rsidR="00B36B0E" w:rsidRPr="00BF4948" w14:paraId="16F13DE5" w14:textId="77777777" w:rsidTr="003F2792">
        <w:trPr>
          <w:trHeight w:val="300"/>
        </w:trPr>
        <w:tc>
          <w:tcPr>
            <w:tcW w:w="1016" w:type="dxa"/>
            <w:shd w:val="clear" w:color="auto" w:fill="FFFFFF"/>
            <w:noWrap/>
            <w:vAlign w:val="center"/>
          </w:tcPr>
          <w:p w14:paraId="4B993FE0" w14:textId="77777777" w:rsidR="00B36B0E" w:rsidRPr="00BF4948" w:rsidRDefault="00B36B0E" w:rsidP="00BE149F">
            <w:pPr>
              <w:spacing w:before="120" w:after="120" w:line="264" w:lineRule="auto"/>
              <w:jc w:val="both"/>
              <w:rPr>
                <w:sz w:val="26"/>
                <w:szCs w:val="26"/>
              </w:rPr>
            </w:pPr>
          </w:p>
        </w:tc>
        <w:tc>
          <w:tcPr>
            <w:tcW w:w="3100" w:type="dxa"/>
            <w:shd w:val="clear" w:color="auto" w:fill="FFFFFF"/>
            <w:noWrap/>
            <w:vAlign w:val="center"/>
            <w:hideMark/>
          </w:tcPr>
          <w:p w14:paraId="51344453"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5D2DF6B9" w14:textId="77777777" w:rsidR="00B36B0E" w:rsidRPr="00BF4948" w:rsidRDefault="00B36B0E" w:rsidP="00BE149F">
            <w:pPr>
              <w:spacing w:before="120" w:after="120" w:line="264" w:lineRule="auto"/>
              <w:jc w:val="both"/>
              <w:rPr>
                <w:sz w:val="26"/>
                <w:szCs w:val="26"/>
              </w:rPr>
            </w:pPr>
            <w:r w:rsidRPr="00BF4948">
              <w:rPr>
                <w:sz w:val="26"/>
                <w:szCs w:val="26"/>
              </w:rPr>
              <w:t>Q = 4,65 m³/phút</w:t>
            </w:r>
          </w:p>
        </w:tc>
        <w:tc>
          <w:tcPr>
            <w:tcW w:w="1470" w:type="dxa"/>
            <w:shd w:val="clear" w:color="auto" w:fill="FFFFFF"/>
            <w:noWrap/>
            <w:vAlign w:val="center"/>
            <w:hideMark/>
          </w:tcPr>
          <w:p w14:paraId="475EF77D"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21495FE9" w14:textId="47E0BB49" w:rsidR="00B36B0E" w:rsidRPr="00BF4948" w:rsidRDefault="00B36B0E" w:rsidP="00406979">
            <w:pPr>
              <w:spacing w:before="120" w:after="120" w:line="264" w:lineRule="auto"/>
              <w:jc w:val="center"/>
              <w:rPr>
                <w:sz w:val="26"/>
                <w:szCs w:val="26"/>
              </w:rPr>
            </w:pPr>
          </w:p>
        </w:tc>
      </w:tr>
      <w:tr w:rsidR="00B36B0E" w:rsidRPr="00BF4948" w14:paraId="2A60BEC7" w14:textId="77777777" w:rsidTr="003F2792">
        <w:trPr>
          <w:trHeight w:val="300"/>
        </w:trPr>
        <w:tc>
          <w:tcPr>
            <w:tcW w:w="1016" w:type="dxa"/>
            <w:shd w:val="clear" w:color="auto" w:fill="FFFFFF"/>
            <w:noWrap/>
            <w:vAlign w:val="center"/>
          </w:tcPr>
          <w:p w14:paraId="3FE04246" w14:textId="77777777" w:rsidR="00B36B0E" w:rsidRPr="00BF4948" w:rsidRDefault="00B36B0E" w:rsidP="00BE149F">
            <w:pPr>
              <w:spacing w:before="120" w:after="120" w:line="264" w:lineRule="auto"/>
              <w:jc w:val="both"/>
              <w:rPr>
                <w:bCs/>
                <w:sz w:val="26"/>
                <w:szCs w:val="26"/>
              </w:rPr>
            </w:pPr>
            <w:r w:rsidRPr="00BF4948">
              <w:rPr>
                <w:bCs/>
                <w:sz w:val="26"/>
                <w:szCs w:val="26"/>
              </w:rPr>
              <w:t>3</w:t>
            </w:r>
          </w:p>
        </w:tc>
        <w:tc>
          <w:tcPr>
            <w:tcW w:w="5883" w:type="dxa"/>
            <w:gridSpan w:val="2"/>
            <w:shd w:val="clear" w:color="auto" w:fill="FFFFFF"/>
            <w:noWrap/>
            <w:vAlign w:val="center"/>
            <w:hideMark/>
          </w:tcPr>
          <w:p w14:paraId="195B473B" w14:textId="77777777" w:rsidR="00B36B0E" w:rsidRPr="00BF4948" w:rsidRDefault="00B36B0E" w:rsidP="00BE149F">
            <w:pPr>
              <w:spacing w:before="120" w:after="120" w:line="264" w:lineRule="auto"/>
              <w:jc w:val="both"/>
              <w:rPr>
                <w:b/>
                <w:bCs/>
                <w:sz w:val="26"/>
                <w:szCs w:val="26"/>
              </w:rPr>
            </w:pPr>
            <w:r w:rsidRPr="00BF4948">
              <w:rPr>
                <w:b/>
                <w:bCs/>
                <w:sz w:val="26"/>
                <w:szCs w:val="26"/>
              </w:rPr>
              <w:t>Đĩa phân phối khí</w:t>
            </w:r>
          </w:p>
        </w:tc>
        <w:tc>
          <w:tcPr>
            <w:tcW w:w="1470" w:type="dxa"/>
            <w:shd w:val="clear" w:color="auto" w:fill="FFFFFF"/>
            <w:noWrap/>
            <w:vAlign w:val="center"/>
            <w:hideMark/>
          </w:tcPr>
          <w:p w14:paraId="5DC86711" w14:textId="77777777" w:rsidR="00B36B0E" w:rsidRPr="00BF4948" w:rsidRDefault="00B36B0E" w:rsidP="00406979">
            <w:pPr>
              <w:spacing w:before="120" w:after="120" w:line="264" w:lineRule="auto"/>
              <w:jc w:val="center"/>
              <w:rPr>
                <w:sz w:val="26"/>
                <w:szCs w:val="26"/>
              </w:rPr>
            </w:pPr>
            <w:r w:rsidRPr="00BF4948">
              <w:rPr>
                <w:sz w:val="26"/>
                <w:szCs w:val="26"/>
              </w:rPr>
              <w:t>Hệ</w:t>
            </w:r>
          </w:p>
        </w:tc>
        <w:tc>
          <w:tcPr>
            <w:tcW w:w="1369" w:type="dxa"/>
            <w:shd w:val="clear" w:color="auto" w:fill="FFFFFF"/>
            <w:noWrap/>
            <w:vAlign w:val="center"/>
            <w:hideMark/>
          </w:tcPr>
          <w:p w14:paraId="6C26DFB3" w14:textId="4D7B4122" w:rsidR="00B36B0E" w:rsidRPr="00BF4948" w:rsidRDefault="00B36B0E" w:rsidP="00406979">
            <w:pPr>
              <w:spacing w:before="120" w:after="120" w:line="264" w:lineRule="auto"/>
              <w:jc w:val="center"/>
              <w:rPr>
                <w:sz w:val="26"/>
                <w:szCs w:val="26"/>
              </w:rPr>
            </w:pPr>
            <w:r w:rsidRPr="00BF4948">
              <w:rPr>
                <w:sz w:val="26"/>
                <w:szCs w:val="26"/>
              </w:rPr>
              <w:t>1</w:t>
            </w:r>
          </w:p>
        </w:tc>
      </w:tr>
      <w:tr w:rsidR="00B36B0E" w:rsidRPr="00BF4948" w14:paraId="626C7979" w14:textId="77777777" w:rsidTr="003F2792">
        <w:trPr>
          <w:trHeight w:val="300"/>
        </w:trPr>
        <w:tc>
          <w:tcPr>
            <w:tcW w:w="1016" w:type="dxa"/>
            <w:shd w:val="clear" w:color="auto" w:fill="FFFFFF"/>
            <w:noWrap/>
            <w:vAlign w:val="center"/>
          </w:tcPr>
          <w:p w14:paraId="5C83AFBC" w14:textId="77777777" w:rsidR="00B36B0E" w:rsidRPr="00BF4948" w:rsidRDefault="00B36B0E" w:rsidP="00BE149F">
            <w:pPr>
              <w:spacing w:before="120" w:after="120" w:line="264" w:lineRule="auto"/>
              <w:jc w:val="both"/>
              <w:rPr>
                <w:sz w:val="26"/>
                <w:szCs w:val="26"/>
              </w:rPr>
            </w:pPr>
          </w:p>
        </w:tc>
        <w:tc>
          <w:tcPr>
            <w:tcW w:w="3100" w:type="dxa"/>
            <w:shd w:val="clear" w:color="auto" w:fill="FFFFFF"/>
            <w:noWrap/>
            <w:vAlign w:val="center"/>
            <w:hideMark/>
          </w:tcPr>
          <w:p w14:paraId="42F99829" w14:textId="77777777" w:rsidR="00B36B0E" w:rsidRPr="00BF4948" w:rsidRDefault="00B36B0E" w:rsidP="00BE149F">
            <w:pPr>
              <w:spacing w:before="120" w:after="120" w:line="264" w:lineRule="auto"/>
              <w:jc w:val="both"/>
              <w:rPr>
                <w:sz w:val="26"/>
                <w:szCs w:val="26"/>
              </w:rPr>
            </w:pPr>
            <w:r w:rsidRPr="00BF4948">
              <w:rPr>
                <w:sz w:val="26"/>
                <w:szCs w:val="26"/>
              </w:rPr>
              <w:t xml:space="preserve">Loại: </w:t>
            </w:r>
          </w:p>
        </w:tc>
        <w:tc>
          <w:tcPr>
            <w:tcW w:w="2783" w:type="dxa"/>
            <w:shd w:val="clear" w:color="auto" w:fill="FFFFFF"/>
            <w:vAlign w:val="center"/>
            <w:hideMark/>
          </w:tcPr>
          <w:p w14:paraId="7C4F4711" w14:textId="77777777" w:rsidR="00B36B0E" w:rsidRPr="00BF4948" w:rsidRDefault="00B36B0E" w:rsidP="00BE149F">
            <w:pPr>
              <w:spacing w:before="120" w:after="120" w:line="264" w:lineRule="auto"/>
              <w:jc w:val="both"/>
              <w:rPr>
                <w:sz w:val="26"/>
                <w:szCs w:val="26"/>
              </w:rPr>
            </w:pPr>
            <w:r w:rsidRPr="00BF4948">
              <w:rPr>
                <w:sz w:val="26"/>
                <w:szCs w:val="26"/>
              </w:rPr>
              <w:t>Bọt mịn</w:t>
            </w:r>
          </w:p>
        </w:tc>
        <w:tc>
          <w:tcPr>
            <w:tcW w:w="1470" w:type="dxa"/>
            <w:shd w:val="clear" w:color="auto" w:fill="FFFFFF"/>
            <w:noWrap/>
            <w:vAlign w:val="center"/>
            <w:hideMark/>
          </w:tcPr>
          <w:p w14:paraId="08663FC8"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55A97EA6" w14:textId="0C7E8E85" w:rsidR="00B36B0E" w:rsidRPr="00BF4948" w:rsidRDefault="00B36B0E" w:rsidP="00406979">
            <w:pPr>
              <w:spacing w:before="120" w:after="120" w:line="264" w:lineRule="auto"/>
              <w:jc w:val="center"/>
              <w:rPr>
                <w:sz w:val="26"/>
                <w:szCs w:val="26"/>
              </w:rPr>
            </w:pPr>
          </w:p>
        </w:tc>
      </w:tr>
      <w:tr w:rsidR="00B36B0E" w:rsidRPr="00BF4948" w14:paraId="358BCE1D" w14:textId="77777777" w:rsidTr="003F2792">
        <w:trPr>
          <w:trHeight w:val="300"/>
        </w:trPr>
        <w:tc>
          <w:tcPr>
            <w:tcW w:w="1016" w:type="dxa"/>
            <w:shd w:val="clear" w:color="auto" w:fill="FFFFFF"/>
            <w:noWrap/>
            <w:vAlign w:val="center"/>
          </w:tcPr>
          <w:p w14:paraId="767D089F" w14:textId="77777777" w:rsidR="00B36B0E" w:rsidRPr="00BF4948" w:rsidRDefault="00B36B0E" w:rsidP="00BE149F">
            <w:pPr>
              <w:spacing w:before="120" w:after="120" w:line="264" w:lineRule="auto"/>
              <w:jc w:val="both"/>
              <w:rPr>
                <w:sz w:val="26"/>
                <w:szCs w:val="26"/>
              </w:rPr>
            </w:pPr>
          </w:p>
        </w:tc>
        <w:tc>
          <w:tcPr>
            <w:tcW w:w="3100" w:type="dxa"/>
            <w:shd w:val="clear" w:color="auto" w:fill="FFFFFF"/>
            <w:noWrap/>
            <w:vAlign w:val="center"/>
            <w:hideMark/>
          </w:tcPr>
          <w:p w14:paraId="35C0AAA8"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3B5FC247" w14:textId="77777777" w:rsidR="00B36B0E" w:rsidRPr="00BF4948" w:rsidRDefault="00B36B0E" w:rsidP="00BE149F">
            <w:pPr>
              <w:spacing w:before="120" w:after="120" w:line="264" w:lineRule="auto"/>
              <w:jc w:val="both"/>
              <w:rPr>
                <w:sz w:val="26"/>
                <w:szCs w:val="26"/>
              </w:rPr>
            </w:pPr>
            <w:r w:rsidRPr="00BF4948">
              <w:rPr>
                <w:sz w:val="26"/>
                <w:szCs w:val="26"/>
              </w:rPr>
              <w:t>Q = 0 - 16 m3/h</w:t>
            </w:r>
          </w:p>
        </w:tc>
        <w:tc>
          <w:tcPr>
            <w:tcW w:w="1470" w:type="dxa"/>
            <w:shd w:val="clear" w:color="auto" w:fill="FFFFFF"/>
            <w:noWrap/>
            <w:vAlign w:val="center"/>
            <w:hideMark/>
          </w:tcPr>
          <w:p w14:paraId="63ACF010"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7C828095" w14:textId="6E2E3DA2" w:rsidR="00B36B0E" w:rsidRPr="00BF4948" w:rsidRDefault="00B36B0E" w:rsidP="00406979">
            <w:pPr>
              <w:spacing w:before="120" w:after="120" w:line="264" w:lineRule="auto"/>
              <w:jc w:val="center"/>
              <w:rPr>
                <w:sz w:val="26"/>
                <w:szCs w:val="26"/>
              </w:rPr>
            </w:pPr>
          </w:p>
        </w:tc>
      </w:tr>
      <w:tr w:rsidR="00B36B0E" w:rsidRPr="00BF4948" w14:paraId="0D5F2256" w14:textId="77777777" w:rsidTr="003F2792">
        <w:trPr>
          <w:trHeight w:val="407"/>
        </w:trPr>
        <w:tc>
          <w:tcPr>
            <w:tcW w:w="1016" w:type="dxa"/>
            <w:shd w:val="clear" w:color="auto" w:fill="FFFFFF"/>
            <w:noWrap/>
            <w:vAlign w:val="center"/>
            <w:hideMark/>
          </w:tcPr>
          <w:p w14:paraId="4F6EFD49" w14:textId="77777777" w:rsidR="00B36B0E" w:rsidRPr="00BF4948" w:rsidRDefault="00B36B0E" w:rsidP="00406979">
            <w:pPr>
              <w:spacing w:before="120" w:after="120" w:line="264" w:lineRule="auto"/>
              <w:jc w:val="center"/>
              <w:rPr>
                <w:b/>
                <w:bCs/>
                <w:sz w:val="26"/>
                <w:szCs w:val="26"/>
              </w:rPr>
            </w:pPr>
            <w:r w:rsidRPr="00BF4948">
              <w:rPr>
                <w:b/>
                <w:bCs/>
                <w:sz w:val="26"/>
                <w:szCs w:val="26"/>
              </w:rPr>
              <w:t>VII.</w:t>
            </w:r>
          </w:p>
        </w:tc>
        <w:tc>
          <w:tcPr>
            <w:tcW w:w="5883" w:type="dxa"/>
            <w:gridSpan w:val="2"/>
            <w:shd w:val="clear" w:color="auto" w:fill="FFFFFF"/>
            <w:noWrap/>
            <w:vAlign w:val="center"/>
            <w:hideMark/>
          </w:tcPr>
          <w:p w14:paraId="6FF7AFAF" w14:textId="77777777" w:rsidR="00B36B0E" w:rsidRPr="00BF4948" w:rsidRDefault="00B36B0E" w:rsidP="00BE149F">
            <w:pPr>
              <w:spacing w:before="120" w:after="120" w:line="264" w:lineRule="auto"/>
              <w:jc w:val="both"/>
              <w:rPr>
                <w:b/>
                <w:bCs/>
                <w:sz w:val="26"/>
                <w:szCs w:val="26"/>
              </w:rPr>
            </w:pPr>
            <w:r w:rsidRPr="00BF4948">
              <w:rPr>
                <w:b/>
                <w:bCs/>
                <w:sz w:val="26"/>
                <w:szCs w:val="26"/>
              </w:rPr>
              <w:t>Bể lắng sinh học</w:t>
            </w:r>
          </w:p>
        </w:tc>
        <w:tc>
          <w:tcPr>
            <w:tcW w:w="1470" w:type="dxa"/>
            <w:shd w:val="clear" w:color="auto" w:fill="FFFFFF"/>
            <w:noWrap/>
            <w:vAlign w:val="center"/>
            <w:hideMark/>
          </w:tcPr>
          <w:p w14:paraId="0C1BC86F" w14:textId="4F878524"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20E5078B" w14:textId="7EFF6E54" w:rsidR="00B36B0E" w:rsidRPr="00BF4948" w:rsidRDefault="00B36B0E" w:rsidP="00406979">
            <w:pPr>
              <w:spacing w:before="120" w:after="120" w:line="264" w:lineRule="auto"/>
              <w:jc w:val="center"/>
              <w:rPr>
                <w:b/>
                <w:bCs/>
                <w:sz w:val="26"/>
                <w:szCs w:val="26"/>
              </w:rPr>
            </w:pPr>
          </w:p>
        </w:tc>
      </w:tr>
      <w:tr w:rsidR="00B36B0E" w:rsidRPr="00BF4948" w14:paraId="2870F559" w14:textId="77777777" w:rsidTr="003F2792">
        <w:trPr>
          <w:trHeight w:val="300"/>
        </w:trPr>
        <w:tc>
          <w:tcPr>
            <w:tcW w:w="1016" w:type="dxa"/>
            <w:shd w:val="clear" w:color="auto" w:fill="FFFFFF"/>
            <w:noWrap/>
            <w:vAlign w:val="center"/>
          </w:tcPr>
          <w:p w14:paraId="15B4F19F"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59A612F6"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Bơm bùn </w:t>
            </w:r>
          </w:p>
        </w:tc>
        <w:tc>
          <w:tcPr>
            <w:tcW w:w="1470" w:type="dxa"/>
            <w:shd w:val="clear" w:color="auto" w:fill="FFFFFF"/>
            <w:noWrap/>
            <w:vAlign w:val="center"/>
            <w:hideMark/>
          </w:tcPr>
          <w:p w14:paraId="53325C08"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4E0171A0" w14:textId="77777777"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5000DA61" w14:textId="77777777" w:rsidTr="003F2792">
        <w:trPr>
          <w:trHeight w:val="300"/>
        </w:trPr>
        <w:tc>
          <w:tcPr>
            <w:tcW w:w="1016" w:type="dxa"/>
            <w:shd w:val="clear" w:color="auto" w:fill="FFFFFF"/>
            <w:noWrap/>
            <w:vAlign w:val="center"/>
          </w:tcPr>
          <w:p w14:paraId="1081123B" w14:textId="77777777" w:rsidR="00B36B0E" w:rsidRPr="00BF4948" w:rsidRDefault="00B36B0E" w:rsidP="00406979">
            <w:pPr>
              <w:spacing w:before="120" w:after="120" w:line="264" w:lineRule="auto"/>
              <w:jc w:val="center"/>
              <w:rPr>
                <w:bCs/>
                <w:sz w:val="26"/>
                <w:szCs w:val="26"/>
              </w:rPr>
            </w:pPr>
          </w:p>
        </w:tc>
        <w:tc>
          <w:tcPr>
            <w:tcW w:w="3100" w:type="dxa"/>
            <w:shd w:val="clear" w:color="auto" w:fill="FFFFFF"/>
            <w:noWrap/>
            <w:vAlign w:val="center"/>
            <w:hideMark/>
          </w:tcPr>
          <w:p w14:paraId="42A50C11"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noWrap/>
            <w:vAlign w:val="center"/>
            <w:hideMark/>
          </w:tcPr>
          <w:p w14:paraId="50CCCF93" w14:textId="77777777" w:rsidR="00B36B0E" w:rsidRPr="00BF4948" w:rsidRDefault="00B36B0E" w:rsidP="00BE149F">
            <w:pPr>
              <w:spacing w:before="120" w:after="120" w:line="264" w:lineRule="auto"/>
              <w:jc w:val="both"/>
              <w:rPr>
                <w:sz w:val="26"/>
                <w:szCs w:val="26"/>
              </w:rPr>
            </w:pPr>
            <w:r w:rsidRPr="00BF4948">
              <w:rPr>
                <w:sz w:val="26"/>
                <w:szCs w:val="26"/>
              </w:rPr>
              <w:t>Bơm chìm</w:t>
            </w:r>
          </w:p>
        </w:tc>
        <w:tc>
          <w:tcPr>
            <w:tcW w:w="1470" w:type="dxa"/>
            <w:shd w:val="clear" w:color="auto" w:fill="FFFFFF"/>
            <w:noWrap/>
            <w:vAlign w:val="center"/>
            <w:hideMark/>
          </w:tcPr>
          <w:p w14:paraId="5C442DB7"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3E9AB43A" w14:textId="28387DBC" w:rsidR="00B36B0E" w:rsidRPr="00BF4948" w:rsidRDefault="00B36B0E" w:rsidP="00406979">
            <w:pPr>
              <w:spacing w:before="120" w:after="120" w:line="264" w:lineRule="auto"/>
              <w:jc w:val="center"/>
              <w:rPr>
                <w:sz w:val="26"/>
                <w:szCs w:val="26"/>
              </w:rPr>
            </w:pPr>
          </w:p>
        </w:tc>
      </w:tr>
      <w:tr w:rsidR="00B36B0E" w:rsidRPr="00BF4948" w14:paraId="4CE1E28C" w14:textId="77777777" w:rsidTr="003F2792">
        <w:trPr>
          <w:trHeight w:val="300"/>
        </w:trPr>
        <w:tc>
          <w:tcPr>
            <w:tcW w:w="1016" w:type="dxa"/>
            <w:shd w:val="clear" w:color="auto" w:fill="FFFFFF"/>
            <w:noWrap/>
            <w:vAlign w:val="center"/>
          </w:tcPr>
          <w:p w14:paraId="4BC695C0" w14:textId="77777777" w:rsidR="00B36B0E" w:rsidRPr="00BF4948" w:rsidRDefault="00B36B0E" w:rsidP="00406979">
            <w:pPr>
              <w:spacing w:before="120" w:after="120" w:line="264" w:lineRule="auto"/>
              <w:jc w:val="center"/>
              <w:rPr>
                <w:bCs/>
                <w:sz w:val="26"/>
                <w:szCs w:val="26"/>
              </w:rPr>
            </w:pPr>
          </w:p>
        </w:tc>
        <w:tc>
          <w:tcPr>
            <w:tcW w:w="3100" w:type="dxa"/>
            <w:shd w:val="clear" w:color="auto" w:fill="FFFFFF"/>
            <w:noWrap/>
            <w:vAlign w:val="center"/>
            <w:hideMark/>
          </w:tcPr>
          <w:p w14:paraId="1C6BD0C7"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6F351697" w14:textId="77777777" w:rsidR="00B36B0E" w:rsidRPr="00BF4948" w:rsidRDefault="00B36B0E" w:rsidP="00BE149F">
            <w:pPr>
              <w:spacing w:before="120" w:after="120" w:line="264" w:lineRule="auto"/>
              <w:jc w:val="both"/>
              <w:rPr>
                <w:sz w:val="26"/>
                <w:szCs w:val="26"/>
              </w:rPr>
            </w:pPr>
            <w:r w:rsidRPr="00BF4948">
              <w:rPr>
                <w:sz w:val="26"/>
                <w:szCs w:val="26"/>
              </w:rPr>
              <w:t>Q = 32 m³/giờ</w:t>
            </w:r>
          </w:p>
        </w:tc>
        <w:tc>
          <w:tcPr>
            <w:tcW w:w="1470" w:type="dxa"/>
            <w:shd w:val="clear" w:color="auto" w:fill="FFFFFF"/>
            <w:noWrap/>
            <w:vAlign w:val="center"/>
            <w:hideMark/>
          </w:tcPr>
          <w:p w14:paraId="62B096D0"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2B96A26C" w14:textId="1A3C5A75" w:rsidR="00B36B0E" w:rsidRPr="00BF4948" w:rsidRDefault="00B36B0E" w:rsidP="00406979">
            <w:pPr>
              <w:spacing w:before="120" w:after="120" w:line="264" w:lineRule="auto"/>
              <w:jc w:val="center"/>
              <w:rPr>
                <w:sz w:val="26"/>
                <w:szCs w:val="26"/>
              </w:rPr>
            </w:pPr>
          </w:p>
        </w:tc>
      </w:tr>
      <w:tr w:rsidR="00B36B0E" w:rsidRPr="00BF4948" w14:paraId="75AF6404" w14:textId="77777777" w:rsidTr="003F2792">
        <w:trPr>
          <w:trHeight w:val="300"/>
        </w:trPr>
        <w:tc>
          <w:tcPr>
            <w:tcW w:w="1016" w:type="dxa"/>
            <w:shd w:val="clear" w:color="auto" w:fill="FFFFFF"/>
            <w:noWrap/>
            <w:vAlign w:val="center"/>
          </w:tcPr>
          <w:p w14:paraId="10BD027C" w14:textId="77777777" w:rsidR="00B36B0E" w:rsidRPr="00BF4948" w:rsidRDefault="00B36B0E" w:rsidP="00406979">
            <w:pPr>
              <w:spacing w:before="120" w:after="120" w:line="264" w:lineRule="auto"/>
              <w:jc w:val="center"/>
              <w:rPr>
                <w:bCs/>
                <w:sz w:val="26"/>
                <w:szCs w:val="26"/>
              </w:rPr>
            </w:pPr>
          </w:p>
        </w:tc>
        <w:tc>
          <w:tcPr>
            <w:tcW w:w="3100" w:type="dxa"/>
            <w:shd w:val="clear" w:color="auto" w:fill="FFFFFF"/>
            <w:noWrap/>
            <w:vAlign w:val="center"/>
            <w:hideMark/>
          </w:tcPr>
          <w:p w14:paraId="3E14F88F"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4590518D" w14:textId="77777777" w:rsidR="00B36B0E" w:rsidRPr="00BF4948" w:rsidRDefault="00B36B0E" w:rsidP="00BE149F">
            <w:pPr>
              <w:spacing w:before="120" w:after="120" w:line="264" w:lineRule="auto"/>
              <w:jc w:val="both"/>
              <w:rPr>
                <w:sz w:val="26"/>
                <w:szCs w:val="26"/>
              </w:rPr>
            </w:pPr>
            <w:r w:rsidRPr="00BF4948">
              <w:rPr>
                <w:sz w:val="26"/>
                <w:szCs w:val="26"/>
              </w:rPr>
              <w:t>P = 2,2 kW</w:t>
            </w:r>
          </w:p>
        </w:tc>
        <w:tc>
          <w:tcPr>
            <w:tcW w:w="1470" w:type="dxa"/>
            <w:shd w:val="clear" w:color="auto" w:fill="FFFFFF"/>
            <w:noWrap/>
            <w:vAlign w:val="center"/>
            <w:hideMark/>
          </w:tcPr>
          <w:p w14:paraId="4C9572A0"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1C5B4D40" w14:textId="18670715" w:rsidR="00B36B0E" w:rsidRPr="00BF4948" w:rsidRDefault="00B36B0E" w:rsidP="00406979">
            <w:pPr>
              <w:spacing w:before="120" w:after="120" w:line="264" w:lineRule="auto"/>
              <w:jc w:val="center"/>
              <w:rPr>
                <w:sz w:val="26"/>
                <w:szCs w:val="26"/>
              </w:rPr>
            </w:pPr>
          </w:p>
        </w:tc>
      </w:tr>
      <w:tr w:rsidR="00B36B0E" w:rsidRPr="00BF4948" w14:paraId="303D3514" w14:textId="77777777" w:rsidTr="003F2792">
        <w:trPr>
          <w:trHeight w:val="557"/>
        </w:trPr>
        <w:tc>
          <w:tcPr>
            <w:tcW w:w="1016" w:type="dxa"/>
            <w:shd w:val="clear" w:color="auto" w:fill="FFFFFF"/>
            <w:noWrap/>
            <w:vAlign w:val="center"/>
            <w:hideMark/>
          </w:tcPr>
          <w:p w14:paraId="649CF080" w14:textId="77777777" w:rsidR="00B36B0E" w:rsidRPr="00BF4948" w:rsidRDefault="00B36B0E" w:rsidP="00406979">
            <w:pPr>
              <w:spacing w:before="120" w:after="120" w:line="264" w:lineRule="auto"/>
              <w:jc w:val="center"/>
              <w:rPr>
                <w:b/>
                <w:bCs/>
                <w:sz w:val="26"/>
                <w:szCs w:val="26"/>
              </w:rPr>
            </w:pPr>
            <w:r w:rsidRPr="00BF4948">
              <w:rPr>
                <w:b/>
                <w:bCs/>
                <w:sz w:val="26"/>
                <w:szCs w:val="26"/>
              </w:rPr>
              <w:t>VIII.</w:t>
            </w:r>
          </w:p>
        </w:tc>
        <w:tc>
          <w:tcPr>
            <w:tcW w:w="5883" w:type="dxa"/>
            <w:gridSpan w:val="2"/>
            <w:shd w:val="clear" w:color="auto" w:fill="FFFFFF"/>
            <w:noWrap/>
            <w:vAlign w:val="center"/>
            <w:hideMark/>
          </w:tcPr>
          <w:p w14:paraId="73C352DC"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Bể chứa bùn sinh học  </w:t>
            </w:r>
          </w:p>
        </w:tc>
        <w:tc>
          <w:tcPr>
            <w:tcW w:w="1470" w:type="dxa"/>
            <w:shd w:val="clear" w:color="auto" w:fill="FFFFFF"/>
            <w:noWrap/>
            <w:vAlign w:val="center"/>
            <w:hideMark/>
          </w:tcPr>
          <w:p w14:paraId="274EC57F" w14:textId="1D0B8953"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13FB717B" w14:textId="43877C88" w:rsidR="00B36B0E" w:rsidRPr="00BF4948" w:rsidRDefault="00B36B0E" w:rsidP="00406979">
            <w:pPr>
              <w:spacing w:before="120" w:after="120" w:line="264" w:lineRule="auto"/>
              <w:jc w:val="center"/>
              <w:rPr>
                <w:b/>
                <w:bCs/>
                <w:sz w:val="26"/>
                <w:szCs w:val="26"/>
              </w:rPr>
            </w:pPr>
          </w:p>
        </w:tc>
      </w:tr>
      <w:tr w:rsidR="00B36B0E" w:rsidRPr="00BF4948" w14:paraId="430F5F92" w14:textId="77777777" w:rsidTr="003F2792">
        <w:trPr>
          <w:trHeight w:val="300"/>
        </w:trPr>
        <w:tc>
          <w:tcPr>
            <w:tcW w:w="1016" w:type="dxa"/>
            <w:shd w:val="clear" w:color="auto" w:fill="FFFFFF"/>
            <w:noWrap/>
            <w:vAlign w:val="center"/>
            <w:hideMark/>
          </w:tcPr>
          <w:p w14:paraId="372A1F5A"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6601866D"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Bơm bùn sinh học </w:t>
            </w:r>
          </w:p>
        </w:tc>
        <w:tc>
          <w:tcPr>
            <w:tcW w:w="1470" w:type="dxa"/>
            <w:shd w:val="clear" w:color="auto" w:fill="FFFFFF"/>
            <w:noWrap/>
            <w:vAlign w:val="center"/>
            <w:hideMark/>
          </w:tcPr>
          <w:p w14:paraId="638EEF6B"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7D83C451" w14:textId="3FC14752"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2F6EA424" w14:textId="77777777" w:rsidTr="003F2792">
        <w:trPr>
          <w:trHeight w:val="300"/>
        </w:trPr>
        <w:tc>
          <w:tcPr>
            <w:tcW w:w="1016" w:type="dxa"/>
            <w:shd w:val="clear" w:color="auto" w:fill="FFFFFF"/>
            <w:noWrap/>
            <w:vAlign w:val="center"/>
            <w:hideMark/>
          </w:tcPr>
          <w:p w14:paraId="3FD23F87" w14:textId="0346BF28"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7FDBEF90"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33825921" w14:textId="77777777" w:rsidR="00B36B0E" w:rsidRPr="00BF4948" w:rsidRDefault="00B36B0E" w:rsidP="00BE149F">
            <w:pPr>
              <w:spacing w:before="120" w:after="120" w:line="264" w:lineRule="auto"/>
              <w:jc w:val="both"/>
              <w:rPr>
                <w:sz w:val="26"/>
                <w:szCs w:val="26"/>
              </w:rPr>
            </w:pPr>
            <w:r w:rsidRPr="00BF4948">
              <w:rPr>
                <w:sz w:val="26"/>
                <w:szCs w:val="26"/>
              </w:rPr>
              <w:t>Bơm chìm</w:t>
            </w:r>
          </w:p>
        </w:tc>
        <w:tc>
          <w:tcPr>
            <w:tcW w:w="1470" w:type="dxa"/>
            <w:shd w:val="clear" w:color="auto" w:fill="FFFFFF"/>
            <w:noWrap/>
            <w:vAlign w:val="center"/>
            <w:hideMark/>
          </w:tcPr>
          <w:p w14:paraId="2AA21D88"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hideMark/>
          </w:tcPr>
          <w:p w14:paraId="2853BC61" w14:textId="77777777" w:rsidR="00B36B0E" w:rsidRPr="00BF4948" w:rsidRDefault="00B36B0E" w:rsidP="00BE149F">
            <w:pPr>
              <w:spacing w:before="120" w:after="120" w:line="264" w:lineRule="auto"/>
              <w:jc w:val="both"/>
              <w:rPr>
                <w:sz w:val="26"/>
                <w:szCs w:val="26"/>
              </w:rPr>
            </w:pPr>
            <w:r w:rsidRPr="00BF4948">
              <w:rPr>
                <w:sz w:val="26"/>
                <w:szCs w:val="26"/>
              </w:rPr>
              <w:t> </w:t>
            </w:r>
          </w:p>
        </w:tc>
      </w:tr>
      <w:tr w:rsidR="00B36B0E" w:rsidRPr="00BF4948" w14:paraId="6F70CAA5" w14:textId="77777777" w:rsidTr="003F2792">
        <w:trPr>
          <w:trHeight w:val="300"/>
        </w:trPr>
        <w:tc>
          <w:tcPr>
            <w:tcW w:w="1016" w:type="dxa"/>
            <w:shd w:val="clear" w:color="auto" w:fill="FFFFFF"/>
            <w:noWrap/>
            <w:vAlign w:val="center"/>
            <w:hideMark/>
          </w:tcPr>
          <w:p w14:paraId="429BB6D2" w14:textId="4C201F7F"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6AC1638A"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18148964" w14:textId="77777777" w:rsidR="00B36B0E" w:rsidRPr="00BF4948" w:rsidRDefault="00B36B0E" w:rsidP="00BE149F">
            <w:pPr>
              <w:spacing w:before="120" w:after="120" w:line="264" w:lineRule="auto"/>
              <w:jc w:val="both"/>
              <w:rPr>
                <w:sz w:val="26"/>
                <w:szCs w:val="26"/>
              </w:rPr>
            </w:pPr>
            <w:r w:rsidRPr="00BF4948">
              <w:rPr>
                <w:sz w:val="26"/>
                <w:szCs w:val="26"/>
              </w:rPr>
              <w:t>Q = 18 m³/giờ</w:t>
            </w:r>
          </w:p>
        </w:tc>
        <w:tc>
          <w:tcPr>
            <w:tcW w:w="1470" w:type="dxa"/>
            <w:shd w:val="clear" w:color="auto" w:fill="FFFFFF"/>
            <w:noWrap/>
            <w:vAlign w:val="center"/>
            <w:hideMark/>
          </w:tcPr>
          <w:p w14:paraId="66E77627"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hideMark/>
          </w:tcPr>
          <w:p w14:paraId="58AC922E" w14:textId="77777777" w:rsidR="00B36B0E" w:rsidRPr="00BF4948" w:rsidRDefault="00B36B0E" w:rsidP="00BE149F">
            <w:pPr>
              <w:spacing w:before="120" w:after="120" w:line="264" w:lineRule="auto"/>
              <w:jc w:val="both"/>
              <w:rPr>
                <w:sz w:val="26"/>
                <w:szCs w:val="26"/>
              </w:rPr>
            </w:pPr>
            <w:r w:rsidRPr="00BF4948">
              <w:rPr>
                <w:sz w:val="26"/>
                <w:szCs w:val="26"/>
              </w:rPr>
              <w:t> </w:t>
            </w:r>
          </w:p>
        </w:tc>
      </w:tr>
      <w:tr w:rsidR="00B36B0E" w:rsidRPr="00BF4948" w14:paraId="4190E114" w14:textId="77777777" w:rsidTr="003F2792">
        <w:trPr>
          <w:trHeight w:val="206"/>
        </w:trPr>
        <w:tc>
          <w:tcPr>
            <w:tcW w:w="1016" w:type="dxa"/>
            <w:shd w:val="clear" w:color="auto" w:fill="FFFFFF"/>
            <w:noWrap/>
            <w:vAlign w:val="center"/>
            <w:hideMark/>
          </w:tcPr>
          <w:p w14:paraId="551B1746" w14:textId="07652D4D"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0B58B1AC"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64A4D3C5" w14:textId="77777777" w:rsidR="00B36B0E" w:rsidRPr="00BF4948" w:rsidRDefault="00B36B0E" w:rsidP="00BE149F">
            <w:pPr>
              <w:spacing w:before="120" w:after="120" w:line="264" w:lineRule="auto"/>
              <w:jc w:val="both"/>
              <w:rPr>
                <w:sz w:val="26"/>
                <w:szCs w:val="26"/>
              </w:rPr>
            </w:pPr>
            <w:r w:rsidRPr="00BF4948">
              <w:rPr>
                <w:sz w:val="26"/>
                <w:szCs w:val="26"/>
              </w:rPr>
              <w:t>P = 1,5 kW</w:t>
            </w:r>
          </w:p>
        </w:tc>
        <w:tc>
          <w:tcPr>
            <w:tcW w:w="1470" w:type="dxa"/>
            <w:shd w:val="clear" w:color="auto" w:fill="FFFFFF"/>
            <w:noWrap/>
            <w:vAlign w:val="center"/>
            <w:hideMark/>
          </w:tcPr>
          <w:p w14:paraId="225D26ED"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hideMark/>
          </w:tcPr>
          <w:p w14:paraId="6AAB1D53" w14:textId="77777777" w:rsidR="00B36B0E" w:rsidRPr="00BF4948" w:rsidRDefault="00B36B0E" w:rsidP="00BE149F">
            <w:pPr>
              <w:spacing w:before="120" w:after="120" w:line="264" w:lineRule="auto"/>
              <w:jc w:val="both"/>
              <w:rPr>
                <w:sz w:val="26"/>
                <w:szCs w:val="26"/>
              </w:rPr>
            </w:pPr>
            <w:r w:rsidRPr="00BF4948">
              <w:rPr>
                <w:sz w:val="26"/>
                <w:szCs w:val="26"/>
              </w:rPr>
              <w:t> </w:t>
            </w:r>
          </w:p>
        </w:tc>
      </w:tr>
      <w:tr w:rsidR="00B36B0E" w:rsidRPr="00BF4948" w14:paraId="2AE5705E" w14:textId="77777777" w:rsidTr="003F2792">
        <w:trPr>
          <w:trHeight w:val="206"/>
        </w:trPr>
        <w:tc>
          <w:tcPr>
            <w:tcW w:w="1016" w:type="dxa"/>
            <w:shd w:val="clear" w:color="auto" w:fill="FFFFFF"/>
            <w:noWrap/>
            <w:vAlign w:val="center"/>
          </w:tcPr>
          <w:p w14:paraId="6E1793A1" w14:textId="77777777" w:rsidR="00B36B0E" w:rsidRPr="00BF4948" w:rsidRDefault="00B36B0E" w:rsidP="00406979">
            <w:pPr>
              <w:spacing w:before="120" w:after="120" w:line="264" w:lineRule="auto"/>
              <w:jc w:val="center"/>
              <w:rPr>
                <w:b/>
                <w:bCs/>
                <w:sz w:val="26"/>
                <w:szCs w:val="26"/>
              </w:rPr>
            </w:pPr>
            <w:r w:rsidRPr="00BF4948">
              <w:rPr>
                <w:b/>
                <w:bCs/>
                <w:sz w:val="26"/>
                <w:szCs w:val="26"/>
              </w:rPr>
              <w:t>IX</w:t>
            </w:r>
          </w:p>
        </w:tc>
        <w:tc>
          <w:tcPr>
            <w:tcW w:w="3100" w:type="dxa"/>
            <w:shd w:val="clear" w:color="auto" w:fill="FFFFFF"/>
            <w:noWrap/>
            <w:vAlign w:val="center"/>
          </w:tcPr>
          <w:p w14:paraId="19877FC0" w14:textId="77777777" w:rsidR="00B36B0E" w:rsidRPr="00BF4948" w:rsidRDefault="00B36B0E" w:rsidP="00BE149F">
            <w:pPr>
              <w:spacing w:before="120" w:after="120" w:line="264" w:lineRule="auto"/>
              <w:jc w:val="both"/>
              <w:rPr>
                <w:b/>
                <w:bCs/>
                <w:sz w:val="26"/>
                <w:szCs w:val="26"/>
              </w:rPr>
            </w:pPr>
            <w:r w:rsidRPr="00BF4948">
              <w:rPr>
                <w:b/>
                <w:bCs/>
                <w:sz w:val="26"/>
                <w:szCs w:val="26"/>
              </w:rPr>
              <w:t>Hồ chứa nước sau xử lý (tưới tiêu)</w:t>
            </w:r>
          </w:p>
        </w:tc>
        <w:tc>
          <w:tcPr>
            <w:tcW w:w="2783" w:type="dxa"/>
            <w:shd w:val="clear" w:color="auto" w:fill="FFFFFF"/>
            <w:noWrap/>
            <w:vAlign w:val="center"/>
          </w:tcPr>
          <w:p w14:paraId="7E3CB0C1"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7955CB4E"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tcPr>
          <w:p w14:paraId="6B655E74" w14:textId="77777777" w:rsidR="00B36B0E" w:rsidRPr="00BF4948" w:rsidRDefault="00B36B0E" w:rsidP="00BE149F">
            <w:pPr>
              <w:spacing w:before="120" w:after="120" w:line="264" w:lineRule="auto"/>
              <w:jc w:val="both"/>
              <w:rPr>
                <w:sz w:val="26"/>
                <w:szCs w:val="26"/>
              </w:rPr>
            </w:pPr>
          </w:p>
        </w:tc>
      </w:tr>
      <w:tr w:rsidR="00B36B0E" w:rsidRPr="00BF4948" w14:paraId="3F32EA52" w14:textId="77777777" w:rsidTr="003F2792">
        <w:trPr>
          <w:trHeight w:val="206"/>
        </w:trPr>
        <w:tc>
          <w:tcPr>
            <w:tcW w:w="1016" w:type="dxa"/>
            <w:shd w:val="clear" w:color="auto" w:fill="FFFFFF"/>
            <w:noWrap/>
            <w:vAlign w:val="center"/>
          </w:tcPr>
          <w:p w14:paraId="3F14931A" w14:textId="77777777" w:rsidR="00B36B0E" w:rsidRPr="00BF4948" w:rsidRDefault="00B36B0E" w:rsidP="00406979">
            <w:pPr>
              <w:spacing w:before="120" w:after="120" w:line="264" w:lineRule="auto"/>
              <w:jc w:val="center"/>
              <w:rPr>
                <w:sz w:val="26"/>
                <w:szCs w:val="26"/>
              </w:rPr>
            </w:pPr>
            <w:r w:rsidRPr="00BF4948">
              <w:rPr>
                <w:sz w:val="26"/>
                <w:szCs w:val="26"/>
              </w:rPr>
              <w:t>1</w:t>
            </w:r>
          </w:p>
        </w:tc>
        <w:tc>
          <w:tcPr>
            <w:tcW w:w="3100" w:type="dxa"/>
            <w:shd w:val="clear" w:color="auto" w:fill="FFFFFF"/>
            <w:noWrap/>
            <w:vAlign w:val="center"/>
          </w:tcPr>
          <w:p w14:paraId="135C14D4" w14:textId="77777777" w:rsidR="00B36B0E" w:rsidRPr="00BF4948" w:rsidRDefault="00B36B0E" w:rsidP="00BE149F">
            <w:pPr>
              <w:spacing w:before="120" w:after="120" w:line="264" w:lineRule="auto"/>
              <w:jc w:val="both"/>
              <w:rPr>
                <w:sz w:val="26"/>
                <w:szCs w:val="26"/>
              </w:rPr>
            </w:pPr>
            <w:r w:rsidRPr="00BF4948">
              <w:rPr>
                <w:sz w:val="26"/>
                <w:szCs w:val="26"/>
              </w:rPr>
              <w:t>Thành bê tông</w:t>
            </w:r>
          </w:p>
        </w:tc>
        <w:tc>
          <w:tcPr>
            <w:tcW w:w="2783" w:type="dxa"/>
            <w:shd w:val="clear" w:color="auto" w:fill="FFFFFF"/>
            <w:noWrap/>
            <w:vAlign w:val="center"/>
          </w:tcPr>
          <w:p w14:paraId="4E97CE53"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30D320AB" w14:textId="77777777" w:rsidR="00B36B0E" w:rsidRPr="00BF4948" w:rsidRDefault="00B36B0E" w:rsidP="007A6EA7">
            <w:pPr>
              <w:spacing w:before="120" w:after="120" w:line="264" w:lineRule="auto"/>
              <w:jc w:val="center"/>
              <w:rPr>
                <w:sz w:val="26"/>
                <w:szCs w:val="26"/>
              </w:rPr>
            </w:pPr>
            <w:r w:rsidRPr="00BF4948">
              <w:rPr>
                <w:sz w:val="26"/>
                <w:szCs w:val="26"/>
              </w:rPr>
              <w:t>Hồ</w:t>
            </w:r>
          </w:p>
        </w:tc>
        <w:tc>
          <w:tcPr>
            <w:tcW w:w="1369" w:type="dxa"/>
            <w:shd w:val="clear" w:color="auto" w:fill="FFFFFF"/>
            <w:noWrap/>
            <w:vAlign w:val="center"/>
          </w:tcPr>
          <w:p w14:paraId="2E9903C8" w14:textId="77777777" w:rsidR="00B36B0E" w:rsidRPr="00BF4948" w:rsidRDefault="00B36B0E" w:rsidP="007A6EA7">
            <w:pPr>
              <w:spacing w:before="120" w:after="120" w:line="264" w:lineRule="auto"/>
              <w:jc w:val="center"/>
              <w:rPr>
                <w:sz w:val="26"/>
                <w:szCs w:val="26"/>
              </w:rPr>
            </w:pPr>
            <w:r w:rsidRPr="00BF4948">
              <w:rPr>
                <w:sz w:val="26"/>
                <w:szCs w:val="26"/>
              </w:rPr>
              <w:t>1</w:t>
            </w:r>
          </w:p>
        </w:tc>
      </w:tr>
      <w:tr w:rsidR="00B36B0E" w:rsidRPr="00BF4948" w14:paraId="70A8B13C" w14:textId="77777777" w:rsidTr="003F2792">
        <w:trPr>
          <w:trHeight w:val="206"/>
        </w:trPr>
        <w:tc>
          <w:tcPr>
            <w:tcW w:w="1016" w:type="dxa"/>
            <w:shd w:val="clear" w:color="auto" w:fill="FFFFFF"/>
            <w:noWrap/>
            <w:vAlign w:val="center"/>
          </w:tcPr>
          <w:p w14:paraId="1F541D63" w14:textId="77777777" w:rsidR="00B36B0E" w:rsidRPr="00BF4948" w:rsidRDefault="00B36B0E" w:rsidP="00406979">
            <w:pPr>
              <w:spacing w:before="120" w:after="120" w:line="264" w:lineRule="auto"/>
              <w:jc w:val="center"/>
              <w:rPr>
                <w:sz w:val="26"/>
                <w:szCs w:val="26"/>
              </w:rPr>
            </w:pPr>
            <w:r w:rsidRPr="00BF4948">
              <w:rPr>
                <w:sz w:val="26"/>
                <w:szCs w:val="26"/>
              </w:rPr>
              <w:t>2</w:t>
            </w:r>
          </w:p>
        </w:tc>
        <w:tc>
          <w:tcPr>
            <w:tcW w:w="3100" w:type="dxa"/>
            <w:shd w:val="clear" w:color="auto" w:fill="FFFFFF"/>
            <w:noWrap/>
            <w:vAlign w:val="center"/>
          </w:tcPr>
          <w:p w14:paraId="78F83162" w14:textId="77777777" w:rsidR="00B36B0E" w:rsidRPr="00BF4948" w:rsidRDefault="00B36B0E" w:rsidP="00BE149F">
            <w:pPr>
              <w:spacing w:before="120" w:after="120" w:line="264" w:lineRule="auto"/>
              <w:jc w:val="both"/>
              <w:rPr>
                <w:sz w:val="26"/>
                <w:szCs w:val="26"/>
              </w:rPr>
            </w:pPr>
            <w:r w:rsidRPr="00BF4948">
              <w:rPr>
                <w:sz w:val="26"/>
                <w:szCs w:val="26"/>
              </w:rPr>
              <w:t>Nền lót HDPE chống thấm</w:t>
            </w:r>
          </w:p>
        </w:tc>
        <w:tc>
          <w:tcPr>
            <w:tcW w:w="2783" w:type="dxa"/>
            <w:shd w:val="clear" w:color="auto" w:fill="FFFFFF"/>
            <w:noWrap/>
            <w:vAlign w:val="center"/>
          </w:tcPr>
          <w:p w14:paraId="648B754F"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55204984"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tcPr>
          <w:p w14:paraId="52B1236B" w14:textId="77777777" w:rsidR="00B36B0E" w:rsidRPr="00BF4948" w:rsidRDefault="00B36B0E" w:rsidP="007A6EA7">
            <w:pPr>
              <w:spacing w:before="120" w:after="120" w:line="264" w:lineRule="auto"/>
              <w:jc w:val="center"/>
              <w:rPr>
                <w:sz w:val="26"/>
                <w:szCs w:val="26"/>
              </w:rPr>
            </w:pPr>
          </w:p>
        </w:tc>
      </w:tr>
      <w:tr w:rsidR="00B36B0E" w:rsidRPr="00BF4948" w14:paraId="042F9B86" w14:textId="77777777" w:rsidTr="003F2792">
        <w:trPr>
          <w:trHeight w:val="206"/>
        </w:trPr>
        <w:tc>
          <w:tcPr>
            <w:tcW w:w="1016" w:type="dxa"/>
            <w:shd w:val="clear" w:color="auto" w:fill="FFFFFF"/>
            <w:noWrap/>
            <w:vAlign w:val="center"/>
          </w:tcPr>
          <w:p w14:paraId="12A4442F" w14:textId="77777777" w:rsidR="00B36B0E" w:rsidRPr="00BF4948" w:rsidRDefault="00B36B0E" w:rsidP="00406979">
            <w:pPr>
              <w:spacing w:before="120" w:after="120" w:line="264" w:lineRule="auto"/>
              <w:jc w:val="center"/>
              <w:rPr>
                <w:b/>
                <w:bCs/>
                <w:sz w:val="26"/>
                <w:szCs w:val="26"/>
              </w:rPr>
            </w:pPr>
            <w:r w:rsidRPr="00BF4948">
              <w:rPr>
                <w:b/>
                <w:bCs/>
                <w:sz w:val="26"/>
                <w:szCs w:val="26"/>
              </w:rPr>
              <w:lastRenderedPageBreak/>
              <w:t>XI</w:t>
            </w:r>
          </w:p>
        </w:tc>
        <w:tc>
          <w:tcPr>
            <w:tcW w:w="3100" w:type="dxa"/>
            <w:shd w:val="clear" w:color="auto" w:fill="FFFFFF"/>
            <w:noWrap/>
            <w:vAlign w:val="center"/>
          </w:tcPr>
          <w:p w14:paraId="42D87C71" w14:textId="77777777" w:rsidR="00B36B0E" w:rsidRPr="00BF4948" w:rsidRDefault="00B36B0E" w:rsidP="00BE149F">
            <w:pPr>
              <w:spacing w:before="120" w:after="120" w:line="264" w:lineRule="auto"/>
              <w:jc w:val="both"/>
              <w:rPr>
                <w:b/>
                <w:bCs/>
                <w:sz w:val="26"/>
                <w:szCs w:val="26"/>
              </w:rPr>
            </w:pPr>
            <w:r w:rsidRPr="00BF4948">
              <w:rPr>
                <w:b/>
                <w:bCs/>
                <w:sz w:val="26"/>
                <w:szCs w:val="26"/>
              </w:rPr>
              <w:t>Hồ sinh học chứa nước vào mùa mưa</w:t>
            </w:r>
          </w:p>
        </w:tc>
        <w:tc>
          <w:tcPr>
            <w:tcW w:w="2783" w:type="dxa"/>
            <w:shd w:val="clear" w:color="auto" w:fill="FFFFFF"/>
            <w:noWrap/>
            <w:vAlign w:val="center"/>
          </w:tcPr>
          <w:p w14:paraId="062ACBD4"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32DA3026"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tcPr>
          <w:p w14:paraId="7775FB1E" w14:textId="77777777" w:rsidR="00B36B0E" w:rsidRPr="00BF4948" w:rsidRDefault="00B36B0E" w:rsidP="007A6EA7">
            <w:pPr>
              <w:spacing w:before="120" w:after="120" w:line="264" w:lineRule="auto"/>
              <w:jc w:val="center"/>
              <w:rPr>
                <w:sz w:val="26"/>
                <w:szCs w:val="26"/>
              </w:rPr>
            </w:pPr>
          </w:p>
        </w:tc>
      </w:tr>
      <w:tr w:rsidR="00B36B0E" w:rsidRPr="00BF4948" w14:paraId="09BE4564" w14:textId="77777777" w:rsidTr="003F2792">
        <w:trPr>
          <w:trHeight w:val="206"/>
        </w:trPr>
        <w:tc>
          <w:tcPr>
            <w:tcW w:w="1016" w:type="dxa"/>
            <w:shd w:val="clear" w:color="auto" w:fill="FFFFFF"/>
            <w:noWrap/>
            <w:vAlign w:val="center"/>
          </w:tcPr>
          <w:p w14:paraId="316E0D44" w14:textId="77777777" w:rsidR="00B36B0E" w:rsidRPr="00BF4948" w:rsidRDefault="00B36B0E" w:rsidP="00406979">
            <w:pPr>
              <w:spacing w:before="120" w:after="120" w:line="264" w:lineRule="auto"/>
              <w:jc w:val="center"/>
              <w:rPr>
                <w:sz w:val="26"/>
                <w:szCs w:val="26"/>
              </w:rPr>
            </w:pPr>
            <w:r w:rsidRPr="00BF4948">
              <w:rPr>
                <w:sz w:val="26"/>
                <w:szCs w:val="26"/>
              </w:rPr>
              <w:t>1</w:t>
            </w:r>
          </w:p>
        </w:tc>
        <w:tc>
          <w:tcPr>
            <w:tcW w:w="3100" w:type="dxa"/>
            <w:shd w:val="clear" w:color="auto" w:fill="FFFFFF"/>
            <w:noWrap/>
            <w:vAlign w:val="center"/>
          </w:tcPr>
          <w:p w14:paraId="65FFBC46" w14:textId="77777777" w:rsidR="00B36B0E" w:rsidRPr="00BF4948" w:rsidRDefault="00B36B0E" w:rsidP="00BE149F">
            <w:pPr>
              <w:spacing w:before="120" w:after="120" w:line="264" w:lineRule="auto"/>
              <w:jc w:val="both"/>
              <w:rPr>
                <w:sz w:val="26"/>
                <w:szCs w:val="26"/>
              </w:rPr>
            </w:pPr>
            <w:r w:rsidRPr="00BF4948">
              <w:rPr>
                <w:sz w:val="26"/>
                <w:szCs w:val="26"/>
              </w:rPr>
              <w:t>Thành bê tông</w:t>
            </w:r>
          </w:p>
        </w:tc>
        <w:tc>
          <w:tcPr>
            <w:tcW w:w="2783" w:type="dxa"/>
            <w:shd w:val="clear" w:color="auto" w:fill="FFFFFF"/>
            <w:noWrap/>
            <w:vAlign w:val="center"/>
          </w:tcPr>
          <w:p w14:paraId="1EE6A9B7"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1209949F" w14:textId="77777777" w:rsidR="00B36B0E" w:rsidRPr="00BF4948" w:rsidRDefault="00B36B0E" w:rsidP="007A6EA7">
            <w:pPr>
              <w:spacing w:before="120" w:after="120" w:line="264" w:lineRule="auto"/>
              <w:jc w:val="center"/>
              <w:rPr>
                <w:sz w:val="26"/>
                <w:szCs w:val="26"/>
              </w:rPr>
            </w:pPr>
            <w:r w:rsidRPr="00BF4948">
              <w:rPr>
                <w:sz w:val="26"/>
                <w:szCs w:val="26"/>
              </w:rPr>
              <w:t>Hồ</w:t>
            </w:r>
          </w:p>
        </w:tc>
        <w:tc>
          <w:tcPr>
            <w:tcW w:w="1369" w:type="dxa"/>
            <w:shd w:val="clear" w:color="auto" w:fill="FFFFFF"/>
            <w:noWrap/>
            <w:vAlign w:val="center"/>
          </w:tcPr>
          <w:p w14:paraId="149741A6" w14:textId="77777777" w:rsidR="00B36B0E" w:rsidRPr="00BF4948" w:rsidRDefault="00B36B0E" w:rsidP="007A6EA7">
            <w:pPr>
              <w:spacing w:before="120" w:after="120" w:line="264" w:lineRule="auto"/>
              <w:jc w:val="center"/>
              <w:rPr>
                <w:sz w:val="26"/>
                <w:szCs w:val="26"/>
              </w:rPr>
            </w:pPr>
            <w:r w:rsidRPr="00BF4948">
              <w:rPr>
                <w:sz w:val="26"/>
                <w:szCs w:val="26"/>
              </w:rPr>
              <w:t>1</w:t>
            </w:r>
          </w:p>
        </w:tc>
      </w:tr>
      <w:tr w:rsidR="00B36B0E" w:rsidRPr="00BF4948" w14:paraId="163AB655" w14:textId="77777777" w:rsidTr="003F2792">
        <w:trPr>
          <w:trHeight w:val="206"/>
        </w:trPr>
        <w:tc>
          <w:tcPr>
            <w:tcW w:w="1016" w:type="dxa"/>
            <w:shd w:val="clear" w:color="auto" w:fill="FFFFFF"/>
            <w:noWrap/>
            <w:vAlign w:val="center"/>
          </w:tcPr>
          <w:p w14:paraId="6378B6C3" w14:textId="77777777" w:rsidR="00B36B0E" w:rsidRPr="00BF4948" w:rsidRDefault="00B36B0E" w:rsidP="00406979">
            <w:pPr>
              <w:spacing w:before="120" w:after="120" w:line="264" w:lineRule="auto"/>
              <w:jc w:val="center"/>
              <w:rPr>
                <w:sz w:val="26"/>
                <w:szCs w:val="26"/>
              </w:rPr>
            </w:pPr>
            <w:r w:rsidRPr="00BF4948">
              <w:rPr>
                <w:sz w:val="26"/>
                <w:szCs w:val="26"/>
              </w:rPr>
              <w:t>2</w:t>
            </w:r>
          </w:p>
        </w:tc>
        <w:tc>
          <w:tcPr>
            <w:tcW w:w="3100" w:type="dxa"/>
            <w:shd w:val="clear" w:color="auto" w:fill="FFFFFF"/>
            <w:noWrap/>
            <w:vAlign w:val="center"/>
          </w:tcPr>
          <w:p w14:paraId="290841D7" w14:textId="77777777" w:rsidR="00B36B0E" w:rsidRPr="00BF4948" w:rsidRDefault="00B36B0E" w:rsidP="00BE149F">
            <w:pPr>
              <w:spacing w:before="120" w:after="120" w:line="264" w:lineRule="auto"/>
              <w:jc w:val="both"/>
              <w:rPr>
                <w:sz w:val="26"/>
                <w:szCs w:val="26"/>
              </w:rPr>
            </w:pPr>
            <w:r w:rsidRPr="00BF4948">
              <w:rPr>
                <w:sz w:val="26"/>
                <w:szCs w:val="26"/>
              </w:rPr>
              <w:t>Nền lót HDPE chống thấm</w:t>
            </w:r>
          </w:p>
        </w:tc>
        <w:tc>
          <w:tcPr>
            <w:tcW w:w="2783" w:type="dxa"/>
            <w:shd w:val="clear" w:color="auto" w:fill="FFFFFF"/>
            <w:noWrap/>
            <w:vAlign w:val="center"/>
          </w:tcPr>
          <w:p w14:paraId="3CD29745"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7601F473"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tcPr>
          <w:p w14:paraId="440BDD6F" w14:textId="77777777" w:rsidR="00B36B0E" w:rsidRPr="00BF4948" w:rsidRDefault="00B36B0E" w:rsidP="007A6EA7">
            <w:pPr>
              <w:spacing w:before="120" w:after="120" w:line="264" w:lineRule="auto"/>
              <w:jc w:val="center"/>
              <w:rPr>
                <w:sz w:val="26"/>
                <w:szCs w:val="26"/>
              </w:rPr>
            </w:pPr>
          </w:p>
        </w:tc>
      </w:tr>
      <w:tr w:rsidR="00B36B0E" w:rsidRPr="00BF4948" w14:paraId="48039569" w14:textId="77777777" w:rsidTr="003F2792">
        <w:trPr>
          <w:trHeight w:val="300"/>
        </w:trPr>
        <w:tc>
          <w:tcPr>
            <w:tcW w:w="1016" w:type="dxa"/>
            <w:shd w:val="clear" w:color="auto" w:fill="FFFFFF"/>
            <w:noWrap/>
            <w:vAlign w:val="center"/>
          </w:tcPr>
          <w:p w14:paraId="65718789" w14:textId="77777777" w:rsidR="00B36B0E" w:rsidRPr="00BF4948" w:rsidRDefault="00B36B0E" w:rsidP="00406979">
            <w:pPr>
              <w:spacing w:before="120" w:after="120" w:line="264" w:lineRule="auto"/>
              <w:jc w:val="center"/>
              <w:rPr>
                <w:b/>
                <w:bCs/>
                <w:sz w:val="26"/>
                <w:szCs w:val="26"/>
              </w:rPr>
            </w:pPr>
            <w:r w:rsidRPr="00BF4948">
              <w:rPr>
                <w:b/>
                <w:bCs/>
                <w:sz w:val="26"/>
                <w:szCs w:val="26"/>
              </w:rPr>
              <w:t>XII</w:t>
            </w:r>
          </w:p>
        </w:tc>
        <w:tc>
          <w:tcPr>
            <w:tcW w:w="5883" w:type="dxa"/>
            <w:gridSpan w:val="2"/>
            <w:shd w:val="clear" w:color="auto" w:fill="FFFFFF"/>
            <w:noWrap/>
            <w:vAlign w:val="center"/>
          </w:tcPr>
          <w:p w14:paraId="4F697680" w14:textId="77777777" w:rsidR="00B36B0E" w:rsidRPr="00BF4948" w:rsidRDefault="00B36B0E" w:rsidP="00BE149F">
            <w:pPr>
              <w:spacing w:before="120" w:after="120" w:line="264" w:lineRule="auto"/>
              <w:jc w:val="both"/>
              <w:rPr>
                <w:b/>
                <w:bCs/>
                <w:sz w:val="26"/>
                <w:szCs w:val="26"/>
              </w:rPr>
            </w:pPr>
            <w:r w:rsidRPr="00BF4948">
              <w:rPr>
                <w:b/>
                <w:bCs/>
                <w:sz w:val="26"/>
                <w:szCs w:val="26"/>
              </w:rPr>
              <w:t>Hệ thống hóa chất</w:t>
            </w:r>
          </w:p>
        </w:tc>
        <w:tc>
          <w:tcPr>
            <w:tcW w:w="1470" w:type="dxa"/>
            <w:shd w:val="clear" w:color="auto" w:fill="FFFFFF"/>
            <w:noWrap/>
            <w:vAlign w:val="center"/>
          </w:tcPr>
          <w:p w14:paraId="1BF3DD46" w14:textId="77777777" w:rsidR="00B36B0E" w:rsidRPr="00BF4948" w:rsidRDefault="00B36B0E" w:rsidP="007A6EA7">
            <w:pPr>
              <w:spacing w:before="120" w:after="120" w:line="264" w:lineRule="auto"/>
              <w:jc w:val="center"/>
              <w:rPr>
                <w:b/>
                <w:bCs/>
                <w:sz w:val="26"/>
                <w:szCs w:val="26"/>
              </w:rPr>
            </w:pPr>
          </w:p>
        </w:tc>
        <w:tc>
          <w:tcPr>
            <w:tcW w:w="1369" w:type="dxa"/>
            <w:shd w:val="clear" w:color="auto" w:fill="FFFFFF"/>
            <w:noWrap/>
            <w:vAlign w:val="center"/>
          </w:tcPr>
          <w:p w14:paraId="757C98EC" w14:textId="77777777" w:rsidR="00B36B0E" w:rsidRPr="00BF4948" w:rsidRDefault="00B36B0E" w:rsidP="007A6EA7">
            <w:pPr>
              <w:spacing w:before="120" w:after="120" w:line="264" w:lineRule="auto"/>
              <w:jc w:val="center"/>
              <w:rPr>
                <w:b/>
                <w:bCs/>
                <w:sz w:val="26"/>
                <w:szCs w:val="26"/>
              </w:rPr>
            </w:pPr>
          </w:p>
        </w:tc>
      </w:tr>
      <w:tr w:rsidR="00B36B0E" w:rsidRPr="00BF4948" w14:paraId="091E2FDA" w14:textId="77777777" w:rsidTr="003F2792">
        <w:trPr>
          <w:trHeight w:val="300"/>
        </w:trPr>
        <w:tc>
          <w:tcPr>
            <w:tcW w:w="1016" w:type="dxa"/>
            <w:shd w:val="clear" w:color="auto" w:fill="FFFFFF"/>
            <w:noWrap/>
            <w:vAlign w:val="center"/>
            <w:hideMark/>
          </w:tcPr>
          <w:p w14:paraId="4C87CAC4"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107A9114"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Bồn hóa chất </w:t>
            </w:r>
          </w:p>
        </w:tc>
        <w:tc>
          <w:tcPr>
            <w:tcW w:w="1470" w:type="dxa"/>
            <w:shd w:val="clear" w:color="auto" w:fill="FFFFFF"/>
            <w:noWrap/>
            <w:vAlign w:val="center"/>
            <w:hideMark/>
          </w:tcPr>
          <w:p w14:paraId="491C77DE" w14:textId="77777777" w:rsidR="00B36B0E" w:rsidRPr="00BF4948" w:rsidRDefault="00B36B0E" w:rsidP="007A6EA7">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642F640D" w14:textId="77777777" w:rsidR="00B36B0E" w:rsidRPr="00BF4948" w:rsidRDefault="00B36B0E" w:rsidP="007A6EA7">
            <w:pPr>
              <w:spacing w:before="120" w:after="120" w:line="264" w:lineRule="auto"/>
              <w:jc w:val="center"/>
              <w:rPr>
                <w:sz w:val="26"/>
                <w:szCs w:val="26"/>
              </w:rPr>
            </w:pPr>
            <w:r w:rsidRPr="00BF4948">
              <w:rPr>
                <w:sz w:val="26"/>
                <w:szCs w:val="26"/>
              </w:rPr>
              <w:t>1</w:t>
            </w:r>
          </w:p>
        </w:tc>
      </w:tr>
      <w:tr w:rsidR="00B36B0E" w:rsidRPr="00BF4948" w14:paraId="499255D1" w14:textId="77777777" w:rsidTr="003F2792">
        <w:trPr>
          <w:trHeight w:val="300"/>
        </w:trPr>
        <w:tc>
          <w:tcPr>
            <w:tcW w:w="1016" w:type="dxa"/>
            <w:shd w:val="clear" w:color="auto" w:fill="FFFFFF"/>
            <w:noWrap/>
            <w:vAlign w:val="center"/>
            <w:hideMark/>
          </w:tcPr>
          <w:p w14:paraId="661E6B9A" w14:textId="77777777" w:rsidR="00B36B0E" w:rsidRPr="00BF4948" w:rsidRDefault="00B36B0E" w:rsidP="00BE149F">
            <w:pPr>
              <w:spacing w:before="120" w:after="120" w:line="264" w:lineRule="auto"/>
              <w:jc w:val="both"/>
              <w:rPr>
                <w:sz w:val="26"/>
                <w:szCs w:val="26"/>
              </w:rPr>
            </w:pPr>
            <w:r w:rsidRPr="00BF4948">
              <w:rPr>
                <w:sz w:val="26"/>
                <w:szCs w:val="26"/>
              </w:rPr>
              <w:t> </w:t>
            </w:r>
          </w:p>
        </w:tc>
        <w:tc>
          <w:tcPr>
            <w:tcW w:w="3100" w:type="dxa"/>
            <w:shd w:val="clear" w:color="auto" w:fill="FFFFFF"/>
            <w:noWrap/>
            <w:vAlign w:val="center"/>
            <w:hideMark/>
          </w:tcPr>
          <w:p w14:paraId="3812CFA2"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noWrap/>
            <w:vAlign w:val="center"/>
            <w:hideMark/>
          </w:tcPr>
          <w:p w14:paraId="44B447C7" w14:textId="77777777" w:rsidR="00B36B0E" w:rsidRPr="00BF4948" w:rsidRDefault="00B36B0E" w:rsidP="007A6EA7">
            <w:pPr>
              <w:spacing w:before="120" w:after="120" w:line="264" w:lineRule="auto"/>
              <w:jc w:val="center"/>
              <w:rPr>
                <w:sz w:val="26"/>
                <w:szCs w:val="26"/>
              </w:rPr>
            </w:pPr>
            <w:r w:rsidRPr="00BF4948">
              <w:rPr>
                <w:sz w:val="26"/>
                <w:szCs w:val="26"/>
              </w:rPr>
              <w:t>Bồn trụ tròn đứng</w:t>
            </w:r>
          </w:p>
        </w:tc>
        <w:tc>
          <w:tcPr>
            <w:tcW w:w="1470" w:type="dxa"/>
            <w:shd w:val="clear" w:color="auto" w:fill="FFFFFF"/>
            <w:noWrap/>
            <w:vAlign w:val="center"/>
            <w:hideMark/>
          </w:tcPr>
          <w:p w14:paraId="53327389"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hideMark/>
          </w:tcPr>
          <w:p w14:paraId="51872B3B" w14:textId="77777777" w:rsidR="00B36B0E" w:rsidRPr="00BF4948" w:rsidRDefault="00B36B0E" w:rsidP="00BE149F">
            <w:pPr>
              <w:spacing w:before="120" w:after="120" w:line="264" w:lineRule="auto"/>
              <w:jc w:val="both"/>
              <w:rPr>
                <w:sz w:val="26"/>
                <w:szCs w:val="26"/>
              </w:rPr>
            </w:pPr>
            <w:r w:rsidRPr="00BF4948">
              <w:rPr>
                <w:sz w:val="26"/>
                <w:szCs w:val="26"/>
              </w:rPr>
              <w:t> </w:t>
            </w:r>
          </w:p>
        </w:tc>
      </w:tr>
      <w:tr w:rsidR="00B36B0E" w:rsidRPr="00BF4948" w14:paraId="4CB62A62" w14:textId="77777777" w:rsidTr="003F2792">
        <w:trPr>
          <w:trHeight w:val="300"/>
        </w:trPr>
        <w:tc>
          <w:tcPr>
            <w:tcW w:w="1016" w:type="dxa"/>
            <w:shd w:val="clear" w:color="auto" w:fill="FFFFFF"/>
            <w:noWrap/>
            <w:vAlign w:val="center"/>
            <w:hideMark/>
          </w:tcPr>
          <w:p w14:paraId="0DF31589" w14:textId="77777777" w:rsidR="00B36B0E" w:rsidRPr="00BF4948" w:rsidRDefault="00B36B0E" w:rsidP="00BE149F">
            <w:pPr>
              <w:spacing w:before="120" w:after="120" w:line="264" w:lineRule="auto"/>
              <w:jc w:val="both"/>
              <w:rPr>
                <w:sz w:val="26"/>
                <w:szCs w:val="26"/>
              </w:rPr>
            </w:pPr>
            <w:r w:rsidRPr="00BF4948">
              <w:rPr>
                <w:sz w:val="26"/>
                <w:szCs w:val="26"/>
              </w:rPr>
              <w:t> </w:t>
            </w:r>
          </w:p>
        </w:tc>
        <w:tc>
          <w:tcPr>
            <w:tcW w:w="3100" w:type="dxa"/>
            <w:shd w:val="clear" w:color="auto" w:fill="FFFFFF"/>
            <w:noWrap/>
            <w:vAlign w:val="center"/>
            <w:hideMark/>
          </w:tcPr>
          <w:p w14:paraId="418DDDBE" w14:textId="77777777" w:rsidR="00B36B0E" w:rsidRPr="00BF4948" w:rsidRDefault="00B36B0E" w:rsidP="00BE149F">
            <w:pPr>
              <w:spacing w:before="120" w:after="120" w:line="264" w:lineRule="auto"/>
              <w:jc w:val="both"/>
              <w:rPr>
                <w:sz w:val="26"/>
                <w:szCs w:val="26"/>
              </w:rPr>
            </w:pPr>
            <w:r w:rsidRPr="00BF4948">
              <w:rPr>
                <w:sz w:val="26"/>
                <w:szCs w:val="26"/>
              </w:rPr>
              <w:t>Thể tích:</w:t>
            </w:r>
          </w:p>
        </w:tc>
        <w:tc>
          <w:tcPr>
            <w:tcW w:w="2783" w:type="dxa"/>
            <w:shd w:val="clear" w:color="auto" w:fill="FFFFFF"/>
            <w:noWrap/>
            <w:vAlign w:val="center"/>
            <w:hideMark/>
          </w:tcPr>
          <w:p w14:paraId="7A80ABF8" w14:textId="77777777" w:rsidR="00B36B0E" w:rsidRPr="00BF4948" w:rsidRDefault="00B36B0E" w:rsidP="007A6EA7">
            <w:pPr>
              <w:spacing w:before="120" w:after="120" w:line="264" w:lineRule="auto"/>
              <w:jc w:val="center"/>
              <w:rPr>
                <w:sz w:val="26"/>
                <w:szCs w:val="26"/>
              </w:rPr>
            </w:pPr>
            <w:r w:rsidRPr="00BF4948">
              <w:rPr>
                <w:sz w:val="26"/>
                <w:szCs w:val="26"/>
              </w:rPr>
              <w:t>1000 lít</w:t>
            </w:r>
          </w:p>
        </w:tc>
        <w:tc>
          <w:tcPr>
            <w:tcW w:w="1470" w:type="dxa"/>
            <w:shd w:val="clear" w:color="auto" w:fill="FFFFFF"/>
            <w:noWrap/>
            <w:vAlign w:val="center"/>
            <w:hideMark/>
          </w:tcPr>
          <w:p w14:paraId="35524327"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hideMark/>
          </w:tcPr>
          <w:p w14:paraId="2FE704F6" w14:textId="77777777" w:rsidR="00B36B0E" w:rsidRPr="00BF4948" w:rsidRDefault="00B36B0E" w:rsidP="00BE149F">
            <w:pPr>
              <w:spacing w:before="120" w:after="120" w:line="264" w:lineRule="auto"/>
              <w:jc w:val="both"/>
              <w:rPr>
                <w:sz w:val="26"/>
                <w:szCs w:val="26"/>
              </w:rPr>
            </w:pPr>
            <w:r w:rsidRPr="00BF4948">
              <w:rPr>
                <w:sz w:val="26"/>
                <w:szCs w:val="26"/>
              </w:rPr>
              <w:t> </w:t>
            </w:r>
          </w:p>
        </w:tc>
      </w:tr>
      <w:tr w:rsidR="00B36B0E" w:rsidRPr="00BF4948" w14:paraId="115D0EBA" w14:textId="77777777" w:rsidTr="003F2792">
        <w:trPr>
          <w:trHeight w:val="300"/>
        </w:trPr>
        <w:tc>
          <w:tcPr>
            <w:tcW w:w="1016" w:type="dxa"/>
            <w:shd w:val="clear" w:color="auto" w:fill="FFFFFF"/>
            <w:noWrap/>
            <w:vAlign w:val="center"/>
            <w:hideMark/>
          </w:tcPr>
          <w:p w14:paraId="0384C35A" w14:textId="012036A3" w:rsidR="00B36B0E" w:rsidRPr="00BF4948" w:rsidRDefault="00B36B0E" w:rsidP="007A6EA7">
            <w:pPr>
              <w:spacing w:before="120" w:after="120" w:line="264" w:lineRule="auto"/>
              <w:jc w:val="center"/>
              <w:rPr>
                <w:sz w:val="26"/>
                <w:szCs w:val="26"/>
              </w:rPr>
            </w:pPr>
          </w:p>
        </w:tc>
        <w:tc>
          <w:tcPr>
            <w:tcW w:w="3100" w:type="dxa"/>
            <w:shd w:val="clear" w:color="auto" w:fill="FFFFFF"/>
            <w:noWrap/>
            <w:vAlign w:val="center"/>
            <w:hideMark/>
          </w:tcPr>
          <w:p w14:paraId="17470DB1" w14:textId="77777777" w:rsidR="00B36B0E" w:rsidRPr="00BF4948" w:rsidRDefault="00B36B0E" w:rsidP="00BE149F">
            <w:pPr>
              <w:spacing w:before="120" w:after="120" w:line="264" w:lineRule="auto"/>
              <w:jc w:val="both"/>
              <w:rPr>
                <w:sz w:val="26"/>
                <w:szCs w:val="26"/>
              </w:rPr>
            </w:pPr>
            <w:r w:rsidRPr="00BF4948">
              <w:rPr>
                <w:sz w:val="26"/>
                <w:szCs w:val="26"/>
              </w:rPr>
              <w:t xml:space="preserve">Vật liệu: </w:t>
            </w:r>
          </w:p>
        </w:tc>
        <w:tc>
          <w:tcPr>
            <w:tcW w:w="2783" w:type="dxa"/>
            <w:shd w:val="clear" w:color="auto" w:fill="FFFFFF"/>
            <w:noWrap/>
            <w:vAlign w:val="center"/>
            <w:hideMark/>
          </w:tcPr>
          <w:p w14:paraId="1BE50968" w14:textId="77777777" w:rsidR="00B36B0E" w:rsidRPr="00BF4948" w:rsidRDefault="00B36B0E" w:rsidP="00BE149F">
            <w:pPr>
              <w:spacing w:before="120" w:after="120" w:line="264" w:lineRule="auto"/>
              <w:jc w:val="both"/>
              <w:rPr>
                <w:sz w:val="26"/>
                <w:szCs w:val="26"/>
              </w:rPr>
            </w:pPr>
            <w:r w:rsidRPr="00BF4948">
              <w:rPr>
                <w:sz w:val="26"/>
                <w:szCs w:val="26"/>
              </w:rPr>
              <w:t>PE</w:t>
            </w:r>
          </w:p>
        </w:tc>
        <w:tc>
          <w:tcPr>
            <w:tcW w:w="1470" w:type="dxa"/>
            <w:shd w:val="clear" w:color="auto" w:fill="FFFFFF"/>
            <w:noWrap/>
            <w:vAlign w:val="center"/>
            <w:hideMark/>
          </w:tcPr>
          <w:p w14:paraId="3CA6A6E9"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hideMark/>
          </w:tcPr>
          <w:p w14:paraId="605E0119" w14:textId="59922074" w:rsidR="00B36B0E" w:rsidRPr="00BF4948" w:rsidRDefault="00B36B0E" w:rsidP="007A6EA7">
            <w:pPr>
              <w:spacing w:before="120" w:after="120" w:line="264" w:lineRule="auto"/>
              <w:jc w:val="center"/>
              <w:rPr>
                <w:sz w:val="26"/>
                <w:szCs w:val="26"/>
              </w:rPr>
            </w:pPr>
          </w:p>
        </w:tc>
      </w:tr>
      <w:tr w:rsidR="00B36B0E" w:rsidRPr="00BF4948" w14:paraId="63A57285" w14:textId="77777777" w:rsidTr="003F2792">
        <w:trPr>
          <w:trHeight w:val="300"/>
        </w:trPr>
        <w:tc>
          <w:tcPr>
            <w:tcW w:w="1016" w:type="dxa"/>
            <w:shd w:val="clear" w:color="auto" w:fill="FFFFFF"/>
            <w:noWrap/>
            <w:vAlign w:val="center"/>
            <w:hideMark/>
          </w:tcPr>
          <w:p w14:paraId="3A0AA59A" w14:textId="77777777" w:rsidR="00B36B0E" w:rsidRPr="00BF4948" w:rsidRDefault="00B36B0E" w:rsidP="007A6EA7">
            <w:pPr>
              <w:spacing w:before="120" w:after="120" w:line="264" w:lineRule="auto"/>
              <w:jc w:val="center"/>
              <w:rPr>
                <w:bCs/>
                <w:sz w:val="26"/>
                <w:szCs w:val="26"/>
              </w:rPr>
            </w:pPr>
            <w:r w:rsidRPr="00BF4948">
              <w:rPr>
                <w:bCs/>
                <w:sz w:val="26"/>
                <w:szCs w:val="26"/>
              </w:rPr>
              <w:t>2</w:t>
            </w:r>
          </w:p>
        </w:tc>
        <w:tc>
          <w:tcPr>
            <w:tcW w:w="5883" w:type="dxa"/>
            <w:gridSpan w:val="2"/>
            <w:shd w:val="clear" w:color="auto" w:fill="FFFFFF"/>
            <w:noWrap/>
            <w:vAlign w:val="center"/>
            <w:hideMark/>
          </w:tcPr>
          <w:p w14:paraId="457FC8FB"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Motor khuấy trộn hóa chất </w:t>
            </w:r>
          </w:p>
        </w:tc>
        <w:tc>
          <w:tcPr>
            <w:tcW w:w="1470" w:type="dxa"/>
            <w:shd w:val="clear" w:color="auto" w:fill="FFFFFF"/>
            <w:noWrap/>
            <w:vAlign w:val="center"/>
            <w:hideMark/>
          </w:tcPr>
          <w:p w14:paraId="524E1C53" w14:textId="77777777" w:rsidR="00B36B0E" w:rsidRPr="00BF4948" w:rsidRDefault="00B36B0E" w:rsidP="007A6EA7">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19A17F83" w14:textId="77777777" w:rsidR="00B36B0E" w:rsidRPr="00BF4948" w:rsidRDefault="00B36B0E" w:rsidP="007A6EA7">
            <w:pPr>
              <w:spacing w:before="120" w:after="120" w:line="264" w:lineRule="auto"/>
              <w:jc w:val="center"/>
              <w:rPr>
                <w:sz w:val="26"/>
                <w:szCs w:val="26"/>
              </w:rPr>
            </w:pPr>
            <w:r w:rsidRPr="00BF4948">
              <w:rPr>
                <w:sz w:val="26"/>
                <w:szCs w:val="26"/>
              </w:rPr>
              <w:t>1</w:t>
            </w:r>
          </w:p>
        </w:tc>
      </w:tr>
      <w:tr w:rsidR="00B36B0E" w:rsidRPr="00BF4948" w14:paraId="315F067A" w14:textId="77777777" w:rsidTr="003F2792">
        <w:trPr>
          <w:trHeight w:val="300"/>
        </w:trPr>
        <w:tc>
          <w:tcPr>
            <w:tcW w:w="1016" w:type="dxa"/>
            <w:shd w:val="clear" w:color="auto" w:fill="FFFFFF"/>
            <w:noWrap/>
            <w:vAlign w:val="center"/>
            <w:hideMark/>
          </w:tcPr>
          <w:p w14:paraId="5D273F6B" w14:textId="4BDCAFC8" w:rsidR="00B36B0E" w:rsidRPr="00BF4948" w:rsidRDefault="00B36B0E" w:rsidP="007A6EA7">
            <w:pPr>
              <w:spacing w:before="120" w:after="120" w:line="264" w:lineRule="auto"/>
              <w:jc w:val="center"/>
              <w:rPr>
                <w:sz w:val="26"/>
                <w:szCs w:val="26"/>
              </w:rPr>
            </w:pPr>
          </w:p>
        </w:tc>
        <w:tc>
          <w:tcPr>
            <w:tcW w:w="3100" w:type="dxa"/>
            <w:shd w:val="clear" w:color="auto" w:fill="FFFFFF"/>
            <w:noWrap/>
            <w:vAlign w:val="center"/>
            <w:hideMark/>
          </w:tcPr>
          <w:p w14:paraId="45B8C350"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 </w:t>
            </w:r>
          </w:p>
        </w:tc>
        <w:tc>
          <w:tcPr>
            <w:tcW w:w="2783" w:type="dxa"/>
            <w:shd w:val="clear" w:color="auto" w:fill="FFFFFF"/>
            <w:noWrap/>
            <w:vAlign w:val="center"/>
            <w:hideMark/>
          </w:tcPr>
          <w:p w14:paraId="5C29ACED" w14:textId="77777777" w:rsidR="00B36B0E" w:rsidRPr="00BF4948" w:rsidRDefault="00B36B0E" w:rsidP="00BE149F">
            <w:pPr>
              <w:spacing w:before="120" w:after="120" w:line="264" w:lineRule="auto"/>
              <w:jc w:val="both"/>
              <w:rPr>
                <w:sz w:val="26"/>
                <w:szCs w:val="26"/>
              </w:rPr>
            </w:pPr>
            <w:r w:rsidRPr="00BF4948">
              <w:rPr>
                <w:sz w:val="26"/>
                <w:szCs w:val="26"/>
              </w:rPr>
              <w:t>P = 0,4Kw</w:t>
            </w:r>
          </w:p>
        </w:tc>
        <w:tc>
          <w:tcPr>
            <w:tcW w:w="1470" w:type="dxa"/>
            <w:shd w:val="clear" w:color="auto" w:fill="FFFFFF"/>
            <w:noWrap/>
            <w:vAlign w:val="center"/>
            <w:hideMark/>
          </w:tcPr>
          <w:p w14:paraId="45DBEA45"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hideMark/>
          </w:tcPr>
          <w:p w14:paraId="20B741AB" w14:textId="55F3D948" w:rsidR="00B36B0E" w:rsidRPr="00BF4948" w:rsidRDefault="00B36B0E" w:rsidP="007A6EA7">
            <w:pPr>
              <w:spacing w:before="120" w:after="120" w:line="264" w:lineRule="auto"/>
              <w:jc w:val="center"/>
              <w:rPr>
                <w:sz w:val="26"/>
                <w:szCs w:val="26"/>
              </w:rPr>
            </w:pPr>
          </w:p>
        </w:tc>
      </w:tr>
      <w:tr w:rsidR="00B36B0E" w:rsidRPr="00BF4948" w14:paraId="40935F55" w14:textId="77777777" w:rsidTr="003F2792">
        <w:trPr>
          <w:trHeight w:val="300"/>
        </w:trPr>
        <w:tc>
          <w:tcPr>
            <w:tcW w:w="1016" w:type="dxa"/>
            <w:shd w:val="clear" w:color="auto" w:fill="FFFFFF"/>
            <w:noWrap/>
            <w:vAlign w:val="center"/>
            <w:hideMark/>
          </w:tcPr>
          <w:p w14:paraId="2588497E" w14:textId="77777777" w:rsidR="00B36B0E" w:rsidRPr="00BF4948" w:rsidRDefault="00B36B0E" w:rsidP="007A6EA7">
            <w:pPr>
              <w:spacing w:before="120" w:after="120" w:line="264" w:lineRule="auto"/>
              <w:jc w:val="center"/>
              <w:rPr>
                <w:bCs/>
                <w:sz w:val="26"/>
                <w:szCs w:val="26"/>
              </w:rPr>
            </w:pPr>
          </w:p>
        </w:tc>
        <w:tc>
          <w:tcPr>
            <w:tcW w:w="5883" w:type="dxa"/>
            <w:gridSpan w:val="2"/>
            <w:shd w:val="clear" w:color="auto" w:fill="FFFFFF"/>
            <w:noWrap/>
            <w:vAlign w:val="center"/>
            <w:hideMark/>
          </w:tcPr>
          <w:p w14:paraId="78783213" w14:textId="77777777" w:rsidR="00B36B0E" w:rsidRPr="00BF4948" w:rsidRDefault="00B36B0E" w:rsidP="00BE149F">
            <w:pPr>
              <w:spacing w:before="120" w:after="120" w:line="264" w:lineRule="auto"/>
              <w:jc w:val="both"/>
              <w:rPr>
                <w:b/>
                <w:bCs/>
                <w:sz w:val="26"/>
                <w:szCs w:val="26"/>
              </w:rPr>
            </w:pPr>
            <w:r w:rsidRPr="00BF4948">
              <w:rPr>
                <w:b/>
                <w:bCs/>
                <w:sz w:val="26"/>
                <w:szCs w:val="26"/>
              </w:rPr>
              <w:t>Trục và cánh khuấy motor khuấy trộn hóa chất</w:t>
            </w:r>
          </w:p>
        </w:tc>
        <w:tc>
          <w:tcPr>
            <w:tcW w:w="1470" w:type="dxa"/>
            <w:shd w:val="clear" w:color="auto" w:fill="FFFFFF"/>
            <w:noWrap/>
            <w:vAlign w:val="center"/>
            <w:hideMark/>
          </w:tcPr>
          <w:p w14:paraId="3625F1CC" w14:textId="77777777" w:rsidR="00B36B0E" w:rsidRPr="00BF4948" w:rsidRDefault="00B36B0E" w:rsidP="007A6EA7">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68B9F25A" w14:textId="06E38284" w:rsidR="00B36B0E" w:rsidRPr="00BF4948" w:rsidRDefault="00B36B0E" w:rsidP="007A6EA7">
            <w:pPr>
              <w:spacing w:before="120" w:after="120" w:line="264" w:lineRule="auto"/>
              <w:jc w:val="center"/>
              <w:rPr>
                <w:sz w:val="26"/>
                <w:szCs w:val="26"/>
              </w:rPr>
            </w:pPr>
            <w:r w:rsidRPr="00BF4948">
              <w:rPr>
                <w:sz w:val="26"/>
                <w:szCs w:val="26"/>
              </w:rPr>
              <w:t>1</w:t>
            </w:r>
          </w:p>
        </w:tc>
      </w:tr>
      <w:tr w:rsidR="00B36B0E" w:rsidRPr="00BF4948" w14:paraId="6C21251B" w14:textId="77777777" w:rsidTr="003F2792">
        <w:trPr>
          <w:trHeight w:val="300"/>
        </w:trPr>
        <w:tc>
          <w:tcPr>
            <w:tcW w:w="1016" w:type="dxa"/>
            <w:shd w:val="clear" w:color="auto" w:fill="FFFFFF"/>
            <w:noWrap/>
            <w:vAlign w:val="center"/>
            <w:hideMark/>
          </w:tcPr>
          <w:p w14:paraId="70BD0449" w14:textId="6C5057B5" w:rsidR="00B36B0E" w:rsidRPr="00BF4948" w:rsidRDefault="00B36B0E" w:rsidP="007A6EA7">
            <w:pPr>
              <w:spacing w:before="120" w:after="120" w:line="264" w:lineRule="auto"/>
              <w:jc w:val="center"/>
              <w:rPr>
                <w:bCs/>
                <w:sz w:val="26"/>
                <w:szCs w:val="26"/>
              </w:rPr>
            </w:pPr>
            <w:r w:rsidRPr="00BF4948">
              <w:rPr>
                <w:bCs/>
                <w:sz w:val="26"/>
                <w:szCs w:val="26"/>
              </w:rPr>
              <w:t>3</w:t>
            </w:r>
          </w:p>
        </w:tc>
        <w:tc>
          <w:tcPr>
            <w:tcW w:w="3100" w:type="dxa"/>
            <w:shd w:val="clear" w:color="auto" w:fill="FFFFFF"/>
            <w:noWrap/>
            <w:vAlign w:val="center"/>
            <w:hideMark/>
          </w:tcPr>
          <w:p w14:paraId="1E5A5E81" w14:textId="77777777" w:rsidR="00B36B0E" w:rsidRPr="00BF4948" w:rsidRDefault="00B36B0E" w:rsidP="00BE149F">
            <w:pPr>
              <w:spacing w:before="120" w:after="120" w:line="264" w:lineRule="auto"/>
              <w:jc w:val="both"/>
              <w:rPr>
                <w:sz w:val="26"/>
                <w:szCs w:val="26"/>
              </w:rPr>
            </w:pPr>
            <w:r w:rsidRPr="00BF4948">
              <w:rPr>
                <w:sz w:val="26"/>
                <w:szCs w:val="26"/>
              </w:rPr>
              <w:t xml:space="preserve">Vật liệu: </w:t>
            </w:r>
          </w:p>
        </w:tc>
        <w:tc>
          <w:tcPr>
            <w:tcW w:w="2783" w:type="dxa"/>
            <w:shd w:val="clear" w:color="auto" w:fill="FFFFFF"/>
            <w:noWrap/>
            <w:vAlign w:val="center"/>
            <w:hideMark/>
          </w:tcPr>
          <w:p w14:paraId="0BE8499E" w14:textId="77777777" w:rsidR="00B36B0E" w:rsidRPr="00BF4948" w:rsidRDefault="00B36B0E" w:rsidP="00BE149F">
            <w:pPr>
              <w:spacing w:before="120" w:after="120" w:line="264" w:lineRule="auto"/>
              <w:jc w:val="both"/>
              <w:rPr>
                <w:sz w:val="26"/>
                <w:szCs w:val="26"/>
              </w:rPr>
            </w:pPr>
            <w:r w:rsidRPr="00BF4948">
              <w:rPr>
                <w:sz w:val="26"/>
                <w:szCs w:val="26"/>
              </w:rPr>
              <w:t xml:space="preserve">SS304 </w:t>
            </w:r>
          </w:p>
        </w:tc>
        <w:tc>
          <w:tcPr>
            <w:tcW w:w="1470" w:type="dxa"/>
            <w:shd w:val="clear" w:color="auto" w:fill="FFFFFF"/>
            <w:noWrap/>
            <w:vAlign w:val="center"/>
            <w:hideMark/>
          </w:tcPr>
          <w:p w14:paraId="695CE233"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hideMark/>
          </w:tcPr>
          <w:p w14:paraId="2B5EBA63" w14:textId="6112AFE2" w:rsidR="00B36B0E" w:rsidRPr="00BF4948" w:rsidRDefault="00B36B0E" w:rsidP="007A6EA7">
            <w:pPr>
              <w:spacing w:before="120" w:after="120" w:line="264" w:lineRule="auto"/>
              <w:jc w:val="center"/>
              <w:rPr>
                <w:sz w:val="26"/>
                <w:szCs w:val="26"/>
              </w:rPr>
            </w:pPr>
          </w:p>
        </w:tc>
      </w:tr>
      <w:tr w:rsidR="00B36B0E" w:rsidRPr="00BF4948" w14:paraId="1ED11F7F" w14:textId="77777777" w:rsidTr="003F2792">
        <w:trPr>
          <w:trHeight w:val="322"/>
        </w:trPr>
        <w:tc>
          <w:tcPr>
            <w:tcW w:w="1016" w:type="dxa"/>
            <w:shd w:val="clear" w:color="auto" w:fill="FFFFFF"/>
            <w:noWrap/>
            <w:vAlign w:val="center"/>
            <w:hideMark/>
          </w:tcPr>
          <w:p w14:paraId="4E995F0A" w14:textId="77777777" w:rsidR="00B36B0E" w:rsidRPr="00BF4948" w:rsidRDefault="00B36B0E" w:rsidP="007A6EA7">
            <w:pPr>
              <w:spacing w:before="120" w:after="120" w:line="264" w:lineRule="auto"/>
              <w:jc w:val="center"/>
              <w:rPr>
                <w:bCs/>
                <w:sz w:val="26"/>
                <w:szCs w:val="26"/>
              </w:rPr>
            </w:pPr>
            <w:r w:rsidRPr="00BF4948">
              <w:rPr>
                <w:bCs/>
                <w:sz w:val="26"/>
                <w:szCs w:val="26"/>
              </w:rPr>
              <w:t>4</w:t>
            </w:r>
          </w:p>
        </w:tc>
        <w:tc>
          <w:tcPr>
            <w:tcW w:w="5883" w:type="dxa"/>
            <w:gridSpan w:val="2"/>
            <w:shd w:val="clear" w:color="auto" w:fill="FFFFFF"/>
            <w:vAlign w:val="center"/>
            <w:hideMark/>
          </w:tcPr>
          <w:p w14:paraId="6CDFE191"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Bơm định lượng hóa chất </w:t>
            </w:r>
          </w:p>
        </w:tc>
        <w:tc>
          <w:tcPr>
            <w:tcW w:w="1470" w:type="dxa"/>
            <w:shd w:val="clear" w:color="auto" w:fill="FFFFFF"/>
            <w:noWrap/>
            <w:vAlign w:val="center"/>
            <w:hideMark/>
          </w:tcPr>
          <w:p w14:paraId="63DD56D5" w14:textId="77777777" w:rsidR="00B36B0E" w:rsidRPr="00BF4948" w:rsidRDefault="00B36B0E" w:rsidP="007A6EA7">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3D591D98" w14:textId="77777777" w:rsidR="00B36B0E" w:rsidRPr="00BF4948" w:rsidRDefault="00B36B0E" w:rsidP="007A6EA7">
            <w:pPr>
              <w:spacing w:before="120" w:after="120" w:line="264" w:lineRule="auto"/>
              <w:jc w:val="center"/>
              <w:rPr>
                <w:sz w:val="26"/>
                <w:szCs w:val="26"/>
              </w:rPr>
            </w:pPr>
            <w:r w:rsidRPr="00BF4948">
              <w:rPr>
                <w:sz w:val="26"/>
                <w:szCs w:val="26"/>
              </w:rPr>
              <w:t>2</w:t>
            </w:r>
          </w:p>
        </w:tc>
      </w:tr>
      <w:tr w:rsidR="00B36B0E" w:rsidRPr="00BF4948" w14:paraId="23C97E02" w14:textId="77777777" w:rsidTr="003F2792">
        <w:trPr>
          <w:trHeight w:val="300"/>
        </w:trPr>
        <w:tc>
          <w:tcPr>
            <w:tcW w:w="1016" w:type="dxa"/>
            <w:shd w:val="clear" w:color="auto" w:fill="FFFFFF"/>
            <w:noWrap/>
            <w:vAlign w:val="center"/>
            <w:hideMark/>
          </w:tcPr>
          <w:p w14:paraId="57B2055B" w14:textId="6141AE11" w:rsidR="00B36B0E" w:rsidRPr="00BF4948" w:rsidRDefault="00B36B0E" w:rsidP="007A6EA7">
            <w:pPr>
              <w:spacing w:before="120" w:after="120" w:line="264" w:lineRule="auto"/>
              <w:jc w:val="center"/>
              <w:rPr>
                <w:sz w:val="26"/>
                <w:szCs w:val="26"/>
              </w:rPr>
            </w:pPr>
          </w:p>
        </w:tc>
        <w:tc>
          <w:tcPr>
            <w:tcW w:w="3100" w:type="dxa"/>
            <w:shd w:val="clear" w:color="auto" w:fill="FFFFFF"/>
            <w:noWrap/>
            <w:vAlign w:val="center"/>
            <w:hideMark/>
          </w:tcPr>
          <w:p w14:paraId="63845311"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noWrap/>
            <w:vAlign w:val="center"/>
            <w:hideMark/>
          </w:tcPr>
          <w:p w14:paraId="6673994D" w14:textId="77777777" w:rsidR="00B36B0E" w:rsidRPr="00BF4948" w:rsidRDefault="00B36B0E" w:rsidP="00BE149F">
            <w:pPr>
              <w:spacing w:before="120" w:after="120" w:line="264" w:lineRule="auto"/>
              <w:jc w:val="both"/>
              <w:rPr>
                <w:sz w:val="26"/>
                <w:szCs w:val="26"/>
              </w:rPr>
            </w:pPr>
            <w:r w:rsidRPr="00BF4948">
              <w:rPr>
                <w:sz w:val="26"/>
                <w:szCs w:val="26"/>
              </w:rPr>
              <w:t>Bơm màng</w:t>
            </w:r>
          </w:p>
        </w:tc>
        <w:tc>
          <w:tcPr>
            <w:tcW w:w="1470" w:type="dxa"/>
            <w:shd w:val="clear" w:color="auto" w:fill="FFFFFF"/>
            <w:noWrap/>
            <w:vAlign w:val="center"/>
            <w:hideMark/>
          </w:tcPr>
          <w:p w14:paraId="7BCD0EEA"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hideMark/>
          </w:tcPr>
          <w:p w14:paraId="04C20F16" w14:textId="24F25834" w:rsidR="00B36B0E" w:rsidRPr="00BF4948" w:rsidRDefault="00B36B0E" w:rsidP="007A6EA7">
            <w:pPr>
              <w:spacing w:before="120" w:after="120" w:line="264" w:lineRule="auto"/>
              <w:jc w:val="center"/>
              <w:rPr>
                <w:sz w:val="26"/>
                <w:szCs w:val="26"/>
              </w:rPr>
            </w:pPr>
          </w:p>
        </w:tc>
      </w:tr>
      <w:tr w:rsidR="00B36B0E" w:rsidRPr="00BF4948" w14:paraId="7A544DBF" w14:textId="77777777" w:rsidTr="003F2792">
        <w:trPr>
          <w:trHeight w:val="300"/>
        </w:trPr>
        <w:tc>
          <w:tcPr>
            <w:tcW w:w="1016" w:type="dxa"/>
            <w:shd w:val="clear" w:color="auto" w:fill="FFFFFF"/>
            <w:noWrap/>
            <w:vAlign w:val="center"/>
            <w:hideMark/>
          </w:tcPr>
          <w:p w14:paraId="03F3E35A" w14:textId="2FBFB0FF" w:rsidR="00B36B0E" w:rsidRPr="00BF4948" w:rsidRDefault="00B36B0E" w:rsidP="007A6EA7">
            <w:pPr>
              <w:spacing w:before="120" w:after="120" w:line="264" w:lineRule="auto"/>
              <w:jc w:val="center"/>
              <w:rPr>
                <w:sz w:val="26"/>
                <w:szCs w:val="26"/>
              </w:rPr>
            </w:pPr>
          </w:p>
        </w:tc>
        <w:tc>
          <w:tcPr>
            <w:tcW w:w="3100" w:type="dxa"/>
            <w:shd w:val="clear" w:color="auto" w:fill="FFFFFF"/>
            <w:noWrap/>
            <w:vAlign w:val="center"/>
            <w:hideMark/>
          </w:tcPr>
          <w:p w14:paraId="3E65B841"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5F5A772B" w14:textId="77777777" w:rsidR="00B36B0E" w:rsidRPr="00BF4948" w:rsidRDefault="00B36B0E" w:rsidP="00BE149F">
            <w:pPr>
              <w:spacing w:before="120" w:after="120" w:line="264" w:lineRule="auto"/>
              <w:jc w:val="both"/>
              <w:rPr>
                <w:sz w:val="26"/>
                <w:szCs w:val="26"/>
              </w:rPr>
            </w:pPr>
            <w:r w:rsidRPr="00BF4948">
              <w:rPr>
                <w:sz w:val="26"/>
                <w:szCs w:val="26"/>
              </w:rPr>
              <w:t>Qmax = 50 L/giờ</w:t>
            </w:r>
          </w:p>
        </w:tc>
        <w:tc>
          <w:tcPr>
            <w:tcW w:w="1470" w:type="dxa"/>
            <w:shd w:val="clear" w:color="auto" w:fill="FFFFFF"/>
            <w:noWrap/>
            <w:vAlign w:val="center"/>
            <w:hideMark/>
          </w:tcPr>
          <w:p w14:paraId="2C9A997E"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hideMark/>
          </w:tcPr>
          <w:p w14:paraId="41FF4DB1" w14:textId="002E9A56" w:rsidR="00B36B0E" w:rsidRPr="00BF4948" w:rsidRDefault="00B36B0E" w:rsidP="007A6EA7">
            <w:pPr>
              <w:spacing w:before="120" w:after="120" w:line="264" w:lineRule="auto"/>
              <w:jc w:val="center"/>
              <w:rPr>
                <w:sz w:val="26"/>
                <w:szCs w:val="26"/>
              </w:rPr>
            </w:pPr>
          </w:p>
        </w:tc>
      </w:tr>
      <w:tr w:rsidR="00B36B0E" w:rsidRPr="00BF4948" w14:paraId="1F209406" w14:textId="77777777" w:rsidTr="003F2792">
        <w:trPr>
          <w:trHeight w:val="300"/>
        </w:trPr>
        <w:tc>
          <w:tcPr>
            <w:tcW w:w="1016" w:type="dxa"/>
            <w:shd w:val="clear" w:color="auto" w:fill="FFFFFF"/>
            <w:noWrap/>
            <w:vAlign w:val="center"/>
            <w:hideMark/>
          </w:tcPr>
          <w:p w14:paraId="0F379F69" w14:textId="67F5F2E9" w:rsidR="00B36B0E" w:rsidRPr="00BF4948" w:rsidRDefault="00B36B0E" w:rsidP="007A6EA7">
            <w:pPr>
              <w:spacing w:before="120" w:after="120" w:line="264" w:lineRule="auto"/>
              <w:jc w:val="center"/>
              <w:rPr>
                <w:sz w:val="26"/>
                <w:szCs w:val="26"/>
              </w:rPr>
            </w:pPr>
          </w:p>
        </w:tc>
        <w:tc>
          <w:tcPr>
            <w:tcW w:w="3100" w:type="dxa"/>
            <w:shd w:val="clear" w:color="auto" w:fill="FFFFFF"/>
            <w:noWrap/>
            <w:vAlign w:val="center"/>
            <w:hideMark/>
          </w:tcPr>
          <w:p w14:paraId="63EB3EE8"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52D93A39" w14:textId="77777777" w:rsidR="00B36B0E" w:rsidRPr="00BF4948" w:rsidRDefault="00B36B0E" w:rsidP="00BE149F">
            <w:pPr>
              <w:spacing w:before="120" w:after="120" w:line="264" w:lineRule="auto"/>
              <w:jc w:val="both"/>
              <w:rPr>
                <w:sz w:val="26"/>
                <w:szCs w:val="26"/>
              </w:rPr>
            </w:pPr>
            <w:r w:rsidRPr="00BF4948">
              <w:rPr>
                <w:sz w:val="26"/>
                <w:szCs w:val="26"/>
              </w:rPr>
              <w:t>P = 45W</w:t>
            </w:r>
          </w:p>
        </w:tc>
        <w:tc>
          <w:tcPr>
            <w:tcW w:w="1470" w:type="dxa"/>
            <w:shd w:val="clear" w:color="auto" w:fill="FFFFFF"/>
            <w:noWrap/>
            <w:vAlign w:val="center"/>
            <w:hideMark/>
          </w:tcPr>
          <w:p w14:paraId="729B84C8"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hideMark/>
          </w:tcPr>
          <w:p w14:paraId="5341D1F5" w14:textId="16E387BF" w:rsidR="00B36B0E" w:rsidRPr="00BF4948" w:rsidRDefault="00B36B0E" w:rsidP="007A6EA7">
            <w:pPr>
              <w:spacing w:before="120" w:after="120" w:line="264" w:lineRule="auto"/>
              <w:jc w:val="center"/>
              <w:rPr>
                <w:sz w:val="26"/>
                <w:szCs w:val="26"/>
              </w:rPr>
            </w:pPr>
          </w:p>
        </w:tc>
      </w:tr>
      <w:tr w:rsidR="00B36B0E" w:rsidRPr="00BF4948" w14:paraId="21E8725B" w14:textId="77777777" w:rsidTr="003F2792">
        <w:trPr>
          <w:trHeight w:val="300"/>
        </w:trPr>
        <w:tc>
          <w:tcPr>
            <w:tcW w:w="1016" w:type="dxa"/>
            <w:shd w:val="clear" w:color="auto" w:fill="FFFFFF"/>
            <w:noWrap/>
            <w:vAlign w:val="center"/>
            <w:hideMark/>
          </w:tcPr>
          <w:p w14:paraId="3FDB72DC" w14:textId="77777777" w:rsidR="00B36B0E" w:rsidRPr="00BF4948" w:rsidRDefault="00B36B0E" w:rsidP="007A6EA7">
            <w:pPr>
              <w:spacing w:before="120" w:after="120" w:line="264" w:lineRule="auto"/>
              <w:jc w:val="center"/>
              <w:rPr>
                <w:bCs/>
                <w:sz w:val="26"/>
                <w:szCs w:val="26"/>
              </w:rPr>
            </w:pPr>
            <w:r w:rsidRPr="00BF4948">
              <w:rPr>
                <w:bCs/>
                <w:sz w:val="26"/>
                <w:szCs w:val="26"/>
              </w:rPr>
              <w:t>5</w:t>
            </w:r>
          </w:p>
        </w:tc>
        <w:tc>
          <w:tcPr>
            <w:tcW w:w="5883" w:type="dxa"/>
            <w:gridSpan w:val="2"/>
            <w:shd w:val="clear" w:color="auto" w:fill="FFFFFF"/>
            <w:noWrap/>
            <w:vAlign w:val="center"/>
            <w:hideMark/>
          </w:tcPr>
          <w:p w14:paraId="60D2431A" w14:textId="77777777" w:rsidR="00B36B0E" w:rsidRPr="00BF4948" w:rsidRDefault="00B36B0E" w:rsidP="00BE149F">
            <w:pPr>
              <w:spacing w:before="120" w:after="120" w:line="264" w:lineRule="auto"/>
              <w:jc w:val="both"/>
              <w:rPr>
                <w:b/>
                <w:bCs/>
                <w:sz w:val="26"/>
                <w:szCs w:val="26"/>
              </w:rPr>
            </w:pPr>
            <w:r w:rsidRPr="00BF4948">
              <w:rPr>
                <w:b/>
                <w:bCs/>
                <w:sz w:val="26"/>
                <w:szCs w:val="26"/>
              </w:rPr>
              <w:t>Phao mực nước cho bồn hóa chất</w:t>
            </w:r>
          </w:p>
        </w:tc>
        <w:tc>
          <w:tcPr>
            <w:tcW w:w="1470" w:type="dxa"/>
            <w:shd w:val="clear" w:color="auto" w:fill="FFFFFF"/>
            <w:noWrap/>
            <w:vAlign w:val="center"/>
            <w:hideMark/>
          </w:tcPr>
          <w:p w14:paraId="7D652CD6" w14:textId="77777777" w:rsidR="00B36B0E" w:rsidRPr="00BF4948" w:rsidRDefault="00B36B0E" w:rsidP="007A6EA7">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2D75F944" w14:textId="77777777" w:rsidR="00B36B0E" w:rsidRPr="00BF4948" w:rsidRDefault="00B36B0E" w:rsidP="007A6EA7">
            <w:pPr>
              <w:spacing w:before="120" w:after="120" w:line="264" w:lineRule="auto"/>
              <w:jc w:val="center"/>
              <w:rPr>
                <w:sz w:val="26"/>
                <w:szCs w:val="26"/>
              </w:rPr>
            </w:pPr>
            <w:r w:rsidRPr="00BF4948">
              <w:rPr>
                <w:sz w:val="26"/>
                <w:szCs w:val="26"/>
              </w:rPr>
              <w:t>1</w:t>
            </w:r>
          </w:p>
        </w:tc>
      </w:tr>
      <w:tr w:rsidR="00B36B0E" w:rsidRPr="00BF4948" w14:paraId="4F67B8D5" w14:textId="77777777" w:rsidTr="003F2792">
        <w:trPr>
          <w:trHeight w:val="300"/>
        </w:trPr>
        <w:tc>
          <w:tcPr>
            <w:tcW w:w="1016" w:type="dxa"/>
            <w:shd w:val="clear" w:color="auto" w:fill="FFFFFF"/>
            <w:noWrap/>
            <w:vAlign w:val="center"/>
            <w:hideMark/>
          </w:tcPr>
          <w:p w14:paraId="6D77DFED" w14:textId="6174D166" w:rsidR="00B36B0E" w:rsidRPr="00BF4948" w:rsidRDefault="00B36B0E" w:rsidP="007A6EA7">
            <w:pPr>
              <w:spacing w:before="120" w:after="120" w:line="264" w:lineRule="auto"/>
              <w:jc w:val="center"/>
              <w:rPr>
                <w:bCs/>
                <w:sz w:val="26"/>
                <w:szCs w:val="26"/>
              </w:rPr>
            </w:pPr>
          </w:p>
        </w:tc>
        <w:tc>
          <w:tcPr>
            <w:tcW w:w="3100" w:type="dxa"/>
            <w:shd w:val="clear" w:color="auto" w:fill="FFFFFF"/>
            <w:noWrap/>
            <w:vAlign w:val="center"/>
            <w:hideMark/>
          </w:tcPr>
          <w:p w14:paraId="2AD68341" w14:textId="77777777" w:rsidR="00B36B0E" w:rsidRPr="00BF4948" w:rsidRDefault="00B36B0E" w:rsidP="00BE149F">
            <w:pPr>
              <w:spacing w:before="120" w:after="120" w:line="264" w:lineRule="auto"/>
              <w:jc w:val="both"/>
              <w:rPr>
                <w:sz w:val="26"/>
                <w:szCs w:val="26"/>
              </w:rPr>
            </w:pPr>
            <w:r w:rsidRPr="00BF4948">
              <w:rPr>
                <w:sz w:val="26"/>
                <w:szCs w:val="26"/>
              </w:rPr>
              <w:t xml:space="preserve">Vật liệu: </w:t>
            </w:r>
          </w:p>
        </w:tc>
        <w:tc>
          <w:tcPr>
            <w:tcW w:w="2783" w:type="dxa"/>
            <w:shd w:val="clear" w:color="auto" w:fill="FFFFFF"/>
            <w:noWrap/>
            <w:vAlign w:val="center"/>
            <w:hideMark/>
          </w:tcPr>
          <w:p w14:paraId="02762DB5" w14:textId="77777777" w:rsidR="00B36B0E" w:rsidRPr="00BF4948" w:rsidRDefault="00B36B0E" w:rsidP="00BE149F">
            <w:pPr>
              <w:spacing w:before="120" w:after="120" w:line="264" w:lineRule="auto"/>
              <w:jc w:val="both"/>
              <w:rPr>
                <w:sz w:val="26"/>
                <w:szCs w:val="26"/>
              </w:rPr>
            </w:pPr>
            <w:r w:rsidRPr="00BF4948">
              <w:rPr>
                <w:sz w:val="26"/>
                <w:szCs w:val="26"/>
              </w:rPr>
              <w:t>Polypropylene</w:t>
            </w:r>
          </w:p>
        </w:tc>
        <w:tc>
          <w:tcPr>
            <w:tcW w:w="1470" w:type="dxa"/>
            <w:shd w:val="clear" w:color="auto" w:fill="FFFFFF"/>
            <w:noWrap/>
            <w:vAlign w:val="center"/>
            <w:hideMark/>
          </w:tcPr>
          <w:p w14:paraId="0AC42B1C"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hideMark/>
          </w:tcPr>
          <w:p w14:paraId="22B6870D" w14:textId="31DB6E33" w:rsidR="00B36B0E" w:rsidRPr="00BF4948" w:rsidRDefault="00B36B0E" w:rsidP="007A6EA7">
            <w:pPr>
              <w:spacing w:before="120" w:after="120" w:line="264" w:lineRule="auto"/>
              <w:jc w:val="center"/>
              <w:rPr>
                <w:b/>
                <w:bCs/>
                <w:sz w:val="26"/>
                <w:szCs w:val="26"/>
              </w:rPr>
            </w:pPr>
          </w:p>
        </w:tc>
      </w:tr>
    </w:tbl>
    <w:p w14:paraId="34ABD96F" w14:textId="6E5B4C9D" w:rsidR="007E341D" w:rsidRPr="00F745D7" w:rsidRDefault="007E341D" w:rsidP="00F745D7">
      <w:pPr>
        <w:pStyle w:val="ListParagraph"/>
        <w:numPr>
          <w:ilvl w:val="0"/>
          <w:numId w:val="51"/>
        </w:numPr>
        <w:spacing w:before="120" w:after="120" w:line="264" w:lineRule="auto"/>
        <w:ind w:left="284" w:hanging="284"/>
        <w:jc w:val="both"/>
        <w:rPr>
          <w:b/>
          <w:sz w:val="26"/>
          <w:szCs w:val="26"/>
        </w:rPr>
      </w:pPr>
      <w:r w:rsidRPr="00F745D7">
        <w:rPr>
          <w:b/>
          <w:sz w:val="26"/>
          <w:szCs w:val="26"/>
          <w:lang w:val="pt-BR"/>
        </w:rPr>
        <w:t>Đánh</w:t>
      </w:r>
      <w:r w:rsidRPr="00F745D7">
        <w:rPr>
          <w:b/>
          <w:sz w:val="26"/>
          <w:szCs w:val="26"/>
        </w:rPr>
        <w:t xml:space="preserve"> giá hiệu quả xử lý của hệ thống xử lý nước thải</w:t>
      </w:r>
    </w:p>
    <w:p w14:paraId="65CBD4FA" w14:textId="142A9959" w:rsidR="00CA0E68" w:rsidRPr="007A6EA7" w:rsidRDefault="00CA0E68" w:rsidP="007A6EA7">
      <w:pPr>
        <w:spacing w:before="120" w:after="120" w:line="264" w:lineRule="auto"/>
        <w:jc w:val="center"/>
        <w:rPr>
          <w:b/>
          <w:bCs/>
          <w:sz w:val="26"/>
          <w:szCs w:val="26"/>
          <w:lang w:val="nb-NO"/>
        </w:rPr>
      </w:pPr>
      <w:bookmarkStart w:id="969" w:name="_Toc67902155"/>
      <w:bookmarkStart w:id="970" w:name="_Toc74115293"/>
      <w:bookmarkStart w:id="971" w:name="_Toc106112327"/>
      <w:bookmarkStart w:id="972" w:name="_Toc115182459"/>
      <w:bookmarkStart w:id="973" w:name="_Toc116049038"/>
      <w:r w:rsidRPr="007A6EA7">
        <w:rPr>
          <w:b/>
          <w:bCs/>
          <w:sz w:val="26"/>
          <w:szCs w:val="26"/>
          <w:lang w:val="vi-VN"/>
        </w:rPr>
        <w:t xml:space="preserve">Bảng 3. </w:t>
      </w:r>
      <w:r w:rsidRPr="007A6EA7">
        <w:rPr>
          <w:b/>
          <w:bCs/>
          <w:sz w:val="26"/>
          <w:szCs w:val="26"/>
        </w:rPr>
        <w:fldChar w:fldCharType="begin"/>
      </w:r>
      <w:r w:rsidRPr="007A6EA7">
        <w:rPr>
          <w:b/>
          <w:bCs/>
          <w:sz w:val="26"/>
          <w:szCs w:val="26"/>
          <w:lang w:val="vi-VN"/>
        </w:rPr>
        <w:instrText xml:space="preserve"> SEQ Bảng_3. \* ARABIC </w:instrText>
      </w:r>
      <w:r w:rsidRPr="007A6EA7">
        <w:rPr>
          <w:b/>
          <w:bCs/>
          <w:sz w:val="26"/>
          <w:szCs w:val="26"/>
        </w:rPr>
        <w:fldChar w:fldCharType="separate"/>
      </w:r>
      <w:r w:rsidR="00FE1751">
        <w:rPr>
          <w:b/>
          <w:bCs/>
          <w:noProof/>
          <w:sz w:val="26"/>
          <w:szCs w:val="26"/>
          <w:lang w:val="vi-VN"/>
        </w:rPr>
        <w:t>47</w:t>
      </w:r>
      <w:r w:rsidRPr="007A6EA7">
        <w:rPr>
          <w:b/>
          <w:bCs/>
          <w:sz w:val="26"/>
          <w:szCs w:val="26"/>
        </w:rPr>
        <w:fldChar w:fldCharType="end"/>
      </w:r>
      <w:r w:rsidRPr="007A6EA7">
        <w:rPr>
          <w:b/>
          <w:bCs/>
          <w:sz w:val="26"/>
          <w:szCs w:val="26"/>
          <w:lang w:val="nb-NO"/>
        </w:rPr>
        <w:t xml:space="preserve">. Dự tính hiệu quả xử lý của trạm xử lý nước thải công suất </w:t>
      </w:r>
      <w:r w:rsidR="00FA08DE">
        <w:rPr>
          <w:b/>
          <w:bCs/>
          <w:sz w:val="26"/>
          <w:szCs w:val="26"/>
          <w:lang w:val="nb-NO"/>
        </w:rPr>
        <w:t>6</w:t>
      </w:r>
      <w:r w:rsidRPr="007A6EA7">
        <w:rPr>
          <w:b/>
          <w:bCs/>
          <w:sz w:val="26"/>
          <w:szCs w:val="26"/>
          <w:lang w:val="nb-NO"/>
        </w:rPr>
        <w:t>0m</w:t>
      </w:r>
      <w:r w:rsidRPr="007A6EA7">
        <w:rPr>
          <w:b/>
          <w:bCs/>
          <w:sz w:val="26"/>
          <w:szCs w:val="26"/>
          <w:vertAlign w:val="superscript"/>
          <w:lang w:val="nb-NO"/>
        </w:rPr>
        <w:t>3</w:t>
      </w:r>
      <w:r w:rsidRPr="007A6EA7">
        <w:rPr>
          <w:b/>
          <w:bCs/>
          <w:sz w:val="26"/>
          <w:szCs w:val="26"/>
          <w:lang w:val="nb-NO"/>
        </w:rPr>
        <w:t>/ngày đêm</w:t>
      </w:r>
      <w:bookmarkEnd w:id="969"/>
      <w:bookmarkEnd w:id="970"/>
      <w:bookmarkEnd w:id="971"/>
      <w:bookmarkEnd w:id="972"/>
      <w:bookmarkEnd w:id="973"/>
    </w:p>
    <w:tbl>
      <w:tblPr>
        <w:tblW w:w="9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246"/>
        <w:gridCol w:w="861"/>
        <w:gridCol w:w="861"/>
        <w:gridCol w:w="832"/>
        <w:gridCol w:w="1285"/>
        <w:gridCol w:w="994"/>
      </w:tblGrid>
      <w:tr w:rsidR="00CA0E68" w:rsidRPr="00BF4948" w14:paraId="7A75DD49" w14:textId="77777777" w:rsidTr="00EC6FA3">
        <w:trPr>
          <w:tblHeader/>
        </w:trPr>
        <w:tc>
          <w:tcPr>
            <w:tcW w:w="4639" w:type="dxa"/>
            <w:gridSpan w:val="2"/>
            <w:shd w:val="clear" w:color="auto" w:fill="auto"/>
          </w:tcPr>
          <w:p w14:paraId="57B654E2" w14:textId="77777777" w:rsidR="00CA0E68" w:rsidRPr="00BF4948" w:rsidRDefault="00CA0E68" w:rsidP="00BE149F">
            <w:pPr>
              <w:spacing w:before="120" w:after="120" w:line="264" w:lineRule="auto"/>
              <w:jc w:val="both"/>
              <w:rPr>
                <w:b/>
                <w:bCs/>
                <w:sz w:val="26"/>
                <w:szCs w:val="26"/>
                <w:lang w:val="nb-NO"/>
              </w:rPr>
            </w:pPr>
            <w:r w:rsidRPr="00BF4948">
              <w:rPr>
                <w:b/>
                <w:bCs/>
                <w:noProof/>
                <w:sz w:val="26"/>
                <w:szCs w:val="26"/>
                <w:lang w:val="nb-NO"/>
              </w:rPr>
              <mc:AlternateContent>
                <mc:Choice Requires="wps">
                  <w:drawing>
                    <wp:anchor distT="0" distB="0" distL="114300" distR="114300" simplePos="0" relativeHeight="251832320" behindDoc="0" locked="0" layoutInCell="1" allowOverlap="1" wp14:anchorId="3A48D79E" wp14:editId="1784A8D5">
                      <wp:simplePos x="0" y="0"/>
                      <wp:positionH relativeFrom="column">
                        <wp:posOffset>697865</wp:posOffset>
                      </wp:positionH>
                      <wp:positionV relativeFrom="paragraph">
                        <wp:posOffset>-1870710</wp:posOffset>
                      </wp:positionV>
                      <wp:extent cx="0" cy="247015"/>
                      <wp:effectExtent l="58420" t="10795" r="55880" b="18415"/>
                      <wp:wrapNone/>
                      <wp:docPr id="391" name="Straight Arrow Connector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9525">
                                <a:solidFill>
                                  <a:srgbClr val="FFFF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71DF4A1" id="Straight Arrow Connector 391" o:spid="_x0000_s1026" type="#_x0000_t32" style="position:absolute;margin-left:54.95pt;margin-top:-147.3pt;width:0;height:19.4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cBzsAIAAKgFAAAOAAAAZHJzL2Uyb0RvYy54bWysVE2PmzAQvVfqf7B8Z4GEfGrJKktIL9t2&#10;pWzVs4NNsGpsZDshUdX/3rEhbLO9VNWCZPlrZt68eeP7h3Mt0Ilpw5VMcXwXYcRkoSiXhxR/e9kG&#10;c4yMJZISoSRL8YUZ/LD6+OG+bZZspColKNMInEizbJsUV9Y2yzA0RcVqYu5UwyQclkrXxMJSH0Kq&#10;SQveaxGOomgatkrTRquCGQO7m+4Qr7z/smSF/VqWhlkkUgzYrB+1H/duDFf3ZHnQpKl40cMg/4Gi&#10;JlxC0MHVhliCjpr/5armhVZGlfauUHWoypIXzOcA2cTRm2x2FWmYzwXIMc1Ak3k/t8WX07NGnKZ4&#10;vIgxkqSGIu2sJvxQWbTWWrUoU1ICkUojdwcYaxuzBMNMPmuXc3GWu+ZJFT8MkiqriDwwj/zl0oAz&#10;bxHemLiFaSDuvv2sKNwhR6s8fedS184lEIPOvkqXoUrsbFHRbRawO0pmUTxxcEKyvNo12thPTNXI&#10;TVJs+kSGDGIfhZyejO0MrwYuqFRbLoRXhJCoTfFiMpp4A6MEp+7QXTP6sM+ERicCmtr6r0dxc02r&#10;o6TeWcUIzfu5JVzAHFnPjdUc2BIMu2g1oxgJBm3kZh08IV1E5oXcYYbV2cLU7wMjXmQ/F9Ein+fz&#10;JEhG0zxIos0mWG+zJJhu49lkM95k2Sb+5VKJk2XFKWXSZXMVfJz8m6D61uukOkh+oC289e4LA2Bv&#10;ka63k2iWjOfBbDYZB8k4j4LH+TYL1lk8nc7yx+wxf4M099mb9wE7UOlQqaNlelfRFlHu5DKeLEbQ&#10;BJTDAzGaRe7DiIgDlKSwGiOt7HduKy9uJ0vn40YN88j9fe0G7x0R1xq61VCFPrdXqkDL1/r6nnFt&#10;0jXcXtHLs3aycO0Dz4E36p8u9978ufa3Xh/Y1W8AAAD//wMAUEsDBBQABgAIAAAAIQDIR4jH4gAA&#10;AA0BAAAPAAAAZHJzL2Rvd25yZXYueG1sTI9BT8JAEIXvJvyHzZh4gy1F0NZuCSHqQRMT0JB4W7pj&#10;W+jO1u5S2n/P1osc35svb95Llp2uWIuNLQ0JmE4CYEiZUSXlAr4+X8aPwKyTpGRlCAX0aGGZjm4S&#10;GStzpg22W5czH0I2lgIK5+qYc5sVqKWdmBrJ335Mo6Xzssm5auTZh+uKh0Gw4FqW5D8UssZ1gdlx&#10;e9ICZq+HnXvH510b9qv+QOvf6cf3mxB3t93qCZjDzv3DMNT31SH1nfbmRMqyyusgijwqYBxG9wtg&#10;A/Jn7QdrPn8Anib8ekV6AQAA//8DAFBLAQItABQABgAIAAAAIQC2gziS/gAAAOEBAAATAAAAAAAA&#10;AAAAAAAAAAAAAABbQ29udGVudF9UeXBlc10ueG1sUEsBAi0AFAAGAAgAAAAhADj9If/WAAAAlAEA&#10;AAsAAAAAAAAAAAAAAAAALwEAAF9yZWxzLy5yZWxzUEsBAi0AFAAGAAgAAAAhAI6JwHOwAgAAqAUA&#10;AA4AAAAAAAAAAAAAAAAALgIAAGRycy9lMm9Eb2MueG1sUEsBAi0AFAAGAAgAAAAhAMhHiMfiAAAA&#10;DQEAAA8AAAAAAAAAAAAAAAAACgUAAGRycy9kb3ducmV2LnhtbFBLBQYAAAAABAAEAPMAAAAZBgAA&#10;AAA=&#10;" strokecolor="white">
                      <v:stroke endarrow="block"/>
                    </v:shape>
                  </w:pict>
                </mc:Fallback>
              </mc:AlternateContent>
            </w:r>
            <w:r w:rsidRPr="00BF4948">
              <w:rPr>
                <w:b/>
                <w:bCs/>
                <w:sz w:val="26"/>
                <w:szCs w:val="26"/>
                <w:lang w:val="nb-NO"/>
              </w:rPr>
              <w:t>Công trình</w:t>
            </w:r>
          </w:p>
        </w:tc>
        <w:tc>
          <w:tcPr>
            <w:tcW w:w="861" w:type="dxa"/>
            <w:shd w:val="clear" w:color="auto" w:fill="auto"/>
          </w:tcPr>
          <w:p w14:paraId="08E348AF" w14:textId="77777777" w:rsidR="00CA0E68" w:rsidRPr="00BF4948" w:rsidRDefault="00CA0E68" w:rsidP="007A6EA7">
            <w:pPr>
              <w:spacing w:before="120" w:after="120" w:line="264" w:lineRule="auto"/>
              <w:jc w:val="center"/>
              <w:rPr>
                <w:b/>
                <w:bCs/>
                <w:sz w:val="26"/>
                <w:szCs w:val="26"/>
                <w:lang w:val="nb-NO"/>
              </w:rPr>
            </w:pPr>
            <w:r w:rsidRPr="00BF4948">
              <w:rPr>
                <w:b/>
                <w:bCs/>
                <w:sz w:val="26"/>
                <w:szCs w:val="26"/>
                <w:lang w:val="nb-NO"/>
              </w:rPr>
              <w:t>COD</w:t>
            </w:r>
          </w:p>
        </w:tc>
        <w:tc>
          <w:tcPr>
            <w:tcW w:w="861" w:type="dxa"/>
            <w:shd w:val="clear" w:color="auto" w:fill="auto"/>
          </w:tcPr>
          <w:p w14:paraId="1268083E" w14:textId="77777777" w:rsidR="00CA0E68" w:rsidRPr="00BF4948" w:rsidRDefault="00CA0E68" w:rsidP="007A6EA7">
            <w:pPr>
              <w:spacing w:before="120" w:after="120" w:line="264" w:lineRule="auto"/>
              <w:jc w:val="center"/>
              <w:rPr>
                <w:b/>
                <w:bCs/>
                <w:sz w:val="26"/>
                <w:szCs w:val="26"/>
                <w:vertAlign w:val="subscript"/>
                <w:lang w:val="nb-NO"/>
              </w:rPr>
            </w:pPr>
            <w:r w:rsidRPr="00BF4948">
              <w:rPr>
                <w:b/>
                <w:bCs/>
                <w:sz w:val="26"/>
                <w:szCs w:val="26"/>
                <w:lang w:val="nb-NO"/>
              </w:rPr>
              <w:t>BOD</w:t>
            </w:r>
          </w:p>
        </w:tc>
        <w:tc>
          <w:tcPr>
            <w:tcW w:w="832" w:type="dxa"/>
            <w:shd w:val="clear" w:color="auto" w:fill="auto"/>
          </w:tcPr>
          <w:p w14:paraId="3C10DB83" w14:textId="77777777" w:rsidR="00CA0E68" w:rsidRPr="00BF4948" w:rsidRDefault="00CA0E68" w:rsidP="007A6EA7">
            <w:pPr>
              <w:spacing w:before="120" w:after="120" w:line="264" w:lineRule="auto"/>
              <w:jc w:val="center"/>
              <w:rPr>
                <w:b/>
                <w:bCs/>
                <w:sz w:val="26"/>
                <w:szCs w:val="26"/>
                <w:lang w:val="nb-NO"/>
              </w:rPr>
            </w:pPr>
            <w:r w:rsidRPr="00BF4948">
              <w:rPr>
                <w:b/>
                <w:bCs/>
                <w:sz w:val="26"/>
                <w:szCs w:val="26"/>
                <w:lang w:val="nb-NO"/>
              </w:rPr>
              <w:t>SS</w:t>
            </w:r>
          </w:p>
        </w:tc>
        <w:tc>
          <w:tcPr>
            <w:tcW w:w="1285" w:type="dxa"/>
            <w:shd w:val="clear" w:color="auto" w:fill="auto"/>
          </w:tcPr>
          <w:p w14:paraId="6DC1F1C6" w14:textId="77777777" w:rsidR="00CA0E68" w:rsidRPr="00BF4948" w:rsidRDefault="00CA0E68" w:rsidP="007A6EA7">
            <w:pPr>
              <w:spacing w:before="120" w:after="120" w:line="264" w:lineRule="auto"/>
              <w:jc w:val="center"/>
              <w:rPr>
                <w:b/>
                <w:bCs/>
                <w:sz w:val="26"/>
                <w:szCs w:val="26"/>
                <w:lang w:val="nb-NO"/>
              </w:rPr>
            </w:pPr>
            <w:r w:rsidRPr="00BF4948">
              <w:rPr>
                <w:b/>
                <w:bCs/>
                <w:sz w:val="26"/>
                <w:szCs w:val="26"/>
                <w:lang w:val="nb-NO"/>
              </w:rPr>
              <w:t>Tổng Nitơ</w:t>
            </w:r>
          </w:p>
        </w:tc>
        <w:tc>
          <w:tcPr>
            <w:tcW w:w="994" w:type="dxa"/>
            <w:shd w:val="clear" w:color="auto" w:fill="auto"/>
          </w:tcPr>
          <w:p w14:paraId="44653A2E" w14:textId="77777777" w:rsidR="00CA0E68" w:rsidRPr="00BF4948" w:rsidRDefault="00CA0E68" w:rsidP="007A6EA7">
            <w:pPr>
              <w:spacing w:before="120" w:after="120" w:line="264" w:lineRule="auto"/>
              <w:ind w:hanging="24"/>
              <w:jc w:val="center"/>
              <w:rPr>
                <w:b/>
                <w:bCs/>
                <w:sz w:val="26"/>
                <w:szCs w:val="26"/>
                <w:lang w:val="nb-NO"/>
              </w:rPr>
            </w:pPr>
            <w:r w:rsidRPr="00BF4948">
              <w:rPr>
                <w:b/>
                <w:bCs/>
                <w:sz w:val="26"/>
                <w:szCs w:val="26"/>
                <w:lang w:val="nb-NO"/>
              </w:rPr>
              <w:t>Tổng P</w:t>
            </w:r>
          </w:p>
        </w:tc>
      </w:tr>
      <w:tr w:rsidR="00CA0E68" w:rsidRPr="00BF4948" w14:paraId="0D6238D4" w14:textId="77777777" w:rsidTr="00EC6FA3">
        <w:tc>
          <w:tcPr>
            <w:tcW w:w="2393" w:type="dxa"/>
            <w:vMerge w:val="restart"/>
            <w:shd w:val="clear" w:color="auto" w:fill="auto"/>
            <w:vAlign w:val="center"/>
          </w:tcPr>
          <w:p w14:paraId="16B72CE9" w14:textId="77777777"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Hầm Biogas</w:t>
            </w:r>
          </w:p>
        </w:tc>
        <w:tc>
          <w:tcPr>
            <w:tcW w:w="2246" w:type="dxa"/>
            <w:shd w:val="clear" w:color="auto" w:fill="auto"/>
          </w:tcPr>
          <w:p w14:paraId="0C42B5FF"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C (mg/l)</w:t>
            </w:r>
          </w:p>
        </w:tc>
        <w:tc>
          <w:tcPr>
            <w:tcW w:w="861" w:type="dxa"/>
            <w:shd w:val="clear" w:color="auto" w:fill="auto"/>
          </w:tcPr>
          <w:p w14:paraId="764CB8D2"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4.118</w:t>
            </w:r>
          </w:p>
        </w:tc>
        <w:tc>
          <w:tcPr>
            <w:tcW w:w="861" w:type="dxa"/>
            <w:shd w:val="clear" w:color="auto" w:fill="auto"/>
          </w:tcPr>
          <w:p w14:paraId="785B518A"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2.397</w:t>
            </w:r>
          </w:p>
        </w:tc>
        <w:tc>
          <w:tcPr>
            <w:tcW w:w="832" w:type="dxa"/>
            <w:shd w:val="clear" w:color="auto" w:fill="auto"/>
          </w:tcPr>
          <w:p w14:paraId="625401B5"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1.594</w:t>
            </w:r>
          </w:p>
        </w:tc>
        <w:tc>
          <w:tcPr>
            <w:tcW w:w="1285" w:type="dxa"/>
            <w:shd w:val="clear" w:color="auto" w:fill="auto"/>
          </w:tcPr>
          <w:p w14:paraId="4BD27038"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536</w:t>
            </w:r>
          </w:p>
        </w:tc>
        <w:tc>
          <w:tcPr>
            <w:tcW w:w="994" w:type="dxa"/>
            <w:shd w:val="clear" w:color="auto" w:fill="auto"/>
          </w:tcPr>
          <w:p w14:paraId="6327EAA9"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12,4</w:t>
            </w:r>
          </w:p>
        </w:tc>
      </w:tr>
      <w:tr w:rsidR="00CA0E68" w:rsidRPr="00BF4948" w14:paraId="0EF3FF49" w14:textId="77777777" w:rsidTr="00EC6FA3">
        <w:tc>
          <w:tcPr>
            <w:tcW w:w="2393" w:type="dxa"/>
            <w:vMerge/>
            <w:shd w:val="clear" w:color="auto" w:fill="auto"/>
          </w:tcPr>
          <w:p w14:paraId="0C2AD1EB"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61C3E0FD"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H (%)</w:t>
            </w:r>
          </w:p>
        </w:tc>
        <w:tc>
          <w:tcPr>
            <w:tcW w:w="861" w:type="dxa"/>
            <w:shd w:val="clear" w:color="auto" w:fill="auto"/>
          </w:tcPr>
          <w:p w14:paraId="329B21BA"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85</w:t>
            </w:r>
          </w:p>
        </w:tc>
        <w:tc>
          <w:tcPr>
            <w:tcW w:w="861" w:type="dxa"/>
            <w:shd w:val="clear" w:color="auto" w:fill="auto"/>
          </w:tcPr>
          <w:p w14:paraId="0469B1EB"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85</w:t>
            </w:r>
          </w:p>
        </w:tc>
        <w:tc>
          <w:tcPr>
            <w:tcW w:w="832" w:type="dxa"/>
            <w:shd w:val="clear" w:color="auto" w:fill="auto"/>
          </w:tcPr>
          <w:p w14:paraId="65DB3393"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80</w:t>
            </w:r>
          </w:p>
        </w:tc>
        <w:tc>
          <w:tcPr>
            <w:tcW w:w="1285" w:type="dxa"/>
            <w:shd w:val="clear" w:color="auto" w:fill="auto"/>
          </w:tcPr>
          <w:p w14:paraId="255678E1"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60</w:t>
            </w:r>
          </w:p>
        </w:tc>
        <w:tc>
          <w:tcPr>
            <w:tcW w:w="994" w:type="dxa"/>
            <w:shd w:val="clear" w:color="auto" w:fill="auto"/>
          </w:tcPr>
          <w:p w14:paraId="0168077D"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60</w:t>
            </w:r>
          </w:p>
        </w:tc>
      </w:tr>
      <w:tr w:rsidR="00CA0E68" w:rsidRPr="00BF4948" w14:paraId="160B2ABD" w14:textId="77777777" w:rsidTr="00EC6FA3">
        <w:tc>
          <w:tcPr>
            <w:tcW w:w="9472" w:type="dxa"/>
            <w:gridSpan w:val="7"/>
            <w:shd w:val="clear" w:color="auto" w:fill="auto"/>
          </w:tcPr>
          <w:p w14:paraId="419541D4" w14:textId="77777777" w:rsidR="00CA0E68" w:rsidRPr="00BF4948" w:rsidRDefault="00CA0E68" w:rsidP="00BE149F">
            <w:pPr>
              <w:spacing w:before="120" w:after="120" w:line="264" w:lineRule="auto"/>
              <w:jc w:val="both"/>
              <w:rPr>
                <w:sz w:val="26"/>
                <w:szCs w:val="26"/>
                <w:lang w:val="nb-NO"/>
              </w:rPr>
            </w:pPr>
            <w:r w:rsidRPr="00BF4948">
              <w:rPr>
                <w:noProof/>
                <w:sz w:val="26"/>
                <w:szCs w:val="26"/>
                <w:lang w:val="nb-NO"/>
              </w:rPr>
              <mc:AlternateContent>
                <mc:Choice Requires="wps">
                  <w:drawing>
                    <wp:anchor distT="0" distB="0" distL="114300" distR="114300" simplePos="0" relativeHeight="251826176" behindDoc="0" locked="0" layoutInCell="1" allowOverlap="1" wp14:anchorId="574DC473" wp14:editId="68E8D5D0">
                      <wp:simplePos x="0" y="0"/>
                      <wp:positionH relativeFrom="column">
                        <wp:posOffset>734060</wp:posOffset>
                      </wp:positionH>
                      <wp:positionV relativeFrom="paragraph">
                        <wp:posOffset>4012</wp:posOffset>
                      </wp:positionV>
                      <wp:extent cx="0" cy="247015"/>
                      <wp:effectExtent l="76200" t="0" r="57150" b="57785"/>
                      <wp:wrapNone/>
                      <wp:docPr id="390" name="Straight Arrow Connector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21F599E" id="Straight Arrow Connector 390" o:spid="_x0000_s1026" type="#_x0000_t32" style="position:absolute;margin-left:57.8pt;margin-top:.3pt;width:0;height:19.4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8EyrwIAAKkFAAAOAAAAZHJzL2Uyb0RvYy54bWysVE2PmzAQvVfqf7C4s0BCAkGbrLKE9LJt&#10;V8pWPTvYBKvGRrYTElX97x0bwjbbS1VtIiF/zZs3b559/3BuODpRpZkUSy+6Cz1ERSkJE4el9+1l&#10;66ce0gYLgrkUdOldqPYeVh8/3HdtRieylpxQhQBE6Kxrl15tTJsFgS5r2mB9J1sqYLOSqsEGpuoQ&#10;EIU7QG94MAnDedBJRVolS6o1rG76TW/l8KuKluZrVWlqEF96wM24r3Lfvf0Gq3ucHRRua1YONPB/&#10;sGgwE5B0hNpgg9FRsb+gGlYqqWVl7krZBLKqWEldDVBNFL6pZlfjlrpaQBzdjjLp94Mtv5yeFWJk&#10;6U0XoI/ADTRpZxRmh9qgtVKyQ7kUAoSUCtkzoFjX6gwCc/GsbM3lWezaJ1n+0EjIvMbiQB3zl0sL&#10;YJGNCG5C7ES3kHfffZYEzuCjkU6+c6UaCwnCoLPr0mXsEj0bVPaLJaxO4iSMZg4cZ9e4VmnzicoG&#10;2cHS00MhYwWRy4JPT9pYVji7BtikQm4Z584RXKAOqM/SZOYitOSM2F17TqvDPucKnbA1lfsNNG6O&#10;KXkUxKHVFJNiGBvMOIyRceIYxUAuTj2brqHEQ5zCPbKjnh8XNiN1Tu5Jw+xsYOjWQRLnsp+LcFGk&#10;RRr78WRe+HG42fjrbR77822UzDbTTZ5vol+2lCjOakYIFbaaq+Oj+N8cNdy93quj50fdglt0JzCQ&#10;vWW63s7CJJ6mfpLMpn48LUL/Md3m/jqP5vOkeMwfizdMC1e9fh+yo5SWlTwaqnY16RBh1i/T2WIS&#10;eTCBF2KS9J1FmB+gJaVRHlLSfGemdu62vrQYN25IQ/sfejei90Jce2hnYxeG2l6lAk9e++sujb0n&#10;/Y3bS3J5VtYW9v7Ae+CChrfLPjh/zt2p1xd29RsAAP//AwBQSwMEFAAGAAgAAAAhAN8pw4zbAAAA&#10;BwEAAA8AAABkcnMvZG93bnJldi54bWxMjkFLxDAQhe+C/yGM4GVx07XsorXpIoIgiIJVcI+zTUyr&#10;zaQk2bb+e2e96GXg4z3efOV2dr0YTYidJwWrZQbCUON1R1bB2+v9xRWImJA09p6Mgm8TYVudnpRY&#10;aD/RixnrZAWPUCxQQZvSUEgZm9Y4jEs/GOLswweHiTFYqQNOPO56eZllG+mwI/7Q4mDuWtN81Qen&#10;AB92i0D1+GinXZ7L6Wlh3z+flTo/m29vQCQzp78yHPVZHSp22vsD6Sh65tV6w1UFfI/xL+4V5Ndr&#10;kFUp//tXPwAAAP//AwBQSwECLQAUAAYACAAAACEAtoM4kv4AAADhAQAAEwAAAAAAAAAAAAAAAAAA&#10;AAAAW0NvbnRlbnRfVHlwZXNdLnhtbFBLAQItABQABgAIAAAAIQA4/SH/1gAAAJQBAAALAAAAAAAA&#10;AAAAAAAAAC8BAABfcmVscy8ucmVsc1BLAQItABQABgAIAAAAIQA6O8EyrwIAAKkFAAAOAAAAAAAA&#10;AAAAAAAAAC4CAABkcnMvZTJvRG9jLnhtbFBLAQItABQABgAIAAAAIQDfKcOM2wAAAAcBAAAPAAAA&#10;AAAAAAAAAAAAAAkFAABkcnMvZG93bnJldi54bWxQSwUGAAAAAAQABADzAAAAEQYAAAAA&#10;" strokeweight="1.25pt">
                      <v:stroke endarrow="block"/>
                    </v:shape>
                  </w:pict>
                </mc:Fallback>
              </mc:AlternateContent>
            </w:r>
            <w:r w:rsidRPr="00BF4948">
              <w:rPr>
                <w:noProof/>
                <w:sz w:val="26"/>
                <w:szCs w:val="26"/>
                <w:lang w:val="nb-NO"/>
              </w:rPr>
              <mc:AlternateContent>
                <mc:Choice Requires="wps">
                  <w:drawing>
                    <wp:anchor distT="0" distB="0" distL="114300" distR="114300" simplePos="0" relativeHeight="251825152" behindDoc="0" locked="0" layoutInCell="1" allowOverlap="1" wp14:anchorId="2106A0A3" wp14:editId="164D55F9">
                      <wp:simplePos x="0" y="0"/>
                      <wp:positionH relativeFrom="column">
                        <wp:posOffset>450850</wp:posOffset>
                      </wp:positionH>
                      <wp:positionV relativeFrom="paragraph">
                        <wp:posOffset>4445</wp:posOffset>
                      </wp:positionV>
                      <wp:extent cx="0" cy="247015"/>
                      <wp:effectExtent l="59055" t="7620" r="55245" b="21590"/>
                      <wp:wrapNone/>
                      <wp:docPr id="389" name="Straight Arrow Connector 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9525">
                                <a:solidFill>
                                  <a:srgbClr val="FFFF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0C1CA2B" id="Straight Arrow Connector 389" o:spid="_x0000_s1026" type="#_x0000_t32" style="position:absolute;margin-left:35.5pt;margin-top:.35pt;width:0;height:19.4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8d+sQIAAKgFAAAOAAAAZHJzL2Uyb0RvYy54bWysVF1v2yAUfZ+0/4B4d20nzpdVp0odZy/d&#10;Vimd9kwMjtEwWEDiRNP++y7EcZfuZZpqS4ivezj33AP3D6dGoCPThiuZ4fguwojJUlEu9xn+9rIJ&#10;5hgZSyQlQkmW4TMz+GH58cN916ZspGolKNMIQKRJuzbDtbVtGoamrFlDzJ1qmYTFSumGWBjqfUg1&#10;6QC9EeEoiqZhpzRttSqZMTC7vizipcevKlbar1VlmEUiw8DN+lb7dufacHlP0r0mbc3Lngb5DxYN&#10;4RIOHaDWxBJ00PwvqIaXWhlV2btSNaGqKl4ynwNkE0dvstnWpGU+FxDHtINM5v1gyy/HZ404zfB4&#10;vsBIkgaKtLWa8H1t0Upr1aFcSQlCKo3cHlCsa00Kgbl81i7n8iS37ZMqfxgkVV4TuWee+cu5BbDY&#10;RYQ3IW5gWjh3131WFPaQg1VevlOlGwcJwqCTr9J5qBI7WVReJkuYHSWzKJ54cJJe41pt7CemGuQ6&#10;GTZ9IkMGsT+FHJ+MdaxIeg1wh0q14UJ4RwiJugwvJqOJDzBKcOoW3Taj97tcaHQk4KmN/3oWN9u0&#10;OkjqwWpGaNH3LeEC+sh6bazmoJZg2J3WMIqRYHCNXO9CT0h3IvNGvnCG0clC18+DIt5kPxfRopgX&#10;8yRIRtMiSKL1Olht8iSYbuLZZD1e5/k6/uVSiZO05pQy6bK5Gj5O/s1Q/dW7WHWw/CBbeIvu9QWy&#10;t0xXm0k0S8bzYDabjINkXETB43yTB6s8nk5nxWP+WLxhWvjszfuQHaR0rNTBMr2taYcod3YZTxaj&#10;GMMAHojRLHIfRkTsoSSl1RhpZb9zW3tzO1s6jBs3zCP397Ub0C9CXGvoRkMV+txepQJLXuvr74y7&#10;JpcLt1P0/KydLdz1gefAB/VPl3tv/hz7Xa8P7PI3AAAA//8DAFBLAwQUAAYACAAAACEAAAiWW9sA&#10;AAAFAQAADwAAAGRycy9kb3ducmV2LnhtbEyPwUrDQBCG74LvsIzgzW5SoWrMppSiHhQEqxS8bbNj&#10;kpqdjdlpmry9oxc9DT//8M03+XL0rRqwj00gA+ksAYVUBtdQZeDt9f7iGlRkS862gdDAhBGWxelJ&#10;bjMXjvSCw4YrJRCKmTVQM3eZ1rGs0ds4Cx2SdB+h95Yl9pV2vT0K3Ld6niQL7W1DcqG2Ha5rLD83&#10;B2/g8mG/5Se82w7zaTXtaf2VPr8/GnN+Nq5uQTGO/LcMP/qiDoU47cKBXFStgatUXmGZoKT9TTsh&#10;3yxAF7n+b198AwAA//8DAFBLAQItABQABgAIAAAAIQC2gziS/gAAAOEBAAATAAAAAAAAAAAAAAAA&#10;AAAAAABbQ29udGVudF9UeXBlc10ueG1sUEsBAi0AFAAGAAgAAAAhADj9If/WAAAAlAEAAAsAAAAA&#10;AAAAAAAAAAAALwEAAF9yZWxzLy5yZWxzUEsBAi0AFAAGAAgAAAAhAK5zx36xAgAAqAUAAA4AAAAA&#10;AAAAAAAAAAAALgIAAGRycy9lMm9Eb2MueG1sUEsBAi0AFAAGAAgAAAAhAAAIllvbAAAABQEAAA8A&#10;AAAAAAAAAAAAAAAACwUAAGRycy9kb3ducmV2LnhtbFBLBQYAAAAABAAEAPMAAAATBgAAAAA=&#10;" strokecolor="white">
                      <v:stroke endarrow="block"/>
                    </v:shape>
                  </w:pict>
                </mc:Fallback>
              </mc:AlternateContent>
            </w:r>
          </w:p>
        </w:tc>
      </w:tr>
      <w:tr w:rsidR="00CA0E68" w:rsidRPr="00BF4948" w14:paraId="2A2A6D55" w14:textId="77777777" w:rsidTr="00EC6FA3">
        <w:tc>
          <w:tcPr>
            <w:tcW w:w="2393" w:type="dxa"/>
            <w:vMerge w:val="restart"/>
            <w:shd w:val="clear" w:color="auto" w:fill="auto"/>
            <w:vAlign w:val="center"/>
          </w:tcPr>
          <w:p w14:paraId="45733FD2" w14:textId="77777777"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Bể lắng sơ bộ</w:t>
            </w:r>
          </w:p>
        </w:tc>
        <w:tc>
          <w:tcPr>
            <w:tcW w:w="2246" w:type="dxa"/>
            <w:shd w:val="clear" w:color="auto" w:fill="auto"/>
          </w:tcPr>
          <w:p w14:paraId="716426BD"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C (mg/l)</w:t>
            </w:r>
          </w:p>
        </w:tc>
        <w:tc>
          <w:tcPr>
            <w:tcW w:w="861" w:type="dxa"/>
            <w:shd w:val="clear" w:color="auto" w:fill="auto"/>
            <w:vAlign w:val="bottom"/>
          </w:tcPr>
          <w:p w14:paraId="2A2F1D7E" w14:textId="77777777" w:rsidR="00CA0E68" w:rsidRPr="00BF4948" w:rsidRDefault="00CA0E68" w:rsidP="007A6EA7">
            <w:pPr>
              <w:spacing w:before="120" w:after="120" w:line="264" w:lineRule="auto"/>
              <w:jc w:val="center"/>
              <w:rPr>
                <w:sz w:val="26"/>
                <w:szCs w:val="26"/>
                <w:lang w:val="nb-NO"/>
              </w:rPr>
            </w:pPr>
            <w:r w:rsidRPr="00BF4948">
              <w:rPr>
                <w:b/>
                <w:bCs/>
                <w:sz w:val="26"/>
                <w:szCs w:val="26"/>
              </w:rPr>
              <w:t>618</w:t>
            </w:r>
          </w:p>
        </w:tc>
        <w:tc>
          <w:tcPr>
            <w:tcW w:w="861" w:type="dxa"/>
            <w:shd w:val="clear" w:color="auto" w:fill="auto"/>
            <w:vAlign w:val="bottom"/>
          </w:tcPr>
          <w:p w14:paraId="6C8B35ED" w14:textId="77777777" w:rsidR="00CA0E68" w:rsidRPr="00BF4948" w:rsidRDefault="00CA0E68" w:rsidP="007A6EA7">
            <w:pPr>
              <w:spacing w:before="120" w:after="120" w:line="264" w:lineRule="auto"/>
              <w:jc w:val="center"/>
              <w:rPr>
                <w:sz w:val="26"/>
                <w:szCs w:val="26"/>
                <w:lang w:val="nb-NO"/>
              </w:rPr>
            </w:pPr>
            <w:r w:rsidRPr="00BF4948">
              <w:rPr>
                <w:b/>
                <w:bCs/>
                <w:sz w:val="26"/>
                <w:szCs w:val="26"/>
              </w:rPr>
              <w:t>360</w:t>
            </w:r>
          </w:p>
        </w:tc>
        <w:tc>
          <w:tcPr>
            <w:tcW w:w="832" w:type="dxa"/>
            <w:shd w:val="clear" w:color="auto" w:fill="auto"/>
            <w:vAlign w:val="bottom"/>
          </w:tcPr>
          <w:p w14:paraId="33A0A60E" w14:textId="77777777" w:rsidR="00CA0E68" w:rsidRPr="00BF4948" w:rsidRDefault="00CA0E68" w:rsidP="007A6EA7">
            <w:pPr>
              <w:spacing w:before="120" w:after="120" w:line="264" w:lineRule="auto"/>
              <w:jc w:val="center"/>
              <w:rPr>
                <w:sz w:val="26"/>
                <w:szCs w:val="26"/>
                <w:lang w:val="nb-NO"/>
              </w:rPr>
            </w:pPr>
            <w:r w:rsidRPr="00BF4948">
              <w:rPr>
                <w:b/>
                <w:bCs/>
                <w:sz w:val="26"/>
                <w:szCs w:val="26"/>
              </w:rPr>
              <w:t>319</w:t>
            </w:r>
          </w:p>
        </w:tc>
        <w:tc>
          <w:tcPr>
            <w:tcW w:w="1285" w:type="dxa"/>
            <w:shd w:val="clear" w:color="auto" w:fill="auto"/>
            <w:vAlign w:val="bottom"/>
          </w:tcPr>
          <w:p w14:paraId="350F42B9" w14:textId="77777777" w:rsidR="00CA0E68" w:rsidRPr="00BF4948" w:rsidRDefault="00CA0E68" w:rsidP="007A6EA7">
            <w:pPr>
              <w:spacing w:before="120" w:after="120" w:line="264" w:lineRule="auto"/>
              <w:jc w:val="center"/>
              <w:rPr>
                <w:sz w:val="26"/>
                <w:szCs w:val="26"/>
                <w:lang w:val="nb-NO"/>
              </w:rPr>
            </w:pPr>
            <w:r w:rsidRPr="00BF4948">
              <w:rPr>
                <w:b/>
                <w:bCs/>
                <w:sz w:val="26"/>
                <w:szCs w:val="26"/>
              </w:rPr>
              <w:t>214,4</w:t>
            </w:r>
          </w:p>
        </w:tc>
        <w:tc>
          <w:tcPr>
            <w:tcW w:w="994" w:type="dxa"/>
            <w:shd w:val="clear" w:color="auto" w:fill="auto"/>
            <w:vAlign w:val="bottom"/>
          </w:tcPr>
          <w:p w14:paraId="257F92AB" w14:textId="77777777" w:rsidR="00CA0E68" w:rsidRPr="00BF4948" w:rsidRDefault="00CA0E68" w:rsidP="007A6EA7">
            <w:pPr>
              <w:spacing w:before="120" w:after="120" w:line="264" w:lineRule="auto"/>
              <w:jc w:val="center"/>
              <w:rPr>
                <w:sz w:val="26"/>
                <w:szCs w:val="26"/>
                <w:lang w:val="nb-NO"/>
              </w:rPr>
            </w:pPr>
            <w:r w:rsidRPr="00BF4948">
              <w:rPr>
                <w:b/>
                <w:bCs/>
                <w:sz w:val="26"/>
                <w:szCs w:val="26"/>
              </w:rPr>
              <w:t>4,96</w:t>
            </w:r>
          </w:p>
        </w:tc>
      </w:tr>
      <w:tr w:rsidR="00CA0E68" w:rsidRPr="00BF4948" w14:paraId="384A621F" w14:textId="77777777" w:rsidTr="00EC6FA3">
        <w:tc>
          <w:tcPr>
            <w:tcW w:w="2393" w:type="dxa"/>
            <w:vMerge/>
            <w:shd w:val="clear" w:color="auto" w:fill="auto"/>
          </w:tcPr>
          <w:p w14:paraId="38B12D19"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001BDC0C"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H (%)</w:t>
            </w:r>
          </w:p>
        </w:tc>
        <w:tc>
          <w:tcPr>
            <w:tcW w:w="861" w:type="dxa"/>
            <w:shd w:val="clear" w:color="auto" w:fill="auto"/>
            <w:vAlign w:val="center"/>
          </w:tcPr>
          <w:p w14:paraId="47D5622B" w14:textId="77777777" w:rsidR="00CA0E68" w:rsidRPr="00BF4948" w:rsidRDefault="00CA0E68" w:rsidP="007A6EA7">
            <w:pPr>
              <w:spacing w:before="120" w:after="120" w:line="264" w:lineRule="auto"/>
              <w:jc w:val="center"/>
              <w:rPr>
                <w:sz w:val="26"/>
                <w:szCs w:val="26"/>
                <w:lang w:val="nb-NO"/>
              </w:rPr>
            </w:pPr>
            <w:r w:rsidRPr="00BF4948">
              <w:rPr>
                <w:sz w:val="26"/>
                <w:szCs w:val="26"/>
              </w:rPr>
              <w:t>30</w:t>
            </w:r>
          </w:p>
        </w:tc>
        <w:tc>
          <w:tcPr>
            <w:tcW w:w="861" w:type="dxa"/>
            <w:shd w:val="clear" w:color="auto" w:fill="auto"/>
            <w:vAlign w:val="center"/>
          </w:tcPr>
          <w:p w14:paraId="6023F319" w14:textId="77777777" w:rsidR="00CA0E68" w:rsidRPr="00BF4948" w:rsidRDefault="00CA0E68" w:rsidP="007A6EA7">
            <w:pPr>
              <w:spacing w:before="120" w:after="120" w:line="264" w:lineRule="auto"/>
              <w:jc w:val="center"/>
              <w:rPr>
                <w:sz w:val="26"/>
                <w:szCs w:val="26"/>
                <w:lang w:val="nb-NO"/>
              </w:rPr>
            </w:pPr>
            <w:r w:rsidRPr="00BF4948">
              <w:rPr>
                <w:sz w:val="26"/>
                <w:szCs w:val="26"/>
              </w:rPr>
              <w:t>30</w:t>
            </w:r>
          </w:p>
        </w:tc>
        <w:tc>
          <w:tcPr>
            <w:tcW w:w="832" w:type="dxa"/>
            <w:shd w:val="clear" w:color="auto" w:fill="auto"/>
            <w:vAlign w:val="center"/>
          </w:tcPr>
          <w:p w14:paraId="5E31E863" w14:textId="77777777" w:rsidR="00CA0E68" w:rsidRPr="00BF4948" w:rsidRDefault="00CA0E68" w:rsidP="007A6EA7">
            <w:pPr>
              <w:spacing w:before="120" w:after="120" w:line="264" w:lineRule="auto"/>
              <w:jc w:val="center"/>
              <w:rPr>
                <w:sz w:val="26"/>
                <w:szCs w:val="26"/>
                <w:lang w:val="nb-NO"/>
              </w:rPr>
            </w:pPr>
            <w:r w:rsidRPr="00BF4948">
              <w:rPr>
                <w:sz w:val="26"/>
                <w:szCs w:val="26"/>
              </w:rPr>
              <w:t>35</w:t>
            </w:r>
          </w:p>
        </w:tc>
        <w:tc>
          <w:tcPr>
            <w:tcW w:w="1285" w:type="dxa"/>
            <w:shd w:val="clear" w:color="auto" w:fill="auto"/>
            <w:vAlign w:val="center"/>
          </w:tcPr>
          <w:p w14:paraId="3BAD03CB"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c>
          <w:tcPr>
            <w:tcW w:w="994" w:type="dxa"/>
            <w:shd w:val="clear" w:color="auto" w:fill="auto"/>
            <w:vAlign w:val="center"/>
          </w:tcPr>
          <w:p w14:paraId="777756D0"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r>
      <w:tr w:rsidR="00CA0E68" w:rsidRPr="00BF4948" w14:paraId="4587FACA" w14:textId="77777777" w:rsidTr="00EC6FA3">
        <w:tc>
          <w:tcPr>
            <w:tcW w:w="9472" w:type="dxa"/>
            <w:gridSpan w:val="7"/>
            <w:shd w:val="clear" w:color="auto" w:fill="auto"/>
          </w:tcPr>
          <w:p w14:paraId="18A32325" w14:textId="77777777" w:rsidR="00CA0E68" w:rsidRPr="00BF4948" w:rsidRDefault="00CA0E68" w:rsidP="00BE149F">
            <w:pPr>
              <w:spacing w:before="120" w:after="120" w:line="264" w:lineRule="auto"/>
              <w:jc w:val="both"/>
              <w:rPr>
                <w:sz w:val="26"/>
                <w:szCs w:val="26"/>
                <w:lang w:val="nb-NO"/>
              </w:rPr>
            </w:pPr>
            <w:r w:rsidRPr="00BF4948">
              <w:rPr>
                <w:noProof/>
                <w:sz w:val="26"/>
                <w:szCs w:val="26"/>
                <w:lang w:val="nb-NO"/>
              </w:rPr>
              <mc:AlternateContent>
                <mc:Choice Requires="wps">
                  <w:drawing>
                    <wp:anchor distT="0" distB="0" distL="114300" distR="114300" simplePos="0" relativeHeight="251827200" behindDoc="0" locked="0" layoutInCell="1" allowOverlap="1" wp14:anchorId="2FE7F33F" wp14:editId="706B7DCB">
                      <wp:simplePos x="0" y="0"/>
                      <wp:positionH relativeFrom="column">
                        <wp:posOffset>727075</wp:posOffset>
                      </wp:positionH>
                      <wp:positionV relativeFrom="paragraph">
                        <wp:posOffset>0</wp:posOffset>
                      </wp:positionV>
                      <wp:extent cx="0" cy="247015"/>
                      <wp:effectExtent l="59055" t="10795" r="64770" b="18415"/>
                      <wp:wrapNone/>
                      <wp:docPr id="388" name="Straight Arrow Connector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912E286" id="Straight Arrow Connector 388" o:spid="_x0000_s1026" type="#_x0000_t32" style="position:absolute;margin-left:57.25pt;margin-top:0;width:0;height:19.4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KIJrwIAAKkFAAAOAAAAZHJzL2Uyb0RvYy54bWysVE2PmzAQvVfqf7B8Z4GEBBZtssoS0su2&#10;jZStenawCVbBRrYTElX97x0bwjbbS1VtIiF/zZs3b5798HhuanRiSnMpFji8CzBiopCUi8MCf3vZ&#10;eAlG2hBBSS0FW+AL0/hx+fHDQ9embCIrWVOmEIAInXbtAlfGtKnv66JiDdF3smUCNkupGmJgqg4+&#10;VaQD9Kb2J0Ew9zupaKtkwbSG1XW/iZcOvyxZYb6WpWYG1QsM3Iz7Kvfd26+/fCDpQZG24sVAg/wH&#10;i4ZwAUlHqDUxBB0V/wuq4YWSWpbmrpCNL8uSF8zVANWEwZtqdhVpmasFxNHtKJN+P9jiy2mrEKcL&#10;PE2gVYI00KSdUYQfKoNWSskOZVIIEFIqZM+AYl2rUwjMxFbZmouz2LXPsvihkZBZRcSBOeYvlxbA&#10;Qhvh34TYiW4h7777LCmcIUcjnXznUjUWEoRBZ9ely9gldjao6BcLWJ1EcRDOHDhJr3Gt0uYTkw2y&#10;gwXWQyFjBaHLQk7P2lhWJL0G2KRCbnhdO0fUAnVAfZbEMxehZc2p3bXntDrss1qhE7Gmcr+Bxs0x&#10;JY+COrSKEZoPY0N4DWNknDhGcZCrZtimaxjFqGZwj+yo51cLm5E5J/ekYXY2MHTrIIlz2c/74D5P&#10;8iTyosk896JgvfZWmyzy5pswnq2n6yxbh79sKWGUVpxSJmw1V8eH0b85arh7vVdHz4+6+bfoTmAg&#10;e8t0tZkFcTRNvDieTb1omgfeU7LJvFUWzudx/pQ95W+Y5q56/T5kRyktK3k0TO0q2iHKrV+ms/tJ&#10;iGECL8Qk7juLSH2AlhRGYaSk+c5N5dxtfWkxbtyQBPY/9G5E74W49tDOxi4Mtb1KBZ689tddGntP&#10;+hu3l/SyVdYW9v7Ae+CChrfLPjh/zt2p1xd2+RsAAP//AwBQSwMEFAAGAAgAAAAhAFRYpA3bAAAA&#10;BwEAAA8AAABkcnMvZG93bnJldi54bWxMj0FLxDAQhe+C/yGM4GVx07Uqa226iCAIomAV3ONsM6bV&#10;ZlKSbFv/vVkvevx4jzfflJvZ9mIkHzrHClbLDARx43THRsHb6/3ZGkSIyBp7x6TgmwJsquOjEgvt&#10;Jn6hsY5GpBEOBSpoYxwKKUPTksWwdANxyj6ctxgTeiO1xymN216eZ9mVtNhxutDiQHctNV/13irA&#10;h+3Ccz0+mmmb53J6Wpj3z2elTk/m2xsQkeb4V4aDflKHKjnt3J51EH3i1cVlqipIHx3iX9wpyNfX&#10;IKtS/vevfgAAAP//AwBQSwECLQAUAAYACAAAACEAtoM4kv4AAADhAQAAEwAAAAAAAAAAAAAAAAAA&#10;AAAAW0NvbnRlbnRfVHlwZXNdLnhtbFBLAQItABQABgAIAAAAIQA4/SH/1gAAAJQBAAALAAAAAAAA&#10;AAAAAAAAAC8BAABfcmVscy8ucmVsc1BLAQItABQABgAIAAAAIQAIHKIJrwIAAKkFAAAOAAAAAAAA&#10;AAAAAAAAAC4CAABkcnMvZTJvRG9jLnhtbFBLAQItABQABgAIAAAAIQBUWKQN2wAAAAcBAAAPAAAA&#10;AAAAAAAAAAAAAAkFAABkcnMvZG93bnJldi54bWxQSwUGAAAAAAQABADzAAAAEQYAAAAA&#10;" strokeweight="1.25pt">
                      <v:stroke endarrow="block"/>
                    </v:shape>
                  </w:pict>
                </mc:Fallback>
              </mc:AlternateContent>
            </w:r>
          </w:p>
        </w:tc>
      </w:tr>
      <w:tr w:rsidR="00CA0E68" w:rsidRPr="00BF4948" w14:paraId="06C68660" w14:textId="77777777" w:rsidTr="00EC6FA3">
        <w:tc>
          <w:tcPr>
            <w:tcW w:w="2393" w:type="dxa"/>
            <w:vMerge w:val="restart"/>
            <w:shd w:val="clear" w:color="auto" w:fill="auto"/>
            <w:vAlign w:val="center"/>
          </w:tcPr>
          <w:p w14:paraId="0CACE1A4" w14:textId="77777777"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Bể điều hòa</w:t>
            </w:r>
          </w:p>
        </w:tc>
        <w:tc>
          <w:tcPr>
            <w:tcW w:w="2246" w:type="dxa"/>
            <w:shd w:val="clear" w:color="auto" w:fill="auto"/>
          </w:tcPr>
          <w:p w14:paraId="5F590447"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C (mg/l)</w:t>
            </w:r>
          </w:p>
        </w:tc>
        <w:tc>
          <w:tcPr>
            <w:tcW w:w="861" w:type="dxa"/>
            <w:shd w:val="clear" w:color="auto" w:fill="auto"/>
            <w:vAlign w:val="bottom"/>
          </w:tcPr>
          <w:p w14:paraId="7505FE5E" w14:textId="77777777" w:rsidR="00CA0E68" w:rsidRPr="00BF4948" w:rsidRDefault="00CA0E68" w:rsidP="007A6EA7">
            <w:pPr>
              <w:spacing w:before="120" w:after="120" w:line="264" w:lineRule="auto"/>
              <w:jc w:val="center"/>
              <w:rPr>
                <w:sz w:val="26"/>
                <w:szCs w:val="26"/>
                <w:lang w:val="nb-NO"/>
              </w:rPr>
            </w:pPr>
            <w:r w:rsidRPr="00BF4948">
              <w:rPr>
                <w:b/>
                <w:bCs/>
                <w:sz w:val="26"/>
                <w:szCs w:val="26"/>
              </w:rPr>
              <w:t>433</w:t>
            </w:r>
          </w:p>
        </w:tc>
        <w:tc>
          <w:tcPr>
            <w:tcW w:w="861" w:type="dxa"/>
            <w:shd w:val="clear" w:color="auto" w:fill="auto"/>
            <w:vAlign w:val="bottom"/>
          </w:tcPr>
          <w:p w14:paraId="01FC4F8B" w14:textId="77777777" w:rsidR="00CA0E68" w:rsidRPr="00BF4948" w:rsidRDefault="00CA0E68" w:rsidP="007A6EA7">
            <w:pPr>
              <w:spacing w:before="120" w:after="120" w:line="264" w:lineRule="auto"/>
              <w:jc w:val="center"/>
              <w:rPr>
                <w:sz w:val="26"/>
                <w:szCs w:val="26"/>
                <w:lang w:val="nb-NO"/>
              </w:rPr>
            </w:pPr>
            <w:r w:rsidRPr="00BF4948">
              <w:rPr>
                <w:b/>
                <w:bCs/>
                <w:sz w:val="26"/>
                <w:szCs w:val="26"/>
              </w:rPr>
              <w:t>252</w:t>
            </w:r>
          </w:p>
        </w:tc>
        <w:tc>
          <w:tcPr>
            <w:tcW w:w="832" w:type="dxa"/>
            <w:shd w:val="clear" w:color="auto" w:fill="auto"/>
            <w:vAlign w:val="bottom"/>
          </w:tcPr>
          <w:p w14:paraId="4784307B" w14:textId="77777777" w:rsidR="00CA0E68" w:rsidRPr="00BF4948" w:rsidRDefault="00CA0E68" w:rsidP="007A6EA7">
            <w:pPr>
              <w:spacing w:before="120" w:after="120" w:line="264" w:lineRule="auto"/>
              <w:jc w:val="center"/>
              <w:rPr>
                <w:sz w:val="26"/>
                <w:szCs w:val="26"/>
                <w:lang w:val="nb-NO"/>
              </w:rPr>
            </w:pPr>
            <w:r w:rsidRPr="00BF4948">
              <w:rPr>
                <w:b/>
                <w:bCs/>
                <w:sz w:val="26"/>
                <w:szCs w:val="26"/>
              </w:rPr>
              <w:t>207</w:t>
            </w:r>
          </w:p>
        </w:tc>
        <w:tc>
          <w:tcPr>
            <w:tcW w:w="1285" w:type="dxa"/>
            <w:shd w:val="clear" w:color="auto" w:fill="auto"/>
            <w:vAlign w:val="bottom"/>
          </w:tcPr>
          <w:p w14:paraId="3544C63D" w14:textId="77777777" w:rsidR="00CA0E68" w:rsidRPr="00BF4948" w:rsidRDefault="00CA0E68" w:rsidP="007A6EA7">
            <w:pPr>
              <w:spacing w:before="120" w:after="120" w:line="264" w:lineRule="auto"/>
              <w:jc w:val="center"/>
              <w:rPr>
                <w:sz w:val="26"/>
                <w:szCs w:val="26"/>
                <w:lang w:val="nb-NO"/>
              </w:rPr>
            </w:pPr>
            <w:r w:rsidRPr="00BF4948">
              <w:rPr>
                <w:b/>
                <w:bCs/>
                <w:sz w:val="26"/>
                <w:szCs w:val="26"/>
              </w:rPr>
              <w:t>214,4</w:t>
            </w:r>
          </w:p>
        </w:tc>
        <w:tc>
          <w:tcPr>
            <w:tcW w:w="994" w:type="dxa"/>
            <w:shd w:val="clear" w:color="auto" w:fill="auto"/>
            <w:vAlign w:val="bottom"/>
          </w:tcPr>
          <w:p w14:paraId="2A75DDB1" w14:textId="77777777" w:rsidR="00CA0E68" w:rsidRPr="00BF4948" w:rsidRDefault="00CA0E68" w:rsidP="007A6EA7">
            <w:pPr>
              <w:spacing w:before="120" w:after="120" w:line="264" w:lineRule="auto"/>
              <w:jc w:val="center"/>
              <w:rPr>
                <w:sz w:val="26"/>
                <w:szCs w:val="26"/>
                <w:lang w:val="nb-NO"/>
              </w:rPr>
            </w:pPr>
            <w:r w:rsidRPr="00BF4948">
              <w:rPr>
                <w:b/>
                <w:bCs/>
                <w:sz w:val="26"/>
                <w:szCs w:val="26"/>
              </w:rPr>
              <w:t>4,96</w:t>
            </w:r>
          </w:p>
        </w:tc>
      </w:tr>
      <w:tr w:rsidR="00CA0E68" w:rsidRPr="00BF4948" w14:paraId="50D501DF" w14:textId="77777777" w:rsidTr="00EC6FA3">
        <w:tc>
          <w:tcPr>
            <w:tcW w:w="2393" w:type="dxa"/>
            <w:vMerge/>
            <w:shd w:val="clear" w:color="auto" w:fill="auto"/>
          </w:tcPr>
          <w:p w14:paraId="091DD7C3"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58EB00DF"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H (%)</w:t>
            </w:r>
          </w:p>
        </w:tc>
        <w:tc>
          <w:tcPr>
            <w:tcW w:w="861" w:type="dxa"/>
            <w:shd w:val="clear" w:color="auto" w:fill="auto"/>
            <w:vAlign w:val="center"/>
          </w:tcPr>
          <w:p w14:paraId="4A8D4B38"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c>
          <w:tcPr>
            <w:tcW w:w="861" w:type="dxa"/>
            <w:shd w:val="clear" w:color="auto" w:fill="auto"/>
            <w:vAlign w:val="center"/>
          </w:tcPr>
          <w:p w14:paraId="298B85E0"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c>
          <w:tcPr>
            <w:tcW w:w="832" w:type="dxa"/>
            <w:shd w:val="clear" w:color="auto" w:fill="auto"/>
            <w:vAlign w:val="center"/>
          </w:tcPr>
          <w:p w14:paraId="689BB6BE"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c>
          <w:tcPr>
            <w:tcW w:w="1285" w:type="dxa"/>
            <w:shd w:val="clear" w:color="auto" w:fill="auto"/>
            <w:vAlign w:val="center"/>
          </w:tcPr>
          <w:p w14:paraId="38BE8518"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c>
          <w:tcPr>
            <w:tcW w:w="994" w:type="dxa"/>
            <w:shd w:val="clear" w:color="auto" w:fill="auto"/>
            <w:vAlign w:val="center"/>
          </w:tcPr>
          <w:p w14:paraId="0004BD0B"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r>
      <w:tr w:rsidR="00CA0E68" w:rsidRPr="00BF4948" w14:paraId="52FA919D" w14:textId="77777777" w:rsidTr="00EC6FA3">
        <w:tc>
          <w:tcPr>
            <w:tcW w:w="9472" w:type="dxa"/>
            <w:gridSpan w:val="7"/>
            <w:shd w:val="clear" w:color="auto" w:fill="auto"/>
          </w:tcPr>
          <w:p w14:paraId="16B5AEAB" w14:textId="77777777" w:rsidR="00CA0E68" w:rsidRPr="00BF4948" w:rsidRDefault="00CA0E68" w:rsidP="00BE149F">
            <w:pPr>
              <w:spacing w:before="120" w:after="120" w:line="264" w:lineRule="auto"/>
              <w:jc w:val="both"/>
              <w:rPr>
                <w:sz w:val="26"/>
                <w:szCs w:val="26"/>
                <w:lang w:val="nb-NO"/>
              </w:rPr>
            </w:pPr>
            <w:r w:rsidRPr="00BF4948">
              <w:rPr>
                <w:noProof/>
                <w:sz w:val="26"/>
                <w:szCs w:val="26"/>
                <w:lang w:val="nb-NO"/>
              </w:rPr>
              <mc:AlternateContent>
                <mc:Choice Requires="wps">
                  <w:drawing>
                    <wp:anchor distT="0" distB="0" distL="114300" distR="114300" simplePos="0" relativeHeight="251830272" behindDoc="0" locked="0" layoutInCell="1" allowOverlap="1" wp14:anchorId="66C5C0A4" wp14:editId="459EF4DC">
                      <wp:simplePos x="0" y="0"/>
                      <wp:positionH relativeFrom="column">
                        <wp:posOffset>726311</wp:posOffset>
                      </wp:positionH>
                      <wp:positionV relativeFrom="paragraph">
                        <wp:posOffset>14605</wp:posOffset>
                      </wp:positionV>
                      <wp:extent cx="0" cy="247015"/>
                      <wp:effectExtent l="76200" t="0" r="57150" b="57785"/>
                      <wp:wrapNone/>
                      <wp:docPr id="387" name="Straight Arrow Connector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214B26E" id="Straight Arrow Connector 387" o:spid="_x0000_s1026" type="#_x0000_t32" style="position:absolute;margin-left:57.2pt;margin-top:1.15pt;width:0;height:19.4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7g5sAIAAKkFAAAOAAAAZHJzL2Uyb0RvYy54bWysVE2PmzAQvVfqf7B8Z4GEBBZtssoS0su2&#10;jZStenawCVbBRrYTElX97x0bwjbbS1VtIiF/zZs3b5798HhuanRiSnMpFji8CzBiopCUi8MCf3vZ&#10;eAlG2hBBSS0FW+AL0/hx+fHDQ9embCIrWVOmEIAInXbtAlfGtKnv66JiDdF3smUCNkupGmJgqg4+&#10;VaQD9Kb2J0Ew9zupaKtkwbSG1XW/iZcOvyxZYb6WpWYG1QsM3Iz7Kvfd26+/fCDpQZG24sVAg/wH&#10;i4ZwAUlHqDUxBB0V/wuq4YWSWpbmrpCNL8uSF8zVANWEwZtqdhVpmasFxNHtKJN+P9jiy2mrEKcL&#10;PE1ijARpoEk7owg/VAatlJIdyqQQIKRUyJ4BxbpWpxCYia2yNRdnsWufZfFDIyGziogDc8xfLi2A&#10;hTbCvwmxE91C3n33WVI4Q45GOvnOpWosJAiDzq5Ll7FL7GxQ0S8WsDqJ4iCcOXCSXuNapc0nJhtk&#10;Bwush0LGCkKXhZyetbGsSHoNsEmF3PC6do6oBeqA+iyJZy5Cy5pTu2vPaXXYZ7VCJ2JN5X4DjZtj&#10;Sh4FdWgVIzQfxobwGsbIOHGM4iBXzbBN1zCKUc3gHtlRz68WNiNzTu5Jw+xsYOjWQRLnsp/3wX2e&#10;5EnkRZN57kXBeu2tNlnkzTdhPFtP11m2Dn/ZUsIorTilTNhqro4Po39z1HD3eq+Onh9182/RncBA&#10;9pbpajML4miaeHE8m3rRNA+8p2STeassnM/j/Cl7yt8wzV31+n3IjlJaVvJomNpVtEOUW79MZ/eT&#10;EMMEXohJ3HcWkfoALSmMwkhJ852byrnb+tJi3LghCex/6N2I3gtx7aGdjV0YanuVCjx57a+7NPae&#10;9DduL+llq6wt7P2B98AFDW+XfXD+nLtTry/s8jcAAAD//wMAUEsDBBQABgAIAAAAIQDStCPh3AAA&#10;AAgBAAAPAAAAZHJzL2Rvd25yZXYueG1sTI9dS8QwEEXfBf9DGMGXZTf9QpbadBFBEETBKriPs01M&#10;q82kJNm2/nuzvqyPh3u5c6baLWZgk3K+tyQg3STAFLVW9qQFvL89rLfAfECSOFhSAn6Uh119eVFh&#10;Ke1Mr2pqgmZxhHyJAroQxpJz33bKoN/YUVHMPq0zGCI6zaXDOY6bgWdJcsMN9hQvdDiq+061383R&#10;CMDH/cpRMz3peZ/nfH5e6Y+vFyGur5a7W2BBLeFchpN+VIc6Oh3skaRnQ+S0KGJVQJYDO+V/fBBQ&#10;pBnwuuL/H6h/AQAA//8DAFBLAQItABQABgAIAAAAIQC2gziS/gAAAOEBAAATAAAAAAAAAAAAAAAA&#10;AAAAAABbQ29udGVudF9UeXBlc10ueG1sUEsBAi0AFAAGAAgAAAAhADj9If/WAAAAlAEAAAsAAAAA&#10;AAAAAAAAAAAALwEAAF9yZWxzLy5yZWxzUEsBAi0AFAAGAAgAAAAhAFePuDmwAgAAqQUAAA4AAAAA&#10;AAAAAAAAAAAALgIAAGRycy9lMm9Eb2MueG1sUEsBAi0AFAAGAAgAAAAhANK0I+HcAAAACAEAAA8A&#10;AAAAAAAAAAAAAAAACgUAAGRycy9kb3ducmV2LnhtbFBLBQYAAAAABAAEAPMAAAATBgAAAAA=&#10;" strokeweight="1.25pt">
                      <v:stroke endarrow="block"/>
                    </v:shape>
                  </w:pict>
                </mc:Fallback>
              </mc:AlternateContent>
            </w:r>
          </w:p>
        </w:tc>
      </w:tr>
      <w:tr w:rsidR="00CA0E68" w:rsidRPr="00BF4948" w14:paraId="0DB97205" w14:textId="77777777" w:rsidTr="00EC6FA3">
        <w:tc>
          <w:tcPr>
            <w:tcW w:w="2393" w:type="dxa"/>
            <w:vMerge w:val="restart"/>
            <w:shd w:val="clear" w:color="auto" w:fill="auto"/>
            <w:vAlign w:val="center"/>
          </w:tcPr>
          <w:p w14:paraId="71B1166A" w14:textId="77777777" w:rsidR="00CA0E68" w:rsidRPr="00BF4948" w:rsidRDefault="00CA0E68" w:rsidP="00BE149F">
            <w:pPr>
              <w:spacing w:before="120" w:after="120" w:line="264" w:lineRule="auto"/>
              <w:jc w:val="both"/>
              <w:rPr>
                <w:sz w:val="26"/>
                <w:szCs w:val="26"/>
                <w:lang w:val="nb-NO"/>
              </w:rPr>
            </w:pPr>
            <w:r w:rsidRPr="00BF4948">
              <w:rPr>
                <w:b/>
                <w:sz w:val="26"/>
                <w:szCs w:val="26"/>
              </w:rPr>
              <w:t>Bể Anoxic + Bể Aerotank</w:t>
            </w:r>
          </w:p>
        </w:tc>
        <w:tc>
          <w:tcPr>
            <w:tcW w:w="2246" w:type="dxa"/>
            <w:shd w:val="clear" w:color="auto" w:fill="auto"/>
          </w:tcPr>
          <w:p w14:paraId="31B5CD4E"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C (mg/L)</w:t>
            </w:r>
          </w:p>
        </w:tc>
        <w:tc>
          <w:tcPr>
            <w:tcW w:w="861" w:type="dxa"/>
            <w:shd w:val="clear" w:color="auto" w:fill="auto"/>
            <w:vAlign w:val="bottom"/>
          </w:tcPr>
          <w:p w14:paraId="2691F949"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433</w:t>
            </w:r>
          </w:p>
        </w:tc>
        <w:tc>
          <w:tcPr>
            <w:tcW w:w="861" w:type="dxa"/>
            <w:shd w:val="clear" w:color="auto" w:fill="auto"/>
            <w:vAlign w:val="bottom"/>
          </w:tcPr>
          <w:p w14:paraId="49153817"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252</w:t>
            </w:r>
          </w:p>
        </w:tc>
        <w:tc>
          <w:tcPr>
            <w:tcW w:w="832" w:type="dxa"/>
            <w:shd w:val="clear" w:color="auto" w:fill="auto"/>
            <w:vAlign w:val="bottom"/>
          </w:tcPr>
          <w:p w14:paraId="4E15AAA3"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207</w:t>
            </w:r>
          </w:p>
        </w:tc>
        <w:tc>
          <w:tcPr>
            <w:tcW w:w="1285" w:type="dxa"/>
            <w:shd w:val="clear" w:color="auto" w:fill="auto"/>
            <w:vAlign w:val="bottom"/>
          </w:tcPr>
          <w:p w14:paraId="304018B7"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214,4</w:t>
            </w:r>
          </w:p>
        </w:tc>
        <w:tc>
          <w:tcPr>
            <w:tcW w:w="994" w:type="dxa"/>
            <w:shd w:val="clear" w:color="auto" w:fill="auto"/>
            <w:vAlign w:val="bottom"/>
          </w:tcPr>
          <w:p w14:paraId="2600F4BB"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4,96</w:t>
            </w:r>
          </w:p>
        </w:tc>
      </w:tr>
      <w:tr w:rsidR="00CA0E68" w:rsidRPr="00BF4948" w14:paraId="52BAF5DD" w14:textId="77777777" w:rsidTr="00EC6FA3">
        <w:tc>
          <w:tcPr>
            <w:tcW w:w="2393" w:type="dxa"/>
            <w:vMerge/>
            <w:shd w:val="clear" w:color="auto" w:fill="auto"/>
          </w:tcPr>
          <w:p w14:paraId="1E57D341"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2A502940"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H (%)</w:t>
            </w:r>
          </w:p>
        </w:tc>
        <w:tc>
          <w:tcPr>
            <w:tcW w:w="861" w:type="dxa"/>
            <w:shd w:val="clear" w:color="auto" w:fill="auto"/>
            <w:vAlign w:val="center"/>
          </w:tcPr>
          <w:p w14:paraId="604B3E69"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75</w:t>
            </w:r>
          </w:p>
        </w:tc>
        <w:tc>
          <w:tcPr>
            <w:tcW w:w="861" w:type="dxa"/>
            <w:shd w:val="clear" w:color="auto" w:fill="auto"/>
            <w:vAlign w:val="center"/>
          </w:tcPr>
          <w:p w14:paraId="41A62AE5"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75</w:t>
            </w:r>
          </w:p>
        </w:tc>
        <w:tc>
          <w:tcPr>
            <w:tcW w:w="832" w:type="dxa"/>
            <w:shd w:val="clear" w:color="auto" w:fill="auto"/>
            <w:vAlign w:val="center"/>
          </w:tcPr>
          <w:p w14:paraId="1EC86A7C"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Tăng 50</w:t>
            </w:r>
          </w:p>
        </w:tc>
        <w:tc>
          <w:tcPr>
            <w:tcW w:w="1285" w:type="dxa"/>
            <w:shd w:val="clear" w:color="auto" w:fill="auto"/>
            <w:vAlign w:val="center"/>
          </w:tcPr>
          <w:p w14:paraId="09A9E1FB"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85</w:t>
            </w:r>
          </w:p>
        </w:tc>
        <w:tc>
          <w:tcPr>
            <w:tcW w:w="994" w:type="dxa"/>
            <w:shd w:val="clear" w:color="auto" w:fill="auto"/>
            <w:vAlign w:val="center"/>
          </w:tcPr>
          <w:p w14:paraId="554EFFDF"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85</w:t>
            </w:r>
          </w:p>
        </w:tc>
      </w:tr>
      <w:tr w:rsidR="00CA0E68" w:rsidRPr="00BF4948" w14:paraId="12D5E298" w14:textId="77777777" w:rsidTr="00EC6FA3">
        <w:tc>
          <w:tcPr>
            <w:tcW w:w="9472" w:type="dxa"/>
            <w:gridSpan w:val="7"/>
            <w:shd w:val="clear" w:color="auto" w:fill="auto"/>
          </w:tcPr>
          <w:p w14:paraId="6976EFAE" w14:textId="77777777" w:rsidR="00CA0E68" w:rsidRPr="00BF4948" w:rsidRDefault="00CA0E68" w:rsidP="00BE149F">
            <w:pPr>
              <w:spacing w:before="120" w:after="120" w:line="264" w:lineRule="auto"/>
              <w:jc w:val="both"/>
              <w:rPr>
                <w:sz w:val="26"/>
                <w:szCs w:val="26"/>
                <w:lang w:val="nb-NO"/>
              </w:rPr>
            </w:pPr>
            <w:r w:rsidRPr="00BF4948">
              <w:rPr>
                <w:noProof/>
                <w:sz w:val="26"/>
                <w:szCs w:val="26"/>
                <w:lang w:val="nb-NO"/>
              </w:rPr>
              <mc:AlternateContent>
                <mc:Choice Requires="wps">
                  <w:drawing>
                    <wp:anchor distT="0" distB="0" distL="114300" distR="114300" simplePos="0" relativeHeight="251828224" behindDoc="0" locked="0" layoutInCell="1" allowOverlap="1" wp14:anchorId="79230E4B" wp14:editId="0189260A">
                      <wp:simplePos x="0" y="0"/>
                      <wp:positionH relativeFrom="column">
                        <wp:posOffset>737741</wp:posOffset>
                      </wp:positionH>
                      <wp:positionV relativeFrom="paragraph">
                        <wp:posOffset>4445</wp:posOffset>
                      </wp:positionV>
                      <wp:extent cx="0" cy="247015"/>
                      <wp:effectExtent l="76200" t="0" r="57150" b="57785"/>
                      <wp:wrapNone/>
                      <wp:docPr id="386" name="Straight Arrow Connector 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DDA875D" id="Straight Arrow Connector 386" o:spid="_x0000_s1026" type="#_x0000_t32" style="position:absolute;margin-left:58.1pt;margin-top:.35pt;width:0;height:19.4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q+usAIAAKkFAAAOAAAAZHJzL2Uyb0RvYy54bWysVE2PmzAQvVfqf7B8Z4GEBBZtssoS0su2&#10;jZStenawCVbBRrYTElX97x0bwjbbS1VtIiF/zZs3b5798HhuanRiSnMpFji8CzBiopCUi8MCf3vZ&#10;eAlG2hBBSS0FW+AL0/hx+fHDQ9embCIrWVOmEIAInXbtAlfGtKnv66JiDdF3smUCNkupGmJgqg4+&#10;VaQD9Kb2J0Ew9zupaKtkwbSG1XW/iZcOvyxZYb6WpWYG1QsM3Iz7Kvfd26+/fCDpQZG24sVAg/wH&#10;i4ZwAUlHqDUxBB0V/wuq4YWSWpbmrpCNL8uSF8zVANWEwZtqdhVpmasFxNHtKJN+P9jiy2mrEKcL&#10;PE3mGAnSQJN2RhF+qAxaKSU7lEkhQEipkD0DinWtTiEwE1tlay7OYtc+y+KHRkJmFREH5pi/XFoA&#10;C22EfxNiJ7qFvPvus6RwhhyNdPKdS9VYSBAGnV2XLmOX2Nmgol8sYHUSxUE4c+Akvca1SptPTDbI&#10;DhZYD4WMFYQuCzk9a2NZkfQaYJMKueF17RxRC9QB9VkSz1yEljWndtee0+qwz2qFTsSayv0GGjfH&#10;lDwK6tAqRmg+jA3hNYyRceIYxUGummGbrmEUo5rBPbKjnl8tbEbmnNyThtnZwNCtgyTOZT/vg/s8&#10;yZPIiybz3IuC9dpbbbLIm2/CeLaerrNsHf6ypYRRWnFKmbDVXB0fRv/mqOHu9V4dPT/q5t+iO4GB&#10;7C3T1WYWxNE08eJ4NvWiaR54T8km81ZZOJ/H+VP2lL9hmrvq9fuQHaW0rOTRMLWraIcot36Zzu4n&#10;IYYJvBCTuO8sIvUBWlIYhZGS5js3lXO39aXFuHFDEtj/0LsRvRfi2kM7G7sw1PYqFXjy2l93aew9&#10;6W/cXtLLVllb2PsD74ELGt4u++D8OXenXl/Y5W8AAAD//wMAUEsDBBQABgAIAAAAIQD3FTv52wAA&#10;AAcBAAAPAAAAZHJzL2Rvd25yZXYueG1sTI5RS8MwFIXfBf9DuIIvY0u3QtXadIggCKJgFbbHu+aa&#10;Vpub0mRt/fdmvujjxzmc8xXb2XZipMG3jhWsVwkI4trplo2C97eH5TUIH5A1do5JwTd52JbnZwXm&#10;2k38SmMVjIgj7HNU0ITQ51L6uiGLfuV64ph9uMFiiDgYqQec4rjt5CZJMmmx5fjQYE/3DdVf1dEq&#10;wMf9YuBqfDLTPk3l9Lwwu88XpS4v5rtbEIHm8FeGk35UhzI6HdyRtRdd5HW2iVUFVyBO8S8eFKQ3&#10;GciykP/9yx8AAAD//wMAUEsBAi0AFAAGAAgAAAAhALaDOJL+AAAA4QEAABMAAAAAAAAAAAAAAAAA&#10;AAAAAFtDb250ZW50X1R5cGVzXS54bWxQSwECLQAUAAYACAAAACEAOP0h/9YAAACUAQAACwAAAAAA&#10;AAAAAAAAAAAvAQAAX3JlbHMvLnJlbHNQSwECLQAUAAYACAAAACEAasKvrrACAACpBQAADgAAAAAA&#10;AAAAAAAAAAAuAgAAZHJzL2Uyb0RvYy54bWxQSwECLQAUAAYACAAAACEA9xU7+dsAAAAHAQAADwAA&#10;AAAAAAAAAAAAAAAKBQAAZHJzL2Rvd25yZXYueG1sUEsFBgAAAAAEAAQA8wAAABIGAAAAAA==&#10;" strokeweight="1.25pt">
                      <v:stroke endarrow="block"/>
                    </v:shape>
                  </w:pict>
                </mc:Fallback>
              </mc:AlternateContent>
            </w:r>
          </w:p>
        </w:tc>
      </w:tr>
      <w:tr w:rsidR="00CA0E68" w:rsidRPr="00BF4948" w14:paraId="57581537" w14:textId="77777777" w:rsidTr="00EC6FA3">
        <w:tc>
          <w:tcPr>
            <w:tcW w:w="2393" w:type="dxa"/>
            <w:vMerge w:val="restart"/>
            <w:shd w:val="clear" w:color="auto" w:fill="auto"/>
            <w:vAlign w:val="center"/>
          </w:tcPr>
          <w:p w14:paraId="3262A8C7" w14:textId="77777777" w:rsidR="00CA0E68" w:rsidRPr="00BF4948" w:rsidRDefault="00CA0E68" w:rsidP="00BE149F">
            <w:pPr>
              <w:spacing w:before="120" w:after="120" w:line="264" w:lineRule="auto"/>
              <w:jc w:val="both"/>
              <w:rPr>
                <w:sz w:val="26"/>
                <w:szCs w:val="26"/>
                <w:lang w:val="nb-NO"/>
              </w:rPr>
            </w:pPr>
            <w:r w:rsidRPr="00BF4948">
              <w:rPr>
                <w:b/>
                <w:sz w:val="26"/>
                <w:szCs w:val="26"/>
                <w:lang w:val="nb-NO"/>
              </w:rPr>
              <w:t>Bể lắng bùn hoạt tính</w:t>
            </w:r>
          </w:p>
        </w:tc>
        <w:tc>
          <w:tcPr>
            <w:tcW w:w="2246" w:type="dxa"/>
            <w:shd w:val="clear" w:color="auto" w:fill="auto"/>
          </w:tcPr>
          <w:p w14:paraId="0DF19FAE"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C (mg/L)</w:t>
            </w:r>
          </w:p>
        </w:tc>
        <w:tc>
          <w:tcPr>
            <w:tcW w:w="861" w:type="dxa"/>
            <w:shd w:val="clear" w:color="auto" w:fill="auto"/>
            <w:vAlign w:val="bottom"/>
          </w:tcPr>
          <w:p w14:paraId="09879155"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108</w:t>
            </w:r>
          </w:p>
        </w:tc>
        <w:tc>
          <w:tcPr>
            <w:tcW w:w="861" w:type="dxa"/>
            <w:shd w:val="clear" w:color="auto" w:fill="auto"/>
            <w:vAlign w:val="bottom"/>
          </w:tcPr>
          <w:p w14:paraId="30DF296B"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63</w:t>
            </w:r>
          </w:p>
        </w:tc>
        <w:tc>
          <w:tcPr>
            <w:tcW w:w="832" w:type="dxa"/>
            <w:shd w:val="clear" w:color="auto" w:fill="auto"/>
            <w:vAlign w:val="bottom"/>
          </w:tcPr>
          <w:p w14:paraId="7C44C8E8"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310,5</w:t>
            </w:r>
          </w:p>
        </w:tc>
        <w:tc>
          <w:tcPr>
            <w:tcW w:w="1285" w:type="dxa"/>
            <w:shd w:val="clear" w:color="auto" w:fill="auto"/>
            <w:vAlign w:val="bottom"/>
          </w:tcPr>
          <w:p w14:paraId="75DC60B8"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32,2</w:t>
            </w:r>
          </w:p>
        </w:tc>
        <w:tc>
          <w:tcPr>
            <w:tcW w:w="994" w:type="dxa"/>
            <w:shd w:val="clear" w:color="auto" w:fill="auto"/>
            <w:vAlign w:val="bottom"/>
          </w:tcPr>
          <w:p w14:paraId="2277572D"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0,74</w:t>
            </w:r>
          </w:p>
        </w:tc>
      </w:tr>
      <w:tr w:rsidR="00CA0E68" w:rsidRPr="00BF4948" w14:paraId="523C667B" w14:textId="77777777" w:rsidTr="00EC6FA3">
        <w:tc>
          <w:tcPr>
            <w:tcW w:w="2393" w:type="dxa"/>
            <w:vMerge/>
            <w:shd w:val="clear" w:color="auto" w:fill="auto"/>
          </w:tcPr>
          <w:p w14:paraId="6932BDD6"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5AA9B94B"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H (%)</w:t>
            </w:r>
          </w:p>
        </w:tc>
        <w:tc>
          <w:tcPr>
            <w:tcW w:w="861" w:type="dxa"/>
            <w:shd w:val="clear" w:color="auto" w:fill="auto"/>
            <w:vAlign w:val="center"/>
          </w:tcPr>
          <w:p w14:paraId="3C366A6E"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25</w:t>
            </w:r>
          </w:p>
        </w:tc>
        <w:tc>
          <w:tcPr>
            <w:tcW w:w="861" w:type="dxa"/>
            <w:shd w:val="clear" w:color="auto" w:fill="auto"/>
            <w:vAlign w:val="center"/>
          </w:tcPr>
          <w:p w14:paraId="0E9DE54A"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25</w:t>
            </w:r>
          </w:p>
        </w:tc>
        <w:tc>
          <w:tcPr>
            <w:tcW w:w="832" w:type="dxa"/>
            <w:shd w:val="clear" w:color="auto" w:fill="auto"/>
            <w:vAlign w:val="center"/>
          </w:tcPr>
          <w:p w14:paraId="5A720DDD" w14:textId="77777777" w:rsidR="00CA0E68" w:rsidRPr="00BF4948" w:rsidRDefault="00CA0E68" w:rsidP="007A6EA7">
            <w:pPr>
              <w:spacing w:before="120" w:after="120" w:line="264" w:lineRule="auto"/>
              <w:ind w:right="-22"/>
              <w:jc w:val="center"/>
              <w:rPr>
                <w:sz w:val="26"/>
                <w:szCs w:val="26"/>
                <w:lang w:val="nb-NO"/>
              </w:rPr>
            </w:pPr>
            <w:r w:rsidRPr="00BF4948">
              <w:rPr>
                <w:sz w:val="26"/>
                <w:szCs w:val="26"/>
                <w:lang w:val="nb-NO"/>
              </w:rPr>
              <w:t>80</w:t>
            </w:r>
          </w:p>
        </w:tc>
        <w:tc>
          <w:tcPr>
            <w:tcW w:w="1285" w:type="dxa"/>
            <w:shd w:val="clear" w:color="auto" w:fill="auto"/>
            <w:vAlign w:val="center"/>
          </w:tcPr>
          <w:p w14:paraId="648ACA26"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10</w:t>
            </w:r>
          </w:p>
        </w:tc>
        <w:tc>
          <w:tcPr>
            <w:tcW w:w="994" w:type="dxa"/>
            <w:shd w:val="clear" w:color="auto" w:fill="auto"/>
            <w:vAlign w:val="center"/>
          </w:tcPr>
          <w:p w14:paraId="3B79FF1A"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10</w:t>
            </w:r>
          </w:p>
        </w:tc>
      </w:tr>
      <w:tr w:rsidR="00CA0E68" w:rsidRPr="00BF4948" w14:paraId="5CABC711" w14:textId="77777777" w:rsidTr="00EC6FA3">
        <w:tc>
          <w:tcPr>
            <w:tcW w:w="9472" w:type="dxa"/>
            <w:gridSpan w:val="7"/>
            <w:shd w:val="clear" w:color="auto" w:fill="auto"/>
          </w:tcPr>
          <w:p w14:paraId="723454F2" w14:textId="77777777" w:rsidR="00CA0E68" w:rsidRPr="00BF4948" w:rsidRDefault="00CA0E68" w:rsidP="00BE149F">
            <w:pPr>
              <w:spacing w:before="120" w:after="120" w:line="264" w:lineRule="auto"/>
              <w:jc w:val="both"/>
              <w:rPr>
                <w:sz w:val="26"/>
                <w:szCs w:val="26"/>
                <w:lang w:val="nb-NO"/>
              </w:rPr>
            </w:pPr>
            <w:r w:rsidRPr="00BF4948">
              <w:rPr>
                <w:noProof/>
                <w:sz w:val="26"/>
                <w:szCs w:val="26"/>
                <w:lang w:val="nb-NO"/>
              </w:rPr>
              <mc:AlternateContent>
                <mc:Choice Requires="wps">
                  <w:drawing>
                    <wp:anchor distT="0" distB="0" distL="114300" distR="114300" simplePos="0" relativeHeight="251829248" behindDoc="0" locked="0" layoutInCell="1" allowOverlap="1" wp14:anchorId="7C20F129" wp14:editId="16D09A33">
                      <wp:simplePos x="0" y="0"/>
                      <wp:positionH relativeFrom="column">
                        <wp:posOffset>734060</wp:posOffset>
                      </wp:positionH>
                      <wp:positionV relativeFrom="paragraph">
                        <wp:posOffset>1905</wp:posOffset>
                      </wp:positionV>
                      <wp:extent cx="0" cy="247015"/>
                      <wp:effectExtent l="56515" t="15875" r="57785" b="22860"/>
                      <wp:wrapNone/>
                      <wp:docPr id="385" name="Straight Arrow Connector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8403185" id="Straight Arrow Connector 385" o:spid="_x0000_s1026" type="#_x0000_t32" style="position:absolute;margin-left:57.8pt;margin-top:.15pt;width:0;height:19.4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fMsgIAAKkFAAAOAAAAZHJzL2Uyb0RvYy54bWysVFFv2jAQfp+0/2D5PU0CgaRRoaIh7KXb&#10;KtFpzyZ2iDXHjmxDqKb9950dyEr3Mk0FKfLZvrvvvvvOd/enVqAj04YrucDxTYQRk5WiXO4X+Nvz&#10;JsgwMpZISoSSbIFfmMH3y48f7vouZxPVKEGZRhBEmrzvFrixtsvD0FQNa4m5UR2TcFgr3RILpt6H&#10;VJMeorcinETRPOyVpp1WFTMGdtfDIV76+HXNKvu1rg2zSCwwYLP+q/13577h8o7ke026hldnGOQ/&#10;ULSES0g6hloTS9BB879CtbzSyqja3lSqDVVd84r5GqCaOHpTzbYhHfO1ADmmG2ky7xe2+nJ80ojT&#10;BZ5mM4wkaaFJW6sJ3zcWrbRWPSqUlECk0sjdAcb6zuTgWMgn7WquTnLbParqh0FSFQ2Re+aRP790&#10;ECx2HuGVizNMB3l3/WdF4Q45WOXpO9W6dSGBGHTyXXoZu8ROFlXDZgW7kySNYg8nJPnFr9PGfmKq&#10;RW6xwOZcyFhB7LOQ46OxDhXJLw4uqVQbLoRXhJCoB+izLJ15D6MEp+7U3TN6vyuERkfiROV/vkY4&#10;eX1Nq4OkPlrDCC3Pa0u4gDWynhyrOdAlGHbpWkYxEgzmyK0GfEK6jMwreQAN1snC0u8DJV5lP2+j&#10;2zIrsyRIJvMySKL1OlhtiiSYb+J0tp6ui2Id/3KlxEnecEqZdNVcFB8n/6ao8+wNWh01P/IWXkf3&#10;BAPYa6SrzSxKk2kWpOlsGiTTMgoesk0RrIp4Pk/Lh+KhfIO09NWb9wE7UulQqYNletvQHlHu9DKd&#10;3U5iDAa8EJN06CwiYg8tqazGSCv7ndvGq9vp0sW4UkMWuf+5d2P0gYhLD501duFc2x+qQJOX/vqh&#10;cXMyTNxO0Zcn7WTh5gfeA+90frvcg/Pa9rf+vLDL3wAAAP//AwBQSwMEFAAGAAgAAAAhAJYu3Wva&#10;AAAABwEAAA8AAABkcnMvZG93bnJldi54bWxMjlFLwzAUhd8F/0O4gi/DpVtxaG06RBAEUbAK7vGu&#10;uabV5qYkWVv/vZkv+vhxDud85Xa2vRjJh86xgtUyA0HcON2xUfD2en9xBSJEZI29Y1LwTQG21elJ&#10;iYV2E7/QWEcj0giHAhW0MQ6FlKFpyWJYuoE4ZR/OW4wJvZHa45TGbS/XWbaRFjtODy0OdNdS81Uf&#10;rAJ82C081+OjmXZ5LqenhXn/fFbq/Gy+vQERaY5/ZTjqJ3WoktPeHVgH0SdeXW5SVUEO4hj/4j7h&#10;9RpkVcr//tUPAAAA//8DAFBLAQItABQABgAIAAAAIQC2gziS/gAAAOEBAAATAAAAAAAAAAAAAAAA&#10;AAAAAABbQ29udGVudF9UeXBlc10ueG1sUEsBAi0AFAAGAAgAAAAhADj9If/WAAAAlAEAAAsAAAAA&#10;AAAAAAAAAAAALwEAAF9yZWxzLy5yZWxzUEsBAi0AFAAGAAgAAAAhAGwT58yyAgAAqQUAAA4AAAAA&#10;AAAAAAAAAAAALgIAAGRycy9lMm9Eb2MueG1sUEsBAi0AFAAGAAgAAAAhAJYu3WvaAAAABwEAAA8A&#10;AAAAAAAAAAAAAAAADAUAAGRycy9kb3ducmV2LnhtbFBLBQYAAAAABAAEAPMAAAATBgAAAAA=&#10;" strokeweight="1.25pt">
                      <v:stroke endarrow="block"/>
                    </v:shape>
                  </w:pict>
                </mc:Fallback>
              </mc:AlternateContent>
            </w:r>
          </w:p>
        </w:tc>
      </w:tr>
      <w:tr w:rsidR="00CA0E68" w:rsidRPr="00BF4948" w14:paraId="46352C58" w14:textId="77777777" w:rsidTr="00EC6FA3">
        <w:tc>
          <w:tcPr>
            <w:tcW w:w="2393" w:type="dxa"/>
            <w:vMerge w:val="restart"/>
            <w:shd w:val="clear" w:color="auto" w:fill="auto"/>
            <w:vAlign w:val="center"/>
          </w:tcPr>
          <w:p w14:paraId="4500BA75" w14:textId="77777777"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 xml:space="preserve">Bể chứa nước sau xử lý </w:t>
            </w:r>
            <w:r w:rsidRPr="00BF4948">
              <w:rPr>
                <w:b/>
                <w:sz w:val="26"/>
                <w:szCs w:val="26"/>
                <w:lang w:val="nb-NO"/>
              </w:rPr>
              <w:t xml:space="preserve"> </w:t>
            </w:r>
            <w:r w:rsidRPr="00BF4948">
              <w:rPr>
                <w:sz w:val="26"/>
                <w:szCs w:val="26"/>
                <w:lang w:val="nb-NO"/>
              </w:rPr>
              <w:t>(Nước thải đạt</w:t>
            </w:r>
            <w:r w:rsidRPr="00BF4948">
              <w:rPr>
                <w:b/>
                <w:sz w:val="26"/>
                <w:szCs w:val="26"/>
                <w:lang w:val="nb-NO"/>
              </w:rPr>
              <w:t xml:space="preserve"> </w:t>
            </w:r>
            <w:r w:rsidRPr="00BF4948">
              <w:rPr>
                <w:sz w:val="26"/>
                <w:szCs w:val="26"/>
                <w:lang w:val="nb-NO"/>
              </w:rPr>
              <w:t xml:space="preserve"> QCVN 62-MT:2016/BTNMT, cột B (K</w:t>
            </w:r>
            <w:r w:rsidRPr="00BF4948">
              <w:rPr>
                <w:sz w:val="26"/>
                <w:szCs w:val="26"/>
                <w:vertAlign w:val="subscript"/>
                <w:lang w:val="nb-NO"/>
              </w:rPr>
              <w:t>q</w:t>
            </w:r>
            <w:r w:rsidRPr="00BF4948">
              <w:rPr>
                <w:sz w:val="26"/>
                <w:szCs w:val="26"/>
                <w:lang w:val="nb-NO"/>
              </w:rPr>
              <w:t xml:space="preserve"> = 0,6; K</w:t>
            </w:r>
            <w:r w:rsidRPr="00BF4948">
              <w:rPr>
                <w:sz w:val="26"/>
                <w:szCs w:val="26"/>
                <w:vertAlign w:val="subscript"/>
                <w:lang w:val="nb-NO"/>
              </w:rPr>
              <w:t>f</w:t>
            </w:r>
            <w:r w:rsidRPr="00BF4948">
              <w:rPr>
                <w:sz w:val="26"/>
                <w:szCs w:val="26"/>
                <w:lang w:val="nb-NO"/>
              </w:rPr>
              <w:t xml:space="preserve"> = 1,2)</w:t>
            </w:r>
          </w:p>
        </w:tc>
        <w:tc>
          <w:tcPr>
            <w:tcW w:w="2246" w:type="dxa"/>
            <w:shd w:val="clear" w:color="auto" w:fill="auto"/>
          </w:tcPr>
          <w:p w14:paraId="47FDE7D4" w14:textId="77777777" w:rsidR="00CA0E68" w:rsidRPr="00BF4948" w:rsidRDefault="00CA0E68" w:rsidP="007A6EA7">
            <w:pPr>
              <w:spacing w:before="120" w:after="120" w:line="264" w:lineRule="auto"/>
              <w:ind w:right="-112"/>
              <w:jc w:val="center"/>
              <w:rPr>
                <w:sz w:val="26"/>
                <w:szCs w:val="26"/>
                <w:lang w:val="nb-NO"/>
              </w:rPr>
            </w:pPr>
            <w:r w:rsidRPr="00BF4948">
              <w:rPr>
                <w:sz w:val="26"/>
                <w:szCs w:val="26"/>
              </w:rPr>
              <w:t>C (mg/L)</w:t>
            </w:r>
          </w:p>
        </w:tc>
        <w:tc>
          <w:tcPr>
            <w:tcW w:w="861" w:type="dxa"/>
            <w:shd w:val="clear" w:color="auto" w:fill="auto"/>
            <w:vAlign w:val="center"/>
          </w:tcPr>
          <w:p w14:paraId="72B39B3C" w14:textId="77777777" w:rsidR="00CA0E68" w:rsidRPr="00BF4948" w:rsidRDefault="00CA0E68" w:rsidP="007A6EA7">
            <w:pPr>
              <w:spacing w:before="120" w:after="120" w:line="264" w:lineRule="auto"/>
              <w:ind w:right="-112"/>
              <w:jc w:val="center"/>
              <w:rPr>
                <w:sz w:val="26"/>
                <w:szCs w:val="26"/>
                <w:lang w:val="nb-NO"/>
              </w:rPr>
            </w:pPr>
            <w:r w:rsidRPr="00BF4948">
              <w:rPr>
                <w:b/>
                <w:sz w:val="26"/>
                <w:szCs w:val="26"/>
              </w:rPr>
              <w:t>81</w:t>
            </w:r>
          </w:p>
        </w:tc>
        <w:tc>
          <w:tcPr>
            <w:tcW w:w="861" w:type="dxa"/>
            <w:shd w:val="clear" w:color="auto" w:fill="auto"/>
            <w:vAlign w:val="center"/>
          </w:tcPr>
          <w:p w14:paraId="6F574A39" w14:textId="77777777" w:rsidR="00CA0E68" w:rsidRPr="00BF4948" w:rsidRDefault="00CA0E68" w:rsidP="007A6EA7">
            <w:pPr>
              <w:spacing w:before="120" w:after="120" w:line="264" w:lineRule="auto"/>
              <w:ind w:right="-112"/>
              <w:jc w:val="center"/>
              <w:rPr>
                <w:sz w:val="26"/>
                <w:szCs w:val="26"/>
                <w:lang w:val="nb-NO"/>
              </w:rPr>
            </w:pPr>
            <w:r w:rsidRPr="00BF4948">
              <w:rPr>
                <w:b/>
                <w:sz w:val="26"/>
                <w:szCs w:val="26"/>
              </w:rPr>
              <w:t>47</w:t>
            </w:r>
          </w:p>
        </w:tc>
        <w:tc>
          <w:tcPr>
            <w:tcW w:w="832" w:type="dxa"/>
            <w:shd w:val="clear" w:color="auto" w:fill="auto"/>
            <w:vAlign w:val="center"/>
          </w:tcPr>
          <w:p w14:paraId="02C76F9C" w14:textId="77777777" w:rsidR="00CA0E68" w:rsidRPr="00BF4948" w:rsidRDefault="00CA0E68" w:rsidP="007A6EA7">
            <w:pPr>
              <w:spacing w:before="120" w:after="120" w:line="264" w:lineRule="auto"/>
              <w:ind w:right="-112"/>
              <w:jc w:val="center"/>
              <w:rPr>
                <w:sz w:val="26"/>
                <w:szCs w:val="26"/>
                <w:lang w:val="nb-NO"/>
              </w:rPr>
            </w:pPr>
            <w:r w:rsidRPr="00BF4948">
              <w:rPr>
                <w:b/>
                <w:sz w:val="26"/>
                <w:szCs w:val="26"/>
              </w:rPr>
              <w:t>62</w:t>
            </w:r>
          </w:p>
        </w:tc>
        <w:tc>
          <w:tcPr>
            <w:tcW w:w="1285" w:type="dxa"/>
            <w:shd w:val="clear" w:color="auto" w:fill="auto"/>
            <w:vAlign w:val="center"/>
          </w:tcPr>
          <w:p w14:paraId="381173BD" w14:textId="77777777" w:rsidR="00CA0E68" w:rsidRPr="00BF4948" w:rsidRDefault="00CA0E68" w:rsidP="007A6EA7">
            <w:pPr>
              <w:spacing w:before="120" w:after="120" w:line="264" w:lineRule="auto"/>
              <w:ind w:right="-112"/>
              <w:jc w:val="center"/>
              <w:rPr>
                <w:sz w:val="26"/>
                <w:szCs w:val="26"/>
                <w:lang w:val="nb-NO"/>
              </w:rPr>
            </w:pPr>
            <w:r w:rsidRPr="00BF4948">
              <w:rPr>
                <w:b/>
                <w:sz w:val="26"/>
                <w:szCs w:val="26"/>
              </w:rPr>
              <w:t>29</w:t>
            </w:r>
          </w:p>
        </w:tc>
        <w:tc>
          <w:tcPr>
            <w:tcW w:w="994" w:type="dxa"/>
            <w:shd w:val="clear" w:color="auto" w:fill="auto"/>
            <w:vAlign w:val="center"/>
          </w:tcPr>
          <w:p w14:paraId="1091D8C1" w14:textId="77777777" w:rsidR="00CA0E68" w:rsidRPr="00BF4948" w:rsidRDefault="00CA0E68" w:rsidP="007A6EA7">
            <w:pPr>
              <w:spacing w:before="120" w:after="120" w:line="264" w:lineRule="auto"/>
              <w:ind w:right="-112"/>
              <w:jc w:val="center"/>
              <w:rPr>
                <w:sz w:val="26"/>
                <w:szCs w:val="26"/>
                <w:lang w:val="nb-NO"/>
              </w:rPr>
            </w:pPr>
            <w:r w:rsidRPr="00BF4948">
              <w:rPr>
                <w:b/>
                <w:sz w:val="26"/>
                <w:szCs w:val="26"/>
              </w:rPr>
              <w:t>0,67</w:t>
            </w:r>
          </w:p>
        </w:tc>
      </w:tr>
      <w:tr w:rsidR="00CA0E68" w:rsidRPr="00BF4948" w14:paraId="7224A36D" w14:textId="77777777" w:rsidTr="00EC6FA3">
        <w:tc>
          <w:tcPr>
            <w:tcW w:w="2393" w:type="dxa"/>
            <w:vMerge/>
            <w:shd w:val="clear" w:color="auto" w:fill="auto"/>
          </w:tcPr>
          <w:p w14:paraId="00F309B5"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06C82126" w14:textId="77777777" w:rsidR="00CA0E68" w:rsidRPr="00BF4948" w:rsidRDefault="00CA0E68" w:rsidP="007A6EA7">
            <w:pPr>
              <w:spacing w:before="120" w:after="120" w:line="264" w:lineRule="auto"/>
              <w:ind w:right="-112"/>
              <w:jc w:val="center"/>
              <w:rPr>
                <w:sz w:val="26"/>
                <w:szCs w:val="26"/>
                <w:lang w:val="nb-NO"/>
              </w:rPr>
            </w:pPr>
            <w:r w:rsidRPr="00BF4948">
              <w:rPr>
                <w:sz w:val="26"/>
                <w:szCs w:val="26"/>
              </w:rPr>
              <w:t>H (%)</w:t>
            </w:r>
          </w:p>
        </w:tc>
        <w:tc>
          <w:tcPr>
            <w:tcW w:w="861" w:type="dxa"/>
            <w:shd w:val="clear" w:color="auto" w:fill="auto"/>
            <w:vAlign w:val="center"/>
          </w:tcPr>
          <w:p w14:paraId="46AC71B7" w14:textId="77777777" w:rsidR="00CA0E68" w:rsidRPr="00BF4948" w:rsidRDefault="00CA0E68" w:rsidP="007A6EA7">
            <w:pPr>
              <w:spacing w:before="120" w:after="120" w:line="264" w:lineRule="auto"/>
              <w:ind w:right="-112"/>
              <w:jc w:val="center"/>
              <w:rPr>
                <w:sz w:val="26"/>
                <w:szCs w:val="26"/>
                <w:lang w:val="nb-NO"/>
              </w:rPr>
            </w:pPr>
            <w:r w:rsidRPr="00BF4948">
              <w:rPr>
                <w:bCs/>
                <w:sz w:val="26"/>
                <w:szCs w:val="26"/>
              </w:rPr>
              <w:t>0</w:t>
            </w:r>
          </w:p>
        </w:tc>
        <w:tc>
          <w:tcPr>
            <w:tcW w:w="861" w:type="dxa"/>
            <w:shd w:val="clear" w:color="auto" w:fill="auto"/>
            <w:vAlign w:val="center"/>
          </w:tcPr>
          <w:p w14:paraId="609366B0" w14:textId="77777777" w:rsidR="00CA0E68" w:rsidRPr="00BF4948" w:rsidRDefault="00CA0E68" w:rsidP="007A6EA7">
            <w:pPr>
              <w:spacing w:before="120" w:after="120" w:line="264" w:lineRule="auto"/>
              <w:ind w:right="-112"/>
              <w:jc w:val="center"/>
              <w:rPr>
                <w:sz w:val="26"/>
                <w:szCs w:val="26"/>
                <w:lang w:val="nb-NO"/>
              </w:rPr>
            </w:pPr>
            <w:r w:rsidRPr="00BF4948">
              <w:rPr>
                <w:bCs/>
                <w:sz w:val="26"/>
                <w:szCs w:val="26"/>
              </w:rPr>
              <w:t>0</w:t>
            </w:r>
          </w:p>
        </w:tc>
        <w:tc>
          <w:tcPr>
            <w:tcW w:w="832" w:type="dxa"/>
            <w:shd w:val="clear" w:color="auto" w:fill="auto"/>
            <w:vAlign w:val="center"/>
          </w:tcPr>
          <w:p w14:paraId="11D750FF" w14:textId="77777777" w:rsidR="00CA0E68" w:rsidRPr="00BF4948" w:rsidRDefault="00CA0E68" w:rsidP="007A6EA7">
            <w:pPr>
              <w:spacing w:before="120" w:after="120" w:line="264" w:lineRule="auto"/>
              <w:ind w:right="-112"/>
              <w:jc w:val="center"/>
              <w:rPr>
                <w:sz w:val="26"/>
                <w:szCs w:val="26"/>
                <w:lang w:val="nb-NO"/>
              </w:rPr>
            </w:pPr>
            <w:r w:rsidRPr="00BF4948">
              <w:rPr>
                <w:bCs/>
                <w:sz w:val="26"/>
                <w:szCs w:val="26"/>
              </w:rPr>
              <w:t>0</w:t>
            </w:r>
          </w:p>
        </w:tc>
        <w:tc>
          <w:tcPr>
            <w:tcW w:w="1285" w:type="dxa"/>
            <w:shd w:val="clear" w:color="auto" w:fill="auto"/>
            <w:vAlign w:val="center"/>
          </w:tcPr>
          <w:p w14:paraId="0C4AFF10" w14:textId="77777777" w:rsidR="00CA0E68" w:rsidRPr="00BF4948" w:rsidRDefault="00CA0E68" w:rsidP="007A6EA7">
            <w:pPr>
              <w:spacing w:before="120" w:after="120" w:line="264" w:lineRule="auto"/>
              <w:ind w:right="-112"/>
              <w:jc w:val="center"/>
              <w:rPr>
                <w:sz w:val="26"/>
                <w:szCs w:val="26"/>
                <w:lang w:val="nb-NO"/>
              </w:rPr>
            </w:pPr>
            <w:r w:rsidRPr="00BF4948">
              <w:rPr>
                <w:bCs/>
                <w:sz w:val="26"/>
                <w:szCs w:val="26"/>
              </w:rPr>
              <w:t>0</w:t>
            </w:r>
          </w:p>
        </w:tc>
        <w:tc>
          <w:tcPr>
            <w:tcW w:w="994" w:type="dxa"/>
            <w:shd w:val="clear" w:color="auto" w:fill="auto"/>
            <w:vAlign w:val="center"/>
          </w:tcPr>
          <w:p w14:paraId="3427B3AC" w14:textId="77777777" w:rsidR="00CA0E68" w:rsidRPr="00BF4948" w:rsidRDefault="00CA0E68" w:rsidP="007A6EA7">
            <w:pPr>
              <w:spacing w:before="120" w:after="120" w:line="264" w:lineRule="auto"/>
              <w:ind w:right="-112"/>
              <w:jc w:val="center"/>
              <w:rPr>
                <w:sz w:val="26"/>
                <w:szCs w:val="26"/>
                <w:lang w:val="nb-NO"/>
              </w:rPr>
            </w:pPr>
            <w:r w:rsidRPr="00BF4948">
              <w:rPr>
                <w:bCs/>
                <w:sz w:val="26"/>
                <w:szCs w:val="26"/>
              </w:rPr>
              <w:t>0</w:t>
            </w:r>
          </w:p>
        </w:tc>
      </w:tr>
      <w:tr w:rsidR="00CA0E68" w:rsidRPr="00BF4948" w14:paraId="41948AC5" w14:textId="77777777" w:rsidTr="00EC6FA3">
        <w:tc>
          <w:tcPr>
            <w:tcW w:w="2393" w:type="dxa"/>
            <w:vMerge/>
            <w:shd w:val="clear" w:color="auto" w:fill="auto"/>
          </w:tcPr>
          <w:p w14:paraId="029E738E"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13C3B1E1"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QCVN 62-MT:2016/BTNMT, cột B (K</w:t>
            </w:r>
            <w:r w:rsidRPr="00BF4948">
              <w:rPr>
                <w:sz w:val="26"/>
                <w:szCs w:val="26"/>
                <w:vertAlign w:val="subscript"/>
                <w:lang w:val="nb-NO"/>
              </w:rPr>
              <w:t>q</w:t>
            </w:r>
            <w:r w:rsidRPr="00BF4948">
              <w:rPr>
                <w:sz w:val="26"/>
                <w:szCs w:val="26"/>
                <w:lang w:val="nb-NO"/>
              </w:rPr>
              <w:t xml:space="preserve"> = 0,6; K</w:t>
            </w:r>
            <w:r w:rsidRPr="00BF4948">
              <w:rPr>
                <w:sz w:val="26"/>
                <w:szCs w:val="26"/>
                <w:vertAlign w:val="subscript"/>
                <w:lang w:val="nb-NO"/>
              </w:rPr>
              <w:t>f</w:t>
            </w:r>
            <w:r w:rsidRPr="00BF4948">
              <w:rPr>
                <w:sz w:val="26"/>
                <w:szCs w:val="26"/>
                <w:lang w:val="nb-NO"/>
              </w:rPr>
              <w:t xml:space="preserve"> = 1,2)</w:t>
            </w:r>
          </w:p>
        </w:tc>
        <w:tc>
          <w:tcPr>
            <w:tcW w:w="861" w:type="dxa"/>
            <w:shd w:val="clear" w:color="auto" w:fill="auto"/>
            <w:vAlign w:val="center"/>
          </w:tcPr>
          <w:p w14:paraId="558BCD6C" w14:textId="77777777" w:rsidR="00CA0E68" w:rsidRPr="00BF4948" w:rsidRDefault="00CA0E68" w:rsidP="007A6EA7">
            <w:pPr>
              <w:spacing w:before="120" w:after="120" w:line="264" w:lineRule="auto"/>
              <w:jc w:val="center"/>
              <w:rPr>
                <w:sz w:val="26"/>
                <w:szCs w:val="26"/>
                <w:lang w:val="nb-NO"/>
              </w:rPr>
            </w:pPr>
            <w:r w:rsidRPr="00BF4948">
              <w:rPr>
                <w:b/>
                <w:bCs/>
                <w:sz w:val="26"/>
                <w:szCs w:val="26"/>
              </w:rPr>
              <w:t>216</w:t>
            </w:r>
          </w:p>
        </w:tc>
        <w:tc>
          <w:tcPr>
            <w:tcW w:w="861" w:type="dxa"/>
            <w:shd w:val="clear" w:color="auto" w:fill="auto"/>
            <w:vAlign w:val="center"/>
          </w:tcPr>
          <w:p w14:paraId="6F547A0E" w14:textId="77777777" w:rsidR="00CA0E68" w:rsidRPr="00BF4948" w:rsidRDefault="00CA0E68" w:rsidP="007A6EA7">
            <w:pPr>
              <w:spacing w:before="120" w:after="120" w:line="264" w:lineRule="auto"/>
              <w:jc w:val="center"/>
              <w:rPr>
                <w:sz w:val="26"/>
                <w:szCs w:val="26"/>
                <w:lang w:val="nb-NO"/>
              </w:rPr>
            </w:pPr>
            <w:r w:rsidRPr="00BF4948">
              <w:rPr>
                <w:b/>
                <w:bCs/>
                <w:sz w:val="26"/>
                <w:szCs w:val="26"/>
              </w:rPr>
              <w:t>72</w:t>
            </w:r>
          </w:p>
        </w:tc>
        <w:tc>
          <w:tcPr>
            <w:tcW w:w="832" w:type="dxa"/>
            <w:shd w:val="clear" w:color="auto" w:fill="auto"/>
            <w:vAlign w:val="center"/>
          </w:tcPr>
          <w:p w14:paraId="16DB526A" w14:textId="77777777" w:rsidR="00CA0E68" w:rsidRPr="00BF4948" w:rsidRDefault="00CA0E68" w:rsidP="007A6EA7">
            <w:pPr>
              <w:spacing w:before="120" w:after="120" w:line="264" w:lineRule="auto"/>
              <w:jc w:val="center"/>
              <w:rPr>
                <w:sz w:val="26"/>
                <w:szCs w:val="26"/>
                <w:lang w:val="nb-NO"/>
              </w:rPr>
            </w:pPr>
            <w:r w:rsidRPr="00BF4948">
              <w:rPr>
                <w:b/>
                <w:bCs/>
                <w:sz w:val="26"/>
                <w:szCs w:val="26"/>
              </w:rPr>
              <w:t>108</w:t>
            </w:r>
          </w:p>
        </w:tc>
        <w:tc>
          <w:tcPr>
            <w:tcW w:w="1285" w:type="dxa"/>
            <w:shd w:val="clear" w:color="auto" w:fill="auto"/>
            <w:vAlign w:val="center"/>
          </w:tcPr>
          <w:p w14:paraId="76F57290" w14:textId="77777777" w:rsidR="00CA0E68" w:rsidRPr="00BF4948" w:rsidRDefault="00CA0E68" w:rsidP="007A6EA7">
            <w:pPr>
              <w:spacing w:before="120" w:after="120" w:line="264" w:lineRule="auto"/>
              <w:jc w:val="center"/>
              <w:rPr>
                <w:sz w:val="26"/>
                <w:szCs w:val="26"/>
                <w:lang w:val="nb-NO"/>
              </w:rPr>
            </w:pPr>
            <w:r w:rsidRPr="00BF4948">
              <w:rPr>
                <w:b/>
                <w:bCs/>
                <w:sz w:val="26"/>
                <w:szCs w:val="26"/>
              </w:rPr>
              <w:t>108</w:t>
            </w:r>
          </w:p>
        </w:tc>
        <w:tc>
          <w:tcPr>
            <w:tcW w:w="994" w:type="dxa"/>
            <w:shd w:val="clear" w:color="auto" w:fill="auto"/>
            <w:vAlign w:val="center"/>
          </w:tcPr>
          <w:p w14:paraId="4138F825" w14:textId="77777777" w:rsidR="00CA0E68" w:rsidRPr="00BF4948" w:rsidRDefault="00CA0E68" w:rsidP="007A6EA7">
            <w:pPr>
              <w:spacing w:before="120" w:after="120" w:line="264" w:lineRule="auto"/>
              <w:jc w:val="center"/>
              <w:rPr>
                <w:sz w:val="26"/>
                <w:szCs w:val="26"/>
                <w:lang w:val="nb-NO"/>
              </w:rPr>
            </w:pPr>
            <w:r w:rsidRPr="00BF4948">
              <w:rPr>
                <w:b/>
                <w:bCs/>
                <w:sz w:val="26"/>
                <w:szCs w:val="26"/>
              </w:rPr>
              <w:t>-</w:t>
            </w:r>
          </w:p>
        </w:tc>
      </w:tr>
      <w:tr w:rsidR="00CA0E68" w:rsidRPr="00BF4948" w14:paraId="25E22539" w14:textId="77777777" w:rsidTr="00EC6FA3">
        <w:tc>
          <w:tcPr>
            <w:tcW w:w="2393" w:type="dxa"/>
            <w:vMerge w:val="restart"/>
            <w:shd w:val="clear" w:color="auto" w:fill="auto"/>
            <w:vAlign w:val="center"/>
          </w:tcPr>
          <w:p w14:paraId="7A9C6D8C" w14:textId="071E9512" w:rsidR="00CA0E68" w:rsidRPr="00BF4948" w:rsidRDefault="00CA0E68" w:rsidP="00BE149F">
            <w:pPr>
              <w:spacing w:before="120" w:after="120" w:line="264" w:lineRule="auto"/>
              <w:jc w:val="both"/>
              <w:rPr>
                <w:sz w:val="26"/>
                <w:szCs w:val="26"/>
                <w:lang w:val="nb-NO"/>
              </w:rPr>
            </w:pPr>
            <w:r w:rsidRPr="00BF4948">
              <w:rPr>
                <w:b/>
                <w:bCs/>
                <w:sz w:val="26"/>
                <w:szCs w:val="26"/>
                <w:lang w:val="nb-NO"/>
              </w:rPr>
              <w:t>Hồ sinh học 1 (Tưới tiêu)</w:t>
            </w:r>
          </w:p>
        </w:tc>
        <w:tc>
          <w:tcPr>
            <w:tcW w:w="2246" w:type="dxa"/>
            <w:shd w:val="clear" w:color="auto" w:fill="auto"/>
          </w:tcPr>
          <w:p w14:paraId="5E2386B9" w14:textId="77777777" w:rsidR="00CA0E68" w:rsidRPr="00BF4948" w:rsidRDefault="00CA0E68" w:rsidP="007A6EA7">
            <w:pPr>
              <w:spacing w:before="120" w:after="120" w:line="264" w:lineRule="auto"/>
              <w:jc w:val="center"/>
              <w:rPr>
                <w:sz w:val="26"/>
                <w:szCs w:val="26"/>
              </w:rPr>
            </w:pPr>
            <w:r w:rsidRPr="00BF4948">
              <w:rPr>
                <w:sz w:val="26"/>
                <w:szCs w:val="26"/>
              </w:rPr>
              <w:t>C (mg/L)</w:t>
            </w:r>
          </w:p>
        </w:tc>
        <w:tc>
          <w:tcPr>
            <w:tcW w:w="861" w:type="dxa"/>
            <w:shd w:val="clear" w:color="auto" w:fill="auto"/>
            <w:vAlign w:val="center"/>
          </w:tcPr>
          <w:p w14:paraId="13F45295" w14:textId="77777777" w:rsidR="00CA0E68" w:rsidRPr="00BF4948" w:rsidRDefault="00CA0E68" w:rsidP="007A6EA7">
            <w:pPr>
              <w:spacing w:before="120" w:after="120" w:line="264" w:lineRule="auto"/>
              <w:jc w:val="center"/>
              <w:rPr>
                <w:b/>
                <w:bCs/>
                <w:sz w:val="26"/>
                <w:szCs w:val="26"/>
              </w:rPr>
            </w:pPr>
            <w:r w:rsidRPr="00BF4948">
              <w:rPr>
                <w:b/>
                <w:sz w:val="26"/>
                <w:szCs w:val="26"/>
              </w:rPr>
              <w:t>81</w:t>
            </w:r>
          </w:p>
        </w:tc>
        <w:tc>
          <w:tcPr>
            <w:tcW w:w="861" w:type="dxa"/>
            <w:shd w:val="clear" w:color="auto" w:fill="auto"/>
            <w:vAlign w:val="center"/>
          </w:tcPr>
          <w:p w14:paraId="1F10DCC5" w14:textId="77777777" w:rsidR="00CA0E68" w:rsidRPr="00BF4948" w:rsidRDefault="00CA0E68" w:rsidP="007A6EA7">
            <w:pPr>
              <w:spacing w:before="120" w:after="120" w:line="264" w:lineRule="auto"/>
              <w:jc w:val="center"/>
              <w:rPr>
                <w:b/>
                <w:bCs/>
                <w:sz w:val="26"/>
                <w:szCs w:val="26"/>
              </w:rPr>
            </w:pPr>
            <w:r w:rsidRPr="00BF4948">
              <w:rPr>
                <w:b/>
                <w:sz w:val="26"/>
                <w:szCs w:val="26"/>
              </w:rPr>
              <w:t>47</w:t>
            </w:r>
          </w:p>
        </w:tc>
        <w:tc>
          <w:tcPr>
            <w:tcW w:w="832" w:type="dxa"/>
            <w:shd w:val="clear" w:color="auto" w:fill="auto"/>
            <w:vAlign w:val="center"/>
          </w:tcPr>
          <w:p w14:paraId="64F245B5" w14:textId="77777777" w:rsidR="00CA0E68" w:rsidRPr="00BF4948" w:rsidRDefault="00CA0E68" w:rsidP="007A6EA7">
            <w:pPr>
              <w:spacing w:before="120" w:after="120" w:line="264" w:lineRule="auto"/>
              <w:jc w:val="center"/>
              <w:rPr>
                <w:b/>
                <w:bCs/>
                <w:sz w:val="26"/>
                <w:szCs w:val="26"/>
              </w:rPr>
            </w:pPr>
            <w:r w:rsidRPr="00BF4948">
              <w:rPr>
                <w:b/>
                <w:sz w:val="26"/>
                <w:szCs w:val="26"/>
              </w:rPr>
              <w:t>62</w:t>
            </w:r>
          </w:p>
        </w:tc>
        <w:tc>
          <w:tcPr>
            <w:tcW w:w="1285" w:type="dxa"/>
            <w:shd w:val="clear" w:color="auto" w:fill="auto"/>
            <w:vAlign w:val="center"/>
          </w:tcPr>
          <w:p w14:paraId="3D693048" w14:textId="77777777" w:rsidR="00CA0E68" w:rsidRPr="00BF4948" w:rsidRDefault="00CA0E68" w:rsidP="007A6EA7">
            <w:pPr>
              <w:spacing w:before="120" w:after="120" w:line="264" w:lineRule="auto"/>
              <w:jc w:val="center"/>
              <w:rPr>
                <w:b/>
                <w:bCs/>
                <w:sz w:val="26"/>
                <w:szCs w:val="26"/>
              </w:rPr>
            </w:pPr>
            <w:r w:rsidRPr="00BF4948">
              <w:rPr>
                <w:b/>
                <w:sz w:val="26"/>
                <w:szCs w:val="26"/>
              </w:rPr>
              <w:t>29</w:t>
            </w:r>
          </w:p>
        </w:tc>
        <w:tc>
          <w:tcPr>
            <w:tcW w:w="994" w:type="dxa"/>
            <w:shd w:val="clear" w:color="auto" w:fill="auto"/>
            <w:vAlign w:val="center"/>
          </w:tcPr>
          <w:p w14:paraId="076E19D8" w14:textId="77777777" w:rsidR="00CA0E68" w:rsidRPr="00BF4948" w:rsidRDefault="00CA0E68" w:rsidP="007A6EA7">
            <w:pPr>
              <w:spacing w:before="120" w:after="120" w:line="264" w:lineRule="auto"/>
              <w:jc w:val="center"/>
              <w:rPr>
                <w:b/>
                <w:bCs/>
                <w:sz w:val="26"/>
                <w:szCs w:val="26"/>
              </w:rPr>
            </w:pPr>
            <w:r w:rsidRPr="00BF4948">
              <w:rPr>
                <w:b/>
                <w:sz w:val="26"/>
                <w:szCs w:val="26"/>
              </w:rPr>
              <w:t>0,67</w:t>
            </w:r>
          </w:p>
        </w:tc>
      </w:tr>
      <w:tr w:rsidR="00CA0E68" w:rsidRPr="00BF4948" w14:paraId="2DE4FE3C" w14:textId="77777777" w:rsidTr="00EC6FA3">
        <w:tc>
          <w:tcPr>
            <w:tcW w:w="2393" w:type="dxa"/>
            <w:vMerge/>
            <w:shd w:val="clear" w:color="auto" w:fill="auto"/>
          </w:tcPr>
          <w:p w14:paraId="6FBAC68F"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6B604765" w14:textId="77777777" w:rsidR="00CA0E68" w:rsidRPr="00BF4948" w:rsidRDefault="00CA0E68" w:rsidP="007A6EA7">
            <w:pPr>
              <w:spacing w:before="120" w:after="120" w:line="264" w:lineRule="auto"/>
              <w:jc w:val="center"/>
              <w:rPr>
                <w:sz w:val="26"/>
                <w:szCs w:val="26"/>
              </w:rPr>
            </w:pPr>
            <w:r w:rsidRPr="00BF4948">
              <w:rPr>
                <w:sz w:val="26"/>
                <w:szCs w:val="26"/>
              </w:rPr>
              <w:t>H (%)</w:t>
            </w:r>
          </w:p>
        </w:tc>
        <w:tc>
          <w:tcPr>
            <w:tcW w:w="861" w:type="dxa"/>
            <w:shd w:val="clear" w:color="auto" w:fill="auto"/>
            <w:vAlign w:val="center"/>
          </w:tcPr>
          <w:p w14:paraId="679FD9D0" w14:textId="77777777" w:rsidR="00CA0E68" w:rsidRPr="00BF4948" w:rsidRDefault="00CA0E68" w:rsidP="007A6EA7">
            <w:pPr>
              <w:spacing w:before="120" w:after="120" w:line="264" w:lineRule="auto"/>
              <w:jc w:val="center"/>
              <w:rPr>
                <w:b/>
                <w:bCs/>
                <w:sz w:val="26"/>
                <w:szCs w:val="26"/>
              </w:rPr>
            </w:pPr>
            <w:r w:rsidRPr="00BF4948">
              <w:rPr>
                <w:sz w:val="26"/>
                <w:szCs w:val="26"/>
              </w:rPr>
              <w:t>0</w:t>
            </w:r>
          </w:p>
        </w:tc>
        <w:tc>
          <w:tcPr>
            <w:tcW w:w="861" w:type="dxa"/>
            <w:shd w:val="clear" w:color="auto" w:fill="auto"/>
            <w:vAlign w:val="center"/>
          </w:tcPr>
          <w:p w14:paraId="7A73DE98" w14:textId="77777777" w:rsidR="00CA0E68" w:rsidRPr="00BF4948" w:rsidRDefault="00CA0E68" w:rsidP="007A6EA7">
            <w:pPr>
              <w:spacing w:before="120" w:after="120" w:line="264" w:lineRule="auto"/>
              <w:jc w:val="center"/>
              <w:rPr>
                <w:b/>
                <w:bCs/>
                <w:sz w:val="26"/>
                <w:szCs w:val="26"/>
              </w:rPr>
            </w:pPr>
            <w:r w:rsidRPr="00BF4948">
              <w:rPr>
                <w:sz w:val="26"/>
                <w:szCs w:val="26"/>
              </w:rPr>
              <w:t>0</w:t>
            </w:r>
          </w:p>
        </w:tc>
        <w:tc>
          <w:tcPr>
            <w:tcW w:w="832" w:type="dxa"/>
            <w:shd w:val="clear" w:color="auto" w:fill="auto"/>
            <w:vAlign w:val="center"/>
          </w:tcPr>
          <w:p w14:paraId="4A2F6BD9" w14:textId="77777777" w:rsidR="00CA0E68" w:rsidRPr="00BF4948" w:rsidRDefault="00CA0E68" w:rsidP="007A6EA7">
            <w:pPr>
              <w:spacing w:before="120" w:after="120" w:line="264" w:lineRule="auto"/>
              <w:jc w:val="center"/>
              <w:rPr>
                <w:b/>
                <w:bCs/>
                <w:sz w:val="26"/>
                <w:szCs w:val="26"/>
              </w:rPr>
            </w:pPr>
            <w:r w:rsidRPr="00BF4948">
              <w:rPr>
                <w:sz w:val="26"/>
                <w:szCs w:val="26"/>
              </w:rPr>
              <w:t>0</w:t>
            </w:r>
          </w:p>
        </w:tc>
        <w:tc>
          <w:tcPr>
            <w:tcW w:w="1285" w:type="dxa"/>
            <w:shd w:val="clear" w:color="auto" w:fill="auto"/>
            <w:vAlign w:val="center"/>
          </w:tcPr>
          <w:p w14:paraId="18493CC6" w14:textId="77777777" w:rsidR="00CA0E68" w:rsidRPr="00BF4948" w:rsidRDefault="00CA0E68" w:rsidP="007A6EA7">
            <w:pPr>
              <w:spacing w:before="120" w:after="120" w:line="264" w:lineRule="auto"/>
              <w:jc w:val="center"/>
              <w:rPr>
                <w:b/>
                <w:bCs/>
                <w:sz w:val="26"/>
                <w:szCs w:val="26"/>
              </w:rPr>
            </w:pPr>
            <w:r w:rsidRPr="00BF4948">
              <w:rPr>
                <w:sz w:val="26"/>
                <w:szCs w:val="26"/>
              </w:rPr>
              <w:t>0</w:t>
            </w:r>
          </w:p>
        </w:tc>
        <w:tc>
          <w:tcPr>
            <w:tcW w:w="994" w:type="dxa"/>
            <w:shd w:val="clear" w:color="auto" w:fill="auto"/>
            <w:vAlign w:val="center"/>
          </w:tcPr>
          <w:p w14:paraId="4CAD42B5" w14:textId="77777777" w:rsidR="00CA0E68" w:rsidRPr="00BF4948" w:rsidRDefault="00CA0E68" w:rsidP="007A6EA7">
            <w:pPr>
              <w:spacing w:before="120" w:after="120" w:line="264" w:lineRule="auto"/>
              <w:jc w:val="center"/>
              <w:rPr>
                <w:b/>
                <w:bCs/>
                <w:sz w:val="26"/>
                <w:szCs w:val="26"/>
              </w:rPr>
            </w:pPr>
            <w:r w:rsidRPr="00BF4948">
              <w:rPr>
                <w:sz w:val="26"/>
                <w:szCs w:val="26"/>
              </w:rPr>
              <w:t>0</w:t>
            </w:r>
          </w:p>
        </w:tc>
      </w:tr>
      <w:tr w:rsidR="00CA0E68" w:rsidRPr="00BF4948" w14:paraId="47E5C3B1" w14:textId="77777777" w:rsidTr="00EC6FA3">
        <w:tc>
          <w:tcPr>
            <w:tcW w:w="9472" w:type="dxa"/>
            <w:gridSpan w:val="7"/>
            <w:shd w:val="clear" w:color="auto" w:fill="auto"/>
          </w:tcPr>
          <w:p w14:paraId="44FA0D87" w14:textId="77777777" w:rsidR="00CA0E68" w:rsidRPr="00BF4948" w:rsidRDefault="00CA0E68" w:rsidP="00BE149F">
            <w:pPr>
              <w:spacing w:before="120" w:after="120" w:line="264" w:lineRule="auto"/>
              <w:jc w:val="both"/>
              <w:rPr>
                <w:b/>
                <w:bCs/>
                <w:sz w:val="26"/>
                <w:szCs w:val="26"/>
              </w:rPr>
            </w:pPr>
            <w:r w:rsidRPr="00BF4948">
              <w:rPr>
                <w:noProof/>
                <w:sz w:val="26"/>
                <w:szCs w:val="26"/>
                <w:lang w:val="nb-NO"/>
              </w:rPr>
              <mc:AlternateContent>
                <mc:Choice Requires="wps">
                  <w:drawing>
                    <wp:anchor distT="0" distB="0" distL="114300" distR="114300" simplePos="0" relativeHeight="251831296" behindDoc="0" locked="0" layoutInCell="1" allowOverlap="1" wp14:anchorId="5BB84402" wp14:editId="415141F7">
                      <wp:simplePos x="0" y="0"/>
                      <wp:positionH relativeFrom="column">
                        <wp:posOffset>722501</wp:posOffset>
                      </wp:positionH>
                      <wp:positionV relativeFrom="paragraph">
                        <wp:posOffset>15875</wp:posOffset>
                      </wp:positionV>
                      <wp:extent cx="0" cy="247015"/>
                      <wp:effectExtent l="76200" t="0" r="57150" b="57785"/>
                      <wp:wrapNone/>
                      <wp:docPr id="384" name="Straight Arrow Connector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7087FE6" id="Straight Arrow Connector 384" o:spid="_x0000_s1026" type="#_x0000_t32" style="position:absolute;margin-left:56.9pt;margin-top:1.25pt;width:0;height:19.4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vBbsAIAAKkFAAAOAAAAZHJzL2Uyb0RvYy54bWysVE2PmzAQvVfqf7B8Z4GEBBZtssoS0su2&#10;jZStenawCVbBRrYTElX97x0bwjbbS1VtIiF/zZs3b5798HhuanRiSnMpFji8CzBiopCUi8MCf3vZ&#10;eAlG2hBBSS0FW+AL0/hx+fHDQ9embCIrWVOmEIAInXbtAlfGtKnv66JiDdF3smUCNkupGmJgqg4+&#10;VaQD9Kb2J0Ew9zupaKtkwbSG1XW/iZcOvyxZYb6WpWYG1QsM3Iz7Kvfd26+/fCDpQZG24sVAg/wH&#10;i4ZwAUlHqDUxBB0V/wuq4YWSWpbmrpCNL8uSF8zVANWEwZtqdhVpmasFxNHtKJN+P9jiy2mrEKcL&#10;PE0ijARpoEk7owg/VAatlJIdyqQQIKRUyJ4BxbpWpxCYia2yNRdnsWufZfFDIyGziogDc8xfLi2A&#10;hTbCvwmxE91C3n33WVI4Q45GOvnOpWosJAiDzq5Ll7FL7GxQ0S8WsDqJ4iCcOXCSXuNapc0nJhtk&#10;Bwush0LGCkKXhZyetbGsSHoNsEmF3PC6do6oBeqA+iyJZy5Cy5pTu2vPaXXYZ7VCJ2JN5X4DjZtj&#10;Sh4FdWgVIzQfxobwGsbIOHGM4iBXzbBN1zCKUc3gHtlRz68WNiNzTu5Jw+xsYOjWQRLnsp/3wX2e&#10;5EnkRZN57kXBeu2tNlnkzTdhPFtP11m2Dn/ZUsIorTilTNhqro4Po39z1HD3eq+Onh9182/RncBA&#10;9pbpajML4miaeHE8m3rRNA+8p2STeassnM/j/Cl7yt8wzV31+n3IjlJaVvJomNpVtEOUW79MZ/eT&#10;EMMEXohJ3HcWkfoALSmMwkhJ852byrnb+tJi3LghCex/6N2I3gtx7aGdjV0YanuVCjx57a+7NPae&#10;9DduL+llq6wt7P2B98AFDW+XfXD+nLtTry/s8jcAAAD//wMAUEsDBBQABgAIAAAAIQA5zx9W3AAA&#10;AAgBAAAPAAAAZHJzL2Rvd25yZXYueG1sTI9BS8NAEIXvgv9hGcFLaTdpqkjMpoggCKJgFNrjNDtu&#10;otnZkN0m8d+79aLHjze8902xnW0nRhp861hBukpAENdOt2wUvL89LG9A+ICssXNMCr7Jw7Y8Pysw&#10;127iVxqrYEQsYZ+jgiaEPpfS1w1Z9CvXE8fsww0WQ8TBSD3gFMttJ9dJci0tthwXGuzpvqH6qzpa&#10;Bfi4XwxcjU9m2meZnJ4XZvf5otTlxXx3CyLQHP6O4aQf1aGMTgd3ZO1FFznNonpQsL4Cccp/+aBg&#10;k25AloX8/0D5AwAA//8DAFBLAQItABQABgAIAAAAIQC2gziS/gAAAOEBAAATAAAAAAAAAAAAAAAA&#10;AAAAAABbQ29udGVudF9UeXBlc10ueG1sUEsBAi0AFAAGAAgAAAAhADj9If/WAAAAlAEAAAsAAAAA&#10;AAAAAAAAAAAALwEAAF9yZWxzLy5yZWxzUEsBAi0AFAAGAAgAAAAhAFFe8FuwAgAAqQUAAA4AAAAA&#10;AAAAAAAAAAAALgIAAGRycy9lMm9Eb2MueG1sUEsBAi0AFAAGAAgAAAAhADnPH1bcAAAACAEAAA8A&#10;AAAAAAAAAAAAAAAACgUAAGRycy9kb3ducmV2LnhtbFBLBQYAAAAABAAEAPMAAAATBgAAAAA=&#10;" strokeweight="1.25pt">
                      <v:stroke endarrow="block"/>
                    </v:shape>
                  </w:pict>
                </mc:Fallback>
              </mc:AlternateContent>
            </w:r>
          </w:p>
        </w:tc>
      </w:tr>
      <w:tr w:rsidR="00CA0E68" w:rsidRPr="00BF4948" w14:paraId="0B7FDB0E" w14:textId="77777777" w:rsidTr="00EC6FA3">
        <w:tc>
          <w:tcPr>
            <w:tcW w:w="2393" w:type="dxa"/>
            <w:vMerge w:val="restart"/>
            <w:shd w:val="clear" w:color="auto" w:fill="auto"/>
            <w:vAlign w:val="center"/>
          </w:tcPr>
          <w:p w14:paraId="54913A5C" w14:textId="253194ED"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Hồ sinh học 2 (xử lý bậc cao)</w:t>
            </w:r>
          </w:p>
        </w:tc>
        <w:tc>
          <w:tcPr>
            <w:tcW w:w="2246" w:type="dxa"/>
            <w:shd w:val="clear" w:color="auto" w:fill="auto"/>
          </w:tcPr>
          <w:p w14:paraId="6278CC30" w14:textId="77777777" w:rsidR="00CA0E68" w:rsidRPr="00BF4948" w:rsidRDefault="00CA0E68" w:rsidP="007A6EA7">
            <w:pPr>
              <w:spacing w:before="120" w:after="120" w:line="264" w:lineRule="auto"/>
              <w:jc w:val="center"/>
              <w:rPr>
                <w:sz w:val="26"/>
                <w:szCs w:val="26"/>
              </w:rPr>
            </w:pPr>
            <w:r w:rsidRPr="00BF4948">
              <w:rPr>
                <w:sz w:val="26"/>
                <w:szCs w:val="26"/>
              </w:rPr>
              <w:t>C (mg/L)</w:t>
            </w:r>
          </w:p>
        </w:tc>
        <w:tc>
          <w:tcPr>
            <w:tcW w:w="861" w:type="dxa"/>
            <w:shd w:val="clear" w:color="auto" w:fill="auto"/>
            <w:vAlign w:val="center"/>
          </w:tcPr>
          <w:p w14:paraId="4F3E3570" w14:textId="77777777" w:rsidR="00CA0E68" w:rsidRPr="00BF4948" w:rsidRDefault="00CA0E68" w:rsidP="007A6EA7">
            <w:pPr>
              <w:spacing w:before="120" w:after="120" w:line="264" w:lineRule="auto"/>
              <w:jc w:val="center"/>
              <w:rPr>
                <w:b/>
                <w:bCs/>
                <w:sz w:val="26"/>
                <w:szCs w:val="26"/>
              </w:rPr>
            </w:pPr>
            <w:r w:rsidRPr="00BF4948">
              <w:rPr>
                <w:b/>
                <w:sz w:val="26"/>
                <w:szCs w:val="26"/>
              </w:rPr>
              <w:t>81</w:t>
            </w:r>
          </w:p>
        </w:tc>
        <w:tc>
          <w:tcPr>
            <w:tcW w:w="861" w:type="dxa"/>
            <w:shd w:val="clear" w:color="auto" w:fill="auto"/>
            <w:vAlign w:val="center"/>
          </w:tcPr>
          <w:p w14:paraId="2094E806" w14:textId="77777777" w:rsidR="00CA0E68" w:rsidRPr="00BF4948" w:rsidRDefault="00CA0E68" w:rsidP="007A6EA7">
            <w:pPr>
              <w:spacing w:before="120" w:after="120" w:line="264" w:lineRule="auto"/>
              <w:jc w:val="center"/>
              <w:rPr>
                <w:b/>
                <w:bCs/>
                <w:sz w:val="26"/>
                <w:szCs w:val="26"/>
              </w:rPr>
            </w:pPr>
            <w:r w:rsidRPr="00BF4948">
              <w:rPr>
                <w:b/>
                <w:sz w:val="26"/>
                <w:szCs w:val="26"/>
              </w:rPr>
              <w:t>47</w:t>
            </w:r>
          </w:p>
        </w:tc>
        <w:tc>
          <w:tcPr>
            <w:tcW w:w="832" w:type="dxa"/>
            <w:shd w:val="clear" w:color="auto" w:fill="auto"/>
            <w:vAlign w:val="center"/>
          </w:tcPr>
          <w:p w14:paraId="0B95FBF5" w14:textId="77777777" w:rsidR="00CA0E68" w:rsidRPr="00BF4948" w:rsidRDefault="00CA0E68" w:rsidP="007A6EA7">
            <w:pPr>
              <w:spacing w:before="120" w:after="120" w:line="264" w:lineRule="auto"/>
              <w:jc w:val="center"/>
              <w:rPr>
                <w:b/>
                <w:bCs/>
                <w:sz w:val="26"/>
                <w:szCs w:val="26"/>
              </w:rPr>
            </w:pPr>
            <w:r w:rsidRPr="00BF4948">
              <w:rPr>
                <w:b/>
                <w:sz w:val="26"/>
                <w:szCs w:val="26"/>
              </w:rPr>
              <w:t>62</w:t>
            </w:r>
          </w:p>
        </w:tc>
        <w:tc>
          <w:tcPr>
            <w:tcW w:w="1285" w:type="dxa"/>
            <w:shd w:val="clear" w:color="auto" w:fill="auto"/>
            <w:vAlign w:val="center"/>
          </w:tcPr>
          <w:p w14:paraId="13EFAE50" w14:textId="77777777" w:rsidR="00CA0E68" w:rsidRPr="00BF4948" w:rsidRDefault="00CA0E68" w:rsidP="007A6EA7">
            <w:pPr>
              <w:spacing w:before="120" w:after="120" w:line="264" w:lineRule="auto"/>
              <w:jc w:val="center"/>
              <w:rPr>
                <w:b/>
                <w:bCs/>
                <w:sz w:val="26"/>
                <w:szCs w:val="26"/>
              </w:rPr>
            </w:pPr>
            <w:r w:rsidRPr="00BF4948">
              <w:rPr>
                <w:b/>
                <w:sz w:val="26"/>
                <w:szCs w:val="26"/>
              </w:rPr>
              <w:t>29</w:t>
            </w:r>
          </w:p>
        </w:tc>
        <w:tc>
          <w:tcPr>
            <w:tcW w:w="994" w:type="dxa"/>
            <w:shd w:val="clear" w:color="auto" w:fill="auto"/>
            <w:vAlign w:val="center"/>
          </w:tcPr>
          <w:p w14:paraId="6CFEF167" w14:textId="77777777" w:rsidR="00CA0E68" w:rsidRPr="00BF4948" w:rsidRDefault="00CA0E68" w:rsidP="007A6EA7">
            <w:pPr>
              <w:spacing w:before="120" w:after="120" w:line="264" w:lineRule="auto"/>
              <w:jc w:val="center"/>
              <w:rPr>
                <w:b/>
                <w:bCs/>
                <w:sz w:val="26"/>
                <w:szCs w:val="26"/>
              </w:rPr>
            </w:pPr>
            <w:r w:rsidRPr="00BF4948">
              <w:rPr>
                <w:b/>
                <w:sz w:val="26"/>
                <w:szCs w:val="26"/>
              </w:rPr>
              <w:t>0,67</w:t>
            </w:r>
          </w:p>
        </w:tc>
      </w:tr>
      <w:tr w:rsidR="00CA0E68" w:rsidRPr="00BF4948" w14:paraId="6A142B48" w14:textId="77777777" w:rsidTr="00EC6FA3">
        <w:tc>
          <w:tcPr>
            <w:tcW w:w="2393" w:type="dxa"/>
            <w:vMerge/>
            <w:shd w:val="clear" w:color="auto" w:fill="auto"/>
          </w:tcPr>
          <w:p w14:paraId="43036B72"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753DD990" w14:textId="77777777" w:rsidR="00CA0E68" w:rsidRPr="00BF4948" w:rsidRDefault="00CA0E68" w:rsidP="007A6EA7">
            <w:pPr>
              <w:spacing w:before="120" w:after="120" w:line="264" w:lineRule="auto"/>
              <w:jc w:val="center"/>
              <w:rPr>
                <w:sz w:val="26"/>
                <w:szCs w:val="26"/>
              </w:rPr>
            </w:pPr>
            <w:r w:rsidRPr="00BF4948">
              <w:rPr>
                <w:sz w:val="26"/>
                <w:szCs w:val="26"/>
              </w:rPr>
              <w:t>H (%)</w:t>
            </w:r>
          </w:p>
        </w:tc>
        <w:tc>
          <w:tcPr>
            <w:tcW w:w="861" w:type="dxa"/>
            <w:shd w:val="clear" w:color="auto" w:fill="auto"/>
            <w:vAlign w:val="center"/>
          </w:tcPr>
          <w:p w14:paraId="60D071C1" w14:textId="77777777" w:rsidR="00CA0E68" w:rsidRPr="00BF4948" w:rsidRDefault="00CA0E68" w:rsidP="007A6EA7">
            <w:pPr>
              <w:spacing w:before="120" w:after="120" w:line="264" w:lineRule="auto"/>
              <w:jc w:val="center"/>
              <w:rPr>
                <w:b/>
                <w:bCs/>
                <w:sz w:val="26"/>
                <w:szCs w:val="26"/>
              </w:rPr>
            </w:pPr>
            <w:r w:rsidRPr="00BF4948">
              <w:rPr>
                <w:b/>
                <w:bCs/>
                <w:sz w:val="26"/>
                <w:szCs w:val="26"/>
              </w:rPr>
              <w:t>20</w:t>
            </w:r>
          </w:p>
        </w:tc>
        <w:tc>
          <w:tcPr>
            <w:tcW w:w="861" w:type="dxa"/>
            <w:shd w:val="clear" w:color="auto" w:fill="auto"/>
            <w:vAlign w:val="center"/>
          </w:tcPr>
          <w:p w14:paraId="37A8F07A" w14:textId="77777777" w:rsidR="00CA0E68" w:rsidRPr="00BF4948" w:rsidRDefault="00CA0E68" w:rsidP="007A6EA7">
            <w:pPr>
              <w:spacing w:before="120" w:after="120" w:line="264" w:lineRule="auto"/>
              <w:jc w:val="center"/>
              <w:rPr>
                <w:b/>
                <w:bCs/>
                <w:sz w:val="26"/>
                <w:szCs w:val="26"/>
              </w:rPr>
            </w:pPr>
            <w:r w:rsidRPr="00BF4948">
              <w:rPr>
                <w:b/>
                <w:bCs/>
                <w:sz w:val="26"/>
                <w:szCs w:val="26"/>
              </w:rPr>
              <w:t>40</w:t>
            </w:r>
          </w:p>
        </w:tc>
        <w:tc>
          <w:tcPr>
            <w:tcW w:w="832" w:type="dxa"/>
            <w:shd w:val="clear" w:color="auto" w:fill="auto"/>
            <w:vAlign w:val="center"/>
          </w:tcPr>
          <w:p w14:paraId="671E395B" w14:textId="77777777" w:rsidR="00CA0E68" w:rsidRPr="00BF4948" w:rsidRDefault="00CA0E68" w:rsidP="007A6EA7">
            <w:pPr>
              <w:spacing w:before="120" w:after="120" w:line="264" w:lineRule="auto"/>
              <w:jc w:val="center"/>
              <w:rPr>
                <w:b/>
                <w:bCs/>
                <w:sz w:val="26"/>
                <w:szCs w:val="26"/>
              </w:rPr>
            </w:pPr>
            <w:r w:rsidRPr="00BF4948">
              <w:rPr>
                <w:b/>
                <w:bCs/>
                <w:sz w:val="26"/>
                <w:szCs w:val="26"/>
              </w:rPr>
              <w:t>50</w:t>
            </w:r>
          </w:p>
        </w:tc>
        <w:tc>
          <w:tcPr>
            <w:tcW w:w="1285" w:type="dxa"/>
            <w:shd w:val="clear" w:color="auto" w:fill="auto"/>
            <w:vAlign w:val="center"/>
          </w:tcPr>
          <w:p w14:paraId="0D8B4B60" w14:textId="77777777" w:rsidR="00CA0E68" w:rsidRPr="00BF4948" w:rsidRDefault="00CA0E68" w:rsidP="007A6EA7">
            <w:pPr>
              <w:spacing w:before="120" w:after="120" w:line="264" w:lineRule="auto"/>
              <w:jc w:val="center"/>
              <w:rPr>
                <w:b/>
                <w:bCs/>
                <w:sz w:val="26"/>
                <w:szCs w:val="26"/>
              </w:rPr>
            </w:pPr>
            <w:r w:rsidRPr="00BF4948">
              <w:rPr>
                <w:b/>
                <w:bCs/>
                <w:sz w:val="26"/>
                <w:szCs w:val="26"/>
              </w:rPr>
              <w:t>10</w:t>
            </w:r>
          </w:p>
        </w:tc>
        <w:tc>
          <w:tcPr>
            <w:tcW w:w="994" w:type="dxa"/>
            <w:shd w:val="clear" w:color="auto" w:fill="auto"/>
            <w:vAlign w:val="center"/>
          </w:tcPr>
          <w:p w14:paraId="33D76A42" w14:textId="77777777" w:rsidR="00CA0E68" w:rsidRPr="00BF4948" w:rsidRDefault="00CA0E68" w:rsidP="007A6EA7">
            <w:pPr>
              <w:spacing w:before="120" w:after="120" w:line="264" w:lineRule="auto"/>
              <w:jc w:val="center"/>
              <w:rPr>
                <w:b/>
                <w:bCs/>
                <w:sz w:val="26"/>
                <w:szCs w:val="26"/>
              </w:rPr>
            </w:pPr>
            <w:r w:rsidRPr="00BF4948">
              <w:rPr>
                <w:b/>
                <w:bCs/>
                <w:sz w:val="26"/>
                <w:szCs w:val="26"/>
              </w:rPr>
              <w:t>10</w:t>
            </w:r>
          </w:p>
        </w:tc>
      </w:tr>
      <w:tr w:rsidR="00CA0E68" w:rsidRPr="00BF4948" w14:paraId="3D699EEE" w14:textId="77777777" w:rsidTr="00EC6FA3">
        <w:tc>
          <w:tcPr>
            <w:tcW w:w="9472" w:type="dxa"/>
            <w:gridSpan w:val="7"/>
            <w:shd w:val="clear" w:color="auto" w:fill="auto"/>
          </w:tcPr>
          <w:p w14:paraId="22CD6A09" w14:textId="77777777" w:rsidR="00CA0E68" w:rsidRPr="00BF4948" w:rsidRDefault="00CA0E68" w:rsidP="00BE149F">
            <w:pPr>
              <w:tabs>
                <w:tab w:val="left" w:pos="869"/>
              </w:tabs>
              <w:spacing w:before="120" w:after="120" w:line="264" w:lineRule="auto"/>
              <w:jc w:val="both"/>
              <w:rPr>
                <w:b/>
                <w:bCs/>
                <w:sz w:val="26"/>
                <w:szCs w:val="26"/>
              </w:rPr>
            </w:pPr>
            <w:r w:rsidRPr="00BF4948">
              <w:rPr>
                <w:b/>
                <w:bCs/>
                <w:noProof/>
                <w:sz w:val="26"/>
                <w:szCs w:val="26"/>
                <w:lang w:val="nb-NO"/>
              </w:rPr>
              <mc:AlternateContent>
                <mc:Choice Requires="wps">
                  <w:drawing>
                    <wp:anchor distT="0" distB="0" distL="114300" distR="114300" simplePos="0" relativeHeight="251833344" behindDoc="0" locked="0" layoutInCell="1" allowOverlap="1" wp14:anchorId="2DE74D68" wp14:editId="39D9ADF7">
                      <wp:simplePos x="0" y="0"/>
                      <wp:positionH relativeFrom="column">
                        <wp:posOffset>704721</wp:posOffset>
                      </wp:positionH>
                      <wp:positionV relativeFrom="paragraph">
                        <wp:posOffset>2540</wp:posOffset>
                      </wp:positionV>
                      <wp:extent cx="0" cy="254000"/>
                      <wp:effectExtent l="76200" t="0" r="57150" b="50800"/>
                      <wp:wrapNone/>
                      <wp:docPr id="223" name="Straight Arrow Connector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000"/>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52BC115" id="Straight Arrow Connector 223" o:spid="_x0000_s1026" type="#_x0000_t32" style="position:absolute;margin-left:55.5pt;margin-top:.2pt;width:0;height:20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On5sgIAAKkFAAAOAAAAZHJzL2Uyb0RvYy54bWysVE1v2zAMvQ/YfxB0d/0R56NGkyJ1nF26&#10;rUA67KxYcixMlgxJiRMM+++l5MRtusswNAEMURLJx8dH3d0fG4EOTBuu5BzHNxFGTJaKcrmb4x/P&#10;62CGkbFEUiKUZHN8YgbfLz5/uuvajCWqVoIyjSCINFnXznFtbZuFoSlr1hBzo1om4bBSuiEWTL0L&#10;qSYdRG9EmETRJOyUpq1WJTMGdlf9IV74+FXFSvu9qgyzSMwxYLP+q/13677h4o5kO03ampdnGOQ/&#10;UDSES0g6hFoRS9Be879CNbzUyqjK3pSqCVVV8ZL5GqCaOHpXzaYmLfO1ADmmHWgyHxe2/HZ40ojT&#10;OU6SEUaSNNCkjdWE72qLllqrDuVKSiBSaeTuAGNdazJwzOWTdjWXR7lpH1X5yyCp8prIHfPIn08t&#10;BIudR3jl4gzTQt5t91VRuEP2Vnn6jpVuXEggBh19l05Dl9jRorLfLGE3GadR5BsYkuzi12pjvzDV&#10;ILeYY3MuZKgg9lnI4dFYh4pkFweXVKo1F8IrQkjUAfTxbDr2HkYJTt2pu2f0bpsLjQ7Eicr/fI1w&#10;8vaaVntJfbSaEVqc15ZwAWtkPTlWc6BLMOzSNYxiJBjMkVv1+IR0GZlXcg8arKOFpd8HSrzKft9G&#10;t8WsmKVBmkyKII1Wq2C5ztNgso6n49Voleer+I8rJU6zmlPKpKvmovg4/TdFnWev1+qg+YG38Dq6&#10;JxjAXiNdrsfRNB3Ngul0PArSUREFD7N1HizzeDKZFg/5Q/EOaeGrNx8DdqDSoVJ7y/Smph2i3Oll&#10;NL5NYgwGvBDJtO8sImIHLSmtxkgr+5Pb2qvb6dLFuFLDLHL/c++G6D0Rlx46a+jCubZXqkCTl/76&#10;oXFz0k/cVtHTk3aycPMD74F3Or9d7sF5a/tbry/s4gUAAP//AwBQSwMEFAAGAAgAAAAhALgPLTba&#10;AAAABwEAAA8AAABkcnMvZG93bnJldi54bWxMj0FLxDAQhe+C/yGM4GXZTesuIt2miwiCIApWwT3O&#10;NmNabSYlybb135v1osePN7z3TbmbbS9G8qFzrCBfZSCIG6c7NgreXu+XNyBCRNbYOyYF3xRgV52f&#10;lVhoN/ELjXU0IpVwKFBBG+NQSBmaliyGlRuIU/bhvMWY0BupPU6p3PbyKsuupcWO00KLA9211HzV&#10;R6sAH/YLz/X4aKb9ei2np4V5/3xW6vJivt2CiDTHv2M46Sd1qJLTwR1ZB9EnzvP0S1SwAXGKf/GQ&#10;MNuArEr537/6AQAA//8DAFBLAQItABQABgAIAAAAIQC2gziS/gAAAOEBAAATAAAAAAAAAAAAAAAA&#10;AAAAAABbQ29udGVudF9UeXBlc10ueG1sUEsBAi0AFAAGAAgAAAAhADj9If/WAAAAlAEAAAsAAAAA&#10;AAAAAAAAAAAALwEAAF9yZWxzLy5yZWxzUEsBAi0AFAAGAAgAAAAhAItQ6fmyAgAAqQUAAA4AAAAA&#10;AAAAAAAAAAAALgIAAGRycy9lMm9Eb2MueG1sUEsBAi0AFAAGAAgAAAAhALgPLTbaAAAABwEAAA8A&#10;AAAAAAAAAAAAAAAADAUAAGRycy9kb3ducmV2LnhtbFBLBQYAAAAABAAEAPMAAAATBgAAAAA=&#10;" strokeweight="1.25pt">
                      <v:stroke endarrow="block"/>
                    </v:shape>
                  </w:pict>
                </mc:Fallback>
              </mc:AlternateContent>
            </w:r>
            <w:r w:rsidRPr="00BF4948">
              <w:rPr>
                <w:b/>
                <w:bCs/>
                <w:sz w:val="26"/>
                <w:szCs w:val="26"/>
              </w:rPr>
              <w:tab/>
            </w:r>
          </w:p>
        </w:tc>
      </w:tr>
      <w:tr w:rsidR="00CA0E68" w:rsidRPr="00BF4948" w14:paraId="4A346AA8" w14:textId="77777777" w:rsidTr="00EC6FA3">
        <w:tc>
          <w:tcPr>
            <w:tcW w:w="2393" w:type="dxa"/>
            <w:shd w:val="clear" w:color="auto" w:fill="auto"/>
          </w:tcPr>
          <w:p w14:paraId="1802EB20" w14:textId="77777777"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Nước thải sau xử lý</w:t>
            </w:r>
          </w:p>
        </w:tc>
        <w:tc>
          <w:tcPr>
            <w:tcW w:w="2246" w:type="dxa"/>
            <w:shd w:val="clear" w:color="auto" w:fill="auto"/>
          </w:tcPr>
          <w:p w14:paraId="4302FC39" w14:textId="77777777" w:rsidR="00CA0E68" w:rsidRPr="00BF4948" w:rsidRDefault="00CA0E68" w:rsidP="007A6EA7">
            <w:pPr>
              <w:spacing w:before="120" w:after="120" w:line="264" w:lineRule="auto"/>
              <w:jc w:val="center"/>
              <w:rPr>
                <w:sz w:val="26"/>
                <w:szCs w:val="26"/>
              </w:rPr>
            </w:pPr>
            <w:r w:rsidRPr="00BF4948">
              <w:rPr>
                <w:sz w:val="26"/>
                <w:szCs w:val="26"/>
              </w:rPr>
              <w:t>C (mg/L)</w:t>
            </w:r>
          </w:p>
        </w:tc>
        <w:tc>
          <w:tcPr>
            <w:tcW w:w="861" w:type="dxa"/>
            <w:shd w:val="clear" w:color="auto" w:fill="auto"/>
            <w:vAlign w:val="center"/>
          </w:tcPr>
          <w:p w14:paraId="6492E920" w14:textId="77777777" w:rsidR="00CA0E68" w:rsidRPr="00BF4948" w:rsidRDefault="00CA0E68" w:rsidP="007A6EA7">
            <w:pPr>
              <w:spacing w:before="120" w:after="120" w:line="264" w:lineRule="auto"/>
              <w:jc w:val="center"/>
              <w:rPr>
                <w:b/>
                <w:bCs/>
                <w:sz w:val="26"/>
                <w:szCs w:val="26"/>
              </w:rPr>
            </w:pPr>
            <w:r w:rsidRPr="00BF4948">
              <w:rPr>
                <w:b/>
                <w:bCs/>
                <w:sz w:val="26"/>
                <w:szCs w:val="26"/>
              </w:rPr>
              <w:t>65</w:t>
            </w:r>
          </w:p>
        </w:tc>
        <w:tc>
          <w:tcPr>
            <w:tcW w:w="861" w:type="dxa"/>
            <w:shd w:val="clear" w:color="auto" w:fill="auto"/>
            <w:vAlign w:val="center"/>
          </w:tcPr>
          <w:p w14:paraId="73066955" w14:textId="77777777" w:rsidR="00CA0E68" w:rsidRPr="00BF4948" w:rsidRDefault="00CA0E68" w:rsidP="007A6EA7">
            <w:pPr>
              <w:spacing w:before="120" w:after="120" w:line="264" w:lineRule="auto"/>
              <w:jc w:val="center"/>
              <w:rPr>
                <w:b/>
                <w:bCs/>
                <w:sz w:val="26"/>
                <w:szCs w:val="26"/>
              </w:rPr>
            </w:pPr>
            <w:r w:rsidRPr="00BF4948">
              <w:rPr>
                <w:b/>
                <w:bCs/>
                <w:sz w:val="26"/>
                <w:szCs w:val="26"/>
              </w:rPr>
              <w:t>28</w:t>
            </w:r>
          </w:p>
        </w:tc>
        <w:tc>
          <w:tcPr>
            <w:tcW w:w="832" w:type="dxa"/>
            <w:shd w:val="clear" w:color="auto" w:fill="auto"/>
            <w:vAlign w:val="center"/>
          </w:tcPr>
          <w:p w14:paraId="5803D39E" w14:textId="77777777" w:rsidR="00CA0E68" w:rsidRPr="00BF4948" w:rsidRDefault="00CA0E68" w:rsidP="007A6EA7">
            <w:pPr>
              <w:spacing w:before="120" w:after="120" w:line="264" w:lineRule="auto"/>
              <w:jc w:val="center"/>
              <w:rPr>
                <w:b/>
                <w:bCs/>
                <w:sz w:val="26"/>
                <w:szCs w:val="26"/>
              </w:rPr>
            </w:pPr>
            <w:r w:rsidRPr="00BF4948">
              <w:rPr>
                <w:b/>
                <w:bCs/>
                <w:sz w:val="26"/>
                <w:szCs w:val="26"/>
              </w:rPr>
              <w:t>31</w:t>
            </w:r>
          </w:p>
        </w:tc>
        <w:tc>
          <w:tcPr>
            <w:tcW w:w="1285" w:type="dxa"/>
            <w:shd w:val="clear" w:color="auto" w:fill="auto"/>
            <w:vAlign w:val="center"/>
          </w:tcPr>
          <w:p w14:paraId="25DA4A6A" w14:textId="77777777" w:rsidR="00CA0E68" w:rsidRPr="00BF4948" w:rsidRDefault="00CA0E68" w:rsidP="007A6EA7">
            <w:pPr>
              <w:spacing w:before="120" w:after="120" w:line="264" w:lineRule="auto"/>
              <w:ind w:right="-107" w:hanging="77"/>
              <w:jc w:val="center"/>
              <w:rPr>
                <w:b/>
                <w:bCs/>
                <w:sz w:val="26"/>
                <w:szCs w:val="26"/>
              </w:rPr>
            </w:pPr>
            <w:r w:rsidRPr="00BF4948">
              <w:rPr>
                <w:b/>
                <w:bCs/>
                <w:sz w:val="26"/>
                <w:szCs w:val="26"/>
              </w:rPr>
              <w:t>26,1</w:t>
            </w:r>
          </w:p>
        </w:tc>
        <w:tc>
          <w:tcPr>
            <w:tcW w:w="994" w:type="dxa"/>
            <w:shd w:val="clear" w:color="auto" w:fill="auto"/>
            <w:vAlign w:val="center"/>
          </w:tcPr>
          <w:p w14:paraId="42657B35" w14:textId="77777777" w:rsidR="00CA0E68" w:rsidRPr="00BF4948" w:rsidRDefault="00CA0E68" w:rsidP="007A6EA7">
            <w:pPr>
              <w:spacing w:before="120" w:after="120" w:line="264" w:lineRule="auto"/>
              <w:ind w:hanging="108"/>
              <w:jc w:val="center"/>
              <w:rPr>
                <w:b/>
                <w:bCs/>
                <w:sz w:val="26"/>
                <w:szCs w:val="26"/>
              </w:rPr>
            </w:pPr>
            <w:r w:rsidRPr="00BF4948">
              <w:rPr>
                <w:b/>
                <w:bCs/>
                <w:sz w:val="26"/>
                <w:szCs w:val="26"/>
              </w:rPr>
              <w:t>0,66</w:t>
            </w:r>
          </w:p>
        </w:tc>
      </w:tr>
      <w:tr w:rsidR="00CA0E68" w:rsidRPr="00BF4948" w14:paraId="1FA9C30A" w14:textId="77777777" w:rsidTr="00EC6FA3">
        <w:tc>
          <w:tcPr>
            <w:tcW w:w="2393" w:type="dxa"/>
            <w:shd w:val="clear" w:color="auto" w:fill="auto"/>
          </w:tcPr>
          <w:p w14:paraId="57EC9708"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2A6AEC3E" w14:textId="77777777" w:rsidR="00CA0E68" w:rsidRPr="00BF4948" w:rsidRDefault="00CA0E68" w:rsidP="007A6EA7">
            <w:pPr>
              <w:spacing w:before="120" w:after="120" w:line="264" w:lineRule="auto"/>
              <w:jc w:val="center"/>
              <w:rPr>
                <w:sz w:val="26"/>
                <w:szCs w:val="26"/>
              </w:rPr>
            </w:pPr>
            <w:r w:rsidRPr="00BF4948">
              <w:rPr>
                <w:sz w:val="26"/>
                <w:szCs w:val="26"/>
              </w:rPr>
              <w:t>QCVN 62-MT:2016/BTNMT, cột A (K</w:t>
            </w:r>
            <w:r w:rsidRPr="00BF4948">
              <w:rPr>
                <w:sz w:val="26"/>
                <w:szCs w:val="26"/>
                <w:vertAlign w:val="subscript"/>
              </w:rPr>
              <w:t>q</w:t>
            </w:r>
            <w:r w:rsidRPr="00BF4948">
              <w:rPr>
                <w:sz w:val="26"/>
                <w:szCs w:val="26"/>
              </w:rPr>
              <w:t xml:space="preserve"> = 0,6; K</w:t>
            </w:r>
            <w:r w:rsidRPr="00BF4948">
              <w:rPr>
                <w:sz w:val="26"/>
                <w:szCs w:val="26"/>
                <w:vertAlign w:val="subscript"/>
              </w:rPr>
              <w:t>f</w:t>
            </w:r>
            <w:r w:rsidRPr="00BF4948">
              <w:rPr>
                <w:sz w:val="26"/>
                <w:szCs w:val="26"/>
              </w:rPr>
              <w:t xml:space="preserve"> = 1,2)</w:t>
            </w:r>
          </w:p>
        </w:tc>
        <w:tc>
          <w:tcPr>
            <w:tcW w:w="861" w:type="dxa"/>
            <w:shd w:val="clear" w:color="auto" w:fill="auto"/>
            <w:vAlign w:val="center"/>
          </w:tcPr>
          <w:p w14:paraId="62F5D44C" w14:textId="77777777" w:rsidR="00CA0E68" w:rsidRPr="00BF4948" w:rsidRDefault="00CA0E68" w:rsidP="007A6EA7">
            <w:pPr>
              <w:spacing w:before="120" w:after="120" w:line="264" w:lineRule="auto"/>
              <w:jc w:val="center"/>
              <w:rPr>
                <w:b/>
                <w:bCs/>
                <w:sz w:val="26"/>
                <w:szCs w:val="26"/>
              </w:rPr>
            </w:pPr>
            <w:r w:rsidRPr="00BF4948">
              <w:rPr>
                <w:b/>
                <w:bCs/>
                <w:sz w:val="26"/>
                <w:szCs w:val="26"/>
              </w:rPr>
              <w:t>72</w:t>
            </w:r>
          </w:p>
        </w:tc>
        <w:tc>
          <w:tcPr>
            <w:tcW w:w="861" w:type="dxa"/>
            <w:shd w:val="clear" w:color="auto" w:fill="auto"/>
            <w:vAlign w:val="center"/>
          </w:tcPr>
          <w:p w14:paraId="0BDE5648" w14:textId="77777777" w:rsidR="00CA0E68" w:rsidRPr="00BF4948" w:rsidRDefault="00CA0E68" w:rsidP="007A6EA7">
            <w:pPr>
              <w:spacing w:before="120" w:after="120" w:line="264" w:lineRule="auto"/>
              <w:jc w:val="center"/>
              <w:rPr>
                <w:b/>
                <w:bCs/>
                <w:sz w:val="26"/>
                <w:szCs w:val="26"/>
              </w:rPr>
            </w:pPr>
            <w:r w:rsidRPr="00BF4948">
              <w:rPr>
                <w:b/>
                <w:bCs/>
                <w:sz w:val="26"/>
                <w:szCs w:val="26"/>
              </w:rPr>
              <w:t>28,8</w:t>
            </w:r>
          </w:p>
        </w:tc>
        <w:tc>
          <w:tcPr>
            <w:tcW w:w="832" w:type="dxa"/>
            <w:shd w:val="clear" w:color="auto" w:fill="auto"/>
            <w:vAlign w:val="center"/>
          </w:tcPr>
          <w:p w14:paraId="6BA0C67F" w14:textId="77777777" w:rsidR="00CA0E68" w:rsidRPr="00BF4948" w:rsidRDefault="00CA0E68" w:rsidP="007A6EA7">
            <w:pPr>
              <w:spacing w:before="120" w:after="120" w:line="264" w:lineRule="auto"/>
              <w:jc w:val="center"/>
              <w:rPr>
                <w:b/>
                <w:bCs/>
                <w:sz w:val="26"/>
                <w:szCs w:val="26"/>
              </w:rPr>
            </w:pPr>
            <w:r w:rsidRPr="00BF4948">
              <w:rPr>
                <w:b/>
                <w:bCs/>
                <w:sz w:val="26"/>
                <w:szCs w:val="26"/>
              </w:rPr>
              <w:t>36</w:t>
            </w:r>
          </w:p>
        </w:tc>
        <w:tc>
          <w:tcPr>
            <w:tcW w:w="1285" w:type="dxa"/>
            <w:shd w:val="clear" w:color="auto" w:fill="auto"/>
            <w:vAlign w:val="center"/>
          </w:tcPr>
          <w:p w14:paraId="11EBD4C6" w14:textId="77777777" w:rsidR="00CA0E68" w:rsidRPr="00BF4948" w:rsidRDefault="00CA0E68" w:rsidP="007A6EA7">
            <w:pPr>
              <w:spacing w:before="120" w:after="120" w:line="264" w:lineRule="auto"/>
              <w:jc w:val="center"/>
              <w:rPr>
                <w:b/>
                <w:bCs/>
                <w:sz w:val="26"/>
                <w:szCs w:val="26"/>
              </w:rPr>
            </w:pPr>
            <w:r w:rsidRPr="00BF4948">
              <w:rPr>
                <w:b/>
                <w:bCs/>
                <w:sz w:val="26"/>
                <w:szCs w:val="26"/>
              </w:rPr>
              <w:t>36</w:t>
            </w:r>
          </w:p>
        </w:tc>
        <w:tc>
          <w:tcPr>
            <w:tcW w:w="994" w:type="dxa"/>
            <w:shd w:val="clear" w:color="auto" w:fill="auto"/>
            <w:vAlign w:val="center"/>
          </w:tcPr>
          <w:p w14:paraId="1F4E734B" w14:textId="77777777" w:rsidR="00CA0E68" w:rsidRPr="00BF4948" w:rsidRDefault="00CA0E68" w:rsidP="007A6EA7">
            <w:pPr>
              <w:spacing w:before="120" w:after="120" w:line="264" w:lineRule="auto"/>
              <w:jc w:val="center"/>
              <w:rPr>
                <w:b/>
                <w:bCs/>
                <w:sz w:val="26"/>
                <w:szCs w:val="26"/>
              </w:rPr>
            </w:pPr>
            <w:r w:rsidRPr="00BF4948">
              <w:rPr>
                <w:b/>
                <w:bCs/>
                <w:sz w:val="26"/>
                <w:szCs w:val="26"/>
              </w:rPr>
              <w:t>--</w:t>
            </w:r>
          </w:p>
        </w:tc>
      </w:tr>
    </w:tbl>
    <w:p w14:paraId="4EAC125A" w14:textId="77777777" w:rsidR="00CA0E68" w:rsidRPr="00BF4948" w:rsidRDefault="00CA0E68" w:rsidP="00BE149F">
      <w:pPr>
        <w:pStyle w:val="0Gachdaudong"/>
        <w:spacing w:line="264" w:lineRule="auto"/>
        <w:rPr>
          <w:rFonts w:eastAsia="Times New Roman"/>
          <w:b/>
          <w:u w:val="single"/>
          <w:lang w:val="nb-NO"/>
        </w:rPr>
      </w:pPr>
      <w:r w:rsidRPr="00BF4948">
        <w:rPr>
          <w:i/>
          <w:lang w:eastAsia="x-none"/>
        </w:rPr>
        <w:t xml:space="preserve"> (</w:t>
      </w:r>
      <w:r w:rsidRPr="00BF4948">
        <w:rPr>
          <w:i/>
          <w:lang w:val="x-none" w:eastAsia="x-none"/>
        </w:rPr>
        <w:t>Tính toán theo Hiệu quả xử lý của nguồn Xử lý nước thải đô thị &amp; công nghiệp, Lâm Minh Triết</w:t>
      </w:r>
      <w:r w:rsidRPr="00BF4948">
        <w:rPr>
          <w:i/>
          <w:lang w:val="nb-NO" w:eastAsia="x-none"/>
        </w:rPr>
        <w:t xml:space="preserve"> 2008)</w:t>
      </w:r>
    </w:p>
    <w:p w14:paraId="089F988E" w14:textId="472D30DF" w:rsidR="007E341D" w:rsidRPr="00A9760F" w:rsidRDefault="007E341D" w:rsidP="00F745D7">
      <w:pPr>
        <w:pStyle w:val="ListParagraph"/>
        <w:numPr>
          <w:ilvl w:val="0"/>
          <w:numId w:val="51"/>
        </w:numPr>
        <w:spacing w:before="120" w:after="120" w:line="264" w:lineRule="auto"/>
        <w:ind w:left="284" w:hanging="284"/>
        <w:jc w:val="both"/>
        <w:rPr>
          <w:b/>
          <w:szCs w:val="26"/>
          <w:lang w:val="nb-NO"/>
        </w:rPr>
      </w:pPr>
      <w:r w:rsidRPr="00A9760F">
        <w:rPr>
          <w:b/>
          <w:szCs w:val="26"/>
          <w:lang w:val="nb-NO"/>
        </w:rPr>
        <w:t>Thiết kế của hầm biogas:</w:t>
      </w:r>
    </w:p>
    <w:p w14:paraId="0C4576DF" w14:textId="77777777" w:rsidR="00B36B0E" w:rsidRPr="00BF4948" w:rsidRDefault="00B36B0E" w:rsidP="00F745D7">
      <w:pPr>
        <w:pStyle w:val="BodyText"/>
        <w:widowControl w:val="0"/>
        <w:numPr>
          <w:ilvl w:val="0"/>
          <w:numId w:val="49"/>
        </w:numPr>
        <w:spacing w:line="264" w:lineRule="auto"/>
        <w:ind w:left="284" w:hanging="284"/>
        <w:rPr>
          <w:szCs w:val="26"/>
        </w:rPr>
      </w:pPr>
      <w:r w:rsidRPr="00BF4948">
        <w:rPr>
          <w:szCs w:val="26"/>
        </w:rPr>
        <w:t>Thiết kế của hầm biogas</w:t>
      </w:r>
    </w:p>
    <w:p w14:paraId="5FEE12D1" w14:textId="77777777" w:rsidR="00B36B0E" w:rsidRPr="00BF4948" w:rsidRDefault="00B36B0E" w:rsidP="00BE149F">
      <w:pPr>
        <w:spacing w:before="120" w:after="120" w:line="264" w:lineRule="auto"/>
        <w:jc w:val="both"/>
        <w:rPr>
          <w:sz w:val="26"/>
          <w:szCs w:val="26"/>
          <w:vertAlign w:val="subscript"/>
          <w:lang w:val="vi-VN"/>
        </w:rPr>
      </w:pPr>
      <w:r w:rsidRPr="00BF4948">
        <w:rPr>
          <w:sz w:val="26"/>
          <w:szCs w:val="26"/>
          <w:lang w:val="vi-VN"/>
        </w:rPr>
        <w:t>Công thức tính thể tích của hầm biogas: V = V</w:t>
      </w:r>
      <w:r w:rsidRPr="00BF4948">
        <w:rPr>
          <w:sz w:val="26"/>
          <w:szCs w:val="26"/>
          <w:vertAlign w:val="subscript"/>
          <w:lang w:val="vi-VN"/>
        </w:rPr>
        <w:t>phân</w:t>
      </w:r>
      <w:r w:rsidRPr="00BF4948">
        <w:rPr>
          <w:sz w:val="26"/>
          <w:szCs w:val="26"/>
          <w:lang w:val="vi-VN"/>
        </w:rPr>
        <w:t xml:space="preserve"> + V</w:t>
      </w:r>
      <w:r w:rsidRPr="00BF4948">
        <w:rPr>
          <w:sz w:val="26"/>
          <w:szCs w:val="26"/>
          <w:vertAlign w:val="subscript"/>
          <w:lang w:val="vi-VN"/>
        </w:rPr>
        <w:t>nước thải</w:t>
      </w:r>
    </w:p>
    <w:p w14:paraId="4B54B28B"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t>V</w:t>
      </w:r>
      <w:r w:rsidRPr="00BF4948">
        <w:rPr>
          <w:sz w:val="26"/>
          <w:szCs w:val="26"/>
          <w:vertAlign w:val="subscript"/>
          <w:lang w:val="vi-VN"/>
        </w:rPr>
        <w:t>phân</w:t>
      </w:r>
      <w:r w:rsidRPr="00BF4948">
        <w:rPr>
          <w:sz w:val="26"/>
          <w:szCs w:val="26"/>
          <w:lang w:val="vi-VN"/>
        </w:rPr>
        <w:t xml:space="preserve"> =  khối lượng phân tươi/ngày x số gia súc x thời gian lưu (45) ngày  = 8,64 tấn/ngày   x 45 ngày = 389 tấn. Như vậy thể tích chứa phân tối thiểu là 389 m</w:t>
      </w:r>
      <w:r w:rsidRPr="00BF4948">
        <w:rPr>
          <w:sz w:val="26"/>
          <w:szCs w:val="26"/>
          <w:vertAlign w:val="superscript"/>
          <w:lang w:val="vi-VN"/>
        </w:rPr>
        <w:t>3</w:t>
      </w:r>
    </w:p>
    <w:p w14:paraId="0B525771"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t>V</w:t>
      </w:r>
      <w:r w:rsidRPr="00BF4948">
        <w:rPr>
          <w:sz w:val="26"/>
          <w:szCs w:val="26"/>
          <w:vertAlign w:val="subscript"/>
          <w:lang w:val="vi-VN"/>
        </w:rPr>
        <w:t>nước thải</w:t>
      </w:r>
      <w:r w:rsidRPr="00BF4948">
        <w:rPr>
          <w:sz w:val="26"/>
          <w:szCs w:val="26"/>
          <w:lang w:val="vi-VN"/>
        </w:rPr>
        <w:t xml:space="preserve"> = lưu lượng nước thải x thời gian lưu (45 ngày) = 70 * 45 = 3.150 m</w:t>
      </w:r>
      <w:r w:rsidRPr="00BF4948">
        <w:rPr>
          <w:sz w:val="26"/>
          <w:szCs w:val="26"/>
          <w:vertAlign w:val="superscript"/>
          <w:lang w:val="vi-VN"/>
        </w:rPr>
        <w:t>3</w:t>
      </w:r>
      <w:r w:rsidRPr="00BF4948">
        <w:rPr>
          <w:sz w:val="26"/>
          <w:szCs w:val="26"/>
          <w:lang w:val="vi-VN"/>
        </w:rPr>
        <w:t>.</w:t>
      </w:r>
    </w:p>
    <w:p w14:paraId="70F12E77" w14:textId="77777777" w:rsidR="00B36B0E" w:rsidRPr="00BF4948" w:rsidRDefault="00B36B0E" w:rsidP="00BE149F">
      <w:pPr>
        <w:spacing w:before="120" w:after="120" w:line="264" w:lineRule="auto"/>
        <w:ind w:right="100"/>
        <w:jc w:val="both"/>
        <w:rPr>
          <w:i/>
          <w:sz w:val="26"/>
          <w:szCs w:val="26"/>
          <w:lang w:val="vi-VN"/>
        </w:rPr>
      </w:pPr>
      <w:r w:rsidRPr="00BF4948">
        <w:rPr>
          <w:sz w:val="26"/>
          <w:szCs w:val="26"/>
          <w:lang w:val="vi-VN"/>
        </w:rPr>
        <w:t>Như vậy hầm biogas có kích thước tối thiểu là 389 + 3.150 m</w:t>
      </w:r>
      <w:r w:rsidRPr="00BF4948">
        <w:rPr>
          <w:sz w:val="26"/>
          <w:szCs w:val="26"/>
          <w:vertAlign w:val="superscript"/>
          <w:lang w:val="vi-VN"/>
        </w:rPr>
        <w:t>3</w:t>
      </w:r>
      <w:r w:rsidRPr="00BF4948">
        <w:rPr>
          <w:sz w:val="26"/>
          <w:szCs w:val="26"/>
          <w:lang w:val="vi-VN"/>
        </w:rPr>
        <w:t xml:space="preserve"> = 3.539 m</w:t>
      </w:r>
      <w:r w:rsidRPr="00BF4948">
        <w:rPr>
          <w:sz w:val="26"/>
          <w:szCs w:val="26"/>
          <w:vertAlign w:val="superscript"/>
          <w:lang w:val="vi-VN"/>
        </w:rPr>
        <w:t>3</w:t>
      </w:r>
      <w:r w:rsidRPr="00BF4948">
        <w:rPr>
          <w:sz w:val="26"/>
          <w:szCs w:val="26"/>
          <w:lang w:val="vi-VN"/>
        </w:rPr>
        <w:t xml:space="preserve"> </w:t>
      </w:r>
      <w:r w:rsidRPr="00BF4948">
        <w:rPr>
          <w:i/>
          <w:sz w:val="26"/>
          <w:szCs w:val="26"/>
          <w:lang w:val="vi-VN"/>
        </w:rPr>
        <w:t>(</w:t>
      </w:r>
      <w:r w:rsidRPr="00BF4948">
        <w:rPr>
          <w:b/>
          <w:i/>
          <w:sz w:val="26"/>
          <w:szCs w:val="26"/>
          <w:lang w:val="vi-VN"/>
        </w:rPr>
        <w:t>Nguồn</w:t>
      </w:r>
      <w:r w:rsidRPr="00BF4948">
        <w:rPr>
          <w:sz w:val="26"/>
          <w:szCs w:val="26"/>
          <w:lang w:val="vi-VN"/>
        </w:rPr>
        <w:t xml:space="preserve"> </w:t>
      </w:r>
      <w:r w:rsidRPr="00BF4948">
        <w:rPr>
          <w:b/>
          <w:i/>
          <w:sz w:val="26"/>
          <w:szCs w:val="26"/>
          <w:lang w:val="vi-VN"/>
        </w:rPr>
        <w:t>công thức áp dụng</w:t>
      </w:r>
      <w:r w:rsidRPr="00BF4948">
        <w:rPr>
          <w:i/>
          <w:sz w:val="26"/>
          <w:szCs w:val="26"/>
          <w:lang w:val="vi-VN"/>
        </w:rPr>
        <w:t>: Tài liệu đào tạo xây dựng hầm biogas - Tiếp cận năng lượng bền</w:t>
      </w:r>
      <w:r w:rsidRPr="00BF4948">
        <w:rPr>
          <w:b/>
          <w:i/>
          <w:sz w:val="26"/>
          <w:szCs w:val="26"/>
          <w:lang w:val="vi-VN"/>
        </w:rPr>
        <w:t xml:space="preserve"> </w:t>
      </w:r>
      <w:r w:rsidRPr="00BF4948">
        <w:rPr>
          <w:i/>
          <w:sz w:val="26"/>
          <w:szCs w:val="26"/>
          <w:lang w:val="vi-VN"/>
        </w:rPr>
        <w:t>vững EASE Việt Nam, Trung tâm nghiên cứu, phát triển cộng đồng nông thôn, 2013.)</w:t>
      </w:r>
    </w:p>
    <w:p w14:paraId="6F906FB5"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t>Chủ dự án sẽ thiết kế và xây dựng 02 hầm biogas để giảm thiểu các rủi ro sự cố môi trường; kích thước mỗi hầm: dài x rộng x sâu = 22mx20mx5m = 2.200 m</w:t>
      </w:r>
      <w:r w:rsidRPr="00BF4948">
        <w:rPr>
          <w:sz w:val="26"/>
          <w:szCs w:val="26"/>
          <w:vertAlign w:val="superscript"/>
          <w:lang w:val="vi-VN"/>
        </w:rPr>
        <w:t>3</w:t>
      </w:r>
      <w:r w:rsidRPr="00BF4948">
        <w:rPr>
          <w:sz w:val="26"/>
          <w:szCs w:val="26"/>
          <w:lang w:val="vi-VN"/>
        </w:rPr>
        <w:t>, tổng thể tích 2 hầm là 4.400 m</w:t>
      </w:r>
      <w:r w:rsidRPr="00BF4948">
        <w:rPr>
          <w:sz w:val="26"/>
          <w:szCs w:val="26"/>
          <w:vertAlign w:val="superscript"/>
          <w:lang w:val="vi-VN"/>
        </w:rPr>
        <w:t>3</w:t>
      </w:r>
      <w:r w:rsidRPr="00BF4948">
        <w:rPr>
          <w:sz w:val="26"/>
          <w:szCs w:val="26"/>
          <w:lang w:val="vi-VN"/>
        </w:rPr>
        <w:t>. Bờ hầm tạo dốc 1:1 (taluy 45</w:t>
      </w:r>
      <w:r w:rsidRPr="00BF4948">
        <w:rPr>
          <w:sz w:val="26"/>
          <w:szCs w:val="26"/>
          <w:vertAlign w:val="superscript"/>
          <w:lang w:val="vi-VN"/>
        </w:rPr>
        <w:t>0</w:t>
      </w:r>
      <w:r w:rsidRPr="00BF4948">
        <w:rPr>
          <w:sz w:val="26"/>
          <w:szCs w:val="26"/>
          <w:lang w:val="vi-VN"/>
        </w:rPr>
        <w:t>), hầm biogas sử dụng tại dự án là hầm dạng phủ bằng bạt chống thấm HDPE. Đáy hầm, bờ hầm, mặt trên lót và phủ HDPE dày 1,5mm chống thấm. Hố ga: 1m:1m, xây gạch tô 2 mặt, có nắp bằng BTCT, các điểm giao nhau có 1 hố ga, các đường dẫn cứ 15m bố trí 1 hố ga. Nền đất tự nhiên đầm chặt, lớp bê tông dày 100mm, dốc 0,5% về rãnh thu nước, lớp đá 1x2 dày 100mm; tấm đan, tường ngăn xây gạch thẻ tô 2 mặt. Đáy được lu rèn kỹ, dưới đáy lắp đặt ống thông khí Ø34, trên nắp bể lắp đặt van thu biogas. Các tấm bạt lót và bạt phủ được chôn giữ mí tại rãnh chôn dài 1m, sâu 1m đi vòng theo miệng bể.</w:t>
      </w:r>
    </w:p>
    <w:p w14:paraId="131A62ED" w14:textId="77777777" w:rsidR="00B36B0E" w:rsidRPr="00BF4948" w:rsidRDefault="00B36B0E" w:rsidP="00F745D7">
      <w:pPr>
        <w:pStyle w:val="BodyText"/>
        <w:widowControl w:val="0"/>
        <w:numPr>
          <w:ilvl w:val="0"/>
          <w:numId w:val="49"/>
        </w:numPr>
        <w:spacing w:line="264" w:lineRule="auto"/>
        <w:ind w:left="284" w:hanging="284"/>
        <w:rPr>
          <w:szCs w:val="26"/>
        </w:rPr>
      </w:pPr>
      <w:r w:rsidRPr="00BF4948">
        <w:rPr>
          <w:szCs w:val="26"/>
        </w:rPr>
        <w:t>Phương thức tái sử dụng nước thải sau xử lý để tưới cao su</w:t>
      </w:r>
    </w:p>
    <w:p w14:paraId="7651CE6C" w14:textId="77777777" w:rsidR="00B36B0E" w:rsidRPr="00BF4948" w:rsidRDefault="00B36B0E" w:rsidP="00BE149F">
      <w:pPr>
        <w:shd w:val="clear" w:color="auto" w:fill="FFFFFF"/>
        <w:spacing w:before="120" w:after="120" w:line="264" w:lineRule="auto"/>
        <w:jc w:val="both"/>
        <w:rPr>
          <w:sz w:val="26"/>
          <w:szCs w:val="26"/>
          <w:lang w:val="vi-VN"/>
        </w:rPr>
      </w:pPr>
      <w:r w:rsidRPr="00BF4948">
        <w:rPr>
          <w:sz w:val="26"/>
          <w:szCs w:val="26"/>
          <w:lang w:val="vi-VN"/>
        </w:rPr>
        <w:t xml:space="preserve">Để sử dụng nước thải  sau xử lý cho mục đích tưới cây trong khuôn viên trại, Chủ Dự án cam kết thực hiện đúng theo quy định tại Điều 53 của Quyết định số 13/2016/QĐ-UBND ngày 16/06/2016 của UBND tỉnh Bình Dương về sử dụng nước thải sau xử lý cho mục đích tưới tiêu nông nghiệp. Nước thải chăn nuôi khi tái sử dụng để tưới cây </w:t>
      </w:r>
      <w:r w:rsidRPr="00BF4948">
        <w:rPr>
          <w:sz w:val="26"/>
          <w:szCs w:val="26"/>
          <w:lang w:val="vi-VN"/>
        </w:rPr>
        <w:lastRenderedPageBreak/>
        <w:t>được xử lý đạt QCVN 62-MT:2016/BTNMT, cột B (K</w:t>
      </w:r>
      <w:r w:rsidRPr="00BF4948">
        <w:rPr>
          <w:sz w:val="26"/>
          <w:szCs w:val="26"/>
          <w:vertAlign w:val="subscript"/>
          <w:lang w:val="vi-VN"/>
        </w:rPr>
        <w:t>q</w:t>
      </w:r>
      <w:r w:rsidRPr="00BF4948">
        <w:rPr>
          <w:sz w:val="26"/>
          <w:szCs w:val="26"/>
          <w:lang w:val="vi-VN"/>
        </w:rPr>
        <w:t xml:space="preserve"> = 0,6; K</w:t>
      </w:r>
      <w:r w:rsidRPr="00BF4948">
        <w:rPr>
          <w:sz w:val="26"/>
          <w:szCs w:val="26"/>
          <w:vertAlign w:val="subscript"/>
          <w:lang w:val="vi-VN"/>
        </w:rPr>
        <w:t>f</w:t>
      </w:r>
      <w:r w:rsidRPr="00BF4948">
        <w:rPr>
          <w:sz w:val="26"/>
          <w:szCs w:val="26"/>
          <w:lang w:val="vi-VN"/>
        </w:rPr>
        <w:t xml:space="preserve"> = 1,2); đồng thời trang bị hệ thống thiết bị, phương tiện, mạng lưới phân phối nước tưới đến từng cây trồng và trước khi thực hiện tưới tiêu phải có văn bản đồng ý của Sở Tài nguyên và Môi trường tỉnh Bình Dương.</w:t>
      </w:r>
    </w:p>
    <w:p w14:paraId="3B690B82" w14:textId="77777777" w:rsidR="00B36B0E" w:rsidRPr="00BF4948" w:rsidRDefault="00B36B0E" w:rsidP="00BE149F">
      <w:pPr>
        <w:shd w:val="clear" w:color="auto" w:fill="FFFFFF"/>
        <w:spacing w:before="120" w:after="120" w:line="264" w:lineRule="auto"/>
        <w:jc w:val="both"/>
        <w:rPr>
          <w:sz w:val="26"/>
          <w:szCs w:val="26"/>
          <w:lang w:val="vi-VN"/>
        </w:rPr>
      </w:pPr>
      <w:r w:rsidRPr="00BF4948">
        <w:rPr>
          <w:sz w:val="26"/>
          <w:szCs w:val="26"/>
          <w:lang w:val="vi-VN"/>
        </w:rPr>
        <w:t>Phương án tưới tiêu như sau:</w:t>
      </w:r>
    </w:p>
    <w:p w14:paraId="47EB40E2" w14:textId="77777777" w:rsidR="00B36B0E" w:rsidRPr="00BF4948" w:rsidRDefault="00B36B0E" w:rsidP="00BE149F">
      <w:pPr>
        <w:shd w:val="clear" w:color="auto" w:fill="FFFFFF"/>
        <w:spacing w:before="120" w:after="120" w:line="264" w:lineRule="auto"/>
        <w:jc w:val="both"/>
        <w:rPr>
          <w:sz w:val="26"/>
          <w:szCs w:val="26"/>
          <w:lang w:val="vi-VN"/>
        </w:rPr>
      </w:pPr>
      <w:r w:rsidRPr="00BF4948">
        <w:rPr>
          <w:sz w:val="26"/>
          <w:szCs w:val="26"/>
          <w:lang w:val="vi-VN"/>
        </w:rPr>
        <w:t>Nước thải sau xử lý đạt QCVN 62-MT:2016/BTNMT, cột B (K</w:t>
      </w:r>
      <w:r w:rsidRPr="00BF4948">
        <w:rPr>
          <w:sz w:val="26"/>
          <w:szCs w:val="26"/>
          <w:vertAlign w:val="subscript"/>
          <w:lang w:val="vi-VN"/>
        </w:rPr>
        <w:t>q</w:t>
      </w:r>
      <w:r w:rsidRPr="00BF4948">
        <w:rPr>
          <w:sz w:val="26"/>
          <w:szCs w:val="26"/>
          <w:lang w:val="vi-VN"/>
        </w:rPr>
        <w:t xml:space="preserve"> = 0,6; K</w:t>
      </w:r>
      <w:r w:rsidRPr="00BF4948">
        <w:rPr>
          <w:sz w:val="26"/>
          <w:szCs w:val="26"/>
          <w:vertAlign w:val="subscript"/>
          <w:lang w:val="vi-VN"/>
        </w:rPr>
        <w:t>f</w:t>
      </w:r>
      <w:r w:rsidRPr="00BF4948">
        <w:rPr>
          <w:sz w:val="26"/>
          <w:szCs w:val="26"/>
          <w:lang w:val="vi-VN"/>
        </w:rPr>
        <w:t xml:space="preserve"> = 1,2) → Bể trung gian (tưới tiêu) </w:t>
      </w:r>
      <w:bookmarkStart w:id="974" w:name="_Hlk100235086"/>
      <w:r w:rsidRPr="00BF4948">
        <w:rPr>
          <w:sz w:val="26"/>
          <w:szCs w:val="26"/>
          <w:lang w:val="vi-VN"/>
        </w:rPr>
        <w:t xml:space="preserve">→ </w:t>
      </w:r>
      <w:bookmarkEnd w:id="974"/>
      <w:r w:rsidRPr="00BF4948">
        <w:rPr>
          <w:sz w:val="26"/>
          <w:szCs w:val="26"/>
          <w:lang w:val="vi-VN"/>
        </w:rPr>
        <w:t>Bơm cấp nước tưới cây → Hệ thống đường ống chính → Ống nhánh → Bét Phun → Cây trồng (cây cao su).</w:t>
      </w:r>
    </w:p>
    <w:p w14:paraId="272502F5" w14:textId="40751A3B" w:rsidR="00B36B0E" w:rsidRPr="00BF4948" w:rsidRDefault="00B36B0E" w:rsidP="00BE149F">
      <w:pPr>
        <w:spacing w:before="120" w:after="120" w:line="264" w:lineRule="auto"/>
        <w:jc w:val="both"/>
        <w:rPr>
          <w:sz w:val="26"/>
          <w:szCs w:val="26"/>
          <w:lang w:val="vi-VN"/>
        </w:rPr>
      </w:pPr>
      <w:bookmarkStart w:id="975" w:name="_Hlk100235111"/>
      <w:r w:rsidRPr="00BF4948">
        <w:rPr>
          <w:sz w:val="26"/>
          <w:szCs w:val="26"/>
          <w:lang w:val="vi-VN"/>
        </w:rPr>
        <w:t>Diện tích tưới là diện tích cây xanh trồng cao su trong đất dự án với diện tích 10.</w:t>
      </w:r>
      <w:r w:rsidR="00747C90" w:rsidRPr="00BF4948">
        <w:rPr>
          <w:sz w:val="26"/>
          <w:szCs w:val="26"/>
          <w:lang w:val="vi-VN"/>
        </w:rPr>
        <w:t>000</w:t>
      </w:r>
      <w:r w:rsidRPr="00BF4948">
        <w:rPr>
          <w:sz w:val="26"/>
          <w:szCs w:val="26"/>
          <w:lang w:val="vi-VN"/>
        </w:rPr>
        <w:t xml:space="preserve"> m</w:t>
      </w:r>
      <w:r w:rsidRPr="00BF4948">
        <w:rPr>
          <w:sz w:val="26"/>
          <w:szCs w:val="26"/>
          <w:vertAlign w:val="superscript"/>
          <w:lang w:val="vi-VN"/>
        </w:rPr>
        <w:t>2</w:t>
      </w:r>
      <w:r w:rsidRPr="00BF4948">
        <w:rPr>
          <w:sz w:val="26"/>
          <w:szCs w:val="26"/>
          <w:lang w:val="vi-VN"/>
        </w:rPr>
        <w:t xml:space="preserve">. </w:t>
      </w:r>
    </w:p>
    <w:p w14:paraId="51EF3736" w14:textId="77777777" w:rsidR="00B36B0E" w:rsidRPr="00BF4948" w:rsidRDefault="00B36B0E" w:rsidP="00BE149F">
      <w:pPr>
        <w:shd w:val="clear" w:color="auto" w:fill="FFFFFF"/>
        <w:spacing w:before="120" w:after="120" w:line="264" w:lineRule="auto"/>
        <w:jc w:val="both"/>
        <w:rPr>
          <w:sz w:val="26"/>
          <w:szCs w:val="26"/>
        </w:rPr>
      </w:pPr>
      <w:r w:rsidRPr="00BF4948">
        <w:rPr>
          <w:i/>
          <w:sz w:val="26"/>
          <w:szCs w:val="26"/>
        </w:rPr>
        <w:t xml:space="preserve">Khu vực tưới: </w:t>
      </w:r>
    </w:p>
    <w:p w14:paraId="6125F406" w14:textId="0E9A6F80" w:rsidR="00B36B0E" w:rsidRPr="00BF4948" w:rsidRDefault="00B36B0E" w:rsidP="00F745D7">
      <w:pPr>
        <w:widowControl w:val="0"/>
        <w:numPr>
          <w:ilvl w:val="0"/>
          <w:numId w:val="70"/>
        </w:numPr>
        <w:shd w:val="clear" w:color="auto" w:fill="FFFFFF"/>
        <w:spacing w:before="120" w:after="120" w:line="264" w:lineRule="auto"/>
        <w:ind w:left="284"/>
        <w:jc w:val="both"/>
        <w:rPr>
          <w:sz w:val="26"/>
          <w:szCs w:val="26"/>
          <w:lang w:val="fr-FR"/>
        </w:rPr>
      </w:pPr>
      <w:r w:rsidRPr="00BF4948">
        <w:rPr>
          <w:sz w:val="26"/>
          <w:szCs w:val="26"/>
          <w:lang w:val="fr-FR"/>
        </w:rPr>
        <w:t xml:space="preserve">Loại cây tưới là cây cao su trong khu đất dự án với diện tích tưới là </w:t>
      </w:r>
      <w:r w:rsidR="0055068F" w:rsidRPr="00BF4948">
        <w:rPr>
          <w:sz w:val="26"/>
          <w:szCs w:val="26"/>
          <w:lang w:val="fr-FR"/>
        </w:rPr>
        <w:t xml:space="preserve">10.000 </w:t>
      </w:r>
      <w:r w:rsidRPr="00BF4948">
        <w:rPr>
          <w:sz w:val="26"/>
          <w:szCs w:val="26"/>
          <w:lang w:val="fr-FR"/>
        </w:rPr>
        <w:t>m</w:t>
      </w:r>
      <w:r w:rsidRPr="00BF4948">
        <w:rPr>
          <w:sz w:val="26"/>
          <w:szCs w:val="26"/>
          <w:vertAlign w:val="superscript"/>
          <w:lang w:val="fr-FR"/>
        </w:rPr>
        <w:t>2</w:t>
      </w:r>
    </w:p>
    <w:p w14:paraId="080F691E" w14:textId="49D5CFCF" w:rsidR="00B36B0E" w:rsidRPr="00BF4948" w:rsidRDefault="00B36B0E" w:rsidP="00F745D7">
      <w:pPr>
        <w:widowControl w:val="0"/>
        <w:numPr>
          <w:ilvl w:val="0"/>
          <w:numId w:val="70"/>
        </w:numPr>
        <w:shd w:val="clear" w:color="auto" w:fill="FFFFFF"/>
        <w:spacing w:before="120" w:after="120" w:line="264" w:lineRule="auto"/>
        <w:ind w:left="284"/>
        <w:jc w:val="both"/>
        <w:rPr>
          <w:sz w:val="26"/>
          <w:szCs w:val="26"/>
          <w:lang w:val="fr-FR"/>
        </w:rPr>
      </w:pPr>
      <w:r w:rsidRPr="00BF4948">
        <w:rPr>
          <w:sz w:val="26"/>
          <w:szCs w:val="26"/>
          <w:lang w:val="fr-FR"/>
        </w:rPr>
        <w:t>Mật độ trồng: với cự ly hàng cách hàng 6m, cây cách cây 3m, mật độ 520 cây/ha, thì số lượng cao su cần tưới là 5</w:t>
      </w:r>
      <w:r w:rsidR="00747C90" w:rsidRPr="00BF4948">
        <w:rPr>
          <w:sz w:val="26"/>
          <w:szCs w:val="26"/>
          <w:lang w:val="fr-FR"/>
        </w:rPr>
        <w:t>20</w:t>
      </w:r>
      <w:r w:rsidRPr="00BF4948">
        <w:rPr>
          <w:sz w:val="26"/>
          <w:szCs w:val="26"/>
          <w:lang w:val="fr-FR"/>
        </w:rPr>
        <w:t xml:space="preserve"> cây tương ứng với diện tích là 10.</w:t>
      </w:r>
      <w:r w:rsidR="00747C90" w:rsidRPr="00BF4948">
        <w:rPr>
          <w:sz w:val="26"/>
          <w:szCs w:val="26"/>
          <w:lang w:val="fr-FR"/>
        </w:rPr>
        <w:t xml:space="preserve">000 </w:t>
      </w:r>
      <w:r w:rsidRPr="00BF4948">
        <w:rPr>
          <w:sz w:val="26"/>
          <w:szCs w:val="26"/>
          <w:lang w:val="fr-FR"/>
        </w:rPr>
        <w:t>m</w:t>
      </w:r>
      <w:r w:rsidRPr="00BF4948">
        <w:rPr>
          <w:sz w:val="26"/>
          <w:szCs w:val="26"/>
          <w:vertAlign w:val="superscript"/>
          <w:lang w:val="fr-FR"/>
        </w:rPr>
        <w:t>2</w:t>
      </w:r>
    </w:p>
    <w:bookmarkEnd w:id="975"/>
    <w:p w14:paraId="52405CB1" w14:textId="77777777" w:rsidR="00B36B0E" w:rsidRPr="00BF4948" w:rsidRDefault="00B36B0E" w:rsidP="00F745D7">
      <w:pPr>
        <w:spacing w:before="120" w:after="120" w:line="264" w:lineRule="auto"/>
        <w:ind w:left="284"/>
        <w:jc w:val="both"/>
        <w:rPr>
          <w:sz w:val="26"/>
          <w:szCs w:val="26"/>
          <w:lang w:val="fr-FR"/>
        </w:rPr>
      </w:pPr>
      <w:r w:rsidRPr="00BF4948">
        <w:rPr>
          <w:i/>
          <w:iCs/>
          <w:sz w:val="26"/>
          <w:szCs w:val="26"/>
          <w:lang w:val="fr-FR"/>
        </w:rPr>
        <w:t>Hệ thống tưới</w:t>
      </w:r>
      <w:r w:rsidRPr="00BF4948">
        <w:rPr>
          <w:sz w:val="26"/>
          <w:szCs w:val="26"/>
          <w:lang w:val="fr-FR"/>
        </w:rPr>
        <w:t>:</w:t>
      </w:r>
    </w:p>
    <w:p w14:paraId="0A30E65E" w14:textId="77777777" w:rsidR="00B36B0E" w:rsidRPr="00BF4948" w:rsidRDefault="00B36B0E" w:rsidP="00BE149F">
      <w:pPr>
        <w:shd w:val="clear" w:color="auto" w:fill="FFFFFF"/>
        <w:spacing w:before="120" w:after="120" w:line="264" w:lineRule="auto"/>
        <w:jc w:val="both"/>
        <w:rPr>
          <w:sz w:val="26"/>
          <w:szCs w:val="26"/>
          <w:lang w:val="fr-FR"/>
        </w:rPr>
      </w:pPr>
      <w:r w:rsidRPr="00BF4948">
        <w:rPr>
          <w:sz w:val="26"/>
          <w:szCs w:val="26"/>
          <w:lang w:val="fr-FR"/>
        </w:rPr>
        <w:t>Hệ thống bơm: gồm: Đồng hồ đo áp lực, đồng hồ đo lưu lượng để đo tổng lượng nước tưới qua hệ thống tưới</w:t>
      </w:r>
    </w:p>
    <w:p w14:paraId="1102657D" w14:textId="77777777" w:rsidR="00B36B0E" w:rsidRPr="00BF4948" w:rsidRDefault="00B36B0E" w:rsidP="00BE149F">
      <w:pPr>
        <w:shd w:val="clear" w:color="auto" w:fill="FFFFFF"/>
        <w:spacing w:before="120" w:after="120" w:line="264" w:lineRule="auto"/>
        <w:jc w:val="both"/>
        <w:rPr>
          <w:sz w:val="26"/>
          <w:szCs w:val="26"/>
          <w:lang w:val="fr-FR"/>
        </w:rPr>
      </w:pPr>
      <w:r w:rsidRPr="00BF4948">
        <w:rPr>
          <w:sz w:val="26"/>
          <w:szCs w:val="26"/>
          <w:lang w:val="fr-FR"/>
        </w:rPr>
        <w:t>Hệ thống ống chính: Ống chính bằng nhựa PVC, đường kính 90mm, dày 4mm, có nhiệm vụ vận chuyển nước áp lực từ bể chứa đến các ống nhánh. Chiều dài hệ thống ống chính khoảng 300m</w:t>
      </w:r>
    </w:p>
    <w:p w14:paraId="23FC2EE0" w14:textId="77777777" w:rsidR="00B36B0E" w:rsidRPr="00BF4948" w:rsidRDefault="00B36B0E" w:rsidP="00BE149F">
      <w:pPr>
        <w:shd w:val="clear" w:color="auto" w:fill="FFFFFF"/>
        <w:spacing w:before="120" w:after="120" w:line="264" w:lineRule="auto"/>
        <w:jc w:val="both"/>
        <w:rPr>
          <w:sz w:val="26"/>
          <w:szCs w:val="26"/>
          <w:lang w:val="fr-FR"/>
        </w:rPr>
      </w:pPr>
      <w:r w:rsidRPr="00BF4948">
        <w:rPr>
          <w:sz w:val="26"/>
          <w:szCs w:val="26"/>
          <w:lang w:val="fr-FR"/>
        </w:rPr>
        <w:t>Hệ thống ống nhánh: Bằng nhựa PVC đường kính 34mm dày 4mm, có nhiệm vụ vận chuyển nước áp lực từ ống chính đến các bét phun tự động được bố trí ở từng gốc cây. Chiều dài của hệ thống đường ống nhánh khoảng 500m</w:t>
      </w:r>
    </w:p>
    <w:p w14:paraId="1C9EFF46" w14:textId="7904F219" w:rsidR="00B36B0E" w:rsidRPr="00BF4948" w:rsidRDefault="00B36B0E" w:rsidP="00BE149F">
      <w:pPr>
        <w:shd w:val="clear" w:color="auto" w:fill="FFFFFF"/>
        <w:spacing w:before="120" w:after="120" w:line="264" w:lineRule="auto"/>
        <w:jc w:val="both"/>
        <w:rPr>
          <w:sz w:val="26"/>
          <w:szCs w:val="26"/>
          <w:lang w:val="fr-FR"/>
        </w:rPr>
      </w:pPr>
      <w:r w:rsidRPr="00BF4948">
        <w:rPr>
          <w:sz w:val="26"/>
          <w:szCs w:val="26"/>
          <w:lang w:val="fr-FR"/>
        </w:rPr>
        <w:t>Bét phun: Là các bét phun tự động, bố trí ở từng gốc cây, từng hàng cây, khoảng cách bố trí các bét phun theo khoảng cách của cây là 3x6 (cây cách cây 3m, hàng cách hàng 6m). Lượng nước tưới cho 01 cây lâu năm/lần tưới là 50 lít/lần. với 5</w:t>
      </w:r>
      <w:r w:rsidR="00747C90" w:rsidRPr="00BF4948">
        <w:rPr>
          <w:sz w:val="26"/>
          <w:szCs w:val="26"/>
          <w:lang w:val="fr-FR"/>
        </w:rPr>
        <w:t>20</w:t>
      </w:r>
      <w:r w:rsidRPr="00BF4948">
        <w:rPr>
          <w:sz w:val="26"/>
          <w:szCs w:val="26"/>
          <w:lang w:val="fr-FR"/>
        </w:rPr>
        <w:t xml:space="preserve"> cây thì lượng nước cần tưới hàng ngày là cho cả vườn cao su là: 5</w:t>
      </w:r>
      <w:r w:rsidR="00747C90" w:rsidRPr="00BF4948">
        <w:rPr>
          <w:sz w:val="26"/>
          <w:szCs w:val="26"/>
          <w:lang w:val="fr-FR"/>
        </w:rPr>
        <w:t>20</w:t>
      </w:r>
      <w:r w:rsidRPr="00BF4948">
        <w:rPr>
          <w:sz w:val="26"/>
          <w:szCs w:val="26"/>
          <w:lang w:val="fr-FR"/>
        </w:rPr>
        <w:t xml:space="preserve"> cây*50 lít/lần tưới.ngày = 2</w:t>
      </w:r>
      <w:r w:rsidR="00747C90" w:rsidRPr="00BF4948">
        <w:rPr>
          <w:sz w:val="26"/>
          <w:szCs w:val="26"/>
          <w:lang w:val="fr-FR"/>
        </w:rPr>
        <w:t xml:space="preserve">6 </w:t>
      </w:r>
      <w:r w:rsidRPr="00BF4948">
        <w:rPr>
          <w:sz w:val="26"/>
          <w:szCs w:val="26"/>
          <w:lang w:val="fr-FR"/>
        </w:rPr>
        <w:t>m</w:t>
      </w:r>
      <w:r w:rsidRPr="00BF4948">
        <w:rPr>
          <w:sz w:val="26"/>
          <w:szCs w:val="26"/>
          <w:vertAlign w:val="superscript"/>
          <w:lang w:val="fr-FR"/>
        </w:rPr>
        <w:t>3</w:t>
      </w:r>
      <w:r w:rsidRPr="00BF4948">
        <w:rPr>
          <w:sz w:val="26"/>
          <w:szCs w:val="26"/>
          <w:lang w:val="fr-FR"/>
        </w:rPr>
        <w:t xml:space="preserve">/ngày. Lưu lượng nước thải phát sinh thực tế của dự án là </w:t>
      </w:r>
      <w:r w:rsidR="00CA0E68" w:rsidRPr="00BF4948">
        <w:rPr>
          <w:sz w:val="26"/>
          <w:szCs w:val="26"/>
          <w:lang w:val="fr-FR"/>
        </w:rPr>
        <w:t xml:space="preserve">48,54 </w:t>
      </w:r>
      <w:r w:rsidRPr="00BF4948">
        <w:rPr>
          <w:sz w:val="26"/>
          <w:szCs w:val="26"/>
          <w:lang w:val="fr-FR"/>
        </w:rPr>
        <w:t>m</w:t>
      </w:r>
      <w:r w:rsidRPr="00BF4948">
        <w:rPr>
          <w:sz w:val="26"/>
          <w:szCs w:val="26"/>
          <w:vertAlign w:val="superscript"/>
          <w:lang w:val="fr-FR"/>
        </w:rPr>
        <w:t>3</w:t>
      </w:r>
      <w:r w:rsidRPr="00BF4948">
        <w:rPr>
          <w:sz w:val="26"/>
          <w:szCs w:val="26"/>
          <w:lang w:val="fr-FR"/>
        </w:rPr>
        <w:t>/ngày. Như vậy lượng nước không tưới hết được đưa về hồ sinh học để xử lý bậc cao trước khi thải ra nguồn tiếp nhận</w:t>
      </w:r>
      <w:r w:rsidR="0055068F" w:rsidRPr="00BF4948">
        <w:rPr>
          <w:sz w:val="26"/>
          <w:szCs w:val="26"/>
          <w:lang w:val="fr-FR"/>
        </w:rPr>
        <w:t xml:space="preserve"> Sông Bé</w:t>
      </w:r>
    </w:p>
    <w:p w14:paraId="1AB3E73D" w14:textId="72BD11E8" w:rsidR="00B36B0E" w:rsidRPr="007A6EA7" w:rsidRDefault="00B36B0E" w:rsidP="007A6EA7">
      <w:pPr>
        <w:pStyle w:val="Caption"/>
        <w:spacing w:line="264" w:lineRule="auto"/>
        <w:rPr>
          <w:rFonts w:cs="Times New Roman"/>
          <w:b/>
          <w:bCs w:val="0"/>
          <w:i w:val="0"/>
          <w:szCs w:val="26"/>
          <w:lang w:val="fr-FR"/>
        </w:rPr>
      </w:pPr>
      <w:bookmarkStart w:id="976" w:name="_Toc106112328"/>
      <w:bookmarkStart w:id="977" w:name="_Toc115182460"/>
      <w:bookmarkStart w:id="978" w:name="_Toc116049039"/>
      <w:r w:rsidRPr="007A6EA7">
        <w:rPr>
          <w:rFonts w:cs="Times New Roman"/>
          <w:b/>
          <w:bCs w:val="0"/>
          <w:i w:val="0"/>
          <w:szCs w:val="26"/>
          <w:lang w:val="fr-FR"/>
        </w:rPr>
        <w:t xml:space="preserve">Bảng 3. </w:t>
      </w:r>
      <w:r w:rsidRPr="007A6EA7">
        <w:rPr>
          <w:rFonts w:cs="Times New Roman"/>
          <w:b/>
          <w:bCs w:val="0"/>
          <w:i w:val="0"/>
          <w:szCs w:val="26"/>
        </w:rPr>
        <w:fldChar w:fldCharType="begin"/>
      </w:r>
      <w:r w:rsidRPr="007A6EA7">
        <w:rPr>
          <w:rFonts w:cs="Times New Roman"/>
          <w:b/>
          <w:bCs w:val="0"/>
          <w:i w:val="0"/>
          <w:szCs w:val="26"/>
          <w:lang w:val="fr-FR"/>
        </w:rPr>
        <w:instrText xml:space="preserve"> SEQ Bảng_3. \* ARABIC </w:instrText>
      </w:r>
      <w:r w:rsidRPr="007A6EA7">
        <w:rPr>
          <w:rFonts w:cs="Times New Roman"/>
          <w:b/>
          <w:bCs w:val="0"/>
          <w:i w:val="0"/>
          <w:szCs w:val="26"/>
        </w:rPr>
        <w:fldChar w:fldCharType="separate"/>
      </w:r>
      <w:r w:rsidR="00FE1751">
        <w:rPr>
          <w:rFonts w:cs="Times New Roman"/>
          <w:b/>
          <w:bCs w:val="0"/>
          <w:i w:val="0"/>
          <w:noProof/>
          <w:szCs w:val="26"/>
          <w:lang w:val="fr-FR"/>
        </w:rPr>
        <w:t>48</w:t>
      </w:r>
      <w:r w:rsidRPr="007A6EA7">
        <w:rPr>
          <w:rFonts w:cs="Times New Roman"/>
          <w:b/>
          <w:bCs w:val="0"/>
          <w:i w:val="0"/>
          <w:szCs w:val="26"/>
        </w:rPr>
        <w:fldChar w:fldCharType="end"/>
      </w:r>
      <w:r w:rsidRPr="007A6EA7">
        <w:rPr>
          <w:rFonts w:cs="Times New Roman"/>
          <w:b/>
          <w:bCs w:val="0"/>
          <w:i w:val="0"/>
          <w:szCs w:val="26"/>
          <w:lang w:val="fr-FR"/>
        </w:rPr>
        <w:t>. Dụng cụ thiết bị chỉnh phục vụ mục đích tưới tiêu</w:t>
      </w:r>
      <w:bookmarkEnd w:id="976"/>
      <w:bookmarkEnd w:id="977"/>
      <w:bookmarkEnd w:id="978"/>
    </w:p>
    <w:tbl>
      <w:tblPr>
        <w:tblW w:w="91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1"/>
        <w:gridCol w:w="2389"/>
        <w:gridCol w:w="1170"/>
        <w:gridCol w:w="1170"/>
        <w:gridCol w:w="1365"/>
        <w:gridCol w:w="2285"/>
      </w:tblGrid>
      <w:tr w:rsidR="00B36B0E" w:rsidRPr="00BF4948" w14:paraId="3F659BD9" w14:textId="77777777" w:rsidTr="003F2792">
        <w:trPr>
          <w:trHeight w:val="431"/>
        </w:trPr>
        <w:tc>
          <w:tcPr>
            <w:tcW w:w="761" w:type="dxa"/>
            <w:shd w:val="clear" w:color="auto" w:fill="auto"/>
            <w:vAlign w:val="center"/>
          </w:tcPr>
          <w:p w14:paraId="02BADB97" w14:textId="77777777" w:rsidR="00B36B0E" w:rsidRPr="00BF4948" w:rsidRDefault="00B36B0E" w:rsidP="00BE149F">
            <w:pPr>
              <w:shd w:val="clear" w:color="auto" w:fill="FFFFFF"/>
              <w:adjustRightInd w:val="0"/>
              <w:snapToGrid w:val="0"/>
              <w:spacing w:before="120" w:after="120" w:line="264" w:lineRule="auto"/>
              <w:ind w:right="-20"/>
              <w:jc w:val="both"/>
              <w:rPr>
                <w:b/>
                <w:sz w:val="26"/>
                <w:szCs w:val="26"/>
              </w:rPr>
            </w:pPr>
            <w:bookmarkStart w:id="979" w:name="_Hlk100235436"/>
            <w:r w:rsidRPr="00BF4948">
              <w:rPr>
                <w:b/>
                <w:sz w:val="26"/>
                <w:szCs w:val="26"/>
              </w:rPr>
              <w:t>STT</w:t>
            </w:r>
          </w:p>
        </w:tc>
        <w:tc>
          <w:tcPr>
            <w:tcW w:w="2389" w:type="dxa"/>
            <w:shd w:val="clear" w:color="auto" w:fill="auto"/>
          </w:tcPr>
          <w:p w14:paraId="5586EDD2" w14:textId="77777777" w:rsidR="00B36B0E" w:rsidRPr="00BF4948" w:rsidRDefault="00B36B0E" w:rsidP="00BE149F">
            <w:pPr>
              <w:shd w:val="clear" w:color="auto" w:fill="FFFFFF"/>
              <w:adjustRightInd w:val="0"/>
              <w:snapToGrid w:val="0"/>
              <w:spacing w:before="120" w:after="120" w:line="264" w:lineRule="auto"/>
              <w:ind w:right="-20"/>
              <w:jc w:val="both"/>
              <w:rPr>
                <w:b/>
                <w:sz w:val="26"/>
                <w:szCs w:val="26"/>
              </w:rPr>
            </w:pPr>
            <w:r w:rsidRPr="00BF4948">
              <w:rPr>
                <w:b/>
                <w:sz w:val="26"/>
                <w:szCs w:val="26"/>
              </w:rPr>
              <w:t>Thiết bị/máy móc</w:t>
            </w:r>
          </w:p>
        </w:tc>
        <w:tc>
          <w:tcPr>
            <w:tcW w:w="1170" w:type="dxa"/>
            <w:shd w:val="clear" w:color="auto" w:fill="auto"/>
            <w:vAlign w:val="center"/>
          </w:tcPr>
          <w:p w14:paraId="345E7373" w14:textId="77777777" w:rsidR="00B36B0E" w:rsidRPr="00BF4948" w:rsidRDefault="00B36B0E" w:rsidP="00BE149F">
            <w:pPr>
              <w:shd w:val="clear" w:color="auto" w:fill="FFFFFF"/>
              <w:adjustRightInd w:val="0"/>
              <w:snapToGrid w:val="0"/>
              <w:spacing w:before="120" w:after="120" w:line="264" w:lineRule="auto"/>
              <w:ind w:right="-20"/>
              <w:jc w:val="both"/>
              <w:rPr>
                <w:b/>
                <w:sz w:val="26"/>
                <w:szCs w:val="26"/>
              </w:rPr>
            </w:pPr>
            <w:r w:rsidRPr="00BF4948">
              <w:rPr>
                <w:b/>
                <w:sz w:val="26"/>
                <w:szCs w:val="26"/>
              </w:rPr>
              <w:t>Đơn vị</w:t>
            </w:r>
          </w:p>
        </w:tc>
        <w:tc>
          <w:tcPr>
            <w:tcW w:w="1170" w:type="dxa"/>
            <w:shd w:val="clear" w:color="auto" w:fill="auto"/>
            <w:vAlign w:val="center"/>
          </w:tcPr>
          <w:p w14:paraId="267FCB4F" w14:textId="77777777" w:rsidR="00B36B0E" w:rsidRPr="00BF4948" w:rsidRDefault="00B36B0E" w:rsidP="00BE149F">
            <w:pPr>
              <w:shd w:val="clear" w:color="auto" w:fill="FFFFFF"/>
              <w:adjustRightInd w:val="0"/>
              <w:snapToGrid w:val="0"/>
              <w:spacing w:before="120" w:after="120" w:line="264" w:lineRule="auto"/>
              <w:ind w:right="-20"/>
              <w:jc w:val="both"/>
              <w:rPr>
                <w:b/>
                <w:sz w:val="26"/>
                <w:szCs w:val="26"/>
              </w:rPr>
            </w:pPr>
            <w:r w:rsidRPr="00BF4948">
              <w:rPr>
                <w:b/>
                <w:sz w:val="26"/>
                <w:szCs w:val="26"/>
              </w:rPr>
              <w:t>Số lượng</w:t>
            </w:r>
          </w:p>
        </w:tc>
        <w:tc>
          <w:tcPr>
            <w:tcW w:w="1365" w:type="dxa"/>
            <w:shd w:val="clear" w:color="auto" w:fill="auto"/>
            <w:vAlign w:val="center"/>
          </w:tcPr>
          <w:p w14:paraId="0FA768F3" w14:textId="77777777" w:rsidR="00B36B0E" w:rsidRPr="00BF4948" w:rsidRDefault="00B36B0E" w:rsidP="00BE149F">
            <w:pPr>
              <w:shd w:val="clear" w:color="auto" w:fill="FFFFFF"/>
              <w:adjustRightInd w:val="0"/>
              <w:snapToGrid w:val="0"/>
              <w:spacing w:before="120" w:after="120" w:line="264" w:lineRule="auto"/>
              <w:ind w:right="-108"/>
              <w:jc w:val="both"/>
              <w:rPr>
                <w:b/>
                <w:sz w:val="26"/>
                <w:szCs w:val="26"/>
              </w:rPr>
            </w:pPr>
            <w:r w:rsidRPr="00BF4948">
              <w:rPr>
                <w:b/>
                <w:sz w:val="26"/>
                <w:szCs w:val="26"/>
              </w:rPr>
              <w:t>Xuất xứ</w:t>
            </w:r>
          </w:p>
        </w:tc>
        <w:tc>
          <w:tcPr>
            <w:tcW w:w="2285" w:type="dxa"/>
            <w:shd w:val="clear" w:color="auto" w:fill="auto"/>
            <w:vAlign w:val="center"/>
          </w:tcPr>
          <w:p w14:paraId="2471DE30" w14:textId="77777777" w:rsidR="00B36B0E" w:rsidRPr="00BF4948" w:rsidRDefault="00B36B0E" w:rsidP="00BE149F">
            <w:pPr>
              <w:shd w:val="clear" w:color="auto" w:fill="FFFFFF"/>
              <w:adjustRightInd w:val="0"/>
              <w:snapToGrid w:val="0"/>
              <w:spacing w:before="120" w:after="120" w:line="264" w:lineRule="auto"/>
              <w:ind w:right="-108"/>
              <w:jc w:val="both"/>
              <w:rPr>
                <w:b/>
                <w:sz w:val="26"/>
                <w:szCs w:val="26"/>
              </w:rPr>
            </w:pPr>
            <w:r w:rsidRPr="00BF4948">
              <w:rPr>
                <w:b/>
                <w:sz w:val="26"/>
                <w:szCs w:val="26"/>
              </w:rPr>
              <w:t>Thông số kỹ thuật</w:t>
            </w:r>
          </w:p>
        </w:tc>
      </w:tr>
      <w:tr w:rsidR="00B36B0E" w:rsidRPr="00BF4948" w14:paraId="15F9713A" w14:textId="77777777" w:rsidTr="003F2792">
        <w:trPr>
          <w:trHeight w:val="809"/>
        </w:trPr>
        <w:tc>
          <w:tcPr>
            <w:tcW w:w="761" w:type="dxa"/>
            <w:shd w:val="clear" w:color="auto" w:fill="auto"/>
            <w:vAlign w:val="center"/>
          </w:tcPr>
          <w:p w14:paraId="3818A774" w14:textId="77777777" w:rsidR="00B36B0E" w:rsidRPr="00BF4948" w:rsidRDefault="00B36B0E" w:rsidP="00FA08DE">
            <w:pPr>
              <w:shd w:val="clear" w:color="auto" w:fill="FFFFFF"/>
              <w:adjustRightInd w:val="0"/>
              <w:snapToGrid w:val="0"/>
              <w:spacing w:before="120" w:after="120" w:line="264" w:lineRule="auto"/>
              <w:ind w:right="-20"/>
              <w:jc w:val="center"/>
              <w:rPr>
                <w:sz w:val="26"/>
                <w:szCs w:val="26"/>
              </w:rPr>
            </w:pPr>
            <w:r w:rsidRPr="00BF4948">
              <w:rPr>
                <w:sz w:val="26"/>
                <w:szCs w:val="26"/>
              </w:rPr>
              <w:t>1</w:t>
            </w:r>
          </w:p>
        </w:tc>
        <w:tc>
          <w:tcPr>
            <w:tcW w:w="2389" w:type="dxa"/>
            <w:shd w:val="clear" w:color="auto" w:fill="auto"/>
          </w:tcPr>
          <w:p w14:paraId="24DCDBE4"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Motor bơm nước tưới tiêu</w:t>
            </w:r>
          </w:p>
        </w:tc>
        <w:tc>
          <w:tcPr>
            <w:tcW w:w="1170" w:type="dxa"/>
            <w:shd w:val="clear" w:color="auto" w:fill="auto"/>
            <w:vAlign w:val="center"/>
          </w:tcPr>
          <w:p w14:paraId="47EC8FFF"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Cái</w:t>
            </w:r>
          </w:p>
        </w:tc>
        <w:tc>
          <w:tcPr>
            <w:tcW w:w="1170" w:type="dxa"/>
            <w:shd w:val="clear" w:color="auto" w:fill="auto"/>
            <w:vAlign w:val="center"/>
          </w:tcPr>
          <w:p w14:paraId="595CFF21"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02</w:t>
            </w:r>
          </w:p>
        </w:tc>
        <w:tc>
          <w:tcPr>
            <w:tcW w:w="1365" w:type="dxa"/>
            <w:shd w:val="clear" w:color="auto" w:fill="auto"/>
            <w:vAlign w:val="center"/>
          </w:tcPr>
          <w:p w14:paraId="5FB4787E"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Việt Nam</w:t>
            </w:r>
          </w:p>
        </w:tc>
        <w:tc>
          <w:tcPr>
            <w:tcW w:w="2285" w:type="dxa"/>
            <w:shd w:val="clear" w:color="auto" w:fill="auto"/>
            <w:vAlign w:val="center"/>
          </w:tcPr>
          <w:p w14:paraId="297F5C02"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Công suất 5 HP, cột áp 30m, lưu lượng 6 m</w:t>
            </w:r>
            <w:r w:rsidRPr="00BF4948">
              <w:rPr>
                <w:sz w:val="26"/>
                <w:szCs w:val="26"/>
                <w:vertAlign w:val="superscript"/>
              </w:rPr>
              <w:t>3</w:t>
            </w:r>
            <w:r w:rsidRPr="00BF4948">
              <w:rPr>
                <w:sz w:val="26"/>
                <w:szCs w:val="26"/>
              </w:rPr>
              <w:t>/h</w:t>
            </w:r>
          </w:p>
        </w:tc>
      </w:tr>
      <w:tr w:rsidR="00B36B0E" w:rsidRPr="00BF4948" w14:paraId="32E45B85" w14:textId="77777777" w:rsidTr="003F2792">
        <w:trPr>
          <w:trHeight w:val="593"/>
        </w:trPr>
        <w:tc>
          <w:tcPr>
            <w:tcW w:w="761" w:type="dxa"/>
            <w:shd w:val="clear" w:color="auto" w:fill="auto"/>
            <w:vAlign w:val="center"/>
          </w:tcPr>
          <w:p w14:paraId="1D796FE6" w14:textId="77777777" w:rsidR="00B36B0E" w:rsidRPr="00BF4948" w:rsidRDefault="00B36B0E" w:rsidP="00FA08DE">
            <w:pPr>
              <w:shd w:val="clear" w:color="auto" w:fill="FFFFFF"/>
              <w:adjustRightInd w:val="0"/>
              <w:snapToGrid w:val="0"/>
              <w:spacing w:before="120" w:after="120" w:line="264" w:lineRule="auto"/>
              <w:ind w:right="-20"/>
              <w:jc w:val="center"/>
              <w:rPr>
                <w:sz w:val="26"/>
                <w:szCs w:val="26"/>
              </w:rPr>
            </w:pPr>
            <w:r w:rsidRPr="00BF4948">
              <w:rPr>
                <w:sz w:val="26"/>
                <w:szCs w:val="26"/>
              </w:rPr>
              <w:t>2</w:t>
            </w:r>
          </w:p>
        </w:tc>
        <w:tc>
          <w:tcPr>
            <w:tcW w:w="2389" w:type="dxa"/>
            <w:shd w:val="clear" w:color="auto" w:fill="auto"/>
            <w:vAlign w:val="center"/>
          </w:tcPr>
          <w:p w14:paraId="56C69C60"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Van an toàn</w:t>
            </w:r>
          </w:p>
        </w:tc>
        <w:tc>
          <w:tcPr>
            <w:tcW w:w="1170" w:type="dxa"/>
            <w:shd w:val="clear" w:color="auto" w:fill="auto"/>
            <w:vAlign w:val="center"/>
          </w:tcPr>
          <w:p w14:paraId="1C69F634"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Cái</w:t>
            </w:r>
          </w:p>
        </w:tc>
        <w:tc>
          <w:tcPr>
            <w:tcW w:w="1170" w:type="dxa"/>
            <w:shd w:val="clear" w:color="auto" w:fill="auto"/>
            <w:vAlign w:val="center"/>
          </w:tcPr>
          <w:p w14:paraId="2816EEE0"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02</w:t>
            </w:r>
          </w:p>
        </w:tc>
        <w:tc>
          <w:tcPr>
            <w:tcW w:w="1365" w:type="dxa"/>
            <w:shd w:val="clear" w:color="auto" w:fill="auto"/>
            <w:vAlign w:val="center"/>
          </w:tcPr>
          <w:p w14:paraId="12D6D3E1"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Đài Loan</w:t>
            </w:r>
          </w:p>
        </w:tc>
        <w:tc>
          <w:tcPr>
            <w:tcW w:w="2285" w:type="dxa"/>
            <w:shd w:val="clear" w:color="auto" w:fill="auto"/>
            <w:vAlign w:val="center"/>
          </w:tcPr>
          <w:p w14:paraId="568B23AC"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Thân bằng gan; Đĩa trục lò xo bằng inox</w:t>
            </w:r>
          </w:p>
        </w:tc>
      </w:tr>
      <w:tr w:rsidR="00B36B0E" w:rsidRPr="00BF4948" w14:paraId="642C9F46" w14:textId="77777777" w:rsidTr="003F2792">
        <w:trPr>
          <w:trHeight w:val="1547"/>
        </w:trPr>
        <w:tc>
          <w:tcPr>
            <w:tcW w:w="761" w:type="dxa"/>
            <w:shd w:val="clear" w:color="auto" w:fill="auto"/>
            <w:vAlign w:val="center"/>
          </w:tcPr>
          <w:p w14:paraId="7D97D594" w14:textId="77777777" w:rsidR="00B36B0E" w:rsidRPr="00BF4948" w:rsidRDefault="00B36B0E" w:rsidP="00FA08DE">
            <w:pPr>
              <w:shd w:val="clear" w:color="auto" w:fill="FFFFFF"/>
              <w:adjustRightInd w:val="0"/>
              <w:snapToGrid w:val="0"/>
              <w:spacing w:before="120" w:after="120" w:line="264" w:lineRule="auto"/>
              <w:ind w:right="-20"/>
              <w:jc w:val="center"/>
              <w:rPr>
                <w:sz w:val="26"/>
                <w:szCs w:val="26"/>
              </w:rPr>
            </w:pPr>
            <w:r w:rsidRPr="00BF4948">
              <w:rPr>
                <w:sz w:val="26"/>
                <w:szCs w:val="26"/>
              </w:rPr>
              <w:lastRenderedPageBreak/>
              <w:t>3</w:t>
            </w:r>
          </w:p>
        </w:tc>
        <w:tc>
          <w:tcPr>
            <w:tcW w:w="2389" w:type="dxa"/>
            <w:shd w:val="clear" w:color="auto" w:fill="auto"/>
            <w:vAlign w:val="center"/>
          </w:tcPr>
          <w:p w14:paraId="44E98DEB"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Béc Phun</w:t>
            </w:r>
          </w:p>
        </w:tc>
        <w:tc>
          <w:tcPr>
            <w:tcW w:w="1170" w:type="dxa"/>
            <w:shd w:val="clear" w:color="auto" w:fill="auto"/>
            <w:vAlign w:val="center"/>
          </w:tcPr>
          <w:p w14:paraId="4EF653A7"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Béc</w:t>
            </w:r>
          </w:p>
        </w:tc>
        <w:tc>
          <w:tcPr>
            <w:tcW w:w="1170" w:type="dxa"/>
            <w:shd w:val="clear" w:color="auto" w:fill="auto"/>
            <w:vAlign w:val="center"/>
          </w:tcPr>
          <w:p w14:paraId="5AF3FAFE"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3.380</w:t>
            </w:r>
          </w:p>
        </w:tc>
        <w:tc>
          <w:tcPr>
            <w:tcW w:w="1365" w:type="dxa"/>
            <w:shd w:val="clear" w:color="auto" w:fill="auto"/>
            <w:vAlign w:val="center"/>
          </w:tcPr>
          <w:p w14:paraId="5CF0CD7F"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Đài Loan</w:t>
            </w:r>
          </w:p>
        </w:tc>
        <w:tc>
          <w:tcPr>
            <w:tcW w:w="2285" w:type="dxa"/>
            <w:shd w:val="clear" w:color="auto" w:fill="auto"/>
            <w:vAlign w:val="center"/>
          </w:tcPr>
          <w:p w14:paraId="1D085835" w14:textId="77777777" w:rsidR="00B36B0E" w:rsidRPr="00BF4948" w:rsidRDefault="00B36B0E" w:rsidP="00BE149F">
            <w:pPr>
              <w:shd w:val="clear" w:color="auto" w:fill="FFFFFF"/>
              <w:spacing w:before="120" w:after="120" w:line="264" w:lineRule="auto"/>
              <w:jc w:val="both"/>
              <w:rPr>
                <w:sz w:val="26"/>
                <w:szCs w:val="26"/>
              </w:rPr>
            </w:pPr>
            <w:r w:rsidRPr="00BF4948">
              <w:rPr>
                <w:sz w:val="26"/>
                <w:szCs w:val="26"/>
              </w:rPr>
              <w:t>Áp suất: 1 -1.75 kg/cm2; Đường kính ống: 34mm; Lưu lượng: 5-7.5m3/h</w:t>
            </w:r>
          </w:p>
        </w:tc>
      </w:tr>
      <w:tr w:rsidR="00B36B0E" w:rsidRPr="00BF4948" w14:paraId="1E8BB535" w14:textId="77777777" w:rsidTr="003F2792">
        <w:trPr>
          <w:trHeight w:val="1070"/>
        </w:trPr>
        <w:tc>
          <w:tcPr>
            <w:tcW w:w="761" w:type="dxa"/>
            <w:shd w:val="clear" w:color="auto" w:fill="auto"/>
            <w:vAlign w:val="center"/>
          </w:tcPr>
          <w:p w14:paraId="1EE73F36" w14:textId="77777777" w:rsidR="00B36B0E" w:rsidRPr="00BF4948" w:rsidRDefault="00B36B0E" w:rsidP="00FA08DE">
            <w:pPr>
              <w:shd w:val="clear" w:color="auto" w:fill="FFFFFF"/>
              <w:adjustRightInd w:val="0"/>
              <w:snapToGrid w:val="0"/>
              <w:spacing w:before="120" w:after="120" w:line="264" w:lineRule="auto"/>
              <w:ind w:right="-20"/>
              <w:jc w:val="center"/>
              <w:rPr>
                <w:sz w:val="26"/>
                <w:szCs w:val="26"/>
              </w:rPr>
            </w:pPr>
            <w:r w:rsidRPr="00BF4948">
              <w:rPr>
                <w:sz w:val="26"/>
                <w:szCs w:val="26"/>
              </w:rPr>
              <w:t>4</w:t>
            </w:r>
          </w:p>
        </w:tc>
        <w:tc>
          <w:tcPr>
            <w:tcW w:w="2389" w:type="dxa"/>
            <w:shd w:val="clear" w:color="auto" w:fill="auto"/>
          </w:tcPr>
          <w:p w14:paraId="2870BAFB"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Hệ thống dàn tưới tiêu (dàn ống dẫn, núm ống, van ống)</w:t>
            </w:r>
          </w:p>
        </w:tc>
        <w:tc>
          <w:tcPr>
            <w:tcW w:w="1170" w:type="dxa"/>
            <w:shd w:val="clear" w:color="auto" w:fill="auto"/>
            <w:vAlign w:val="center"/>
          </w:tcPr>
          <w:p w14:paraId="07C20A26"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Hệ thống</w:t>
            </w:r>
          </w:p>
        </w:tc>
        <w:tc>
          <w:tcPr>
            <w:tcW w:w="1170" w:type="dxa"/>
            <w:shd w:val="clear" w:color="auto" w:fill="auto"/>
            <w:vAlign w:val="center"/>
          </w:tcPr>
          <w:p w14:paraId="3A0C1AEA"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01</w:t>
            </w:r>
          </w:p>
        </w:tc>
        <w:tc>
          <w:tcPr>
            <w:tcW w:w="1365" w:type="dxa"/>
            <w:shd w:val="clear" w:color="auto" w:fill="auto"/>
            <w:vAlign w:val="center"/>
          </w:tcPr>
          <w:p w14:paraId="7D7144F1"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Việt Nam</w:t>
            </w:r>
          </w:p>
        </w:tc>
        <w:tc>
          <w:tcPr>
            <w:tcW w:w="2285" w:type="dxa"/>
            <w:shd w:val="clear" w:color="auto" w:fill="auto"/>
            <w:vAlign w:val="center"/>
          </w:tcPr>
          <w:p w14:paraId="7D6ECBC1"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Đường ống chính PVC 90mm; Ống nhánh PVC 34mm</w:t>
            </w:r>
          </w:p>
        </w:tc>
      </w:tr>
    </w:tbl>
    <w:bookmarkEnd w:id="979"/>
    <w:p w14:paraId="70B38319" w14:textId="77777777" w:rsidR="00B36B0E" w:rsidRPr="00BF4948" w:rsidRDefault="00B36B0E" w:rsidP="00BE149F">
      <w:pPr>
        <w:spacing w:before="120" w:after="120" w:line="264" w:lineRule="auto"/>
        <w:jc w:val="both"/>
        <w:rPr>
          <w:b/>
          <w:i/>
          <w:sz w:val="26"/>
          <w:szCs w:val="26"/>
          <w:lang w:val="fr-FR"/>
        </w:rPr>
      </w:pPr>
      <w:r w:rsidRPr="00BF4948">
        <w:rPr>
          <w:b/>
          <w:i/>
          <w:sz w:val="26"/>
          <w:szCs w:val="26"/>
          <w:lang w:val="fr-FR"/>
        </w:rPr>
        <w:t>(3) Biện pháp giảm thiểu ô nhiễm chất thải rắn</w:t>
      </w:r>
    </w:p>
    <w:p w14:paraId="31B955E9" w14:textId="77777777" w:rsidR="00B36B0E" w:rsidRPr="00BF4948" w:rsidRDefault="00B36B0E" w:rsidP="00F745D7">
      <w:pPr>
        <w:pStyle w:val="ListParagraph"/>
        <w:numPr>
          <w:ilvl w:val="0"/>
          <w:numId w:val="51"/>
        </w:numPr>
        <w:spacing w:before="120" w:after="120" w:line="264" w:lineRule="auto"/>
        <w:ind w:left="284" w:hanging="284"/>
        <w:jc w:val="both"/>
        <w:rPr>
          <w:b/>
          <w:sz w:val="26"/>
          <w:szCs w:val="26"/>
          <w:lang w:val="fr-FR"/>
        </w:rPr>
      </w:pPr>
      <w:r w:rsidRPr="00BF4948">
        <w:rPr>
          <w:b/>
          <w:sz w:val="26"/>
          <w:szCs w:val="26"/>
          <w:lang w:val="fr-FR"/>
        </w:rPr>
        <w:t>Biện pháp quản lý, thu gom chất thải rắn</w:t>
      </w:r>
    </w:p>
    <w:p w14:paraId="2E21A0FD" w14:textId="77777777" w:rsidR="00B36B0E" w:rsidRPr="00BF4948" w:rsidRDefault="00B36B0E" w:rsidP="00BE149F">
      <w:pPr>
        <w:adjustRightInd w:val="0"/>
        <w:snapToGrid w:val="0"/>
        <w:spacing w:before="120" w:after="120" w:line="264" w:lineRule="auto"/>
        <w:ind w:right="-14"/>
        <w:jc w:val="both"/>
        <w:rPr>
          <w:sz w:val="26"/>
          <w:szCs w:val="26"/>
          <w:lang w:val="fr-FR"/>
        </w:rPr>
      </w:pPr>
      <w:r w:rsidRPr="00BF4948">
        <w:rPr>
          <w:sz w:val="26"/>
          <w:szCs w:val="26"/>
          <w:lang w:val="fr-FR"/>
        </w:rPr>
        <w:t>Với mục đích bảo vệ môi trường, tạo điều kiện nâng cao hiệu quả cho các quá trình xử lý của hệ thống thu gom chất thải rắn, vấn đề quan trọng đầu tiên là phải phân loại chất thải ngay tại nguồn phát sinh. Sơ đồ hệ thống phân loại, thu gom, vận chuyển và xử lý chất thải rắn được trình bày tại hình như sau:</w:t>
      </w:r>
    </w:p>
    <w:p w14:paraId="532ED2CB" w14:textId="77777777" w:rsidR="00B36B0E" w:rsidRPr="00BF4948" w:rsidRDefault="00B36B0E" w:rsidP="00BE149F">
      <w:pPr>
        <w:spacing w:before="120" w:after="120" w:line="264" w:lineRule="auto"/>
        <w:jc w:val="both"/>
        <w:rPr>
          <w:sz w:val="26"/>
          <w:szCs w:val="26"/>
          <w:lang w:val="es-CL"/>
        </w:rPr>
      </w:pPr>
      <w:r w:rsidRPr="00BF4948">
        <w:rPr>
          <w:noProof/>
          <w:sz w:val="26"/>
          <w:szCs w:val="26"/>
        </w:rPr>
        <mc:AlternateContent>
          <mc:Choice Requires="wps">
            <w:drawing>
              <wp:anchor distT="0" distB="0" distL="114300" distR="114300" simplePos="0" relativeHeight="251796480" behindDoc="0" locked="0" layoutInCell="1" allowOverlap="1" wp14:anchorId="30ED588D" wp14:editId="1C6AF696">
                <wp:simplePos x="0" y="0"/>
                <wp:positionH relativeFrom="column">
                  <wp:posOffset>2025015</wp:posOffset>
                </wp:positionH>
                <wp:positionV relativeFrom="paragraph">
                  <wp:posOffset>231140</wp:posOffset>
                </wp:positionV>
                <wp:extent cx="1916430" cy="421005"/>
                <wp:effectExtent l="13970" t="10795" r="12700" b="6350"/>
                <wp:wrapNone/>
                <wp:docPr id="418"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6430" cy="421005"/>
                        </a:xfrm>
                        <a:prstGeom prst="rect">
                          <a:avLst/>
                        </a:prstGeom>
                        <a:solidFill>
                          <a:srgbClr val="FFFFFF"/>
                        </a:solidFill>
                        <a:ln w="9525">
                          <a:solidFill>
                            <a:srgbClr val="000000"/>
                          </a:solidFill>
                          <a:miter lim="800000"/>
                          <a:headEnd/>
                          <a:tailEnd/>
                        </a:ln>
                      </wps:spPr>
                      <wps:txbx>
                        <w:txbxContent>
                          <w:p w14:paraId="42D67D20" w14:textId="77777777" w:rsidR="007700FD" w:rsidRPr="00FA3C90" w:rsidRDefault="007700FD" w:rsidP="00B36B0E">
                            <w:pPr>
                              <w:jc w:val="center"/>
                              <w:rPr>
                                <w:b/>
                                <w:szCs w:val="26"/>
                              </w:rPr>
                            </w:pPr>
                            <w:r w:rsidRPr="00FA3C90">
                              <w:rPr>
                                <w:b/>
                                <w:szCs w:val="26"/>
                              </w:rPr>
                              <w:t>CHẤT THẢI RẮN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ED588D" id="Text Box 418" o:spid="_x0000_s1172" type="#_x0000_t202" style="position:absolute;left:0;text-align:left;margin-left:159.45pt;margin-top:18.2pt;width:150.9pt;height:33.1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xpELgIAAFwEAAAOAAAAZHJzL2Uyb0RvYy54bWysVNtu2zAMfR+wfxD0vtjOkrYx4hRdugwD&#10;ugvQ7gNkWbaFSaImKbG7ry8lp1l2exnmB0EUqUPqHNLr61ErchDOSzAVLWY5JcJwaKTpKvrlYffq&#10;ihIfmGmYAiMq+ig8vd68fLEebCnm0INqhCMIYnw52Ir2IdgyyzzvhWZ+BlYYdLbgNAtoui5rHBsQ&#10;XatsnucX2QCusQ648B5Pbycn3ST8thU8fGpbLwJRFcXaQlpdWuu4Zps1KzvHbC/5sQz2D1VoJg0m&#10;PUHdssDI3snfoLTkDjy0YcZBZ9C2kov0BnxNkf/ymvueWZHeguR4e6LJ/z9Y/vHw2RHZVHRRoFSG&#10;aRTpQYyBvIGRxDNkaLC+xMB7i6FhRAcqnV7r7R3wr54Y2PbMdOLGORh6wRqssIg3s7OrE46PIPXw&#10;ARpMxPYBEtDYOh3pQ0IIoqNSjyd1YjE8plwVF4vX6OLoW8yLPF+mFKx8vm2dD+8EaBI3FXWofkJn&#10;hzsfYjWsfA6JyTwo2eykUslwXb1VjhwYdsoufUf0n8KUIUNFV8v5ciLgrxB5+v4EoWXAlldSV/Tq&#10;FMTKSNtb06SGDEyqaY8lK3PkMVI3kRjGekyiXZ70qaF5RGYdTC2OI4mbHtx3SgZs74r6b3vmBCXq&#10;vUF1VsViEechGYvl5RwNd+6pzz3McISqaKBk2m7DNEN762TXY6apHwzcoKKtTGRH6aeqjvVjCycN&#10;juMWZ+TcTlE/fgqbJwAAAP//AwBQSwMEFAAGAAgAAAAhAJKLObjgAAAACgEAAA8AAABkcnMvZG93&#10;bnJldi54bWxMj8FOwzAMhu9IvENkJC6IJeumtitNJ4QEghsMBNesydqKxClJ1pW3x5zgZsuffn9/&#10;vZ2dZZMJcfAoYbkQwAy2Xg/YSXh7vb8ugcWkUCvr0Uj4NhG2zflZrSrtT/hipl3qGIVgrJSEPqWx&#10;4jy2vXEqLvxokG4HH5xKtIaO66BOFO4sz4TIuVMD0odejeauN+3n7ugklOvH6SM+rZ7f2/xgN+mq&#10;mB6+gpSXF/PtDbBk5vQHw68+qUNDTnt/RB2ZlbBalhtCacjXwAjIM1EA2xMpsgJ4U/P/FZofAAAA&#10;//8DAFBLAQItABQABgAIAAAAIQC2gziS/gAAAOEBAAATAAAAAAAAAAAAAAAAAAAAAABbQ29udGVu&#10;dF9UeXBlc10ueG1sUEsBAi0AFAAGAAgAAAAhADj9If/WAAAAlAEAAAsAAAAAAAAAAAAAAAAALwEA&#10;AF9yZWxzLy5yZWxzUEsBAi0AFAAGAAgAAAAhAB73GkQuAgAAXAQAAA4AAAAAAAAAAAAAAAAALgIA&#10;AGRycy9lMm9Eb2MueG1sUEsBAi0AFAAGAAgAAAAhAJKLObjgAAAACgEAAA8AAAAAAAAAAAAAAAAA&#10;iAQAAGRycy9kb3ducmV2LnhtbFBLBQYAAAAABAAEAPMAAACVBQAAAAA=&#10;">
                <v:textbox>
                  <w:txbxContent>
                    <w:p w14:paraId="42D67D20" w14:textId="77777777" w:rsidR="007700FD" w:rsidRPr="00FA3C90" w:rsidRDefault="007700FD" w:rsidP="00B36B0E">
                      <w:pPr>
                        <w:jc w:val="center"/>
                        <w:rPr>
                          <w:b/>
                          <w:szCs w:val="26"/>
                        </w:rPr>
                      </w:pPr>
                      <w:r w:rsidRPr="00FA3C90">
                        <w:rPr>
                          <w:b/>
                          <w:szCs w:val="26"/>
                        </w:rPr>
                        <w:t>CHẤT THẢI RẮN</w:t>
                      </w:r>
                    </w:p>
                  </w:txbxContent>
                </v:textbox>
              </v:shape>
            </w:pict>
          </mc:Fallback>
        </mc:AlternateContent>
      </w:r>
    </w:p>
    <w:p w14:paraId="46598A7D" w14:textId="77777777" w:rsidR="00B36B0E" w:rsidRPr="00BF4948" w:rsidRDefault="00B36B0E" w:rsidP="00BE149F">
      <w:pPr>
        <w:adjustRightInd w:val="0"/>
        <w:snapToGrid w:val="0"/>
        <w:spacing w:before="120" w:after="120" w:line="264" w:lineRule="auto"/>
        <w:ind w:right="-20"/>
        <w:jc w:val="both"/>
        <w:rPr>
          <w:sz w:val="26"/>
          <w:szCs w:val="26"/>
          <w:lang w:val="es-CL"/>
        </w:rPr>
      </w:pPr>
    </w:p>
    <w:p w14:paraId="7422C7F5" w14:textId="725FC115" w:rsidR="00B36B0E" w:rsidRPr="00BF4948" w:rsidRDefault="00571357"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799552" behindDoc="0" locked="0" layoutInCell="1" allowOverlap="1" wp14:anchorId="4E09C98A" wp14:editId="35722D06">
                <wp:simplePos x="0" y="0"/>
                <wp:positionH relativeFrom="column">
                  <wp:posOffset>2983230</wp:posOffset>
                </wp:positionH>
                <wp:positionV relativeFrom="paragraph">
                  <wp:posOffset>53975</wp:posOffset>
                </wp:positionV>
                <wp:extent cx="0" cy="213360"/>
                <wp:effectExtent l="76200" t="0" r="57150" b="53340"/>
                <wp:wrapNone/>
                <wp:docPr id="414" name="Straight Connector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3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F7152A" id="Straight Connector 414" o:spid="_x0000_s1026" style="position:absolute;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9pt,4.25pt" to="234.9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pqNQIAAFsEAAAOAAAAZHJzL2Uyb0RvYy54bWysVE2P2yAQvVfqf0Dcs7YTJ02sOKvKTnrZ&#10;diNl+wMIYBsVAwISJ6r63zuQj+62l6pqDmRgZh5v3gxePp56iY7cOqFVibOHFCOuqGZCtSX++rIZ&#10;zTFynihGpFa8xGfu8OPq/bvlYAo+1p2WjFsEIMoVgylx570pksTRjvfEPWjDFTgbbXviYWvbhFky&#10;AHovk3GazpJBW2asptw5OK0vTryK+E3DqX9uGsc9kiUGbj6uNq77sCarJSlaS0wn6JUG+QcWPREK&#10;Lr1D1cQTdLDiD6heUKudbvwD1X2im0ZQHmuAarL0t2p2HTE81gLiOHOXyf0/WPrluLVIsBLnWY6R&#10;Ij00aectEW3nUaWVAgm1RcELWg3GFZBSqa0N1dKT2pknTb85pHTVEdXyyPnlbAAmCxnJm5SwcQZu&#10;3A+fNYMYcvA6CndqbB8gQRJ0iv053/vDTx7RyyGF03E2mcxi6xJS3PKMdf4T1z0KRomlUEE5UpDj&#10;k/OBByluIeFY6Y2QMnZfKjSUeDEdT2OC01Kw4Axhzrb7Slp0JGF+4i8WBZ7XYVYfFItgHSdsfbU9&#10;ERJs5KMa3grQR3Icbus5w0hyeDLButCTKtwItQLhq3UZoe+LdLGer+f5KB/P1qM8revRx02Vj2ab&#10;7MO0ntRVVWc/AvksLzrBGFeB/22cs/zvxuX6sC6DeB/ou1DJW/SoKJC9/UfSsdmhv5dJ2Wt23tpQ&#10;Xeg7THAMvr628ERe72PUr2/C6icAAAD//wMAUEsDBBQABgAIAAAAIQAWTsf/3gAAAAgBAAAPAAAA&#10;ZHJzL2Rvd25yZXYueG1sTI/NTsMwEITvSLyDtUjcqJMKqhDiVAipXFqo+qMKbm68JBHxOrKdNrw9&#10;izjAbUazmvm2mI+2Eyf0oXWkIJ0kIJAqZ1qqFex3i5sMRIiajO4coYIvDDAvLy8KnRt3pg2etrEW&#10;XEIh1wqaGPtcylA1aHWYuB6Jsw/nrY5sfS2N12cut52cJslMWt0SLzS6x6cGq8/tYBVsVotldlgO&#10;Y+Xfn9PX3Xr18hYypa6vxscHEBHH+HcMP/iMDiUzHd1AJohOwe3sntGjguwOBOe//shimoIsC/n/&#10;gfIbAAD//wMAUEsBAi0AFAAGAAgAAAAhALaDOJL+AAAA4QEAABMAAAAAAAAAAAAAAAAAAAAAAFtD&#10;b250ZW50X1R5cGVzXS54bWxQSwECLQAUAAYACAAAACEAOP0h/9YAAACUAQAACwAAAAAAAAAAAAAA&#10;AAAvAQAAX3JlbHMvLnJlbHNQSwECLQAUAAYACAAAACEAZNP6ajUCAABbBAAADgAAAAAAAAAAAAAA&#10;AAAuAgAAZHJzL2Uyb0RvYy54bWxQSwECLQAUAAYACAAAACEAFk7H/94AAAAIAQAADwAAAAAAAAAA&#10;AAAAAACPBAAAZHJzL2Rvd25yZXYueG1sUEsFBgAAAAAEAAQA8wAAAJoFAAAAAA==&#10;">
                <v:stroke endarrow="block"/>
              </v:line>
            </w:pict>
          </mc:Fallback>
        </mc:AlternateContent>
      </w:r>
      <w:r w:rsidR="00FA08DE" w:rsidRPr="00BF4948">
        <w:rPr>
          <w:noProof/>
          <w:sz w:val="26"/>
          <w:szCs w:val="26"/>
        </w:rPr>
        <mc:AlternateContent>
          <mc:Choice Requires="wps">
            <w:drawing>
              <wp:anchor distT="0" distB="0" distL="114300" distR="114300" simplePos="0" relativeHeight="251823104" behindDoc="0" locked="0" layoutInCell="1" allowOverlap="1" wp14:anchorId="4E829868" wp14:editId="6B57DD8D">
                <wp:simplePos x="0" y="0"/>
                <wp:positionH relativeFrom="column">
                  <wp:posOffset>5439410</wp:posOffset>
                </wp:positionH>
                <wp:positionV relativeFrom="paragraph">
                  <wp:posOffset>278001</wp:posOffset>
                </wp:positionV>
                <wp:extent cx="635" cy="290195"/>
                <wp:effectExtent l="76200" t="0" r="75565" b="52705"/>
                <wp:wrapNone/>
                <wp:docPr id="417" name="Straight Connector 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2901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5F617D" id="Straight Connector 417" o:spid="_x0000_s1026" style="position:absolute;flip:x;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8.3pt,21.9pt" to="428.35pt,4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b/pPgIAAGcEAAAOAAAAZHJzL2Uyb0RvYy54bWysVMFu2zAMvQ/YPwi6p7ZTJ22MOsVgJ9uh&#10;6wq0+wBFkmNhsiRIapxg2L+PVNJ03S7DsBwUSiIfHx8p39zuB0120gdlTU2Li5wSabgVymxr+vVp&#10;PbmmJERmBNPWyJoeZKC3y/fvbkZXyantrRbSEwAxoRpdTfsYXZVlgfdyYOHCOmngsrN+YBG2fpsJ&#10;z0ZAH3Q2zfN5NlovnLdchgCn7fGSLhN+10kev3RdkJHomgK3mFaf1g2u2fKGVVvPXK/4iQb7BxYD&#10;UwaSnqFaFhl59uoPqEFxb4Pt4gW3Q2a7TnGZaoBqivy3ah575mSqBcQJ7ixT+H+w/H734IkSNS2L&#10;K0oMG6BJj9Ezte0jaawxIKH1BG9Bq9GFCkIa8+CxWr43j+7O8m+BGNv0zGxl4vx0cABTYET2JgQ3&#10;wUHGzfjZCvBhz9Em4fadH0inlfuEgQgO4pB96tTh3Cm5j4TD4fxyRgmH8+kiLxazlIhViIGRzof4&#10;UdqBoFFTrQyqyCq2uwsROb264LGxa6V1mgRtyFjTxWw6SwHBaiXwEt2C324a7cmO4Syl3ynvGzdv&#10;n41IYL1kYnWyI1MabBKTMtEr0EpLitkGKSjREp4PWkd62mBGqBYIn6zjOH1f5IvV9eq6nJTT+WpS&#10;5m07+bBuysl8XVzN2su2adriB5IvyqpXQkiD/F9Guyj/bnROj+w4lOfhPguVvUVPigLZl/9EOjUe&#10;e32cmo0VhweP1eEMwDQn59PLw+fy6z55vX4flj8BAAD//wMAUEsDBBQABgAIAAAAIQDQPQc84AAA&#10;AAkBAAAPAAAAZHJzL2Rvd25yZXYueG1sTI9BT8MwDIXvSPyHyEjcWDpYu600nRACiRMa24TELWtM&#10;W9Y4JcnWwq/HnOBm+z09f69YjbYTJ/ShdaRgOklAIFXOtFQr2G0frxYgQtRkdOcIFXxhgFV5flbo&#10;3LiBXvC0ibXgEAq5VtDE2OdShqpBq8PE9UisvTtvdeTV19J4PXC47eR1kmTS6pb4Q6N7vG+wOmyO&#10;VsFyO6Ru7Q+vs2n7+fb98BH7p+eo1OXFeHcLIuIY/8zwi8/oUDLT3h3JBNEpWKRZxlYFsxuuwAY+&#10;zEHseVimIMtC/m9Q/gAAAP//AwBQSwECLQAUAAYACAAAACEAtoM4kv4AAADhAQAAEwAAAAAAAAAA&#10;AAAAAAAAAAAAW0NvbnRlbnRfVHlwZXNdLnhtbFBLAQItABQABgAIAAAAIQA4/SH/1gAAAJQBAAAL&#10;AAAAAAAAAAAAAAAAAC8BAABfcmVscy8ucmVsc1BLAQItABQABgAIAAAAIQA7yb/pPgIAAGcEAAAO&#10;AAAAAAAAAAAAAAAAAC4CAABkcnMvZTJvRG9jLnhtbFBLAQItABQABgAIAAAAIQDQPQc84AAAAAkB&#10;AAAPAAAAAAAAAAAAAAAAAJgEAABkcnMvZG93bnJldi54bWxQSwUGAAAAAAQABADzAAAApQUAAAAA&#10;">
                <v:stroke endarrow="block"/>
              </v:line>
            </w:pict>
          </mc:Fallback>
        </mc:AlternateContent>
      </w:r>
      <w:r w:rsidR="00FA08DE" w:rsidRPr="00BF4948">
        <w:rPr>
          <w:noProof/>
          <w:sz w:val="26"/>
          <w:szCs w:val="26"/>
        </w:rPr>
        <mc:AlternateContent>
          <mc:Choice Requires="wps">
            <w:drawing>
              <wp:anchor distT="0" distB="0" distL="114300" distR="114300" simplePos="0" relativeHeight="251797504" behindDoc="0" locked="0" layoutInCell="1" allowOverlap="1" wp14:anchorId="6A11E265" wp14:editId="0B2BE74B">
                <wp:simplePos x="0" y="0"/>
                <wp:positionH relativeFrom="column">
                  <wp:posOffset>935990</wp:posOffset>
                </wp:positionH>
                <wp:positionV relativeFrom="paragraph">
                  <wp:posOffset>278636</wp:posOffset>
                </wp:positionV>
                <wp:extent cx="635" cy="319405"/>
                <wp:effectExtent l="76200" t="0" r="75565" b="61595"/>
                <wp:wrapNone/>
                <wp:docPr id="412" name="Straight Connector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3194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C168F2" id="Straight Connector 412" o:spid="_x0000_s1026" style="position:absolute;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7pt,21.95pt" to="73.75pt,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7rFPgIAAGcEAAAOAAAAZHJzL2Uyb0RvYy54bWysVMFu2zAMvQ/YPwi6p7ZTJ0uMOsVgJ9uh&#10;2wq0+wBFkmNhsiRIapxg2L+PVNJ03S7DsBwUSiIfHx8p39weBk320gdlTU2Lq5wSabgVyuxq+vVx&#10;M1lQEiIzgmlrZE2PMtDb1ds3N6Or5NT2VgvpCYCYUI2upn2MrsqywHs5sHBlnTRw2Vk/sAhbv8uE&#10;ZyOgDzqb5vk8G60XzlsuQ4DT9nRJVwm/6ySPX7ouyEh0TYFbTKtP6xbXbHXDqp1nrlf8TIP9A4uB&#10;KQNJL1Ati4w8efUH1KC4t8F28YrbIbNdp7hMNUA1Rf5bNQ89czLVAuIEd5Ep/D9Y/nl/74kSNS2L&#10;KSWGDdCkh+iZ2vWRNNYYkNB6greg1ehCBSGNufdYLT+YB3dn+bdAjG16ZnYycX48OoApMCJ7FYKb&#10;4CDjdvxkBfiwp2iTcIfOD6TTyn3EQAQHccghdep46ZQ8RMLhcH49o4TD+XWxLPNZSsQqxMBI50P8&#10;IO1A0KipVgZVZBXb34WInF5c8NjYjdI6TYI2ZKzpcjadpYBgtRJ4iW7B77aN9mTPcJbS75z3lZu3&#10;T0YksF4ysT7bkSkNNolJmegVaKUlxWyDFJRoCc8HrRM9bTAjVAuEz9ZpnL4v8+V6sV6Uk3I6X0/K&#10;vG0n7zdNOZlvinez9rptmrb4geSLsuqVENIg/+fRLsq/G53zIzsN5WW4L0Jlr9GTokD2+T+RTo3H&#10;Xp+mZmvF8d5jdTgDMM3J+fzy8Ln8uk9eL9+H1U8AAAD//wMAUEsDBBQABgAIAAAAIQBblyJt3wAA&#10;AAkBAAAPAAAAZHJzL2Rvd25yZXYueG1sTI/BTsMwEETvSPyDtUjcqNPiUhriVAiBxAlBi5C4ufGS&#10;hMbrYLtN4OvZnuA42qc3s8VqdJ04YIitJw3TSQYCqfK2pVrD6+bh4hpETIas6Tyhhm+MsCpPTwqT&#10;Wz/QCx7WqRYsoZgbDU1KfS5lrBp0Jk58j8S3Dx+cSRxDLW0wA8tdJ2dZdiWdaYkbGtPjXYPVbr13&#10;GpabYe6fw+5NTduv95/7z9Q/PiWtz8/G2xsQCcf0B8NxPk+Hkjdt/Z5sFB1ntVCMalCXSxBHQC3m&#10;ILZsVzOQZSH/f1D+AgAA//8DAFBLAQItABQABgAIAAAAIQC2gziS/gAAAOEBAAATAAAAAAAAAAAA&#10;AAAAAAAAAABbQ29udGVudF9UeXBlc10ueG1sUEsBAi0AFAAGAAgAAAAhADj9If/WAAAAlAEAAAsA&#10;AAAAAAAAAAAAAAAALwEAAF9yZWxzLy5yZWxzUEsBAi0AFAAGAAgAAAAhAOHPusU+AgAAZwQAAA4A&#10;AAAAAAAAAAAAAAAALgIAAGRycy9lMm9Eb2MueG1sUEsBAi0AFAAGAAgAAAAhAFuXIm3fAAAACQEA&#10;AA8AAAAAAAAAAAAAAAAAmAQAAGRycy9kb3ducmV2LnhtbFBLBQYAAAAABAAEAPMAAACkBQAAAAA=&#10;">
                <v:stroke endarrow="block"/>
              </v:line>
            </w:pict>
          </mc:Fallback>
        </mc:AlternateContent>
      </w:r>
      <w:r w:rsidR="00B36B0E" w:rsidRPr="00BF4948">
        <w:rPr>
          <w:noProof/>
          <w:sz w:val="26"/>
          <w:szCs w:val="26"/>
        </w:rPr>
        <mc:AlternateContent>
          <mc:Choice Requires="wps">
            <w:drawing>
              <wp:anchor distT="0" distB="0" distL="114300" distR="114300" simplePos="0" relativeHeight="251822080" behindDoc="0" locked="0" layoutInCell="1" allowOverlap="1" wp14:anchorId="235B3472" wp14:editId="7CF7B91A">
                <wp:simplePos x="0" y="0"/>
                <wp:positionH relativeFrom="column">
                  <wp:posOffset>3982720</wp:posOffset>
                </wp:positionH>
                <wp:positionV relativeFrom="paragraph">
                  <wp:posOffset>288290</wp:posOffset>
                </wp:positionV>
                <wp:extent cx="635" cy="323215"/>
                <wp:effectExtent l="57150" t="9525" r="56515" b="19685"/>
                <wp:wrapNone/>
                <wp:docPr id="416" name="Straight Connector 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3232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DA6E9F" id="Straight Connector 416" o:spid="_x0000_s1026" style="position:absolute;flip:x;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6pt,22.7pt" to="313.65pt,4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U6UPgIAAGcEAAAOAAAAZHJzL2Uyb0RvYy54bWysVMGO2jAQvVfqP1i+syEQKBsRVlUC7WHb&#10;rsT2A4ztEKuObdleAqr6750xLNttL1VVDmZsz7x582ac5d2x1+QgfVDWVDS/GVMiDbdCmX1Fvz5u&#10;RgtKQmRGMG2NrOhJBnq3evtmObhSTmxntZCeAIgJ5eAq2sXoyiwLvJM9CzfWSQOXrfU9i7D1+0x4&#10;NgB6r7PJeDzPBuuF85bLEOC0OV/SVcJvW8njl7YNMhJdUeAW0+rTusM1Wy1ZuffMdYpfaLB/YNEz&#10;ZSDpFaphkZEnr/6A6hX3Ntg23nDbZ7ZtFZepBqgmH/9WzbZjTqZaQJzgrjKF/wfLPx8ePFGiokU+&#10;p8SwHpq0jZ6pfRdJbY0BCa0neAtaDS6UEFKbB4/V8qPZunvLvwVibN0xs5eJ8+PJAUyOEdmrENwE&#10;Bxl3wycrwIc9RZuEO7a+J61W7iMGIjiIQ46pU6drp+QxEg6H8+mMEg7n08l0ks9SIlYiBkY6H+IH&#10;aXuCRkW1MqgiK9nhPkTk9OKCx8ZulNZpErQhQ0VvZ5NZCghWK4GX6Bb8fldrTw4MZyn9LnlfuXn7&#10;ZEQC6yQT64sdmdJgk5iUiV6BVlpSzNZLQYmW8HzQOtPTBjNCtUD4Yp3H6fvt+Ha9WC+KUTGZr0fF&#10;uGlG7zd1MZpv8nezZtrUdZP/QPJ5UXZKCGmQ//No58Xfjc7lkZ2H8jrcV6Gy1+hJUSD7/J9Ip8Zj&#10;r89Ts7Pi9OCxOpwBmObkfHl5+Fx+3Sevl+/D6icAAAD//wMAUEsDBBQABgAIAAAAIQAY/nxj4AAA&#10;AAkBAAAPAAAAZHJzL2Rvd25yZXYueG1sTI/BTsMwDIbvSLxDZCRuLF3XFShNJ4RA4oTGhpC4ZY1p&#10;yxqnJNlaeHrMCY62f33+/nI12V4c0YfOkYL5LAGBVDvTUaPgZftwcQUiRE1G945QwRcGWFWnJ6Uu&#10;jBvpGY+b2AiGUCi0gjbGoZAy1C1aHWZuQOLbu/NWRx59I43XI8NtL9MkyaXVHfGHVg9412K93xys&#10;guvtuHRrv3/N5t3n2/f9Rxwen6JS52fT7Q2IiFP8C8OvPqtDxU47dyATRK8gTy9TjirIlhkIDvBi&#10;AWLH9HwBsirl/wbVDwAAAP//AwBQSwECLQAUAAYACAAAACEAtoM4kv4AAADhAQAAEwAAAAAAAAAA&#10;AAAAAAAAAAAAW0NvbnRlbnRfVHlwZXNdLnhtbFBLAQItABQABgAIAAAAIQA4/SH/1gAAAJQBAAAL&#10;AAAAAAAAAAAAAAAAAC8BAABfcmVscy8ucmVsc1BLAQItABQABgAIAAAAIQDdcU6UPgIAAGcEAAAO&#10;AAAAAAAAAAAAAAAAAC4CAABkcnMvZTJvRG9jLnhtbFBLAQItABQABgAIAAAAIQAY/nxj4AAAAAkB&#10;AAAPAAAAAAAAAAAAAAAAAJgEAABkcnMvZG93bnJldi54bWxQSwUGAAAAAAQABADzAAAApQUAAAAA&#10;">
                <v:stroke endarrow="block"/>
              </v:line>
            </w:pict>
          </mc:Fallback>
        </mc:AlternateContent>
      </w:r>
      <w:r w:rsidR="00B36B0E" w:rsidRPr="00BF4948">
        <w:rPr>
          <w:noProof/>
          <w:sz w:val="26"/>
          <w:szCs w:val="26"/>
        </w:rPr>
        <mc:AlternateContent>
          <mc:Choice Requires="wps">
            <w:drawing>
              <wp:anchor distT="0" distB="0" distL="114300" distR="114300" simplePos="0" relativeHeight="251821056" behindDoc="0" locked="0" layoutInCell="1" allowOverlap="1" wp14:anchorId="46851A6C" wp14:editId="5E7F315F">
                <wp:simplePos x="0" y="0"/>
                <wp:positionH relativeFrom="column">
                  <wp:posOffset>2639060</wp:posOffset>
                </wp:positionH>
                <wp:positionV relativeFrom="paragraph">
                  <wp:posOffset>278765</wp:posOffset>
                </wp:positionV>
                <wp:extent cx="635" cy="323215"/>
                <wp:effectExtent l="56515" t="9525" r="57150" b="19685"/>
                <wp:wrapNone/>
                <wp:docPr id="415" name="Straight Connector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3232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2EC146" id="Straight Connector 415" o:spid="_x0000_s1026" style="position:absolute;flip:x;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8pt,21.95pt" to="207.85pt,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A0PgIAAGcEAAAOAAAAZHJzL2Uyb0RvYy54bWysVFFv2jAQfp+0/2D5HUIgsDZqqKYEtoeu&#10;q9TuBxjbIdYc27INAU3777szlLbbyzSNB3P23X3+7rtzbm4PvSZ76YOypqL5eEKJNNwKZbYV/fa0&#10;Hl1REiIzgmlrZEWPMtDb5ft3N4Mr5dR2VgvpCYCYUA6uol2MrsyywDvZszC2Thpwttb3LMLWbzPh&#10;2QDovc6mk8kiG6wXzlsuQ4DT5uSky4TftpLHr20bZCS6osAtptWndYNrtrxh5dYz1yl+psH+gUXP&#10;lIFLL1ANi4zsvPoDqlfc22DbOOa2z2zbKi5TDVBNPvmtmseOOZlqAXGCu8gU/h8sv98/eKJERYt8&#10;TolhPTTpMXqmtl0ktTUGJLSeoBe0GlwoIaU2Dx6r5Qfz6O4s/x6IsXXHzFYmzk9HBzA5ZmRvUnAT&#10;HNy4Gb5YATFsF20S7tD6nrRauc+YiOAgDjmkTh0vnZKHSDgcLmZAlsP5bDqbnqhlrEQMzHQ+xE/S&#10;9gSNimplUEVWsv1diMjpJQSPjV0rrdMkaEOGil7Pp/OUEKxWAp0YFvx2U2tP9gxnKf1SgeB5Hebt&#10;zogE1kkmVmc7MqXBJjEpE70CrbSkeFsvBSVawvNB60RPG7wRqgXCZ+s0Tj+uJ9erq9VVMSqmi9Wo&#10;mDTN6OO6LkaLdf5h3syaum7yn0g+L8pOCSEN8n8e7bz4u9E5P7LTUF6G+yJU9hY9KQpkn/8T6dR4&#10;7PVpajZWHB88VoczANOcgs8vD5/L632Kevk+LH8BAAD//wMAUEsDBBQABgAIAAAAIQB5YbGz3wAA&#10;AAkBAAAPAAAAZHJzL2Rvd25yZXYueG1sTI/LTsMwEEX3SPyDNUjsqBNIXyFOhRBIrFBpKyR2bjwk&#10;ofE42G4T+HqGFezmcXTnTLEabSdO6EPrSEE6SUAgVc60VCvYbR+vFiBC1GR05wgVfGGAVXl+Vujc&#10;uIFe8LSJteAQCrlW0MTY51KGqkGrw8T1SLx7d97qyK2vpfF64HDbyeskmUmrW+ILje7xvsHqsDla&#10;BcvtMHVrf3jN0vbz7fvhI/ZPz1Gpy4vx7hZExDH+wfCrz+pQstPeHckE0SnI0umMUS5uliAY4MEc&#10;xJ7TswXIspD/Pyh/AAAA//8DAFBLAQItABQABgAIAAAAIQC2gziS/gAAAOEBAAATAAAAAAAAAAAA&#10;AAAAAAAAAABbQ29udGVudF9UeXBlc10ueG1sUEsBAi0AFAAGAAgAAAAhADj9If/WAAAAlAEAAAsA&#10;AAAAAAAAAAAAAAAALwEAAF9yZWxzLy5yZWxzUEsBAi0AFAAGAAgAAAAhAGX5ADQ+AgAAZwQAAA4A&#10;AAAAAAAAAAAAAAAALgIAAGRycy9lMm9Eb2MueG1sUEsBAi0AFAAGAAgAAAAhAHlhsbPfAAAACQEA&#10;AA8AAAAAAAAAAAAAAAAAmAQAAGRycy9kb3ducmV2LnhtbFBLBQYAAAAABAAEAPMAAACkBQAAAAA=&#10;">
                <v:stroke endarrow="block"/>
              </v:line>
            </w:pict>
          </mc:Fallback>
        </mc:AlternateContent>
      </w:r>
      <w:r w:rsidR="00B36B0E" w:rsidRPr="00BF4948">
        <w:rPr>
          <w:noProof/>
          <w:sz w:val="26"/>
          <w:szCs w:val="26"/>
        </w:rPr>
        <mc:AlternateContent>
          <mc:Choice Requires="wps">
            <w:drawing>
              <wp:anchor distT="0" distB="0" distL="114300" distR="114300" simplePos="0" relativeHeight="251798528" behindDoc="0" locked="0" layoutInCell="1" allowOverlap="1" wp14:anchorId="649B13DB" wp14:editId="2C5593BF">
                <wp:simplePos x="0" y="0"/>
                <wp:positionH relativeFrom="column">
                  <wp:posOffset>935990</wp:posOffset>
                </wp:positionH>
                <wp:positionV relativeFrom="paragraph">
                  <wp:posOffset>278765</wp:posOffset>
                </wp:positionV>
                <wp:extent cx="4504055" cy="0"/>
                <wp:effectExtent l="10795" t="9525" r="9525" b="9525"/>
                <wp:wrapNone/>
                <wp:docPr id="413" name="Straight Connector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40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E96AB8" id="Straight Connector 413"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7pt,21.95pt" to="428.3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sB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6zJ4wU&#10;6aFJO2+JaDuPKq0USKgtCl7QajCugJRKbW2olp7Uzrxo+t0hpauOqJZHzq9nAzBZyEjepISNM3Dj&#10;fvisGcSQg9dRuFNj+wAJkqBT7M/53h9+8ojCYT5N83Q6xYj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NTwa0fdAAAACQEAAA8AAABkcnMvZG93bnJldi54bWxMj8FOwzAM&#10;hu9IvENkJC4TS9nKNkrTCQG9cWGAuHqNaSsap2uyrfD0GHGA429/+v05X4+uUwcaQuvZwOU0AUVc&#10;edtybeDlubxYgQoR2WLnmQx8UoB1cXqSY2b9kZ/osIm1khIOGRpoYuwzrUPVkMMw9T2x7N794DBK&#10;HGptBzxKuev0LEkW2mHLcqHBnu4aqj42e2cglK+0K78m1SR5m9eeZrv7xwc05vxsvL0BFWmMfzD8&#10;6Is6FOK09Xu2QXWS02UqqIF0fg1KgNXVYglq+zvQRa7/f1B8AwAA//8DAFBLAQItABQABgAIAAAA&#10;IQC2gziS/gAAAOEBAAATAAAAAAAAAAAAAAAAAAAAAABbQ29udGVudF9UeXBlc10ueG1sUEsBAi0A&#10;FAAGAAgAAAAhADj9If/WAAAAlAEAAAsAAAAAAAAAAAAAAAAALwEAAF9yZWxzLy5yZWxzUEsBAi0A&#10;FAAGAAgAAAAhAD90OwEfAgAAOgQAAA4AAAAAAAAAAAAAAAAALgIAAGRycy9lMm9Eb2MueG1sUEsB&#10;Ai0AFAAGAAgAAAAhANTwa0fdAAAACQEAAA8AAAAAAAAAAAAAAAAAeQQAAGRycy9kb3ducmV2Lnht&#10;bFBLBQYAAAAABAAEAPMAAACDBQAAAAA=&#10;"/>
            </w:pict>
          </mc:Fallback>
        </mc:AlternateContent>
      </w:r>
    </w:p>
    <w:p w14:paraId="755DE714" w14:textId="4B349245"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15936" behindDoc="0" locked="0" layoutInCell="1" allowOverlap="1" wp14:anchorId="3BA86B3E" wp14:editId="4727029D">
                <wp:simplePos x="0" y="0"/>
                <wp:positionH relativeFrom="column">
                  <wp:posOffset>4882515</wp:posOffset>
                </wp:positionH>
                <wp:positionV relativeFrom="paragraph">
                  <wp:posOffset>288925</wp:posOffset>
                </wp:positionV>
                <wp:extent cx="1119505" cy="512445"/>
                <wp:effectExtent l="13970" t="9525" r="9525" b="11430"/>
                <wp:wrapNone/>
                <wp:docPr id="411" name="Rectangl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9505" cy="51244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8B15F5" w14:textId="77777777" w:rsidR="007700FD" w:rsidRPr="002775A2" w:rsidRDefault="007700FD" w:rsidP="00B36B0E">
                            <w:pPr>
                              <w:jc w:val="center"/>
                              <w:rPr>
                                <w:sz w:val="26"/>
                                <w:szCs w:val="26"/>
                              </w:rPr>
                            </w:pPr>
                            <w:r w:rsidRPr="002775A2">
                              <w:rPr>
                                <w:sz w:val="26"/>
                                <w:szCs w:val="26"/>
                              </w:rPr>
                              <w:t>CTNH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A86B3E" id="Rectangle 411" o:spid="_x0000_s1173" style="position:absolute;left:0;text-align:left;margin-left:384.45pt;margin-top:22.75pt;width:88.15pt;height:40.3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In2xgIAAKwFAAAOAAAAZHJzL2Uyb0RvYy54bWysVNFu0zAUfUfiHyy/d0naZG2jpVPXtQhp&#10;wMRAPLux01g4drDdpgPx71zftF3HeECIRIp87Zvjc4+P79X1vlFkJ6yTRhc0uYgpEbo0XOpNQT9/&#10;Wg0mlDjPNGfKaFHQR+Ho9ez1q6uuzcXQ1EZxYQmAaJd3bUFr79s8ilxZi4a5C9MKDYuVsQ3zENpN&#10;xC3rAL1R0TCOL6POWN5aUwrnYPa2X6QzxK8qUfoPVeWEJ6qgwM3j1+J3Hb7R7IrlG8vaWpYHGuwf&#10;WDRMatj0BHXLPCNbK19ANbK0xpnKX5SmiUxVyVJgDVBNEv9WzUPNWoG1gDiuPcnk/h9s+X53b4nk&#10;BU2ThBLNGjikjyAb0xslSJgEibrW5ZD50N7bUKRr70z51RFtFjXkibm1pqsF40AM86NnP4TAwa9k&#10;3b0zHPDZ1htUa1/ZJgCCDmSPh/J4OhSx96SEySRJplmcUVLCWpYM0zQLlCKWH/9urfNvhGlIGBTU&#10;AntEZ7s75/vUYwqyN0rylVQKA7tZL5QlOwYGWeFzQHfnaUqTrqDTbAg8mNqA1UtvcZNnae4cLcbn&#10;T2iN9GB6JZuCTk5JLA8KLjVHS3omVT+GQpUOVAXauS8Jor2HIc6DUGi1H/NVFo/T0WQwHmejQTpa&#10;xoObyWoxmC+Sy8vx8mZxs0x+BtZJmteSc6GXiOmOzk/Sv3PW4Q72nj15/0QwsDJbqPGh5h3hMpzK&#10;KJsOwWBcwuUbjvuqz6Qk1vgv0tdo+eCBgPFMzkkc3oOcJ3Q0wtnG0Yva+ow9SAVKHlVDgwZP9t72&#10;+/UeL8F4GjYIhl0b/giWBVroS2hxMKiN/U5JB+2ioO7blllBiXqrwfbTJE1Df8EgzcZDCOz5yvp8&#10;hekSoArqwU04XPi+J21bKzc17JSgANrM4apUEl38xApKCQG0BCzq0L5CzzmPMeupyc5+AQAA//8D&#10;AFBLAwQUAAYACAAAACEAj66yQt8AAAAKAQAADwAAAGRycy9kb3ducmV2LnhtbEyPQU+DQBCF7yb+&#10;h82YeLOLWLAgS2M0NfHY0ou3hR0BZWcJu7Tor3c86XHyvrz3TbFd7CBOOPnekYLbVQQCqXGmp1bB&#10;sdrdbED4oMnowREq+EIP2/LyotC5cWfa4+kQWsEl5HOtoAthzKX0TYdW+5UbkTh7d5PVgc+plWbS&#10;Zy63g4yjKJVW98QLnR7xqcPm8zBbBXUfH/X3vnqJbLa7C69L9TG/PSt1fbU8PoAIuIQ/GH71WR1K&#10;dqrdTMaLQcF9uskYVbBOEhAMZOskBlEzGacxyLKQ/18ofwAAAP//AwBQSwECLQAUAAYACAAAACEA&#10;toM4kv4AAADhAQAAEwAAAAAAAAAAAAAAAAAAAAAAW0NvbnRlbnRfVHlwZXNdLnhtbFBLAQItABQA&#10;BgAIAAAAIQA4/SH/1gAAAJQBAAALAAAAAAAAAAAAAAAAAC8BAABfcmVscy8ucmVsc1BLAQItABQA&#10;BgAIAAAAIQDrVIn2xgIAAKwFAAAOAAAAAAAAAAAAAAAAAC4CAABkcnMvZTJvRG9jLnhtbFBLAQIt&#10;ABQABgAIAAAAIQCPrrJC3wAAAAoBAAAPAAAAAAAAAAAAAAAAACAFAABkcnMvZG93bnJldi54bWxQ&#10;SwUGAAAAAAQABADzAAAALAYAAAAA&#10;">
                <v:textbox>
                  <w:txbxContent>
                    <w:p w14:paraId="398B15F5" w14:textId="77777777" w:rsidR="007700FD" w:rsidRPr="002775A2" w:rsidRDefault="007700FD" w:rsidP="00B36B0E">
                      <w:pPr>
                        <w:jc w:val="center"/>
                        <w:rPr>
                          <w:sz w:val="26"/>
                          <w:szCs w:val="26"/>
                        </w:rPr>
                      </w:pPr>
                      <w:r w:rsidRPr="002775A2">
                        <w:rPr>
                          <w:sz w:val="26"/>
                          <w:szCs w:val="26"/>
                        </w:rPr>
                        <w:t>CTNH</w:t>
                      </w:r>
                    </w:p>
                  </w:txbxContent>
                </v:textbox>
              </v:rect>
            </w:pict>
          </mc:Fallback>
        </mc:AlternateContent>
      </w:r>
    </w:p>
    <w:p w14:paraId="2E76EBD1" w14:textId="77777777"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12864" behindDoc="0" locked="0" layoutInCell="1" allowOverlap="1" wp14:anchorId="3E9C19C0" wp14:editId="0594B6FE">
                <wp:simplePos x="0" y="0"/>
                <wp:positionH relativeFrom="column">
                  <wp:posOffset>3444240</wp:posOffset>
                </wp:positionH>
                <wp:positionV relativeFrom="paragraph">
                  <wp:posOffset>3810</wp:posOffset>
                </wp:positionV>
                <wp:extent cx="1257300" cy="464185"/>
                <wp:effectExtent l="13970" t="8890" r="5080" b="12700"/>
                <wp:wrapNone/>
                <wp:docPr id="410"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6418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D62FF9" w14:textId="77777777" w:rsidR="007700FD" w:rsidRPr="002775A2" w:rsidRDefault="007700FD" w:rsidP="00B36B0E">
                            <w:pPr>
                              <w:jc w:val="center"/>
                              <w:rPr>
                                <w:sz w:val="26"/>
                                <w:szCs w:val="26"/>
                              </w:rPr>
                            </w:pPr>
                            <w:r w:rsidRPr="002775A2">
                              <w:rPr>
                                <w:sz w:val="26"/>
                                <w:szCs w:val="26"/>
                              </w:rPr>
                              <w:t xml:space="preserve">Phân heo, Bùn thải hoạt tính </w:t>
                            </w:r>
                          </w:p>
                          <w:p w14:paraId="5EFB205F" w14:textId="77777777" w:rsidR="007700FD" w:rsidRPr="003162F3" w:rsidRDefault="007700FD" w:rsidP="00B36B0E">
                            <w:pPr>
                              <w:jc w:val="center"/>
                              <w:rPr>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9C19C0" id="Rectangle 410" o:spid="_x0000_s1174" style="position:absolute;left:0;text-align:left;margin-left:271.2pt;margin-top:.3pt;width:99pt;height:36.5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eeDxgIAAKwFAAAOAAAAZHJzL2Uyb0RvYy54bWysVNFu0zAUfUfiHyy/d0napO2ipVPXtQhp&#10;wMRAPLuJ01g4drDdJgPx71zftFnHeECIRIp87Zvjc4+P79V1V0ty4MYKrTIaXYSUcJXrQqhdRj9/&#10;2ozmlFjHVMGkVjyjj9zS68XrV1dtk/KxrrQsuCEAomzaNhmtnGvSILB5xWtmL3TDFSyW2tTMQWh2&#10;QWFYC+i1DMZhOA1abYrG6JxbC7O3/SJdIH5Z8tx9KEvLHZEZBW4Ovwa/W/8NFlcs3RnWVCI/0mD/&#10;wKJmQsGmA9Qtc4zsjXgBVYvcaKtLd5HrOtBlKXKONUA1UfhbNQ8VazjWAuLYZpDJ/j/Y/P3h3hBR&#10;ZDSOQB/FajikjyAbUzvJiZ8EidrGppD50NwbX6Rt7nT+1RKlVxXk8aUxuq04K4BY5PODZz/4wMKv&#10;ZNu+0wXgs73TqFZXmtoDgg6kw0N5HA6Fd47kMBmNk9kkBG45rMXTOJonuAVLT383xro3XNfEDzJq&#10;gD2is8OddZ4NS08pyF5LUWyElBiY3XYlDTkwMMgGnyO6PU+TirQZvUzGCSVM7sDquTO4ybM0e44W&#10;4vMntFo4ML0UdUbnQxJLvYJrVaAlHROyHwN7qTxVjnbuS4KoczDEeRAKrfZjuUnCWTyZj2azZDKK&#10;J+twdDPfrEbLVTSdztY3q5t19NOzjuK0EkXB1Rox7cn5Ufx3zjrewd6zg/cHgp6V3kOND1XRkkL4&#10;U5kkl+OIQgCXbzzrqz6TkhjtvghXoeW9BzzGMznnoX+Pcg7oeLpnGwcvauszOpAKlDyphgb1nuy9&#10;7bpth5eg38AbdquLR7As0EJfQouDQaXNd0paaBcZtd/2zHBK5FsFtr+M4tj3FwziZDaGwJyvbM9X&#10;mMoBKqMO3ITDlet70r4xYlfBThEKoPQSrkop0MVPrKAUH0BLwKKO7cv3nPMYs56a7OIXAAAA//8D&#10;AFBLAwQUAAYACAAAACEAerZxydwAAAAHAQAADwAAAGRycy9kb3ducmV2LnhtbEyOwU7DMBBE70j8&#10;g7VI3KhNGloIcSoEKhLHNr1wc+IlCcTrKHbawNezPcFtRjOaeflmdr044hg6TxpuFwoEUu1tR42G&#10;Q7m9uQcRoiFrek+o4RsDbIrLi9xk1p9oh8d9bASPUMiMhjbGIZMy1C06ExZ+QOLsw4/ORLZjI+1o&#10;TjzuepkotZLOdMQPrRnwucX6az85DVWXHMzPrnxV7mG7jG9z+Tm9v2h9fTU/PYKIOMe/MpzxGR0K&#10;Zqr8RDaIXsNdmqRc1bACwfE6VWwrFss1yCKX//mLXwAAAP//AwBQSwECLQAUAAYACAAAACEAtoM4&#10;kv4AAADhAQAAEwAAAAAAAAAAAAAAAAAAAAAAW0NvbnRlbnRfVHlwZXNdLnhtbFBLAQItABQABgAI&#10;AAAAIQA4/SH/1gAAAJQBAAALAAAAAAAAAAAAAAAAAC8BAABfcmVscy8ucmVsc1BLAQItABQABgAI&#10;AAAAIQCReeeDxgIAAKwFAAAOAAAAAAAAAAAAAAAAAC4CAABkcnMvZTJvRG9jLnhtbFBLAQItABQA&#10;BgAIAAAAIQB6tnHJ3AAAAAcBAAAPAAAAAAAAAAAAAAAAACAFAABkcnMvZG93bnJldi54bWxQSwUG&#10;AAAAAAQABADzAAAAKQYAAAAA&#10;">
                <v:textbox>
                  <w:txbxContent>
                    <w:p w14:paraId="27D62FF9" w14:textId="77777777" w:rsidR="007700FD" w:rsidRPr="002775A2" w:rsidRDefault="007700FD" w:rsidP="00B36B0E">
                      <w:pPr>
                        <w:jc w:val="center"/>
                        <w:rPr>
                          <w:sz w:val="26"/>
                          <w:szCs w:val="26"/>
                        </w:rPr>
                      </w:pPr>
                      <w:r w:rsidRPr="002775A2">
                        <w:rPr>
                          <w:sz w:val="26"/>
                          <w:szCs w:val="26"/>
                        </w:rPr>
                        <w:t xml:space="preserve">Phân heo, Bùn thải hoạt tính </w:t>
                      </w:r>
                    </w:p>
                    <w:p w14:paraId="5EFB205F" w14:textId="77777777" w:rsidR="007700FD" w:rsidRPr="003162F3" w:rsidRDefault="007700FD" w:rsidP="00B36B0E">
                      <w:pPr>
                        <w:jc w:val="center"/>
                        <w:rPr>
                          <w:sz w:val="26"/>
                          <w:szCs w:val="26"/>
                        </w:rPr>
                      </w:pPr>
                    </w:p>
                  </w:txbxContent>
                </v:textbox>
              </v:rect>
            </w:pict>
          </mc:Fallback>
        </mc:AlternateContent>
      </w:r>
      <w:r w:rsidRPr="00BF4948">
        <w:rPr>
          <w:noProof/>
          <w:sz w:val="26"/>
          <w:szCs w:val="26"/>
        </w:rPr>
        <mc:AlternateContent>
          <mc:Choice Requires="wps">
            <w:drawing>
              <wp:anchor distT="0" distB="0" distL="114300" distR="114300" simplePos="0" relativeHeight="251807744" behindDoc="0" locked="0" layoutInCell="1" allowOverlap="1" wp14:anchorId="353CD264" wp14:editId="79600EEE">
                <wp:simplePos x="0" y="0"/>
                <wp:positionH relativeFrom="column">
                  <wp:posOffset>1901190</wp:posOffset>
                </wp:positionH>
                <wp:positionV relativeFrom="paragraph">
                  <wp:posOffset>13335</wp:posOffset>
                </wp:positionV>
                <wp:extent cx="1476375" cy="285750"/>
                <wp:effectExtent l="13970" t="8890" r="5080" b="10160"/>
                <wp:wrapNone/>
                <wp:docPr id="409" name="Rectangl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2857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15D033" w14:textId="77777777" w:rsidR="007700FD" w:rsidRPr="003162F3" w:rsidRDefault="007700FD" w:rsidP="00B36B0E">
                            <w:pPr>
                              <w:jc w:val="center"/>
                              <w:rPr>
                                <w:sz w:val="26"/>
                                <w:szCs w:val="26"/>
                              </w:rPr>
                            </w:pPr>
                            <w:r>
                              <w:rPr>
                                <w:sz w:val="26"/>
                                <w:szCs w:val="26"/>
                              </w:rPr>
                              <w:t>Bao bì đựng cám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3CD264" id="Rectangle 409" o:spid="_x0000_s1175" style="position:absolute;left:0;text-align:left;margin-left:149.7pt;margin-top:1.05pt;width:116.25pt;height:22.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s1ZyAIAAKwFAAAOAAAAZHJzL2Uyb0RvYy54bWysVNFu0zAUfUfiHyy/d0napGmjpVPXtQhp&#10;wMRAPLuJ01g4drDdJQPx71zftF3HeECIRIp87Zvjc4+P7+VV30jywI0VWuU0uggp4arQpVC7nH7+&#10;tBnNKLGOqZJJrXhOH7mlV4vXry67NuNjXWtZckMARNmsa3NaO9dmQWCLmjfMXuiWK1istGmYg9Ds&#10;gtKwDtAbGYzDcBp02pSt0QW3FmZvhkW6QPyq4oX7UFWWOyJzCtwcfg1+t/4bLC5ZtjOsrUVxoMH+&#10;gUXDhIJNT1A3zDGyN+IFVCMKo62u3EWhm0BXlSg41gDVROFv1dzXrOVYC4hj25NM9v/BFu8f7gwR&#10;ZU7jcE6JYg0c0keQjamd5MRPgkRdazPIvG/vjC/Stre6+GqJ0qsa8vjSGN3VnJVALPL5wbMffGDh&#10;V7Lt3ukS8NneaVSrr0zjAUEH0uOhPJ4OhfeOFDAZxel0kiaUFLA2niVpgqcWsOz4d2use8N1Q/wg&#10;pwbYIzp7uLXOs2HZMQXZaynKjZASA7PbrqQhDwwMssEHC4Aiz9OkIl1O58kYeDC5A6sXzuAmz9Ls&#10;OVqIz5/QGuHA9FI0OZ2dkljmFVyrEi3pmJDDGNhL5alytPNQEkS9gyHOg1BotR/LTRKm8WQ2StNk&#10;Moon63B0PdusRstVNJ2m6+vV9Tr66VlHcVaLsuRqjZj26Pwo/jtnHe7g4NmT908EPSu9hxrv67Ij&#10;pfCnMknm44hCAJdvnA5Vn0lJjHZfhKvR8t4DHuOZnLPQvwc5T+h4umcbBy9qGzJ6kAqUPKqGBvWe&#10;HLzt+m2Pl2CG9vWG3eryESwLtNCX0OJgUGvznZIO2kVO7bc9M5wS+VaB7edRHPv+gkGcpGMIzPnK&#10;9nyFqQKgcurATThcuaEn7VsjdjXsFKEASi/hqlQCXfzECkrxAbQELOrQvnzPOY8x66nJLn4BAAD/&#10;/wMAUEsDBBQABgAIAAAAIQD3i4dP3gAAAAgBAAAPAAAAZHJzL2Rvd25yZXYueG1sTI9BT4NAEIXv&#10;Jv6HzZh4swu0akGWxmhq4rGlF28LOwWUnSXs0qK/3vFUb2/yXt77Jt/MthcnHH3nSEG8iEAg1c50&#10;1Cg4lNu7NQgfNBndO0IF3+hhU1xf5Toz7kw7PO1DI7iEfKYVtCEMmZS+btFqv3ADEntHN1od+Bwb&#10;aUZ95nLbyySKHqTVHfFCqwd8abH+2k9WQdUlB/2zK98im26X4X0uP6ePV6Vub+bnJxAB53AJwx8+&#10;o0PBTJWbyHjRK0jSdMVRFjEI9u+XcQqiUrB6jEEWufz/QPELAAD//wMAUEsBAi0AFAAGAAgAAAAh&#10;ALaDOJL+AAAA4QEAABMAAAAAAAAAAAAAAAAAAAAAAFtDb250ZW50X1R5cGVzXS54bWxQSwECLQAU&#10;AAYACAAAACEAOP0h/9YAAACUAQAACwAAAAAAAAAAAAAAAAAvAQAAX3JlbHMvLnJlbHNQSwECLQAU&#10;AAYACAAAACEA5urNWcgCAACsBQAADgAAAAAAAAAAAAAAAAAuAgAAZHJzL2Uyb0RvYy54bWxQSwEC&#10;LQAUAAYACAAAACEA94uHT94AAAAIAQAADwAAAAAAAAAAAAAAAAAiBQAAZHJzL2Rvd25yZXYueG1s&#10;UEsFBgAAAAAEAAQA8wAAAC0GAAAAAA==&#10;">
                <v:textbox>
                  <w:txbxContent>
                    <w:p w14:paraId="6315D033" w14:textId="77777777" w:rsidR="007700FD" w:rsidRPr="003162F3" w:rsidRDefault="007700FD" w:rsidP="00B36B0E">
                      <w:pPr>
                        <w:jc w:val="center"/>
                        <w:rPr>
                          <w:sz w:val="26"/>
                          <w:szCs w:val="26"/>
                        </w:rPr>
                      </w:pPr>
                      <w:r>
                        <w:rPr>
                          <w:sz w:val="26"/>
                          <w:szCs w:val="26"/>
                        </w:rPr>
                        <w:t>Bao bì đựng cám</w:t>
                      </w:r>
                    </w:p>
                  </w:txbxContent>
                </v:textbox>
              </v:rect>
            </w:pict>
          </mc:Fallback>
        </mc:AlternateContent>
      </w:r>
      <w:r w:rsidRPr="00BF4948">
        <w:rPr>
          <w:noProof/>
          <w:sz w:val="26"/>
          <w:szCs w:val="26"/>
        </w:rPr>
        <mc:AlternateContent>
          <mc:Choice Requires="wps">
            <w:drawing>
              <wp:anchor distT="0" distB="0" distL="114300" distR="114300" simplePos="0" relativeHeight="251801600" behindDoc="0" locked="0" layoutInCell="1" allowOverlap="1" wp14:anchorId="7529C109" wp14:editId="5DDF6AC8">
                <wp:simplePos x="0" y="0"/>
                <wp:positionH relativeFrom="column">
                  <wp:posOffset>220345</wp:posOffset>
                </wp:positionH>
                <wp:positionV relativeFrom="paragraph">
                  <wp:posOffset>22860</wp:posOffset>
                </wp:positionV>
                <wp:extent cx="1476375" cy="285750"/>
                <wp:effectExtent l="9525" t="8890" r="9525" b="10160"/>
                <wp:wrapNone/>
                <wp:docPr id="408"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2857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6E11FC0" w14:textId="77777777" w:rsidR="007700FD" w:rsidRPr="003162F3" w:rsidRDefault="007700FD" w:rsidP="00B36B0E">
                            <w:pPr>
                              <w:jc w:val="center"/>
                              <w:rPr>
                                <w:sz w:val="26"/>
                                <w:szCs w:val="26"/>
                              </w:rPr>
                            </w:pPr>
                            <w:r w:rsidRPr="003162F3">
                              <w:rPr>
                                <w:sz w:val="26"/>
                                <w:szCs w:val="26"/>
                              </w:rPr>
                              <w:t>CTR Sinh hoạt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29C109" id="Rectangle 408" o:spid="_x0000_s1176" style="position:absolute;left:0;text-align:left;margin-left:17.35pt;margin-top:1.8pt;width:116.25pt;height:22.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YxPyQIAAKwFAAAOAAAAZHJzL2Uyb0RvYy54bWysVF1v0zAUfUfiP1h+7/LRpOmipVPXtQhp&#10;wMRAPLuJ01g4drDdpgPx37m+abuO8YAQiRT52jfH5x4f36vrfSvJjhsrtCpodBFSwlWpK6E2Bf38&#10;aTWaUmIdUxWTWvGCPnJLr2evX131Xc5j3WhZcUMARNm87wraONflQWDLhrfMXuiOK1istWmZg9Bs&#10;gsqwHtBbGcRhOAl6barO6JJbC7O3wyKdIX5d89J9qGvLHZEFBW4Ovwa/a/8NZlcs3xjWNaI80GD/&#10;wKJlQsGmJ6hb5hjZGvECqhWl0VbX7qLUbaDrWpQca4BqovC3ah4a1nGsBcSx3Ukm+/9gy/e7e0NE&#10;VdAkhKNSrIVD+giyMbWRnPhJkKjvbA6ZD9298UXa7k6XXy1RetFAHp8bo/uGswqIRT4/ePaDDyz8&#10;Stb9O10BPts6jWrta9N6QNCB7PFQHk+HwveOlDAZJdlknKWUlLAWT9MsxVMLWH78uzPWveG6JX5Q&#10;UAPsEZ3t7qzzbFh+TEH2WopqJaTEwGzWC2nIjoFBVvhgAVDkeZpUpC/oZRoDDyY3YPXSGdzkWZo9&#10;Rwvx+RNaKxyYXoq2oNNTEsu9gktVoSUdE3IYA3upPFWOdh5KgmjvYIjzIBRa7cd8lYZZMp6Osiwd&#10;j5LxMhzdTFeL0XwRTSbZ8mZxs4x+etZRkjeiqrhaIqY9Oj9K/s5Zhzs4ePbk/RNBz0pvocaHpupJ&#10;JfypjNPLOKIQwOWLs6HqMymJ0e6LcA1a3nvAYzyTcxr69yDnCR1P92zj4EVtQ8YepAIlj6qhQb0n&#10;B2+7/XqPl2Aa+w28Yde6egTLAi30JbQ4GDTafKekh3ZRUPttywynRL5VYPvLKEl8f8EgSbMYAnO+&#10;sj5fYaoEqII6cBMOF27oSdvOiE0DO0UogNJzuCq1QBc/sYJSfAAtAYs6tC/fc85jzHpqsrNfAAAA&#10;//8DAFBLAwQUAAYACAAAACEA7s4wXdwAAAAHAQAADwAAAGRycy9kb3ducmV2LnhtbEyOQU+DQBSE&#10;7yb+h80z8WYXaUMrsjRGUxOPLb14e8ATUPYtYZcW/fU+T/U0mcxk5su2s+3ViUbfOTZwv4hAEVeu&#10;7rgxcCx2dxtQPiDX2DsmA9/kYZtfX2WY1u7MezodQqNkhH2KBtoQhlRrX7Vk0S/cQCzZhxstBrFj&#10;o+sRzzJuex1HUaItdiwPLQ703FL1dZisgbKLj/izL14j+7Bbhre5+JzeX4y5vZmfHkEFmsOlDH/4&#10;gg65MJVu4tqr3sBytZamaAJK4jhZx6BKA6tNAjrP9H/+/BcAAP//AwBQSwECLQAUAAYACAAAACEA&#10;toM4kv4AAADhAQAAEwAAAAAAAAAAAAAAAAAAAAAAW0NvbnRlbnRfVHlwZXNdLnhtbFBLAQItABQA&#10;BgAIAAAAIQA4/SH/1gAAAJQBAAALAAAAAAAAAAAAAAAAAC8BAABfcmVscy8ucmVsc1BLAQItABQA&#10;BgAIAAAAIQCs0YxPyQIAAKwFAAAOAAAAAAAAAAAAAAAAAC4CAABkcnMvZTJvRG9jLnhtbFBLAQIt&#10;ABQABgAIAAAAIQDuzjBd3AAAAAcBAAAPAAAAAAAAAAAAAAAAACMFAABkcnMvZG93bnJldi54bWxQ&#10;SwUGAAAAAAQABADzAAAALAYAAAAA&#10;">
                <v:textbox>
                  <w:txbxContent>
                    <w:p w14:paraId="56E11FC0" w14:textId="77777777" w:rsidR="007700FD" w:rsidRPr="003162F3" w:rsidRDefault="007700FD" w:rsidP="00B36B0E">
                      <w:pPr>
                        <w:jc w:val="center"/>
                        <w:rPr>
                          <w:sz w:val="26"/>
                          <w:szCs w:val="26"/>
                        </w:rPr>
                      </w:pPr>
                      <w:r w:rsidRPr="003162F3">
                        <w:rPr>
                          <w:sz w:val="26"/>
                          <w:szCs w:val="26"/>
                        </w:rPr>
                        <w:t>CTR Sinh hoạt</w:t>
                      </w:r>
                    </w:p>
                  </w:txbxContent>
                </v:textbox>
              </v:rect>
            </w:pict>
          </mc:Fallback>
        </mc:AlternateContent>
      </w:r>
    </w:p>
    <w:p w14:paraId="23418D04" w14:textId="3E129DF5" w:rsidR="00B36B0E" w:rsidRPr="00BF4948" w:rsidRDefault="00FA08D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17984" behindDoc="0" locked="0" layoutInCell="1" allowOverlap="1" wp14:anchorId="7D999E38" wp14:editId="06AAF77A">
                <wp:simplePos x="0" y="0"/>
                <wp:positionH relativeFrom="column">
                  <wp:posOffset>5440045</wp:posOffset>
                </wp:positionH>
                <wp:positionV relativeFrom="paragraph">
                  <wp:posOffset>223014</wp:posOffset>
                </wp:positionV>
                <wp:extent cx="0" cy="224559"/>
                <wp:effectExtent l="76200" t="0" r="57150" b="61595"/>
                <wp:wrapNone/>
                <wp:docPr id="406" name="Straight Connector 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45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C0169B" id="Straight Connector 406" o:spid="_x0000_s1026" style="position:absolute;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8.35pt,17.55pt" to="428.35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l/sMgIAAFsEAAAOAAAAZHJzL2Uyb0RvYy54bWysVMuu2jAQ3VfqP1jeQxIaKESEqyqBbm57&#10;kbj9AGM7iVXHtmxDQFX/vWPzaGk3VVUWZmzPnDlzZpzl06mX6MitE1qVOBunGHFFNROqLfGX181o&#10;jpHzRDEiteIlPnOHn1Zv3ywHU/CJ7rRk3CIAUa4YTIk7702RJI52vCdurA1XcNlo2xMPW9smzJIB&#10;0HuZTNJ0lgzaMmM15c7BaX25xKuI3zSc+pemcdwjWWLg5uNq47oPa7JakqK1xHSCXmmQf2DRE6Eg&#10;6R2qJp6ggxV/QPWCWu1048dU94luGkF5rAGqydLfqtl1xPBYC4jjzF0m9/9g6efj1iLBSpynM4wU&#10;6aFJO2+JaDuPKq0USKgtCreg1WBcASGV2tpQLT2pnXnW9KtDSlcdUS2PnF/PBmCyEJE8hISNM5Bx&#10;P3zSDHzIweso3KmxfYAESdAp9ud87w8/eUQvhxROJ5N8Ol1EcFLc4ox1/iPXPQpGiaVQQTlSkOOz&#10;84EHKW4u4VjpjZAydl8qNJR4MZ1MY4DTUrBwGdycbfeVtOhIwvzE3zXvg5vVB8UiWMcJW19tT4QE&#10;G/mohrcC9JEch2w9ZxhJDk8mWBd6UoWMUCsQvlqXEfq2SBfr+Xqej/LJbD3K07oefdhU+Wi2yd5P&#10;63d1VdXZ90A+y4tOMMZV4H8b5yz/u3G5PqzLIN4H+i5U8ogeFQWyt/9IOjY79PcyKXvNzlsbqgt9&#10;hwmOztfXFp7Ir/vo9fObsPoBAAD//wMAUEsDBBQABgAIAAAAIQBfo6Xu3wAAAAkBAAAPAAAAZHJz&#10;L2Rvd25yZXYueG1sTI/BTsMwDIbvSLxDZCRuLC2oW1XqTghpXDZA2xCCW9aYtqJxqiTdytsTxAGO&#10;tj/9/v5yOZleHMn5zjJCOktAENdWd9wgvOxXVzkIHxRr1VsmhC/ysKzOz0pVaHviLR13oRExhH2h&#10;ENoQhkJKX7dklJ/ZgTjePqwzKsTRNVI7dYrhppfXSTKXRnUcP7RqoPuW6s/daBC2m9U6f12PU+3e&#10;H9Kn/fPm8c3niJcX090tiEBT+IPhRz+qQxWdDnZk7UWPkGfzRUQRbrIURAR+FweERZKBrEr5v0H1&#10;DQAA//8DAFBLAQItABQABgAIAAAAIQC2gziS/gAAAOEBAAATAAAAAAAAAAAAAAAAAAAAAABbQ29u&#10;dGVudF9UeXBlc10ueG1sUEsBAi0AFAAGAAgAAAAhADj9If/WAAAAlAEAAAsAAAAAAAAAAAAAAAAA&#10;LwEAAF9yZWxzLy5yZWxzUEsBAi0AFAAGAAgAAAAhAJeOX+wyAgAAWwQAAA4AAAAAAAAAAAAAAAAA&#10;LgIAAGRycy9lMm9Eb2MueG1sUEsBAi0AFAAGAAgAAAAhAF+jpe7fAAAACQEAAA8AAAAAAAAAAAAA&#10;AAAAjAQAAGRycy9kb3ducmV2LnhtbFBLBQYAAAAABAAEAPMAAACYBQAAAAA=&#10;">
                <v:stroke endarrow="block"/>
              </v:line>
            </w:pict>
          </mc:Fallback>
        </mc:AlternateContent>
      </w:r>
      <w:r w:rsidR="00B36B0E" w:rsidRPr="00BF4948">
        <w:rPr>
          <w:noProof/>
          <w:sz w:val="26"/>
          <w:szCs w:val="26"/>
        </w:rPr>
        <mc:AlternateContent>
          <mc:Choice Requires="wps">
            <w:drawing>
              <wp:anchor distT="0" distB="0" distL="114300" distR="114300" simplePos="0" relativeHeight="251813888" behindDoc="0" locked="0" layoutInCell="1" allowOverlap="1" wp14:anchorId="5F1065E1" wp14:editId="6B4291AC">
                <wp:simplePos x="0" y="0"/>
                <wp:positionH relativeFrom="column">
                  <wp:posOffset>3982720</wp:posOffset>
                </wp:positionH>
                <wp:positionV relativeFrom="paragraph">
                  <wp:posOffset>204976</wp:posOffset>
                </wp:positionV>
                <wp:extent cx="635" cy="1474355"/>
                <wp:effectExtent l="76200" t="0" r="75565" b="50165"/>
                <wp:wrapNone/>
                <wp:docPr id="407" name="Straight Connector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14743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309B0B" id="Straight Connector 407" o:spid="_x0000_s1026" style="position:absolute;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6pt,16.15pt" to="313.65pt,1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m3hPwIAAGgEAAAOAAAAZHJzL2Uyb0RvYy54bWysVMFu2zAMvQ/YPwi6p7ZTJ02NOsVgJ9uh&#10;6wq0+wBFkmNhsiRIapxg2L+PVNJ03S7DsBwUSiIfHx8p39zuB0120gdlTU2Li5wSabgVymxr+vVp&#10;PVlQEiIzgmlrZE0PMtDb5ft3N6Or5NT2VgvpCYCYUI2upn2MrsqywHs5sHBhnTRw2Vk/sAhbv82E&#10;ZyOgDzqb5vk8G60XzlsuQ4DT9nhJlwm/6ySPX7ouyEh0TYFbTKtP6wbXbHnDqq1nrlf8RIP9A4uB&#10;KQNJz1Ati4w8e/UH1KC4t8F28YLbIbNdp7hMNUA1Rf5bNY89czLVAuIEd5Yp/D9Yfr978ESJmpb5&#10;FSWGDdCkx+iZ2vaRNNYYkNB6greg1ehCBSGNefBYLd+bR3dn+bdAjG16ZrYycX46OIApMCJ7E4Kb&#10;4CDjZvxsBfiw52iTcPvOD6TTyn3CQAQHccg+depw7pTcR8LhcH45o4TDeVFelZezWcrEKgTBUOdD&#10;/CjtQNCoqVYGZWQV292FiKReXfDY2LXSOo2CNmSs6fVsOksBwWol8BLdgt9uGu3JjuEwpd8p7xs3&#10;b5+NSGC9ZGJ1siNTGmwSkzTRKxBLS4rZBiko0RLeD1pHetpgRigXCJ+s4zx9v86vV4vVopyU0/lq&#10;UuZtO/mwbsrJfF1czdrLtmna4geSL8qqV0JIg/xfZrso/252Tq/sOJXn6T4Llb1FT4oC2Zf/RDp1&#10;Hpt9HJuNFYcHj9XhEMA4J+fT08P38us+eb1+IJY/AQAA//8DAFBLAwQUAAYACAAAACEArhYBROEA&#10;AAAKAQAADwAAAGRycy9kb3ducmV2LnhtbEyPTU/DMAyG70j8h8hI3Fi6buugNJ0QAokTGtuExC1r&#10;TFvWOCXJ1sKvx5zg5o9Hrx8Xq9F24oQ+tI4UTCcJCKTKmZZqBbvt49U1iBA1Gd05QgVfGGBVnp8V&#10;OjduoBc8bWItOIRCrhU0Mfa5lKFq0OowcT0S796dtzpy62tpvB443HYyTZJMWt0SX2h0j/cNVofN&#10;0Sq42Q4Lt/aH1/m0/Xz7fviI/dNzVOryYry7BRFxjH8w/OqzOpTstHdHMkF0CrJ0mTKqYJbOQDDA&#10;Ay72CtJsvgBZFvL/C+UPAAAA//8DAFBLAQItABQABgAIAAAAIQC2gziS/gAAAOEBAAATAAAAAAAA&#10;AAAAAAAAAAAAAABbQ29udGVudF9UeXBlc10ueG1sUEsBAi0AFAAGAAgAAAAhADj9If/WAAAAlAEA&#10;AAsAAAAAAAAAAAAAAAAALwEAAF9yZWxzLy5yZWxzUEsBAi0AFAAGAAgAAAAhAGuqbeE/AgAAaAQA&#10;AA4AAAAAAAAAAAAAAAAALgIAAGRycy9lMm9Eb2MueG1sUEsBAi0AFAAGAAgAAAAhAK4WAUThAAAA&#10;CgEAAA8AAAAAAAAAAAAAAAAAmQQAAGRycy9kb3ducmV2LnhtbFBLBQYAAAAABAAEAPMAAACnBQAA&#10;AAA=&#10;">
                <v:stroke endarrow="block"/>
              </v:line>
            </w:pict>
          </mc:Fallback>
        </mc:AlternateContent>
      </w:r>
      <w:r w:rsidR="00B36B0E" w:rsidRPr="00BF4948">
        <w:rPr>
          <w:noProof/>
          <w:sz w:val="26"/>
          <w:szCs w:val="26"/>
        </w:rPr>
        <mc:AlternateContent>
          <mc:Choice Requires="wps">
            <w:drawing>
              <wp:anchor distT="0" distB="0" distL="114300" distR="114300" simplePos="0" relativeHeight="251811840" behindDoc="0" locked="0" layoutInCell="1" allowOverlap="1" wp14:anchorId="07CB90FE" wp14:editId="278614E0">
                <wp:simplePos x="0" y="0"/>
                <wp:positionH relativeFrom="column">
                  <wp:posOffset>2639695</wp:posOffset>
                </wp:positionH>
                <wp:positionV relativeFrom="paragraph">
                  <wp:posOffset>-5080</wp:posOffset>
                </wp:positionV>
                <wp:extent cx="0" cy="271780"/>
                <wp:effectExtent l="57150" t="8890" r="57150" b="14605"/>
                <wp:wrapNone/>
                <wp:docPr id="405" name="Straight Connector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CA9E6F" id="Straight Connector 405" o:spid="_x0000_s1026" style="position:absolute;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85pt,-.4pt" to="207.8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jnNQIAAFs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8nWKk&#10;SA9N2nlLRNt5VGmlQEJtUfCCVoNxBaRUamtDtfSkduZJ028OKV11RLU8cn45G4DJQkbyJiVsnIEb&#10;98NnzSCGHLyOwp0a2wdIkASdYn/O9/7wk0f0ckjhdPKQPcxj6xJS3PKMdf4T1z0KRomlUEE5UpDj&#10;k/OBByluIeFY6Y2QMnZfKjSUeDGdTGOC01Kw4Axhzrb7Slp0JGF+4i8WBZ7XYVYfFItgHSdsfbU9&#10;ERJs5KMa3grQR3Icbus5w0hyeDLButCTKtwItQLhq3UZoe+LdLGer+f5KJ/M1qM8revRx02Vj2ab&#10;7GFaf6irqs5+BPJZXnSCMa4C/9s4Z/nfjcv1YV0G8T7Qd6GSt+hRUSB7+4+kY7NDfy+TstfsvLWh&#10;utB3mOAYfH1t4Ym83seoX9+E1U8AAAD//wMAUEsDBBQABgAIAAAAIQBW4eU13gAAAAgBAAAPAAAA&#10;ZHJzL2Rvd25yZXYueG1sTI/NTsMwEITvSLyDtUjcqJOKnyjEqRBSubRQtUVVubnxkkTE68h22vD2&#10;bMUBbjua0ew3xWy0nTiiD60jBekkAYFUOdNSreB9O7/JQISoyejOESr4xgCz8vKi0LlxJ1rjcRNr&#10;wSUUcq2gibHPpQxVg1aHieuR2Pt03urI0tfSeH3ictvJaZLcS6tb4g+N7vG5weprM1gF6+V8ke0W&#10;w1j5j5f0bbtavu5DptT11fj0CCLiGP/CcMZndCiZ6eAGMkF0Cm7TuweOKjgvYP9XH/iYJiDLQv4f&#10;UP4AAAD//wMAUEsBAi0AFAAGAAgAAAAhALaDOJL+AAAA4QEAABMAAAAAAAAAAAAAAAAAAAAAAFtD&#10;b250ZW50X1R5cGVzXS54bWxQSwECLQAUAAYACAAAACEAOP0h/9YAAACUAQAACwAAAAAAAAAAAAAA&#10;AAAvAQAAX3JlbHMvLnJlbHNQSwECLQAUAAYACAAAACEAa4mI5zUCAABbBAAADgAAAAAAAAAAAAAA&#10;AAAuAgAAZHJzL2Uyb0RvYy54bWxQSwECLQAUAAYACAAAACEAVuHlNd4AAAAIAQAADwAAAAAAAAAA&#10;AAAAAACPBAAAZHJzL2Rvd25yZXYueG1sUEsFBgAAAAAEAAQA8wAAAJoFAAAAAA==&#10;">
                <v:stroke endarrow="block"/>
              </v:line>
            </w:pict>
          </mc:Fallback>
        </mc:AlternateContent>
      </w:r>
      <w:r w:rsidR="00B36B0E" w:rsidRPr="00BF4948">
        <w:rPr>
          <w:noProof/>
          <w:sz w:val="26"/>
          <w:szCs w:val="26"/>
        </w:rPr>
        <mc:AlternateContent>
          <mc:Choice Requires="wps">
            <w:drawing>
              <wp:anchor distT="0" distB="0" distL="114300" distR="114300" simplePos="0" relativeHeight="251808768" behindDoc="0" locked="0" layoutInCell="1" allowOverlap="1" wp14:anchorId="5DDB9C7B" wp14:editId="4D0F02FC">
                <wp:simplePos x="0" y="0"/>
                <wp:positionH relativeFrom="column">
                  <wp:posOffset>1901190</wp:posOffset>
                </wp:positionH>
                <wp:positionV relativeFrom="paragraph">
                  <wp:posOffset>271145</wp:posOffset>
                </wp:positionV>
                <wp:extent cx="1476375" cy="476250"/>
                <wp:effectExtent l="13970" t="8890" r="5080" b="10160"/>
                <wp:wrapNone/>
                <wp:docPr id="404" name="Rectangle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8BDFD2" w14:textId="77777777" w:rsidR="007700FD" w:rsidRPr="003162F3" w:rsidRDefault="007700FD" w:rsidP="00B36B0E">
                            <w:pPr>
                              <w:jc w:val="center"/>
                              <w:rPr>
                                <w:sz w:val="26"/>
                                <w:szCs w:val="26"/>
                              </w:rPr>
                            </w:pPr>
                            <w:r>
                              <w:rPr>
                                <w:sz w:val="26"/>
                                <w:szCs w:val="26"/>
                              </w:rPr>
                              <w:t>Thu gom vào kho chứa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DB9C7B" id="Rectangle 404" o:spid="_x0000_s1177" style="position:absolute;left:0;text-align:left;margin-left:149.7pt;margin-top:21.35pt;width:116.25pt;height:37.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7rtyAIAAKwFAAAOAAAAZHJzL2Uyb0RvYy54bWysVNFu0zAUfUfiHyy/d0natOmipVPXtQhp&#10;wMRAPLuJ01g4drDdJgPx71zftFnHeECIRIp87Zvjc4+P79V1V0ty4MYKrTIaXYSUcJXrQqhdRj9/&#10;2ozmlFjHVMGkVjyjj9zS68XrV1dtk/KxrrQsuCEAomzaNhmtnGvSILB5xWtmL3TDFSyW2tTMQWh2&#10;QWFYC+i1DMZhOAtabYrG6JxbC7O3/SJdIH5Z8tx9KEvLHZEZBW4Ovwa/W/8NFlcs3RnWVCI/0mD/&#10;wKJmQsGmA9Qtc4zsjXgBVYvcaKtLd5HrOtBlKXKONUA1UfhbNQ8VazjWAuLYZpDJ/j/Y/P3h3hBR&#10;ZDQOY0oUq+GQPoJsTO0kJ34SJGobm0LmQ3NvfJG2udP5V0uUXlWQx5fG6LbirABikc8Pnv3gAwu/&#10;km37TheAz/ZOo1pdaWoPCDqQDg/lcTgU3jmSw2QUJ7NJMqUkhzUYj6d4agFLT383xro3XNfEDzJq&#10;gD2is8OddZ4NS08pyF5LUWyElBiY3XYlDTkwMMgGHywAijxPk4q0Gb2cjoEHkzuweu4MbvIszZ6j&#10;hfj8Ca0WDkwvRZ3R+ZDEUq/gWhVoSceE7MfAXipPlaOd+5Ig6hwMcR6EQqv9WG6mYRJP5qMkmU5G&#10;8WQdjm7mm9VouYpms2R9s7pZRz896yhOK1EUXK0R056cH8V/56zjHew9O3h/IOhZ6T3U+FAVLSmE&#10;P5XJ9HIcUQjg8o2TvuozKYnR7otwFVree8BjPJNzHvr3KOeAjqd7tnHworY+owOpQMmTamhQ78ne&#10;267bdngJ5hO/gTfsVhePYFmghb6EFgeDSpvvlLTQLjJqv+2Z4ZTItwpsfxnFse8vGMTTZAyBOV/Z&#10;nq8wlQNURh24CYcr1/ekfWPEroKdIhRA6SVclVKgi59YQSk+gJaARR3bl+855zFmPTXZxS8AAAD/&#10;/wMAUEsDBBQABgAIAAAAIQDe+SXf3wAAAAoBAAAPAAAAZHJzL2Rvd25yZXYueG1sTI9BT4NAEIXv&#10;Jv6HzZh4swu0iiBLYzQ18djSi7eBHQFldwm7tOivdzzpcfK+vPdNsV3MIE40+d5ZBfEqAkG2cbq3&#10;rYJjtbu5B+EDWo2Ds6Tgizxsy8uLAnPtznZPp0NoBZdYn6OCLoQxl9I3HRn0KzeS5ezdTQYDn1Mr&#10;9YRnLjeDTKLoThrsLS90ONJTR83nYTYK6j454ve+eolMtluH16X6mN+elbq+Wh4fQARawh8Mv/qs&#10;DiU71W622otBQZJlG0YVbJIUBAO36zgDUTMZpynIspD/Xyh/AAAA//8DAFBLAQItABQABgAIAAAA&#10;IQC2gziS/gAAAOEBAAATAAAAAAAAAAAAAAAAAAAAAABbQ29udGVudF9UeXBlc10ueG1sUEsBAi0A&#10;FAAGAAgAAAAhADj9If/WAAAAlAEAAAsAAAAAAAAAAAAAAAAALwEAAF9yZWxzLy5yZWxzUEsBAi0A&#10;FAAGAAgAAAAhABEHuu3IAgAArAUAAA4AAAAAAAAAAAAAAAAALgIAAGRycy9lMm9Eb2MueG1sUEsB&#10;Ai0AFAAGAAgAAAAhAN75Jd/fAAAACgEAAA8AAAAAAAAAAAAAAAAAIgUAAGRycy9kb3ducmV2Lnht&#10;bFBLBQYAAAAABAAEAPMAAAAuBgAAAAA=&#10;">
                <v:textbox>
                  <w:txbxContent>
                    <w:p w14:paraId="158BDFD2" w14:textId="77777777" w:rsidR="007700FD" w:rsidRPr="003162F3" w:rsidRDefault="007700FD" w:rsidP="00B36B0E">
                      <w:pPr>
                        <w:jc w:val="center"/>
                        <w:rPr>
                          <w:sz w:val="26"/>
                          <w:szCs w:val="26"/>
                        </w:rPr>
                      </w:pPr>
                      <w:r>
                        <w:rPr>
                          <w:sz w:val="26"/>
                          <w:szCs w:val="26"/>
                        </w:rPr>
                        <w:t>Thu gom vào kho chứa</w:t>
                      </w:r>
                    </w:p>
                  </w:txbxContent>
                </v:textbox>
              </v:rect>
            </w:pict>
          </mc:Fallback>
        </mc:AlternateContent>
      </w:r>
      <w:r w:rsidR="00B36B0E" w:rsidRPr="00BF4948">
        <w:rPr>
          <w:noProof/>
          <w:sz w:val="26"/>
          <w:szCs w:val="26"/>
        </w:rPr>
        <mc:AlternateContent>
          <mc:Choice Requires="wps">
            <w:drawing>
              <wp:anchor distT="0" distB="0" distL="114300" distR="114300" simplePos="0" relativeHeight="251802624" behindDoc="0" locked="0" layoutInCell="1" allowOverlap="1" wp14:anchorId="53F25164" wp14:editId="12294CFC">
                <wp:simplePos x="0" y="0"/>
                <wp:positionH relativeFrom="column">
                  <wp:posOffset>220345</wp:posOffset>
                </wp:positionH>
                <wp:positionV relativeFrom="paragraph">
                  <wp:posOffset>271145</wp:posOffset>
                </wp:positionV>
                <wp:extent cx="1476375" cy="476250"/>
                <wp:effectExtent l="9525" t="8890" r="9525" b="10160"/>
                <wp:wrapNone/>
                <wp:docPr id="403" name="Rectangle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163150" w14:textId="77777777" w:rsidR="007700FD" w:rsidRPr="003162F3" w:rsidRDefault="007700FD" w:rsidP="00B36B0E">
                            <w:pPr>
                              <w:jc w:val="center"/>
                              <w:rPr>
                                <w:sz w:val="26"/>
                                <w:szCs w:val="26"/>
                              </w:rPr>
                            </w:pPr>
                            <w:r>
                              <w:rPr>
                                <w:sz w:val="26"/>
                                <w:szCs w:val="26"/>
                              </w:rPr>
                              <w:t>Thu gom vào thùng chứa kín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F25164" id="Rectangle 403" o:spid="_x0000_s1178" style="position:absolute;left:0;text-align:left;margin-left:17.35pt;margin-top:21.35pt;width:116.25pt;height:3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r+DyAIAAKwFAAAOAAAAZHJzL2Uyb0RvYy54bWysVNFu0zAUfUfiHyy/d0natOmipVPXtQhp&#10;wMRAPLuJ01g4drDdJgPx71zftFnHeECIRIp87Zvjc4+P79V1V0ty4MYKrTIaXYSUcJXrQqhdRj9/&#10;2ozmlFjHVMGkVjyjj9zS68XrV1dtk/KxrrQsuCEAomzaNhmtnGvSILB5xWtmL3TDFSyW2tTMQWh2&#10;QWFYC+i1DMZhOAtabYrG6JxbC7O3/SJdIH5Z8tx9KEvLHZEZBW4Ovwa/W/8NFlcs3RnWVCI/0mD/&#10;wKJmQsGmA9Qtc4zsjXgBVYvcaKtLd5HrOtBlKXKONUA1UfhbNQ8VazjWAuLYZpDJ/j/Y/P3h3hBR&#10;ZDQOJ5QoVsMhfQTZmNpJTvwkSNQ2NoXMh+be+CJtc6fzr5Yovaogjy+N0W3FWQHEIp8fPPvBBxZ+&#10;Jdv2nS4An+2dRrW60tQeEHQgHR7K43AovHMkh8koTmaTZEpJDmswHk/x1AKWnv5ujHVvuK6JH2TU&#10;AHtEZ4c76zwblp5SkL2WotgIKTEwu+1KGnJgYJANPlgAFHmeJhVpM3o5HQMPJndg9dwZ3ORZmj1H&#10;C/H5E1otHJheijqj8yGJpV7BtSrQko4J2Y+BvVSeKkc79yVB1DkY4jwIhVb7sdxMwySezEdJMp2M&#10;4sk6HN3MN6vRchXNZsn6ZnWzjn561lGcVqIouFojpj05P4r/zlnHO9h7dvD+QNCz0nuo8aEqWlII&#10;fyqT6eU4ohDA5RsnfdVnUhKj3RfhKrS894DHeCbnPPTvUc4BHU/3bOPgRW19RgdSgZIn1dCg3pO9&#10;t1237fASzGO/gTfsVhePYFmghb6EFgeDSpvvlLTQLjJqv+2Z4ZTItwpsfxnFse8vGMTTZAyBOV/Z&#10;nq8wlQNURh24CYcr1/ekfWPEroKdIhRA6SVclVKgi59YQSk+gJaARR3bl+855zFmPTXZxS8AAAD/&#10;/wMAUEsDBBQABgAIAAAAIQBE6ADb3gAAAAkBAAAPAAAAZHJzL2Rvd25yZXYueG1sTI/BTsMwDIbv&#10;SLxDZCRuLF02rVCaTgg0JI5bd+HmNqEtNE7VpFvh6TGncbKs/9Pvz/l2dr042TF0njQsFwkIS7U3&#10;HTUajuXu7h5EiEgGe09Ww7cNsC2ur3LMjD/T3p4OsRFcQiFDDW2MQyZlqFvrMCz8YImzDz86jLyO&#10;jTQjnrnc9VIlyUY67IgvtDjY59bWX4fJaag6dcSfffmauIfdKr7N5ef0/qL17c389Agi2jleYPjT&#10;Z3Uo2KnyE5kgeg2rdcqkhrXiybnapApExeAyTUEWufz/QfELAAD//wMAUEsBAi0AFAAGAAgAAAAh&#10;ALaDOJL+AAAA4QEAABMAAAAAAAAAAAAAAAAAAAAAAFtDb250ZW50X1R5cGVzXS54bWxQSwECLQAU&#10;AAYACAAAACEAOP0h/9YAAACUAQAACwAAAAAAAAAAAAAAAAAvAQAAX3JlbHMvLnJlbHNQSwECLQAU&#10;AAYACAAAACEA4Ga/g8gCAACsBQAADgAAAAAAAAAAAAAAAAAuAgAAZHJzL2Uyb0RvYy54bWxQSwEC&#10;LQAUAAYACAAAACEAROgA294AAAAJAQAADwAAAAAAAAAAAAAAAAAiBQAAZHJzL2Rvd25yZXYueG1s&#10;UEsFBgAAAAAEAAQA8wAAAC0GAAAAAA==&#10;">
                <v:textbox>
                  <w:txbxContent>
                    <w:p w14:paraId="32163150" w14:textId="77777777" w:rsidR="007700FD" w:rsidRPr="003162F3" w:rsidRDefault="007700FD" w:rsidP="00B36B0E">
                      <w:pPr>
                        <w:jc w:val="center"/>
                        <w:rPr>
                          <w:sz w:val="26"/>
                          <w:szCs w:val="26"/>
                        </w:rPr>
                      </w:pPr>
                      <w:r>
                        <w:rPr>
                          <w:sz w:val="26"/>
                          <w:szCs w:val="26"/>
                        </w:rPr>
                        <w:t>Thu gom vào thùng chứa kín</w:t>
                      </w:r>
                    </w:p>
                  </w:txbxContent>
                </v:textbox>
              </v:rect>
            </w:pict>
          </mc:Fallback>
        </mc:AlternateContent>
      </w:r>
      <w:r w:rsidR="00B36B0E" w:rsidRPr="00BF4948">
        <w:rPr>
          <w:noProof/>
          <w:sz w:val="26"/>
          <w:szCs w:val="26"/>
        </w:rPr>
        <mc:AlternateContent>
          <mc:Choice Requires="wps">
            <w:drawing>
              <wp:anchor distT="0" distB="0" distL="114300" distR="114300" simplePos="0" relativeHeight="251800576" behindDoc="0" locked="0" layoutInCell="1" allowOverlap="1" wp14:anchorId="557B295A" wp14:editId="70EE384F">
                <wp:simplePos x="0" y="0"/>
                <wp:positionH relativeFrom="column">
                  <wp:posOffset>945515</wp:posOffset>
                </wp:positionH>
                <wp:positionV relativeFrom="paragraph">
                  <wp:posOffset>10160</wp:posOffset>
                </wp:positionV>
                <wp:extent cx="0" cy="271780"/>
                <wp:effectExtent l="58420" t="5080" r="55880" b="18415"/>
                <wp:wrapNone/>
                <wp:docPr id="402" name="Straight Connector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0B16B8" id="Straight Connector 402" o:spid="_x0000_s1026" style="position:absolute;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45pt,.8pt" to="74.45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T2CNQIAAFs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8nWCk&#10;SA9N2nlLRNt5VGmlQEJtUfCCVoNxBaRUamtDtfSkduZJ028OKV11RLU8cn45G4DJQkbyJiVsnIEb&#10;98NnzSCGHLyOwp0a2wdIkASdYn/O9/7wk0f0ckjhdPKQPcxj6xJS3PKMdf4T1z0KRomlUEE5UpDj&#10;k/OBByluIeFY6Y2QMnZfKjSUeDGdTGOC01Kw4Axhzrb7Slp0JGF+4i8WBZ7XYVYfFItgHSdsfbU9&#10;ERJs5KMa3grQR3Icbus5w0hyeDLButCTKtwItQLhq3UZoe+LdLGer+f5KJ/M1qM8revRx02Vj2ab&#10;7GFaf6irqs5+BPJZXnSCMa4C/9s4Z/nfjcv1YV0G8T7Qd6GSt+hRUSB7+4+kY7NDfy+TstfsvLWh&#10;utB3mOAYfH1t4Ym83seoX9+E1U8AAAD//wMAUEsDBBQABgAIAAAAIQAEz/Wz3QAAAAgBAAAPAAAA&#10;ZHJzL2Rvd25yZXYueG1sTI9BS8NAEIXvgv9hGcGb3VRCiWk2RYR6aVXaitTbNjsmwexs2N208d87&#10;7UVv8/Eeb94rFqPtxBF9aB0pmE4SEEiVMy3VCt53y7sMRIiajO4coYIfDLAor68KnRt3og0et7EW&#10;HEIh1wqaGPtcylA1aHWYuB6JtS/nrY6MvpbG6xOH207eJ8lMWt0Sf2h0j08NVt/bwSrYrJer7GM1&#10;jJX/fJ6+7t7WL/uQKXV7Mz7OQUQc458ZzvW5OpTc6eAGMkF0zGn2wFY+ZiDO+oUPCtI0BVkW8v+A&#10;8hcAAP//AwBQSwECLQAUAAYACAAAACEAtoM4kv4AAADhAQAAEwAAAAAAAAAAAAAAAAAAAAAAW0Nv&#10;bnRlbnRfVHlwZXNdLnhtbFBLAQItABQABgAIAAAAIQA4/SH/1gAAAJQBAAALAAAAAAAAAAAAAAAA&#10;AC8BAABfcmVscy8ucmVsc1BLAQItABQABgAIAAAAIQAGcT2CNQIAAFsEAAAOAAAAAAAAAAAAAAAA&#10;AC4CAABkcnMvZTJvRG9jLnhtbFBLAQItABQABgAIAAAAIQAEz/Wz3QAAAAgBAAAPAAAAAAAAAAAA&#10;AAAAAI8EAABkcnMvZG93bnJldi54bWxQSwUGAAAAAAQABADzAAAAmQUAAAAA&#10;">
                <v:stroke endarrow="block"/>
              </v:line>
            </w:pict>
          </mc:Fallback>
        </mc:AlternateContent>
      </w:r>
    </w:p>
    <w:p w14:paraId="24CB8EFF" w14:textId="77777777"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16960" behindDoc="0" locked="0" layoutInCell="1" allowOverlap="1" wp14:anchorId="7DF32E00" wp14:editId="7538A737">
                <wp:simplePos x="0" y="0"/>
                <wp:positionH relativeFrom="column">
                  <wp:posOffset>4701540</wp:posOffset>
                </wp:positionH>
                <wp:positionV relativeFrom="paragraph">
                  <wp:posOffset>173990</wp:posOffset>
                </wp:positionV>
                <wp:extent cx="1476375" cy="476250"/>
                <wp:effectExtent l="13970" t="6350" r="5080" b="12700"/>
                <wp:wrapNone/>
                <wp:docPr id="401" name="Rectangl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86EA27B" w14:textId="77777777" w:rsidR="007700FD" w:rsidRPr="003162F3" w:rsidRDefault="007700FD" w:rsidP="00B36B0E">
                            <w:pPr>
                              <w:jc w:val="center"/>
                              <w:rPr>
                                <w:sz w:val="26"/>
                                <w:szCs w:val="26"/>
                              </w:rPr>
                            </w:pPr>
                            <w:r>
                              <w:rPr>
                                <w:sz w:val="26"/>
                                <w:szCs w:val="26"/>
                              </w:rPr>
                              <w:t>Lưu vào kho chứa CTNH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F32E00" id="Rectangle 401" o:spid="_x0000_s1179" style="position:absolute;left:0;text-align:left;margin-left:370.2pt;margin-top:13.7pt;width:116.25pt;height:37.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2REyAIAAKwFAAAOAAAAZHJzL2Uyb0RvYy54bWysVF1v0zAUfUfiP1h+75K0SdNFS6euaxES&#10;HxMD8ezGTmPh2MF2lw7Ef+f6pi0d4wEhWinyta+Pzz0+vlfX+1aRB2GdNLqkyUVMidCV4VJvS/rp&#10;43o0o8R5pjlTRouSPgpHr+cvX1z1XSHGpjGKC0sARLui70raeN8VUeSqRrTMXZhOaFisjW2Zh9Bu&#10;I25ZD+itisZxPI16Y3lnTSWcg9nbYZHOEb+uReXf17UTnqiSAjePX4vfTfhG8ytWbC3rGlkdaLB/&#10;YNEyqeHQE9Qt84zsrHwG1crKGmdqf1GZNjJ1LSuBNUA1SfxbNfcN6wTWAuK47iST+3+w1buHO0sk&#10;L2kaJ5Ro1sIlfQDZmN4qQcIkSNR3roDM++7OhiJd98ZUXxzRZtlAnlhYa/pGMA7EMD96siEEDraS&#10;Tf/WcMBnO29QrX1t2wAIOpA9Xsrj6VLE3pMKJpM0n07yjJIK1mA8zvDWIlYcd3fW+VfCtCQMSmqB&#10;PaKzhzfOA3tIPaYge6MkX0ulMLDbzVJZ8sDAIGv8hYJhiztPU5r0Jb3MxsCDqS1YvfIWD3mS5s7R&#10;Yvz9Ca2VHkyvZFvS2SmJFUHBleZoSc+kGsZARelAVaCdh5Ig2nsY4jwIhVb7vlhncZ5OZqM8zyaj&#10;dLKKRzez9XK0WCbTab66Wd6skh+BdZIWjeRc6BViuqPzk/TvnHV4g4NnT94/EQyszA5qvG94T7gM&#10;tzLJLsdgMC7h8Y3zoeozKYk1/rP0DVo+eCBgPJFzFof/Qc4TOl7V2cHRs9qGjD1IBUoeVUODBk8O&#10;3vb7zR4fwSw72n1j+CNYFmihL6HFwaAx9hslPbSLkrqvO2YFJeq1BttfJmka+gsGaZaPIbDnK5vz&#10;FaYrgCqpBzfhcOmHnrTrrNw2cFKCAmizgKdSS3RxeEYDKyglBNASsKhD+wo95zzGrF9Ndv4TAAD/&#10;/wMAUEsDBBQABgAIAAAAIQA3TcE23wAAAAoBAAAPAAAAZHJzL2Rvd25yZXYueG1sTI/BTsMwDIbv&#10;SLxDZCRuLCFUlHZNJwQaEsetu3BLG9N2NEnVpFvh6TGncbIsf/r9/cVmsQM74RR67xTcrwQwdI03&#10;vWsVHKrt3ROwELUzevAOFXxjgE15fVXo3Piz2+FpH1tGIS7kWkEX45hzHpoOrQ4rP6Kj26efrI60&#10;Ti03kz5TuB24FOKRW907+tDpEV86bL72s1VQ9/Kgf3bVm7DZ9iG+L9Vx/nhV6vZmeV4Di7jECwx/&#10;+qQOJTnVfnYmsEFBmoiEUAUypUlAlsoMWE2kkAnwsuD/K5S/AAAA//8DAFBLAQItABQABgAIAAAA&#10;IQC2gziS/gAAAOEBAAATAAAAAAAAAAAAAAAAAAAAAABbQ29udGVudF9UeXBlc10ueG1sUEsBAi0A&#10;FAAGAAgAAAAhADj9If/WAAAAlAEAAAsAAAAAAAAAAAAAAAAALwEAAF9yZWxzLy5yZWxzUEsBAi0A&#10;FAAGAAgAAAAhANfzZETIAgAArAUAAA4AAAAAAAAAAAAAAAAALgIAAGRycy9lMm9Eb2MueG1sUEsB&#10;Ai0AFAAGAAgAAAAhADdNwTbfAAAACgEAAA8AAAAAAAAAAAAAAAAAIgUAAGRycy9kb3ducmV2Lnht&#10;bFBLBQYAAAAABAAEAPMAAAAuBgAAAAA=&#10;">
                <v:textbox>
                  <w:txbxContent>
                    <w:p w14:paraId="186EA27B" w14:textId="77777777" w:rsidR="007700FD" w:rsidRPr="003162F3" w:rsidRDefault="007700FD" w:rsidP="00B36B0E">
                      <w:pPr>
                        <w:jc w:val="center"/>
                        <w:rPr>
                          <w:sz w:val="26"/>
                          <w:szCs w:val="26"/>
                        </w:rPr>
                      </w:pPr>
                      <w:r>
                        <w:rPr>
                          <w:sz w:val="26"/>
                          <w:szCs w:val="26"/>
                        </w:rPr>
                        <w:t>Lưu vào kho chứa CTNH</w:t>
                      </w:r>
                    </w:p>
                  </w:txbxContent>
                </v:textbox>
              </v:rect>
            </w:pict>
          </mc:Fallback>
        </mc:AlternateContent>
      </w:r>
    </w:p>
    <w:p w14:paraId="30399D7C" w14:textId="77777777"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10816" behindDoc="0" locked="0" layoutInCell="1" allowOverlap="1" wp14:anchorId="1973D481" wp14:editId="70F06FEA">
                <wp:simplePos x="0" y="0"/>
                <wp:positionH relativeFrom="column">
                  <wp:posOffset>2639695</wp:posOffset>
                </wp:positionH>
                <wp:positionV relativeFrom="paragraph">
                  <wp:posOffset>184656</wp:posOffset>
                </wp:positionV>
                <wp:extent cx="0" cy="948459"/>
                <wp:effectExtent l="76200" t="0" r="76200" b="61595"/>
                <wp:wrapNone/>
                <wp:docPr id="400" name="Straight Connector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84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E25EE0" id="Straight Connector 400" o:spid="_x0000_s1026" style="position:absolute;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85pt,14.55pt" to="207.85pt,8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V15MQIAAFsEAAAOAAAAZHJzL2Uyb0RvYy54bWysVMuu2jAQ3VfqP1jeQxIaKESEqyqBbm57&#10;kbj9AGM7iVXHtmxDQFX/vWPzaGk3VVUWZmzPnDlzZpzl06mX6MitE1qVOBunGHFFNROqLfGX181o&#10;jpHzRDEiteIlPnOHn1Zv3ywHU/CJ7rRk3CIAUa4YTIk7702RJI52vCdurA1XcNlo2xMPW9smzJIB&#10;0HuZTNJ0lgzaMmM15c7BaX25xKuI3zSc+pemcdwjWWLg5uNq47oPa7JakqK1xHSCXmmQf2DRE6Eg&#10;6R2qJp6ggxV/QPWCWu1048dU94luGkF5rAGqydLfqtl1xPBYC4jjzF0m9/9g6efj1iLBSpynoI8i&#10;PTRp5y0RbedRpZUCCbVF4Ra0GowrIKRSWxuqpSe1M8+afnVI6aojquWR8+vZAEwWIpKHkLBxBjLu&#10;h0+agQ85eB2FOzW2D5AgCTrF/pzv/eEnj+jlkMLpIp/n00UEJ8UtzljnP3Ldo2CUWAoVlCMFOT47&#10;H3iQ4uYSjpXeCClj96VCA4BOJ9MY4LQULFwGN2fbfSUtOpIwP/F3zfvgZvVBsQjWccLWV9sTIcFG&#10;PqrhrQB9JMchW88ZRpLDkwnWhZ5UISPUCoSv1mWEvi3SxXq+nuejfDJbj/K0rkcfNlU+mm2y99P6&#10;XV1VdfY9kM/yohOMcRX438Y5y/9uXK4P6zKI94G+C5U8okdFgeztP5KOzQ79vUzKXrPz1obqQt9h&#10;gqPz9bWFJ/LrPnr9/CasfgAAAP//AwBQSwMEFAAGAAgAAAAhAM4WLfTgAAAACgEAAA8AAABkcnMv&#10;ZG93bnJldi54bWxMj8FOwzAMhu9IvENkJG4s7cRYKU0nhDQuG0PbEIJb1pi2onGqJN3K22PEAY62&#10;P/3+/mIx2k4c0YfWkYJ0koBAqpxpqVbwsl9eZSBC1GR05wgVfGGARXl+VujcuBNt8biLteAQCrlW&#10;0MTY51KGqkGrw8T1SHz7cN7qyKOvpfH6xOG2k9MkuZFWt8QfGt3jQ4PV526wCrbr5Sp7XQ1j5d8f&#10;083+ef30FjKlLi/G+zsQEcf4B8OPPqtDyU4HN5AJolNwnc7mjCqY3qYgGPhdHJicZzOQZSH/Vyi/&#10;AQAA//8DAFBLAQItABQABgAIAAAAIQC2gziS/gAAAOEBAAATAAAAAAAAAAAAAAAAAAAAAABbQ29u&#10;dGVudF9UeXBlc10ueG1sUEsBAi0AFAAGAAgAAAAhADj9If/WAAAAlAEAAAsAAAAAAAAAAAAAAAAA&#10;LwEAAF9yZWxzLy5yZWxzUEsBAi0AFAAGAAgAAAAhAMa1XXkxAgAAWwQAAA4AAAAAAAAAAAAAAAAA&#10;LgIAAGRycy9lMm9Eb2MueG1sUEsBAi0AFAAGAAgAAAAhAM4WLfTgAAAACgEAAA8AAAAAAAAAAAAA&#10;AAAAiwQAAGRycy9kb3ducmV2LnhtbFBLBQYAAAAABAAEAPMAAACYBQAAAAA=&#10;">
                <v:stroke endarrow="block"/>
              </v:line>
            </w:pict>
          </mc:Fallback>
        </mc:AlternateContent>
      </w:r>
      <w:r w:rsidRPr="00BF4948">
        <w:rPr>
          <w:noProof/>
          <w:sz w:val="26"/>
          <w:szCs w:val="26"/>
        </w:rPr>
        <mc:AlternateContent>
          <mc:Choice Requires="wps">
            <w:drawing>
              <wp:anchor distT="0" distB="0" distL="114300" distR="114300" simplePos="0" relativeHeight="251803648" behindDoc="0" locked="0" layoutInCell="1" allowOverlap="1" wp14:anchorId="66280BD2" wp14:editId="295A7372">
                <wp:simplePos x="0" y="0"/>
                <wp:positionH relativeFrom="column">
                  <wp:posOffset>964565</wp:posOffset>
                </wp:positionH>
                <wp:positionV relativeFrom="paragraph">
                  <wp:posOffset>153670</wp:posOffset>
                </wp:positionV>
                <wp:extent cx="0" cy="271780"/>
                <wp:effectExtent l="58420" t="13970" r="55880" b="19050"/>
                <wp:wrapNone/>
                <wp:docPr id="399" name="Straight Connector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7DDBF4" id="Straight Connector 399"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95pt,12.1pt" to="75.9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iW+NAIAAFsEAAAOAAAAZHJzL2Uyb0RvYy54bWysVMGO2jAQvVfqP1i+QxIWWIgIqyqBXrYt&#10;EtsPMLaTWHVsyzYEVPXfO3aA7raXqioHM/bMPL95M87q6dxJdOLWCa0KnI1TjLiimgnVFPjry3a0&#10;wMh5ohiRWvECX7jDT+v371a9yflEt1oybhGAKJf3psCt9yZPEkdb3hE31oYrcNbadsTD1jYJs6QH&#10;9E4mkzSdJ722zFhNuXNwWg1OvI74dc2p/1LXjnskCwzcfFxtXA9hTdYrkjeWmFbQKw3yDyw6IhRc&#10;eoeqiCfoaMUfUJ2gVjtd+zHVXaLrWlAea4BqsvS3avYtMTzWAuI4c5fJ/T9Y+vm0s0iwAj8slxgp&#10;0kGT9t4S0bQelVopkFBbFLygVW9cDiml2tlQLT2rvXnW9JtDSpctUQ2PnF8uBmCykJG8SQkbZ+DG&#10;Q/9JM4ghR6+jcOfadgESJEHn2J/LvT/87BEdDimcTh6zx0VsXULyW56xzn/kukPBKLAUKihHcnJ6&#10;dj7wIPktJBwrvRVSxu5LhfoCL2eTWUxwWgoWnCHM2eZQSotOJMxP/MWiwPM6zOqjYhGs5YRtrrYn&#10;QoKNfFTDWwH6SI7DbR1nGEkOTyZYAz2pwo1QKxC+WsMIfV+my81is5iOppP5ZjRNq2r0YVtOR/Nt&#10;9jirHqqyrLIfgXw2zVvBGFeB/22cs+nfjcv1YQ2DeB/ou1DJW/SoKJC9/UfSsdmhv8OkHDS77Gyo&#10;LvQdJjgGX19beCKv9zHq1zdh/RMAAP//AwBQSwMEFAAGAAgAAAAhAEjCfofgAAAACQEAAA8AAABk&#10;cnMvZG93bnJldi54bWxMj8tOwzAQRfdI/IM1SOyokwhKmsapKqSyaSnqQ4ju3HhIIuJxZDtt+Pu6&#10;bGB5Z47unMlng27ZCa1rDAmIRxEwpNKohioB+93iIQXmvCQlW0Mo4AcdzIrbm1xmypxpg6etr1go&#10;IZdJAbX3Xca5K2vU0o1MhxR2X8Zq6UO0FVdWnkO5bnkSRWOuZUPhQi07fKmx/N72WsBmtVimH8t+&#10;KO3hNV7v3ldvny4V4v5umE+BeRz8HwxX/aAORXA6mp6UY23IT/EkoAKSxwTYFfgdHAWMnyPgRc7/&#10;f1BcAAAA//8DAFBLAQItABQABgAIAAAAIQC2gziS/gAAAOEBAAATAAAAAAAAAAAAAAAAAAAAAABb&#10;Q29udGVudF9UeXBlc10ueG1sUEsBAi0AFAAGAAgAAAAhADj9If/WAAAAlAEAAAsAAAAAAAAAAAAA&#10;AAAALwEAAF9yZWxzLy5yZWxzUEsBAi0AFAAGAAgAAAAhAE/CJb40AgAAWwQAAA4AAAAAAAAAAAAA&#10;AAAALgIAAGRycy9lMm9Eb2MueG1sUEsBAi0AFAAGAAgAAAAhAEjCfofgAAAACQEAAA8AAAAAAAAA&#10;AAAAAAAAjgQAAGRycy9kb3ducmV2LnhtbFBLBQYAAAAABAAEAPMAAACbBQAAAAA=&#10;">
                <v:stroke endarrow="block"/>
              </v:line>
            </w:pict>
          </mc:Fallback>
        </mc:AlternateContent>
      </w:r>
    </w:p>
    <w:p w14:paraId="2D5B7783" w14:textId="77777777"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20032" behindDoc="0" locked="0" layoutInCell="1" allowOverlap="1" wp14:anchorId="0E0BB56F" wp14:editId="3CBE205D">
                <wp:simplePos x="0" y="0"/>
                <wp:positionH relativeFrom="column">
                  <wp:posOffset>5440045</wp:posOffset>
                </wp:positionH>
                <wp:positionV relativeFrom="paragraph">
                  <wp:posOffset>90676</wp:posOffset>
                </wp:positionV>
                <wp:extent cx="0" cy="466541"/>
                <wp:effectExtent l="76200" t="0" r="57150" b="48260"/>
                <wp:wrapNone/>
                <wp:docPr id="398" name="Straight Connector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654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F7B575" id="Straight Connector 398" o:spid="_x0000_s1026" style="position:absolute;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8.35pt,7.15pt" to="428.35pt,4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E7VMwIAAFsEAAAOAAAAZHJzL2Uyb0RvYy54bWysVMGO2jAQvVfqP1i+QxI2U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SvywgFYp&#10;0kGTdt4ScWg9qrRSIKG2KHhBq964AlIqtbWhWnpWO/Ok6TeHlK5aog48cn65GIDJQkbyJiVsnIEb&#10;9/1nzSCGHL2Owp0b2wVIkASdY38u9/7ws0d0OKRwms9m03wAJ8Utz1jnP3HdoWCUWAoVlCMFOT05&#10;H3iQ4hYSjpXeCClj96VCfYkX08k0JjgtBQvOEObsYV9Ji04kzE/8xaLA8zrM6qNiEazlhK2vtidC&#10;go18VMNbAfpIjsNtHWcYSQ5PJlgDPanCjVArEL5awwh9X6SL9Xw9z0f5ZLYe5Wldjz5uqnw022Qf&#10;pvVDXVV19iOQz/KiFYxxFfjfxjnL/25crg9rGMT7QN+FSt6iR0WB7O0/ko7NDv0dJmWv2WVrQ3Wh&#10;7zDBMfj62sITeb2PUb++CaufAAAA//8DAFBLAwQUAAYACAAAACEALF/fxd8AAAAJAQAADwAAAGRy&#10;cy9kb3ducmV2LnhtbEyPzU7DMBCE70i8g7VI3KhTflorxKkQUrm0gNoiBDc3XpKIeB3ZThvenkUc&#10;4La7M5r9pliMrhMHDLH1pGE6yUAgVd62VGt42S0vFIiYDFnTeUINXxhhUZ6eFCa3/kgbPGxTLTiE&#10;Ym40NCn1uZSxatCZOPE9EmsfPjiTeA21tMEcOdx18jLLZtKZlvhDY3q8b7D63A5Ow2a9XKnX1TBW&#10;4f1h+rR7Xj++RaX1+dl4dwsi4Zj+zPCDz+hQMtPeD2Sj6DSom9mcrSxcX4Fgw+9hz8NcgSwL+b9B&#10;+Q0AAP//AwBQSwECLQAUAAYACAAAACEAtoM4kv4AAADhAQAAEwAAAAAAAAAAAAAAAAAAAAAAW0Nv&#10;bnRlbnRfVHlwZXNdLnhtbFBLAQItABQABgAIAAAAIQA4/SH/1gAAAJQBAAALAAAAAAAAAAAAAAAA&#10;AC8BAABfcmVscy8ucmVsc1BLAQItABQABgAIAAAAIQCFSE7VMwIAAFsEAAAOAAAAAAAAAAAAAAAA&#10;AC4CAABkcnMvZTJvRG9jLnhtbFBLAQItABQABgAIAAAAIQAsX9/F3wAAAAkBAAAPAAAAAAAAAAAA&#10;AAAAAI0EAABkcnMvZG93bnJldi54bWxQSwUGAAAAAAQABADzAAAAmQUAAAAA&#10;">
                <v:stroke endarrow="block"/>
              </v:line>
            </w:pict>
          </mc:Fallback>
        </mc:AlternateContent>
      </w:r>
      <w:r w:rsidRPr="00BF4948">
        <w:rPr>
          <w:noProof/>
          <w:sz w:val="26"/>
          <w:szCs w:val="26"/>
        </w:rPr>
        <mc:AlternateContent>
          <mc:Choice Requires="wps">
            <w:drawing>
              <wp:anchor distT="0" distB="0" distL="114300" distR="114300" simplePos="0" relativeHeight="251804672" behindDoc="0" locked="0" layoutInCell="1" allowOverlap="1" wp14:anchorId="050D161E" wp14:editId="621620CA">
                <wp:simplePos x="0" y="0"/>
                <wp:positionH relativeFrom="column">
                  <wp:posOffset>220345</wp:posOffset>
                </wp:positionH>
                <wp:positionV relativeFrom="paragraph">
                  <wp:posOffset>139065</wp:posOffset>
                </wp:positionV>
                <wp:extent cx="1476375" cy="476250"/>
                <wp:effectExtent l="9525" t="7620" r="9525" b="11430"/>
                <wp:wrapNone/>
                <wp:docPr id="397"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5C090C" w14:textId="77777777" w:rsidR="007700FD" w:rsidRPr="003162F3" w:rsidRDefault="007700FD" w:rsidP="00B36B0E">
                            <w:pPr>
                              <w:jc w:val="center"/>
                              <w:rPr>
                                <w:sz w:val="26"/>
                                <w:szCs w:val="26"/>
                              </w:rPr>
                            </w:pPr>
                            <w:r>
                              <w:rPr>
                                <w:sz w:val="26"/>
                                <w:szCs w:val="26"/>
                              </w:rPr>
                              <w:t>Tập kết tại vị trí tập trung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0D161E" id="Rectangle 397" o:spid="_x0000_s1180" style="position:absolute;left:0;text-align:left;margin-left:17.35pt;margin-top:10.95pt;width:116.25pt;height:37.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BMJyAIAAKwFAAAOAAAAZHJzL2Uyb0RvYy54bWysVNFu0zAUfUfiHyy/d0natGmjpVPXtQhp&#10;wMRAPLuJ01g4drDdJgXx71zftF3HeECIRIp87Zvjc4+P7/VNV0uy58YKrTIaXYWUcJXrQqhtRj9/&#10;Wg+mlFjHVMGkVjyjB27pzfz1q+u2SflQV1oW3BAAUTZtm4xWzjVpENi84jWzV7rhChZLbWrmIDTb&#10;oDCsBfRaBsMwnAStNkVjdM6thdm7fpHOEb8see4+lKXljsiMAjeHX4Pfjf8G82uWbg1rKpEfabB/&#10;YFEzoWDTM9Qdc4zsjHgBVYvcaKtLd5XrOtBlKXKONUA1UfhbNY8VazjWAuLY5iyT/X+w+fv9gyGi&#10;yOhollCiWA2H9BFkY2orOfGTIFHb2BQyH5sH44u0zb3Ov1qi9LKCPL4wRrcVZwUQi3x+8OwHH1j4&#10;lWzad7oAfLZzGtXqSlN7QNCBdHgoh/Oh8M6RHCajOJmMkjElOazBeDjGUwtYevq7Mda94bomfpBR&#10;A+wRne3vrfNsWHpKQfZaimItpMTAbDdLaciegUHW+GABUORlmlSkzehsPAQeTG7B6rkzuMmzNHuJ&#10;FuLzJ7RaODC9FHVGp+cklnoFV6pASzomZD8G9lJ5qhzt3JcEUedgiPMgFFrtx2I9DpN4NB0kyXg0&#10;iEercHA7XS8Hi2U0mSSr2+XtKvrpWUdxWomi4GqFmPbk/Cj+O2cd72Dv2bP3zwQ9K72DGh+roiWF&#10;8KcyGs+GEYUALt8w6au+kJIY7b4IV6HlvQc8xjM5p6F/j3Ke0fF0LzYOXtTWZ3QgFSh5Ug0N6j3Z&#10;e9t1mw4vwXTiN/CG3ejiAJYFWuhLaHEwqLT5TkkL7SKj9tuOGU6JfKvA9rMojn1/wSAeJ0MIzOXK&#10;5nKFqRygMurATThcur4n7RojthXsFKEASi/gqpQCXfzECkrxAbQELOrYvnzPuYwx66nJzn8BAAD/&#10;/wMAUEsDBBQABgAIAAAAIQCWraCa3gAAAAgBAAAPAAAAZHJzL2Rvd25yZXYueG1sTI9BT4NAFITv&#10;Jv6HzTPxZpdSQ4WyNEZTE48tvXh7sE+gsm8Ju7Tor3c91eNkJjPf5NvZ9OJMo+ssK1guIhDEtdUd&#10;NwqO5e7hCYTzyBp7y6Tgmxxsi9ubHDNtL7yn88E3IpSwy1BB6/2QSenqlgy6hR2Ig/dpR4M+yLGR&#10;esRLKDe9jKMokQY7DgstDvTSUv11mIyCqouP+LMv3yKT7lb+fS5P08erUvd38/MGhKfZX8Pwhx/Q&#10;oQhMlZ1YO9ErWD2uQ1JBvExBBD9O1jGISkGapCCLXP4/UPwCAAD//wMAUEsBAi0AFAAGAAgAAAAh&#10;ALaDOJL+AAAA4QEAABMAAAAAAAAAAAAAAAAAAAAAAFtDb250ZW50X1R5cGVzXS54bWxQSwECLQAU&#10;AAYACAAAACEAOP0h/9YAAACUAQAACwAAAAAAAAAAAAAAAAAvAQAAX3JlbHMvLnJlbHNQSwECLQAU&#10;AAYACAAAACEA5qATCcgCAACsBQAADgAAAAAAAAAAAAAAAAAuAgAAZHJzL2Uyb0RvYy54bWxQSwEC&#10;LQAUAAYACAAAACEAlq2gmt4AAAAIAQAADwAAAAAAAAAAAAAAAAAiBQAAZHJzL2Rvd25yZXYueG1s&#10;UEsFBgAAAAAEAAQA8wAAAC0GAAAAAA==&#10;">
                <v:textbox>
                  <w:txbxContent>
                    <w:p w14:paraId="675C090C" w14:textId="77777777" w:rsidR="007700FD" w:rsidRPr="003162F3" w:rsidRDefault="007700FD" w:rsidP="00B36B0E">
                      <w:pPr>
                        <w:jc w:val="center"/>
                        <w:rPr>
                          <w:sz w:val="26"/>
                          <w:szCs w:val="26"/>
                        </w:rPr>
                      </w:pPr>
                      <w:r>
                        <w:rPr>
                          <w:sz w:val="26"/>
                          <w:szCs w:val="26"/>
                        </w:rPr>
                        <w:t>Tập kết tại vị trí tập trung</w:t>
                      </w:r>
                    </w:p>
                  </w:txbxContent>
                </v:textbox>
              </v:rect>
            </w:pict>
          </mc:Fallback>
        </mc:AlternateContent>
      </w:r>
    </w:p>
    <w:p w14:paraId="2904B1C9" w14:textId="77777777" w:rsidR="00B36B0E" w:rsidRPr="00BF4948" w:rsidRDefault="00B36B0E" w:rsidP="00BE149F">
      <w:pPr>
        <w:adjustRightInd w:val="0"/>
        <w:snapToGrid w:val="0"/>
        <w:spacing w:before="120" w:after="120" w:line="264" w:lineRule="auto"/>
        <w:ind w:right="-20"/>
        <w:jc w:val="both"/>
        <w:rPr>
          <w:sz w:val="26"/>
          <w:szCs w:val="26"/>
          <w:lang w:val="es-CL"/>
        </w:rPr>
      </w:pPr>
    </w:p>
    <w:p w14:paraId="342533A7" w14:textId="570DA794" w:rsidR="00B36B0E" w:rsidRPr="00BF4948" w:rsidRDefault="00FA08D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05696" behindDoc="0" locked="0" layoutInCell="1" allowOverlap="1" wp14:anchorId="51F90504" wp14:editId="07EA1841">
                <wp:simplePos x="0" y="0"/>
                <wp:positionH relativeFrom="column">
                  <wp:posOffset>957580</wp:posOffset>
                </wp:positionH>
                <wp:positionV relativeFrom="paragraph">
                  <wp:posOffset>43615</wp:posOffset>
                </wp:positionV>
                <wp:extent cx="0" cy="224612"/>
                <wp:effectExtent l="76200" t="0" r="57150" b="61595"/>
                <wp:wrapNone/>
                <wp:docPr id="393" name="Straight Connector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461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8C80F7" id="Straight Connector 393"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4pt,3.45pt" to="75.4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Y+bMgIAAFsEAAAOAAAAZHJzL2Uyb0RvYy54bWysVMuu2jAQ3VfqP1jec/MgUIgIV1UC3dy2&#10;SNx+gLEdYtWxLdsQUNV/79g8WtpNVZWFGdszZ86cGWfxfOolOnLrhFYVzp5SjLiimgm1r/CX1/Vo&#10;hpHzRDEiteIVPnOHn5dv3ywGU/Jcd1oybhGAKFcOpsKd96ZMEkc73hP3pA1XcNlq2xMPW7tPmCUD&#10;oPcyydN0mgzaMmM15c7BaXO5xMuI37ac+s9t67hHssLAzcfVxnUX1mS5IOXeEtMJeqVB/oFFT4SC&#10;pHeohniCDlb8AdULarXTrX+iuk902wrKYw1QTZb+Vs22I4bHWkAcZ+4yuf8HSz8dNxYJVuHxfIyR&#10;Ij00aestEfvOo1orBRJqi8ItaDUYV0JIrTY2VEtPamteNP3qkNJ1R9SeR86vZwMwWYhIHkLCxhnI&#10;uBs+agY+5OB1FO7U2j5AgiToFPtzvveHnzyil0MKp3leTLM8gpPyFmes8x+47lEwKiyFCsqRkhxf&#10;nA88SHlzCcdKr4WUsftSoaHC80k+iQFOS8HCZXBzdr+rpUVHEuYn/q55H9ysPigWwTpO2OpqeyIk&#10;2MhHNbwVoI/kOGTrOcNIcngywbrQkypkhFqB8NW6jNC3eTpfzVazYlTk09WoSJtm9H5dF6PpOns3&#10;acZNXTfZ90A+K8pOMMZV4H8b56z4u3G5PqzLIN4H+i5U8ogeFQWyt/9IOjY79PcyKTvNzhsbqgt9&#10;hwmOztfXFp7Ir/vo9fObsPwBAAD//wMAUEsDBBQABgAIAAAAIQBpE1sL3gAAAAgBAAAPAAAAZHJz&#10;L2Rvd25yZXYueG1sTI/LTsMwEEX3SPyDNUjsqNMCVRoyqRBS2bQU9SEEOzcekoh4HNlOG/4elw0s&#10;j+7o3jP5fDCtOJLzjWWE8SgBQVxa3XCFsN8tblIQPijWqrVMCN/kYV5cXuQq0/bEGzpuQyViCftM&#10;IdQhdJmUvqzJKD+yHXHMPq0zKkR0ldROnWK5aeUkSabSqIbjQq06eqqp/Nr2BmGzWizTt2U/lO7j&#10;ebzeva5e3n2KeH01PD6ACDSEv2M460d1KKLTwfasvWgj3ydRPSBMZyDO+S8fEO4mtyCLXP5/oPgB&#10;AAD//wMAUEsBAi0AFAAGAAgAAAAhALaDOJL+AAAA4QEAABMAAAAAAAAAAAAAAAAAAAAAAFtDb250&#10;ZW50X1R5cGVzXS54bWxQSwECLQAUAAYACAAAACEAOP0h/9YAAACUAQAACwAAAAAAAAAAAAAAAAAv&#10;AQAAX3JlbHMvLnJlbHNQSwECLQAUAAYACAAAACEAWPGPmzICAABbBAAADgAAAAAAAAAAAAAAAAAu&#10;AgAAZHJzL2Uyb0RvYy54bWxQSwECLQAUAAYACAAAACEAaRNbC94AAAAIAQAADwAAAAAAAAAAAAAA&#10;AACMBAAAZHJzL2Rvd25yZXYueG1sUEsFBgAAAAAEAAQA8wAAAJcFAAAAAA==&#10;">
                <v:stroke endarrow="block"/>
              </v:line>
            </w:pict>
          </mc:Fallback>
        </mc:AlternateContent>
      </w:r>
      <w:r w:rsidR="00B36B0E" w:rsidRPr="00BF4948">
        <w:rPr>
          <w:noProof/>
          <w:sz w:val="26"/>
          <w:szCs w:val="26"/>
        </w:rPr>
        <mc:AlternateContent>
          <mc:Choice Requires="wps">
            <w:drawing>
              <wp:anchor distT="0" distB="0" distL="114300" distR="114300" simplePos="0" relativeHeight="251814912" behindDoc="0" locked="0" layoutInCell="1" allowOverlap="1" wp14:anchorId="05F4BF73" wp14:editId="19615EFE">
                <wp:simplePos x="0" y="0"/>
                <wp:positionH relativeFrom="column">
                  <wp:posOffset>3458210</wp:posOffset>
                </wp:positionH>
                <wp:positionV relativeFrom="paragraph">
                  <wp:posOffset>284480</wp:posOffset>
                </wp:positionV>
                <wp:extent cx="1124585" cy="476250"/>
                <wp:effectExtent l="8890" t="8890" r="9525" b="10160"/>
                <wp:wrapNone/>
                <wp:docPr id="396" name="Rectangle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458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D3EC52" w14:textId="77777777" w:rsidR="007700FD" w:rsidRPr="00611813" w:rsidRDefault="007700FD" w:rsidP="00B36B0E">
                            <w:pPr>
                              <w:jc w:val="center"/>
                              <w:rPr>
                                <w:sz w:val="26"/>
                                <w:szCs w:val="26"/>
                              </w:rPr>
                            </w:pPr>
                            <w:r>
                              <w:rPr>
                                <w:sz w:val="26"/>
                                <w:szCs w:val="26"/>
                              </w:rPr>
                              <w:t>Bán cho đơn vị thu gom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F4BF73" id="Rectangle 396" o:spid="_x0000_s1181" style="position:absolute;left:0;text-align:left;margin-left:272.3pt;margin-top:22.4pt;width:88.55pt;height:37.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WqIyQIAAKwFAAAOAAAAZHJzL2Uyb0RvYy54bWysVF1v0zAUfUfiP1h+7/LRpGmjpVPXtQhp&#10;wMRAPLuJ01g4drDdpQPx37m+abuO8YAQiRT52jfH5x4f38urfSvJAzdWaFXQ6CKkhKtSV0JtC/r5&#10;03o0pcQ6piomteIFfeSWXs1fv7rsu5zHutGy4oYAiLJ53xW0ca7Lg8CWDW+ZvdAdV7BYa9MyB6HZ&#10;BpVhPaC3MojDcBL02lSd0SW3FmZvhkU6R/y65qX7UNeWOyILCtwcfg1+N/4bzC9ZvjWsa0R5oMH+&#10;gUXLhIJNT1A3zDGyM+IFVCtKo62u3UWp20DXtSg51gDVROFv1dw3rONYC4hju5NM9v/Blu8f7gwR&#10;VUHHswklirVwSB9BNqa2khM/CRL1nc0h8767M75I293q8qslSi8byOMLY3TfcFYBscjnB89+8IGF&#10;X8mmf6crwGc7p1GtfW1aDwg6kD0eyuPpUPjekRImoyhO0mlKSQlrSTaJUzy1gOXHvztj3RuuW+IH&#10;BTXAHtHZw611ng3LjynIXktRrYWUGJjtZikNeWBgkDU+WAAUeZ4mFekLOktj4MHkFqxeOoObPEuz&#10;52ghPn9Ca4UD00vRFnR6SmK5V3ClKrSkY0IOY2AvlafK0c5DSRDtHQxxHoRCq/1YrNMwS8bTUZal&#10;41EyXoWj6+l6OVoso8kkW10vr1fRT886SvJGVBVXK8S0R+dHyd8563AHB8+evH8i6FnpHdR431Q9&#10;qYQ/lXE6iyMKAVy+OBuqPpOSGO2+CNeg5b0HPMYzOaehfw9yntDxdM82Dl7UNmTsQSpQ8qgaGtR7&#10;cvC222/2eAmmmd/AG3ajq0ewLNBCX0KLg0GjzXdKemgXBbXfdsxwSuRbBbafRUni+wsGSZrFEJjz&#10;lc35ClMlQBXUgZtwuHRDT9p1Rmwb2ClCAZRewFWpBbr4iRWU4gNoCVjUoX35nnMeY9ZTk53/AgAA&#10;//8DAFBLAwQUAAYACAAAACEAR7AECt8AAAAKAQAADwAAAGRycy9kb3ducmV2LnhtbEyPTU+DQBCG&#10;7yb+h82YeLMLiP1AlsZoauKxpRdvAzsCyu4SdmnRX+/0pMfJPHnf5823s+nFiUbfOasgXkQgyNZO&#10;d7ZRcCx3d2sQPqDV2DtLCr7Jw7a4vsox0+5s93Q6hEZwiPUZKmhDGDIpfd2SQb9wA1n+fbjRYOBz&#10;bKQe8czhppdJFC2lwc5yQ4sDPbdUfx0mo6DqkiP+7MvXyGx29+FtLj+n9xelbm/mp0cQgebwB8NF&#10;n9WhYKfKTVZ70St4SNMlowrSlCcwsEriFYiKyXizBlnk8v+E4hcAAP//AwBQSwECLQAUAAYACAAA&#10;ACEAtoM4kv4AAADhAQAAEwAAAAAAAAAAAAAAAAAAAAAAW0NvbnRlbnRfVHlwZXNdLnhtbFBLAQIt&#10;ABQABgAIAAAAIQA4/SH/1gAAAJQBAAALAAAAAAAAAAAAAAAAAC8BAABfcmVscy8ucmVsc1BLAQIt&#10;ABQABgAIAAAAIQBslWqIyQIAAKwFAAAOAAAAAAAAAAAAAAAAAC4CAABkcnMvZTJvRG9jLnhtbFBL&#10;AQItABQABgAIAAAAIQBHsAQK3wAAAAoBAAAPAAAAAAAAAAAAAAAAACMFAABkcnMvZG93bnJldi54&#10;bWxQSwUGAAAAAAQABADzAAAALwYAAAAA&#10;">
                <v:textbox>
                  <w:txbxContent>
                    <w:p w14:paraId="50D3EC52" w14:textId="77777777" w:rsidR="007700FD" w:rsidRPr="00611813" w:rsidRDefault="007700FD" w:rsidP="00B36B0E">
                      <w:pPr>
                        <w:jc w:val="center"/>
                        <w:rPr>
                          <w:sz w:val="26"/>
                          <w:szCs w:val="26"/>
                        </w:rPr>
                      </w:pPr>
                      <w:r>
                        <w:rPr>
                          <w:sz w:val="26"/>
                          <w:szCs w:val="26"/>
                        </w:rPr>
                        <w:t>Bán cho đơn vị thu gom</w:t>
                      </w:r>
                    </w:p>
                  </w:txbxContent>
                </v:textbox>
              </v:rect>
            </w:pict>
          </mc:Fallback>
        </mc:AlternateContent>
      </w:r>
      <w:r w:rsidR="00B36B0E" w:rsidRPr="00BF4948">
        <w:rPr>
          <w:noProof/>
          <w:sz w:val="26"/>
          <w:szCs w:val="26"/>
        </w:rPr>
        <mc:AlternateContent>
          <mc:Choice Requires="wps">
            <w:drawing>
              <wp:anchor distT="0" distB="0" distL="114300" distR="114300" simplePos="0" relativeHeight="251819008" behindDoc="0" locked="0" layoutInCell="1" allowOverlap="1" wp14:anchorId="4786034D" wp14:editId="7B397052">
                <wp:simplePos x="0" y="0"/>
                <wp:positionH relativeFrom="column">
                  <wp:posOffset>1901190</wp:posOffset>
                </wp:positionH>
                <wp:positionV relativeFrom="paragraph">
                  <wp:posOffset>284480</wp:posOffset>
                </wp:positionV>
                <wp:extent cx="1329055" cy="476250"/>
                <wp:effectExtent l="13970" t="8890" r="9525" b="10160"/>
                <wp:wrapNone/>
                <wp:docPr id="395" name="Rectangle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905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1DF342" w14:textId="77777777" w:rsidR="007700FD" w:rsidRPr="003162F3" w:rsidRDefault="007700FD" w:rsidP="00B36B0E">
                            <w:pPr>
                              <w:jc w:val="center"/>
                              <w:rPr>
                                <w:sz w:val="26"/>
                                <w:szCs w:val="26"/>
                              </w:rPr>
                            </w:pPr>
                            <w:r>
                              <w:rPr>
                                <w:sz w:val="26"/>
                                <w:szCs w:val="26"/>
                              </w:rPr>
                              <w:t>Giao trả lại cho nhà cung cấp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86034D" id="Rectangle 395" o:spid="_x0000_s1182" style="position:absolute;left:0;text-align:left;margin-left:149.7pt;margin-top:22.4pt;width:104.65pt;height:37.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M4xyQIAAKwFAAAOAAAAZHJzL2Uyb0RvYy54bWysVF1v0zAUfUfiP1h+7/LRpB/R0qnrWoQ0&#10;YGIgnt3EaSwcO9jukoH471zftF3HeECIRIp87Zvjc4+P7+VV30jywI0VWuU0uggp4arQpVC7nH7+&#10;tBnNKLGOqZJJrXhOH7mlV4vXry67NuOxrrUsuSEAomzWtTmtnWuzILBFzRtmL3TLFSxW2jTMQWh2&#10;QWlYB+iNDOIwnASdNmVrdMGthdmbYZEuEL+qeOE+VJXljsicAjeHX4Pfrf8Gi0uW7Qxra1EcaLB/&#10;YNEwoWDTE9QNc4zsjXgB1YjCaKsrd1HoJtBVJQqONUA1UfhbNfc1aznWAuLY9iST/X+wxfuHO0NE&#10;mdPxPKVEsQYO6SPIxtROcuInQaKutRlk3rd3xhdp21tdfLVE6VUNeXxpjO5qzkogFvn84NkPPrDw&#10;K9l273QJ+GzvNKrVV6bxgKAD6fFQHk+HwntHCpiMxvE8TIFbAWvJdBKneGoBy45/t8a6N1w3xA9y&#10;aoA9orOHW+s8G5YdU5C9lqLcCCkxMLvtShrywMAgG3ywACjyPE0q0uV0nsbAg8kdWL1wBjd5lmbP&#10;0UJ8/oTWCAeml6LJ6eyUxDKv4FqVaEnHhBzGwF4qT5WjnYeSIOodDHEehEKr/Vhu0nCajGej6TQd&#10;j5LxOhxdzzar0XIVTSbT9fXqeh399KyjJKtFWXK1Rkx7dH6U/J2zDndw8OzJ+yeCnpXeQ433ddmR&#10;UvhTGafzOKIQwOWLp0PVZ1ISo90X4Wq0vPeAx3gm5yz070HOEzqe7tnGwYvahowepAIlj6qhQb0n&#10;B2+7ftvjJZjN/AbesFtdPoJlgRb6ElocDGptvlPSQbvIqf22Z4ZTIt8qsP08ShLfXzBI0mkMgTlf&#10;2Z6vMFUAVE4duAmHKzf0pH1rxK6GnSIUQOklXJVKoIufWEEpPoCWgEUd2pfvOecxZj012cUvAAAA&#10;//8DAFBLAwQUAAYACAAAACEAID9vd98AAAAKAQAADwAAAGRycy9kb3ducmV2LnhtbEyPQU+DQBCF&#10;7yb+h82YeLNLERWQpTGamnhs6cXbwo6AsrOEXVr01zue6nEyX977XrFZ7CCOOPnekYL1KgKB1DjT&#10;U6vgUG1vUhA+aDJ6cIQKvtHDpry8KHRu3Il2eNyHVnAI+Vwr6EIYcyl906HVfuVGJP59uMnqwOfU&#10;SjPpE4fbQcZRdC+t7okbOj3ic4fN1362Cuo+PuifXfUa2Wx7G96W6nN+f1Hq+mp5egQRcAlnGP70&#10;WR1KdqrdTMaLQUGcZQmjCpKEJzBwF6UPIGom11kKsizk/wnlLwAAAP//AwBQSwECLQAUAAYACAAA&#10;ACEAtoM4kv4AAADhAQAAEwAAAAAAAAAAAAAAAAAAAAAAW0NvbnRlbnRfVHlwZXNdLnhtbFBLAQIt&#10;ABQABgAIAAAAIQA4/SH/1gAAAJQBAAALAAAAAAAAAAAAAAAAAC8BAABfcmVscy8ucmVsc1BLAQIt&#10;ABQABgAIAAAAIQD5yM4xyQIAAKwFAAAOAAAAAAAAAAAAAAAAAC4CAABkcnMvZTJvRG9jLnhtbFBL&#10;AQItABQABgAIAAAAIQAgP2933wAAAAoBAAAPAAAAAAAAAAAAAAAAACMFAABkcnMvZG93bnJldi54&#10;bWxQSwUGAAAAAAQABADzAAAALwYAAAAA&#10;">
                <v:textbox>
                  <w:txbxContent>
                    <w:p w14:paraId="6D1DF342" w14:textId="77777777" w:rsidR="007700FD" w:rsidRPr="003162F3" w:rsidRDefault="007700FD" w:rsidP="00B36B0E">
                      <w:pPr>
                        <w:jc w:val="center"/>
                        <w:rPr>
                          <w:sz w:val="26"/>
                          <w:szCs w:val="26"/>
                        </w:rPr>
                      </w:pPr>
                      <w:r>
                        <w:rPr>
                          <w:sz w:val="26"/>
                          <w:szCs w:val="26"/>
                        </w:rPr>
                        <w:t>Giao trả lại cho nhà cung cấp</w:t>
                      </w:r>
                    </w:p>
                  </w:txbxContent>
                </v:textbox>
              </v:rect>
            </w:pict>
          </mc:Fallback>
        </mc:AlternateContent>
      </w:r>
      <w:r w:rsidR="00B36B0E" w:rsidRPr="00BF4948">
        <w:rPr>
          <w:noProof/>
          <w:sz w:val="26"/>
          <w:szCs w:val="26"/>
        </w:rPr>
        <mc:AlternateContent>
          <mc:Choice Requires="wps">
            <w:drawing>
              <wp:anchor distT="0" distB="0" distL="114300" distR="114300" simplePos="0" relativeHeight="251809792" behindDoc="0" locked="0" layoutInCell="1" allowOverlap="1" wp14:anchorId="6596E157" wp14:editId="41E2ADCF">
                <wp:simplePos x="0" y="0"/>
                <wp:positionH relativeFrom="column">
                  <wp:posOffset>4701540</wp:posOffset>
                </wp:positionH>
                <wp:positionV relativeFrom="paragraph">
                  <wp:posOffset>6985</wp:posOffset>
                </wp:positionV>
                <wp:extent cx="1357630" cy="752475"/>
                <wp:effectExtent l="13970" t="7620" r="9525" b="11430"/>
                <wp:wrapNone/>
                <wp:docPr id="394" name="Rectangle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7630" cy="75247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0A1347" w14:textId="77777777" w:rsidR="007700FD" w:rsidRPr="003162F3" w:rsidRDefault="007700FD" w:rsidP="00B36B0E">
                            <w:pPr>
                              <w:jc w:val="center"/>
                              <w:rPr>
                                <w:sz w:val="26"/>
                                <w:szCs w:val="26"/>
                              </w:rPr>
                            </w:pPr>
                            <w:r>
                              <w:rPr>
                                <w:sz w:val="26"/>
                                <w:szCs w:val="26"/>
                              </w:rPr>
                              <w:t>Hợp đồng với đơn vị chức năng thu gom, xử lý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96E157" id="Rectangle 394" o:spid="_x0000_s1183" style="position:absolute;left:0;text-align:left;margin-left:370.2pt;margin-top:.55pt;width:106.9pt;height:59.2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ChyAIAAKwFAAAOAAAAZHJzL2Uyb0RvYy54bWysVNFu0zAUfUfiHyy/d0napGmjpVPXtQhp&#10;wMRAPLuJ01g4drDdJQPx71zftF3HeECIRIp87Zvjc4+P7+VV30jywI0VWuU0uggp4arQpVC7nH7+&#10;tBnNKLGOqZJJrXhOH7mlV4vXry67NuNjXWtZckMARNmsa3NaO9dmQWCLmjfMXuiWK1istGmYg9Ds&#10;gtKwDtAbGYzDcBp02pSt0QW3FmZvhkW6QPyq4oX7UFWWOyJzCtwcfg1+t/4bLC5ZtjOsrUVxoMH+&#10;gUXDhIJNT1A3zDGyN+IFVCMKo62u3EWhm0BXlSg41gDVROFv1dzXrOVYC4hj25NM9v/BFu8f7gwR&#10;ZU4n85gSxRo4pI8gG1M7yYmfBIm61maQed/eGV+kbW918dUSpVc15PGlMbqrOSuBWOTzg2c/+MDC&#10;r2TbvdMl4LO906hWX5nGA4IOpMdDeTwdCu8dKWAymiTpdAJnV8BamozjNMEtWHb8uzXWveG6IX6Q&#10;UwPsEZ093Frn2bDsmILstRTlRkiJgdltV9KQBwYG2eBzQLfnaVKRLqfzZJxQwuQOrF44g5s8S7Pn&#10;aCE+f0JrhAPTS9HkdHZKYplXcK1KtKRjQg5jYC+Vp8rRzkNJEPUOhjgPQqHVfiw3SZjGk9koTZPJ&#10;KJ6sw9H1bLMaLVfRdJqur1fX6+inZx3FWS3Kkqs1Ytqj86P475x1uIODZ0/ePxH0rPQearyvy46U&#10;wp/KJJmPIwoBXL5xOlR9JiUx2n0RrkbLew94jGdyzkL/HuQ8oePpnm0cvKhtyOhBKlDyqBoa1Hty&#10;8Lbrtz1egtncb+ANu9XlI1gWaKEvocXBoNbmOyUdtIuc2m97Zjgl8q0C28+jOPb9BYM4SccQmPOV&#10;7fkKUwVA5dSBm3C4ckNP2rdG7GrYKUIBlF7CVakEuviJFZTiA2gJWNShffmecx5j1lOTXfwCAAD/&#10;/wMAUEsDBBQABgAIAAAAIQBvvMSO3QAAAAkBAAAPAAAAZHJzL2Rvd25yZXYueG1sTI9BT4NAEIXv&#10;Jv6HzZh4s0sRa0GWxmhq4rGlF28DOwWUnSXs0qK/3u1Jjy/fy5tv8s1senGi0XWWFSwXEQji2uqO&#10;GwWHcnu3BuE8ssbeMin4Jgeb4voqx0zbM+/otPeNCCPsMlTQej9kUrq6JYNuYQfiwI52NOhDHBup&#10;RzyHcdPLOIpW0mDH4UKLA720VH/tJ6Og6uID/uzKt8ik23v/Ppef08erUrc38/MTCE+z/yvDRT+o&#10;QxGcKjuxdqJX8JhESagGsAQRePqQxCCqS05XIItc/v+g+AUAAP//AwBQSwECLQAUAAYACAAAACEA&#10;toM4kv4AAADhAQAAEwAAAAAAAAAAAAAAAAAAAAAAW0NvbnRlbnRfVHlwZXNdLnhtbFBLAQItABQA&#10;BgAIAAAAIQA4/SH/1gAAAJQBAAALAAAAAAAAAAAAAAAAAC8BAABfcmVscy8ucmVsc1BLAQItABQA&#10;BgAIAAAAIQAQXzChyAIAAKwFAAAOAAAAAAAAAAAAAAAAAC4CAABkcnMvZTJvRG9jLnhtbFBLAQIt&#10;ABQABgAIAAAAIQBvvMSO3QAAAAkBAAAPAAAAAAAAAAAAAAAAACIFAABkcnMvZG93bnJldi54bWxQ&#10;SwUGAAAAAAQABADzAAAALAYAAAAA&#10;">
                <v:textbox>
                  <w:txbxContent>
                    <w:p w14:paraId="310A1347" w14:textId="77777777" w:rsidR="007700FD" w:rsidRPr="003162F3" w:rsidRDefault="007700FD" w:rsidP="00B36B0E">
                      <w:pPr>
                        <w:jc w:val="center"/>
                        <w:rPr>
                          <w:sz w:val="26"/>
                          <w:szCs w:val="26"/>
                        </w:rPr>
                      </w:pPr>
                      <w:r>
                        <w:rPr>
                          <w:sz w:val="26"/>
                          <w:szCs w:val="26"/>
                        </w:rPr>
                        <w:t>Hợp đồng với đơn vị chức năng thu gom, xử lý</w:t>
                      </w:r>
                    </w:p>
                  </w:txbxContent>
                </v:textbox>
              </v:rect>
            </w:pict>
          </mc:Fallback>
        </mc:AlternateContent>
      </w:r>
    </w:p>
    <w:p w14:paraId="123B5A06" w14:textId="77777777"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06720" behindDoc="0" locked="0" layoutInCell="1" allowOverlap="1" wp14:anchorId="5FCF7112" wp14:editId="34319FAC">
                <wp:simplePos x="0" y="0"/>
                <wp:positionH relativeFrom="column">
                  <wp:posOffset>229870</wp:posOffset>
                </wp:positionH>
                <wp:positionV relativeFrom="paragraph">
                  <wp:posOffset>-1270</wp:posOffset>
                </wp:positionV>
                <wp:extent cx="1476375" cy="476250"/>
                <wp:effectExtent l="9525" t="8255" r="9525" b="10795"/>
                <wp:wrapNone/>
                <wp:docPr id="392" name="Rectangle 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925EA3" w14:textId="77777777" w:rsidR="007700FD" w:rsidRPr="003162F3" w:rsidRDefault="007700FD" w:rsidP="00B36B0E">
                            <w:pPr>
                              <w:jc w:val="center"/>
                              <w:rPr>
                                <w:sz w:val="26"/>
                                <w:szCs w:val="26"/>
                              </w:rPr>
                            </w:pPr>
                            <w:r>
                              <w:rPr>
                                <w:sz w:val="26"/>
                                <w:szCs w:val="26"/>
                              </w:rPr>
                              <w:t>Hợp đồng với đơn vị chức năng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CF7112" id="Rectangle 392" o:spid="_x0000_s1184" style="position:absolute;left:0;text-align:left;margin-left:18.1pt;margin-top:-.1pt;width:116.25pt;height:37.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vd2xwIAAKwFAAAOAAAAZHJzL2Uyb0RvYy54bWysVF1v0zAUfUfiP1h+7/LRtGmjpVPXtQhp&#10;wMRAPLuJ01g4drDdJQPx37m+abuO8YAQiRT52jfH5x4f38urvpHkgRsrtMppdBFSwlWhS6F2Of38&#10;aTOaUWIdUyWTWvGcPnJLrxavX112bcZjXWtZckMARNmsa3NaO9dmQWCLmjfMXuiWK1istGmYg9Ds&#10;gtKwDtAbGcRhOA06bcrW6IJbC7M3wyJdIH5V8cJ9qCrLHZE5BW4Ovwa/W/8NFpcs2xnW1qI40GD/&#10;wKJhQsGmJ6gb5hjZG/ECqhGF0VZX7qLQTaCrShQca4BqovC3au5r1nKsBcSx7Ukm+/9gi/cPd4aI&#10;MqfjeUyJYg0c0keQjamd5MRPgkRdazPIvG/vjC/Stre6+GqJ0qsa8vjSGN3VnJVALPL5wbMffGDh&#10;V7Lt3ukS8NneaVSrr0zjAUEH0uOhPJ4OhfeOFDAZJel0nE4oKWANxvEETy1g2fHv1lj3huuG+EFO&#10;DbBHdPZwa51nw7JjCrLXUpQbISUGZrddSUMeGBhkgw8WAEWep0lFupzOJzHwYHIHVi+cwU2epdlz&#10;tBCfP6E1woHppWhyOjslscwruFYlWtIxIYcxsJfKU+Vo56EkiHoHQ5wHodBqP5abSZgm49koTSfj&#10;UTJeh6Pr2WY1Wq6i6TRdX6+u19FPzzpKslqUJVdrxLRH50fJ3znrcAcHz568fyLoWek91Hhflx0p&#10;hT+V8WQeRxQCuHxxOlR9JiUx2n0RrkbLew94jGdyzkL/HuQ8oePpnm0cvKhtyOhBKlDyqBoa1Hty&#10;8Lbrtz1egjlu4A271eUjWBZooS+hxcGg1uY7JR20i5zab3tmOCXyrQLbz6Mk8f0Fg2SSxhCY85Xt&#10;+QpTBUDl1IGbcLhyQ0/at0bsatgpQgGUXsJVqQS6+IkVlOIDaAlY1KF9+Z5zHmPWU5Nd/AIAAP//&#10;AwBQSwMEFAAGAAgAAAAhAMmAe4HdAAAABwEAAA8AAABkcnMvZG93bnJldi54bWxMjkFPg0AUhO8m&#10;/ofNM/HWLlJDkbI0RlMTjy29eFvYJ1DZt4RdWvTX+zzV02Qyk5kv3862F2ccfedIwcMyAoFUO9NR&#10;o+BY7hYpCB80Gd07QgXf6GFb3N7kOjPuQns8H0IjeIR8phW0IQyZlL5u0Wq/dAMSZ59utDqwHRtp&#10;Rn3hcdvLOIoSaXVH/NDqAV9arL8Ok1VQdfFR/+zLt8g+7VbhfS5P08erUvd38/MGRMA5XMvwh8/o&#10;UDBT5SYyXvQKVknMTQULFo7jJF2DqBSsH1OQRS7/8xe/AAAA//8DAFBLAQItABQABgAIAAAAIQC2&#10;gziS/gAAAOEBAAATAAAAAAAAAAAAAAAAAAAAAABbQ29udGVudF9UeXBlc10ueG1sUEsBAi0AFAAG&#10;AAgAAAAhADj9If/WAAAAlAEAAAsAAAAAAAAAAAAAAAAALwEAAF9yZWxzLy5yZWxzUEsBAi0AFAAG&#10;AAgAAAAhAIYC93bHAgAArAUAAA4AAAAAAAAAAAAAAAAALgIAAGRycy9lMm9Eb2MueG1sUEsBAi0A&#10;FAAGAAgAAAAhAMmAe4HdAAAABwEAAA8AAAAAAAAAAAAAAAAAIQUAAGRycy9kb3ducmV2LnhtbFBL&#10;BQYAAAAABAAEAPMAAAArBgAAAAA=&#10;">
                <v:textbox>
                  <w:txbxContent>
                    <w:p w14:paraId="6A925EA3" w14:textId="77777777" w:rsidR="007700FD" w:rsidRPr="003162F3" w:rsidRDefault="007700FD" w:rsidP="00B36B0E">
                      <w:pPr>
                        <w:jc w:val="center"/>
                        <w:rPr>
                          <w:sz w:val="26"/>
                          <w:szCs w:val="26"/>
                        </w:rPr>
                      </w:pPr>
                      <w:r>
                        <w:rPr>
                          <w:sz w:val="26"/>
                          <w:szCs w:val="26"/>
                        </w:rPr>
                        <w:t>Hợp đồng với đơn vị chức năng</w:t>
                      </w:r>
                    </w:p>
                  </w:txbxContent>
                </v:textbox>
              </v:rect>
            </w:pict>
          </mc:Fallback>
        </mc:AlternateContent>
      </w:r>
    </w:p>
    <w:p w14:paraId="09F94F2E" w14:textId="77777777" w:rsidR="00B36B0E" w:rsidRPr="00BF4948" w:rsidRDefault="00B36B0E" w:rsidP="00BE149F">
      <w:pPr>
        <w:adjustRightInd w:val="0"/>
        <w:snapToGrid w:val="0"/>
        <w:spacing w:before="120" w:after="120" w:line="264" w:lineRule="auto"/>
        <w:ind w:right="-20"/>
        <w:jc w:val="both"/>
        <w:rPr>
          <w:sz w:val="26"/>
          <w:szCs w:val="26"/>
          <w:lang w:val="es-CL"/>
        </w:rPr>
      </w:pPr>
    </w:p>
    <w:p w14:paraId="3C5F57A0" w14:textId="11F5A52E" w:rsidR="00B36B0E" w:rsidRPr="007A6EA7" w:rsidRDefault="00B36B0E" w:rsidP="007A6EA7">
      <w:pPr>
        <w:pStyle w:val="Caption"/>
        <w:spacing w:line="264" w:lineRule="auto"/>
        <w:rPr>
          <w:rFonts w:cs="Times New Roman"/>
          <w:b/>
          <w:i w:val="0"/>
          <w:szCs w:val="26"/>
          <w:lang w:val="es-CL"/>
        </w:rPr>
      </w:pPr>
      <w:bookmarkStart w:id="980" w:name="_Toc299115099"/>
      <w:bookmarkStart w:id="981" w:name="_Toc303069408"/>
      <w:bookmarkStart w:id="982" w:name="_Toc303844798"/>
      <w:bookmarkStart w:id="983" w:name="_Toc310608456"/>
      <w:bookmarkStart w:id="984" w:name="_Toc318882910"/>
      <w:bookmarkStart w:id="985" w:name="_Toc454356611"/>
      <w:bookmarkStart w:id="986" w:name="_Toc491463909"/>
      <w:bookmarkStart w:id="987" w:name="_Toc26937800"/>
      <w:bookmarkStart w:id="988" w:name="_Toc32220179"/>
      <w:bookmarkStart w:id="989" w:name="_Toc49160356"/>
      <w:bookmarkStart w:id="990" w:name="_Toc51941730"/>
      <w:bookmarkStart w:id="991" w:name="_Toc74115593"/>
      <w:bookmarkStart w:id="992" w:name="_Toc106261990"/>
      <w:bookmarkStart w:id="993" w:name="_Toc115182521"/>
      <w:bookmarkStart w:id="994" w:name="_Toc116049054"/>
      <w:r w:rsidRPr="007A6EA7">
        <w:rPr>
          <w:rFonts w:cs="Times New Roman"/>
          <w:b/>
          <w:i w:val="0"/>
          <w:szCs w:val="26"/>
          <w:lang w:val="es-CL"/>
        </w:rPr>
        <w:t xml:space="preserve">Hình 3. </w:t>
      </w:r>
      <w:r w:rsidRPr="007A6EA7">
        <w:rPr>
          <w:rFonts w:cs="Times New Roman"/>
          <w:b/>
          <w:i w:val="0"/>
          <w:szCs w:val="26"/>
        </w:rPr>
        <w:fldChar w:fldCharType="begin"/>
      </w:r>
      <w:r w:rsidRPr="007A6EA7">
        <w:rPr>
          <w:rFonts w:cs="Times New Roman"/>
          <w:b/>
          <w:i w:val="0"/>
          <w:szCs w:val="26"/>
          <w:lang w:val="es-CL"/>
        </w:rPr>
        <w:instrText xml:space="preserve"> SEQ Hình_3. \* ARABIC </w:instrText>
      </w:r>
      <w:r w:rsidRPr="007A6EA7">
        <w:rPr>
          <w:rFonts w:cs="Times New Roman"/>
          <w:b/>
          <w:i w:val="0"/>
          <w:szCs w:val="26"/>
        </w:rPr>
        <w:fldChar w:fldCharType="separate"/>
      </w:r>
      <w:r w:rsidR="00FE1751">
        <w:rPr>
          <w:rFonts w:cs="Times New Roman"/>
          <w:b/>
          <w:i w:val="0"/>
          <w:noProof/>
          <w:szCs w:val="26"/>
          <w:lang w:val="es-CL"/>
        </w:rPr>
        <w:t>6</w:t>
      </w:r>
      <w:r w:rsidRPr="007A6EA7">
        <w:rPr>
          <w:rFonts w:cs="Times New Roman"/>
          <w:b/>
          <w:i w:val="0"/>
          <w:szCs w:val="26"/>
        </w:rPr>
        <w:fldChar w:fldCharType="end"/>
      </w:r>
      <w:r w:rsidRPr="007A6EA7">
        <w:rPr>
          <w:rFonts w:cs="Times New Roman"/>
          <w:b/>
          <w:i w:val="0"/>
          <w:szCs w:val="26"/>
          <w:lang w:val="es-CL"/>
        </w:rPr>
        <w:t>. Sơ đồ hệ thống phân loại và thu gom chất thải rắn</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30B16CA4" w14:textId="77777777" w:rsidR="00B36B0E" w:rsidRPr="00BF4948" w:rsidRDefault="00B36B0E" w:rsidP="00F745D7">
      <w:pPr>
        <w:pStyle w:val="ListParagraph"/>
        <w:numPr>
          <w:ilvl w:val="0"/>
          <w:numId w:val="51"/>
        </w:numPr>
        <w:spacing w:before="120" w:after="120" w:line="264" w:lineRule="auto"/>
        <w:ind w:left="284" w:hanging="284"/>
        <w:jc w:val="both"/>
        <w:rPr>
          <w:b/>
          <w:sz w:val="26"/>
          <w:szCs w:val="26"/>
          <w:lang w:val="es-CL"/>
        </w:rPr>
      </w:pPr>
      <w:r w:rsidRPr="00F745D7">
        <w:rPr>
          <w:b/>
          <w:sz w:val="26"/>
          <w:szCs w:val="26"/>
          <w:lang w:val="fr-FR"/>
        </w:rPr>
        <w:t>Biện</w:t>
      </w:r>
      <w:r w:rsidRPr="00BF4948">
        <w:rPr>
          <w:b/>
          <w:sz w:val="26"/>
          <w:szCs w:val="26"/>
          <w:lang w:val="es-CL"/>
        </w:rPr>
        <w:t xml:space="preserve"> pháp giảm thiểu chất thải rắn sinh hoạt</w:t>
      </w:r>
    </w:p>
    <w:p w14:paraId="21A1AF6A" w14:textId="77777777" w:rsidR="00B36B0E" w:rsidRPr="00BF4948" w:rsidRDefault="00B36B0E" w:rsidP="00BE149F">
      <w:pPr>
        <w:spacing w:before="120" w:after="120" w:line="264" w:lineRule="auto"/>
        <w:jc w:val="both"/>
        <w:rPr>
          <w:sz w:val="26"/>
          <w:szCs w:val="26"/>
          <w:lang w:val="pl-PL"/>
        </w:rPr>
      </w:pPr>
      <w:r w:rsidRPr="00BF4948">
        <w:rPr>
          <w:sz w:val="26"/>
          <w:szCs w:val="26"/>
          <w:lang w:val="pl-PL"/>
        </w:rPr>
        <w:t>CTR sinh hoạt phát sinh trong giai đoạn hoạt động của Dự án là 9,1 kg/ngày, với khối lượng riêng của CTR sinh hoạt khoảng 300 kg/m</w:t>
      </w:r>
      <w:r w:rsidRPr="00BF4948">
        <w:rPr>
          <w:sz w:val="26"/>
          <w:szCs w:val="26"/>
          <w:vertAlign w:val="superscript"/>
          <w:lang w:val="pl-PL"/>
        </w:rPr>
        <w:t>3</w:t>
      </w:r>
      <w:r w:rsidRPr="00BF4948">
        <w:rPr>
          <w:sz w:val="26"/>
          <w:szCs w:val="26"/>
          <w:lang w:val="pl-PL"/>
        </w:rPr>
        <w:t xml:space="preserve">, hệ số đầy của thùng 0,85. Ta có: </w:t>
      </w:r>
    </w:p>
    <w:p w14:paraId="52D33532" w14:textId="77777777" w:rsidR="00B36B0E" w:rsidRPr="00BF4948" w:rsidRDefault="00B36B0E" w:rsidP="00BE149F">
      <w:pPr>
        <w:spacing w:before="120" w:after="120" w:line="264" w:lineRule="auto"/>
        <w:jc w:val="both"/>
        <w:rPr>
          <w:sz w:val="26"/>
          <w:szCs w:val="26"/>
          <w:lang w:val="pl-PL"/>
        </w:rPr>
      </w:pPr>
      <w:r w:rsidRPr="00BF4948">
        <w:rPr>
          <w:position w:val="-28"/>
          <w:sz w:val="26"/>
          <w:szCs w:val="26"/>
          <w:lang w:val="pl-PL"/>
        </w:rPr>
        <w:t>9,1kg /(0,85 x 300 kg/m</w:t>
      </w:r>
      <w:r w:rsidRPr="00BF4948">
        <w:rPr>
          <w:position w:val="-28"/>
          <w:sz w:val="26"/>
          <w:szCs w:val="26"/>
          <w:vertAlign w:val="superscript"/>
          <w:lang w:val="pl-PL"/>
        </w:rPr>
        <w:t>3</w:t>
      </w:r>
      <w:r w:rsidRPr="00BF4948">
        <w:rPr>
          <w:position w:val="-28"/>
          <w:sz w:val="26"/>
          <w:szCs w:val="26"/>
          <w:lang w:val="pl-PL"/>
        </w:rPr>
        <w:t>) = 35 lít</w:t>
      </w:r>
    </w:p>
    <w:p w14:paraId="0BACA824" w14:textId="77777777" w:rsidR="00B36B0E" w:rsidRPr="00BF4948" w:rsidRDefault="00B36B0E" w:rsidP="00BE149F">
      <w:pPr>
        <w:spacing w:before="120" w:after="120" w:line="264" w:lineRule="auto"/>
        <w:jc w:val="both"/>
        <w:rPr>
          <w:sz w:val="26"/>
          <w:szCs w:val="26"/>
          <w:lang w:val="es-CL"/>
        </w:rPr>
      </w:pPr>
      <w:r w:rsidRPr="00BF4948">
        <w:rPr>
          <w:sz w:val="26"/>
          <w:szCs w:val="26"/>
          <w:lang w:val="pl-PL"/>
        </w:rPr>
        <w:t xml:space="preserve">Trang trại sẽ trang bị 02 thùng rác 20 lít cho khu nhà vệ sinh, nhà công nhân và 01 thùng rác   120 lít có nắp đậy được đặt tại khu vực tập trung lưu trữ chất thải rắn của dự án. Diện tích khu lưu trữ </w:t>
      </w:r>
      <w:r w:rsidRPr="00BF4948">
        <w:rPr>
          <w:sz w:val="26"/>
          <w:szCs w:val="26"/>
          <w:lang w:val="es-CL"/>
        </w:rPr>
        <w:t>CTR sinh hoạt</w:t>
      </w:r>
      <w:r w:rsidRPr="00BF4948">
        <w:rPr>
          <w:sz w:val="26"/>
          <w:szCs w:val="26"/>
          <w:lang w:val="pl-PL"/>
        </w:rPr>
        <w:t xml:space="preserve"> là </w:t>
      </w:r>
      <w:r w:rsidRPr="00BF4948">
        <w:rPr>
          <w:sz w:val="26"/>
          <w:szCs w:val="26"/>
          <w:lang w:val="es-CL"/>
        </w:rPr>
        <w:t>4m</w:t>
      </w:r>
      <w:r w:rsidRPr="00BF4948">
        <w:rPr>
          <w:sz w:val="26"/>
          <w:szCs w:val="26"/>
          <w:vertAlign w:val="superscript"/>
          <w:lang w:val="es-CL"/>
        </w:rPr>
        <w:t>2</w:t>
      </w:r>
      <w:r w:rsidRPr="00BF4948">
        <w:rPr>
          <w:sz w:val="26"/>
          <w:szCs w:val="26"/>
          <w:lang w:val="es-CL"/>
        </w:rPr>
        <w:t>.</w:t>
      </w:r>
      <w:r w:rsidRPr="00BF4948">
        <w:rPr>
          <w:i/>
          <w:sz w:val="26"/>
          <w:szCs w:val="26"/>
          <w:lang w:val="es-CL"/>
        </w:rPr>
        <w:t xml:space="preserve"> </w:t>
      </w:r>
    </w:p>
    <w:p w14:paraId="79BB32E8" w14:textId="77777777" w:rsidR="00B36B0E" w:rsidRPr="00BF4948" w:rsidRDefault="00B36B0E" w:rsidP="00BE149F">
      <w:pPr>
        <w:spacing w:before="120" w:after="120" w:line="264" w:lineRule="auto"/>
        <w:jc w:val="both"/>
        <w:rPr>
          <w:sz w:val="26"/>
          <w:szCs w:val="26"/>
          <w:lang w:val="es-CL"/>
        </w:rPr>
      </w:pPr>
      <w:r w:rsidRPr="00BF4948">
        <w:rPr>
          <w:sz w:val="26"/>
          <w:szCs w:val="26"/>
          <w:lang w:val="es-CL"/>
        </w:rPr>
        <w:lastRenderedPageBreak/>
        <w:t>Chủ dự án sẽ tiến hành liên hệ với Đội thu gom rác sinh hoạt của địa phương để hợp đồng thu gom định kỳ (2 ngày/1 lần). Lượng CTR sinh hoạt phát sinh luôn được thu gom triệt để, vận chuyển xử lý thường xuyên, không xảy ra tình trạng chất thải để lâu, bốc mùi hôi thối làm mất mỹ quan.</w:t>
      </w:r>
    </w:p>
    <w:p w14:paraId="1D9CF993" w14:textId="77777777" w:rsidR="00B36B0E" w:rsidRPr="00BF4948" w:rsidRDefault="00B36B0E" w:rsidP="00F745D7">
      <w:pPr>
        <w:pStyle w:val="ListParagraph"/>
        <w:numPr>
          <w:ilvl w:val="0"/>
          <w:numId w:val="51"/>
        </w:numPr>
        <w:spacing w:before="120" w:after="120" w:line="264" w:lineRule="auto"/>
        <w:ind w:left="284" w:hanging="284"/>
        <w:jc w:val="both"/>
        <w:rPr>
          <w:b/>
          <w:sz w:val="26"/>
          <w:szCs w:val="26"/>
          <w:lang w:val="es-CL"/>
        </w:rPr>
      </w:pPr>
      <w:r w:rsidRPr="00BF4948">
        <w:rPr>
          <w:b/>
          <w:sz w:val="26"/>
          <w:szCs w:val="26"/>
          <w:lang w:val="es-CL"/>
        </w:rPr>
        <w:t>Chất thải rắn không nguy hại</w:t>
      </w:r>
    </w:p>
    <w:p w14:paraId="2A1F49A8" w14:textId="77777777" w:rsidR="00B36B0E" w:rsidRPr="00BF4948" w:rsidRDefault="00B36B0E" w:rsidP="00F745D7">
      <w:pPr>
        <w:pStyle w:val="BodyText"/>
        <w:widowControl w:val="0"/>
        <w:numPr>
          <w:ilvl w:val="0"/>
          <w:numId w:val="49"/>
        </w:numPr>
        <w:spacing w:line="264" w:lineRule="auto"/>
        <w:ind w:left="284" w:hanging="284"/>
        <w:rPr>
          <w:szCs w:val="26"/>
          <w:lang w:val="es-CL"/>
        </w:rPr>
      </w:pPr>
      <w:r w:rsidRPr="00F745D7">
        <w:rPr>
          <w:szCs w:val="26"/>
        </w:rPr>
        <w:t>Biện</w:t>
      </w:r>
      <w:r w:rsidRPr="00BF4948">
        <w:rPr>
          <w:szCs w:val="26"/>
          <w:lang w:val="es-CL"/>
        </w:rPr>
        <w:t xml:space="preserve"> pháp thu gom</w:t>
      </w:r>
    </w:p>
    <w:p w14:paraId="0D596FED" w14:textId="3EC76370" w:rsidR="00B36B0E" w:rsidRPr="00BF4948" w:rsidRDefault="00B36B0E" w:rsidP="00BE149F">
      <w:pPr>
        <w:spacing w:before="120" w:after="120" w:line="264" w:lineRule="auto"/>
        <w:jc w:val="both"/>
        <w:rPr>
          <w:sz w:val="26"/>
          <w:szCs w:val="26"/>
          <w:lang w:val="es-CL"/>
        </w:rPr>
      </w:pPr>
      <w:bookmarkStart w:id="995" w:name="_Hlk100235535"/>
      <w:r w:rsidRPr="00BF4948">
        <w:rPr>
          <w:i/>
          <w:iCs/>
          <w:sz w:val="26"/>
          <w:szCs w:val="26"/>
          <w:lang w:val="es-CL"/>
        </w:rPr>
        <w:t xml:space="preserve">- </w:t>
      </w:r>
      <w:bookmarkStart w:id="996" w:name="_Hlk100119070"/>
      <w:r w:rsidRPr="00BF4948">
        <w:rPr>
          <w:i/>
          <w:iCs/>
          <w:sz w:val="26"/>
          <w:szCs w:val="26"/>
          <w:lang w:val="es-CL"/>
        </w:rPr>
        <w:t>Phân heo</w:t>
      </w:r>
      <w:r w:rsidRPr="00BF4948">
        <w:rPr>
          <w:iCs/>
          <w:sz w:val="26"/>
          <w:szCs w:val="26"/>
          <w:lang w:val="es-CL"/>
        </w:rPr>
        <w:t>: Nước thải có chứa phân heo được đưa về hố thu gom với thể tích 27m</w:t>
      </w:r>
      <w:r w:rsidRPr="00BF4948">
        <w:rPr>
          <w:iCs/>
          <w:sz w:val="26"/>
          <w:szCs w:val="26"/>
          <w:vertAlign w:val="superscript"/>
          <w:lang w:val="es-CL"/>
        </w:rPr>
        <w:t>3</w:t>
      </w:r>
      <w:r w:rsidRPr="00BF4948">
        <w:rPr>
          <w:iCs/>
          <w:sz w:val="26"/>
          <w:szCs w:val="26"/>
          <w:lang w:val="es-CL"/>
        </w:rPr>
        <w:t>, phần phân đặc sẽ lắng xuống đáy bể và được bơm về máy ép bùn để tách phân dùng để bón cây hoặc bán cho đơn vị có nhu cầu. Lượng phân heo phát sinh trung bình hàng ngày ước tính khoảng 8.640 kg/ngày, trong đó khoảng 30% lượng phân (2.592 kg/ngày) sẽ theo nước thải vào hầm biogas, còn lại 70% lượng phận được thu gom theo dạng hốt khô bằng hệ thống tách, ép phân (khoảng 6.048 kg/ngày). Phần phân lỏng vào hầm Biogas và nước thải tiếp tục đi qua hầm biogas,</w:t>
      </w:r>
      <w:r w:rsidRPr="00BF4948">
        <w:rPr>
          <w:sz w:val="26"/>
          <w:szCs w:val="26"/>
          <w:lang w:val="es-CL"/>
        </w:rPr>
        <w:t xml:space="preserve"> tại đây phân sẽ được phân hủy và 1 phần nước sau trong hầm Biogas sẽ được đưa qua hệ thống xử lý nước thải, bùn sau hệ thống xử lý nước thải được đưa qua máy ép bùn để ép làm phân bón.</w:t>
      </w:r>
      <w:r w:rsidRPr="00BF4948">
        <w:rPr>
          <w:bCs/>
          <w:sz w:val="26"/>
          <w:szCs w:val="26"/>
          <w:lang w:val="es-CL"/>
        </w:rPr>
        <w:t xml:space="preserve"> </w:t>
      </w:r>
      <w:r w:rsidRPr="00BF4948">
        <w:rPr>
          <w:sz w:val="26"/>
          <w:szCs w:val="26"/>
          <w:lang w:val="es-CL"/>
        </w:rPr>
        <w:t>Lượng phân này định kỳ công ty sẽ sử dụng phân để bón cao su thuộc khu đất của chủ dự án, ngoài ra, nếu lượng phân dư công ty sẽ bán cho các đơn vị có nhu cầu và tần suất bán cũng 01 lần/tuần để đảm bảo không ứ đọng phân trong nhà chứa phân ( 8 x 5) m.</w:t>
      </w:r>
      <w:r w:rsidR="004F4B9A">
        <w:rPr>
          <w:sz w:val="26"/>
          <w:szCs w:val="26"/>
          <w:lang w:val="es-CL"/>
        </w:rPr>
        <w:t xml:space="preserve"> </w:t>
      </w:r>
    </w:p>
    <w:bookmarkEnd w:id="996"/>
    <w:p w14:paraId="3B278BEC" w14:textId="77777777" w:rsidR="00B36B0E" w:rsidRPr="00BF4948" w:rsidRDefault="00B36B0E" w:rsidP="00BE149F">
      <w:pPr>
        <w:spacing w:before="120" w:after="120" w:line="264" w:lineRule="auto"/>
        <w:jc w:val="both"/>
        <w:rPr>
          <w:sz w:val="26"/>
          <w:szCs w:val="26"/>
          <w:lang w:val="es-CL"/>
        </w:rPr>
      </w:pPr>
      <w:r w:rsidRPr="00BF4948">
        <w:rPr>
          <w:i/>
          <w:sz w:val="26"/>
          <w:szCs w:val="26"/>
          <w:lang w:val="es-CL"/>
        </w:rPr>
        <w:t>- Đối với giải pháp thu gom bùn từ hầm Biogas</w:t>
      </w:r>
      <w:r w:rsidRPr="00BF4948">
        <w:rPr>
          <w:sz w:val="26"/>
          <w:szCs w:val="26"/>
          <w:lang w:val="es-CL"/>
        </w:rPr>
        <w:t>: chủ đầu tư thiết kế hầm biogas có xáo trộn nước thải bên trong hầm nhằm tránh lắng cặn và tạo điều kiện sinh khí CH</w:t>
      </w:r>
      <w:r w:rsidRPr="00BF4948">
        <w:rPr>
          <w:sz w:val="26"/>
          <w:szCs w:val="26"/>
          <w:vertAlign w:val="subscript"/>
          <w:lang w:val="es-CL"/>
        </w:rPr>
        <w:t>4</w:t>
      </w:r>
      <w:r w:rsidRPr="00BF4948">
        <w:rPr>
          <w:sz w:val="26"/>
          <w:szCs w:val="26"/>
          <w:lang w:val="es-CL"/>
        </w:rPr>
        <w:t xml:space="preserve"> triệt để nhất. Hệ thống gồm có bơm trục ngang bố trí trên miệng bể và hệ thống ống tuần hoàn nhựa PVC đường kính D90mm được lắp dưới đáy bể. Trong trường hợp thu bùn từ hầm biogas thì hệ thống này hút bùn đưa về bể chứa bùn và tách phần nước đưa về trạm xử lý nước thải, phần bùn dư đưa qua máy ép bùn để ép làm phân bón cho cây trồng.</w:t>
      </w:r>
    </w:p>
    <w:p w14:paraId="772FB8BE" w14:textId="77777777" w:rsidR="00B36B0E" w:rsidRPr="00BF4948" w:rsidRDefault="00B36B0E" w:rsidP="00BE149F">
      <w:pPr>
        <w:spacing w:before="120" w:after="120" w:line="264" w:lineRule="auto"/>
        <w:jc w:val="both"/>
        <w:rPr>
          <w:sz w:val="26"/>
          <w:szCs w:val="26"/>
          <w:lang w:val="nl-NL"/>
        </w:rPr>
      </w:pPr>
      <w:r w:rsidRPr="00BF4948">
        <w:rPr>
          <w:b/>
          <w:i/>
          <w:sz w:val="26"/>
          <w:szCs w:val="26"/>
          <w:lang w:val="es-CL"/>
        </w:rPr>
        <w:t xml:space="preserve">- </w:t>
      </w:r>
      <w:r w:rsidRPr="00BF4948">
        <w:rPr>
          <w:i/>
          <w:sz w:val="26"/>
          <w:szCs w:val="26"/>
          <w:lang w:val="es-CL"/>
        </w:rPr>
        <w:t>Bao bì đựng cám:</w:t>
      </w:r>
      <w:r w:rsidRPr="00BF4948">
        <w:rPr>
          <w:b/>
          <w:i/>
          <w:sz w:val="26"/>
          <w:szCs w:val="26"/>
          <w:lang w:val="es-CL"/>
        </w:rPr>
        <w:t xml:space="preserve"> </w:t>
      </w:r>
      <w:r w:rsidRPr="00BF4948">
        <w:rPr>
          <w:sz w:val="26"/>
          <w:szCs w:val="26"/>
          <w:lang w:val="nl-NL"/>
        </w:rPr>
        <w:t>Hoạt động chăn nuôi phát sinh một lượng lớn bao bì đựng cám, đây là chất thải có khả năng tái sử dụng nên sẽ được thu gom</w:t>
      </w:r>
      <w:r w:rsidRPr="00BF4948">
        <w:rPr>
          <w:sz w:val="26"/>
          <w:szCs w:val="26"/>
          <w:lang w:val="es-CL"/>
        </w:rPr>
        <w:t xml:space="preserve"> vào khu vực chứa chất thải rắn thông thường 8 m</w:t>
      </w:r>
      <w:r w:rsidRPr="00BF4948">
        <w:rPr>
          <w:sz w:val="26"/>
          <w:szCs w:val="26"/>
          <w:vertAlign w:val="superscript"/>
          <w:lang w:val="es-CL"/>
        </w:rPr>
        <w:t xml:space="preserve">2 </w:t>
      </w:r>
      <w:r w:rsidRPr="00BF4948">
        <w:rPr>
          <w:sz w:val="26"/>
          <w:szCs w:val="26"/>
          <w:lang w:val="es-CL"/>
        </w:rPr>
        <w:t xml:space="preserve">,( 4 x 2) m và </w:t>
      </w:r>
      <w:r w:rsidRPr="00BF4948">
        <w:rPr>
          <w:sz w:val="26"/>
          <w:szCs w:val="26"/>
          <w:lang w:val="nl-NL"/>
        </w:rPr>
        <w:t>đem bán</w:t>
      </w:r>
      <w:r w:rsidRPr="00BF4948">
        <w:rPr>
          <w:sz w:val="26"/>
          <w:szCs w:val="26"/>
          <w:lang w:val="es-CL"/>
        </w:rPr>
        <w:t xml:space="preserve"> lại </w:t>
      </w:r>
      <w:r w:rsidRPr="00BF4948">
        <w:rPr>
          <w:sz w:val="26"/>
          <w:szCs w:val="26"/>
          <w:lang w:val="nl-NL"/>
        </w:rPr>
        <w:t>cho nhà cung cấp.</w:t>
      </w:r>
    </w:p>
    <w:p w14:paraId="7CCF5352" w14:textId="77777777" w:rsidR="00B36B0E" w:rsidRPr="00BF4948" w:rsidRDefault="00B36B0E" w:rsidP="00BE149F">
      <w:pPr>
        <w:spacing w:before="120" w:after="120" w:line="264" w:lineRule="auto"/>
        <w:jc w:val="both"/>
        <w:rPr>
          <w:sz w:val="26"/>
          <w:szCs w:val="26"/>
          <w:lang w:val="nl-NL"/>
        </w:rPr>
      </w:pPr>
      <w:bookmarkStart w:id="997" w:name="_Hlk99351710"/>
      <w:r w:rsidRPr="00BF4948">
        <w:rPr>
          <w:sz w:val="26"/>
          <w:szCs w:val="26"/>
          <w:lang w:val="nl-NL"/>
        </w:rPr>
        <w:t xml:space="preserve">- Đối với vôi bột từ quá trình khử trùng chuồng trại được quét dọn thu gom đem làm phân bón hoặc bón trực tiếp cho cây trồng. </w:t>
      </w:r>
      <w:bookmarkEnd w:id="997"/>
    </w:p>
    <w:p w14:paraId="38BC6C32" w14:textId="77777777" w:rsidR="00B36B0E" w:rsidRPr="00BF4948" w:rsidRDefault="00B36B0E" w:rsidP="00BE149F">
      <w:pPr>
        <w:autoSpaceDE w:val="0"/>
        <w:autoSpaceDN w:val="0"/>
        <w:adjustRightInd w:val="0"/>
        <w:spacing w:before="120" w:after="120" w:line="264" w:lineRule="auto"/>
        <w:jc w:val="both"/>
        <w:rPr>
          <w:iCs/>
          <w:sz w:val="26"/>
          <w:szCs w:val="26"/>
          <w:lang w:val="nb-NO"/>
        </w:rPr>
      </w:pPr>
      <w:r w:rsidRPr="00BF4948">
        <w:rPr>
          <w:b/>
          <w:i/>
          <w:sz w:val="26"/>
          <w:szCs w:val="26"/>
          <w:lang w:val="nl-NL"/>
        </w:rPr>
        <w:t xml:space="preserve">- </w:t>
      </w:r>
      <w:r w:rsidRPr="00BF4948">
        <w:rPr>
          <w:i/>
          <w:sz w:val="26"/>
          <w:szCs w:val="26"/>
          <w:lang w:val="nl-NL"/>
        </w:rPr>
        <w:t>Heo chết không do dịch bệnh</w:t>
      </w:r>
      <w:r w:rsidRPr="00BF4948">
        <w:rPr>
          <w:sz w:val="26"/>
          <w:szCs w:val="26"/>
          <w:lang w:val="nl-NL"/>
        </w:rPr>
        <w:t xml:space="preserve">: heo chết không do dịch bệnh thường xảy ra khi heo bị ngạt, heo bị kẹt trong song sắt chuồng,…  theo yêu cầu vệ sinh thú y thì heo chết không do dịch bệnh phải được đưa vào hố hủy xác của trại để hủy hợp vệ sinh. Theo QCVN 01 - 41: 2011/BNNPTN - Quy chuẩn kỹ thuật quốc gia về yêu cầu xử lý vệ sinh đối với việc tiêu huỷ động vật và sản phẩm động vật và hướng dẫn số 561/TY-KH ngày 16/04/2008 của Bộ Nông Nghiệp và Phát Triển Nông Thôn hướng dẫn phương pháp tiêu độc, khử trùng, tiêu hủy xác lợn và xử lý sự cố hố chôn trong vùng có dịch- Quy định chung về kích thước hố: chiều rộng không quá 3m để dễ thao tác, chiều dài có thể 6 - 12m, chiều sâu 4m. </w:t>
      </w:r>
      <w:r w:rsidRPr="00BF4948">
        <w:rPr>
          <w:sz w:val="26"/>
          <w:szCs w:val="26"/>
          <w:lang w:val="nb-NO"/>
        </w:rPr>
        <w:t>Vì vậy, dự án sẽ quy hoạch đất để làm hố hủy xác (02 hố) có kích thước: dài × rộng × sâu = (6m×3m×4m)</w:t>
      </w:r>
      <w:r w:rsidRPr="00BF4948">
        <w:rPr>
          <w:sz w:val="26"/>
          <w:szCs w:val="26"/>
          <w:lang w:val="nl-NL"/>
        </w:rPr>
        <w:t xml:space="preserve"> </w:t>
      </w:r>
      <w:r w:rsidRPr="00BF4948">
        <w:rPr>
          <w:sz w:val="26"/>
          <w:szCs w:val="26"/>
          <w:lang w:val="nb-NO"/>
        </w:rPr>
        <w:t>x2 (m) = 144m</w:t>
      </w:r>
      <w:r w:rsidRPr="00BF4948">
        <w:rPr>
          <w:sz w:val="26"/>
          <w:szCs w:val="26"/>
          <w:vertAlign w:val="superscript"/>
          <w:lang w:val="nb-NO"/>
        </w:rPr>
        <w:t>3</w:t>
      </w:r>
      <w:r w:rsidRPr="00BF4948">
        <w:rPr>
          <w:sz w:val="26"/>
          <w:szCs w:val="26"/>
          <w:lang w:val="nb-NO"/>
        </w:rPr>
        <w:t xml:space="preserve">. Hố xây chìm dưới mặt đất 3m, nổi trên 1m; lớp đất phủ trên mặt hố cao 0,6m. Tường thành hố xây gạch, tô 2 mặt, quét hồ dầu chống thấm; đáy hố phủ HDPE chống thấm. </w:t>
      </w:r>
      <w:r w:rsidRPr="00BF4948">
        <w:rPr>
          <w:iCs/>
          <w:sz w:val="26"/>
          <w:szCs w:val="26"/>
          <w:lang w:val="nb-NO"/>
        </w:rPr>
        <w:t xml:space="preserve">Chủ Dự án cam kết quản </w:t>
      </w:r>
      <w:r w:rsidRPr="00BF4948">
        <w:rPr>
          <w:iCs/>
          <w:sz w:val="26"/>
          <w:szCs w:val="26"/>
          <w:lang w:val="nb-NO"/>
        </w:rPr>
        <w:lastRenderedPageBreak/>
        <w:t>lý chặt chẽ lượng heo chết để xử lý theo quy trình, không để công nhân bán ra thị trường tiêu thụ.</w:t>
      </w:r>
      <w:bookmarkEnd w:id="995"/>
    </w:p>
    <w:p w14:paraId="2F8F9A4C" w14:textId="77777777" w:rsidR="00B36B0E" w:rsidRPr="00BF4948" w:rsidRDefault="00B36B0E" w:rsidP="00BE149F">
      <w:pPr>
        <w:autoSpaceDE w:val="0"/>
        <w:autoSpaceDN w:val="0"/>
        <w:adjustRightInd w:val="0"/>
        <w:spacing w:before="120" w:after="120" w:line="264" w:lineRule="auto"/>
        <w:jc w:val="both"/>
        <w:rPr>
          <w:iCs/>
          <w:sz w:val="26"/>
          <w:szCs w:val="26"/>
          <w:lang w:val="nb-NO"/>
        </w:rPr>
      </w:pPr>
      <w:r w:rsidRPr="00BF4948">
        <w:rPr>
          <w:iCs/>
          <w:sz w:val="26"/>
          <w:szCs w:val="26"/>
          <w:lang w:val="nb-NO"/>
        </w:rPr>
        <w:t>Khoảng cách an toàn từ hố hủy xác đến chuồng trại gần nhất của dự án 120m (đảm bảo theo hướng dẫn số 561/TY-KH ngày 16/04/2008 của Bộ Nông Nghiệp và Phát Triển Nông Thôn hướng dẫn phương pháp tiêu độc, khử trùng, tiêu hủy xác lợn và xử lý sự cố hố chôn trong vùng có dịch quy định khoảng cách từ hố chôn đến giếng nước, chuồng trại, nhà ở của công nhân. Khối lượng chất chôn lấp &lt; 5 tấn/hố cần khoảng cách tối thiểu &gt; 50m; khối lượng chất chôn lấp 5 – 10 tấn/hố cần khoảng cách tối thiểu &gt; 100m).</w:t>
      </w:r>
    </w:p>
    <w:p w14:paraId="331F312C" w14:textId="77777777" w:rsidR="00B36B0E" w:rsidRPr="00BF4948" w:rsidRDefault="00B36B0E" w:rsidP="00BE149F">
      <w:pPr>
        <w:pStyle w:val="0Normal"/>
        <w:spacing w:before="120" w:after="120" w:line="264" w:lineRule="auto"/>
        <w:rPr>
          <w:lang w:val="nb-NO"/>
        </w:rPr>
      </w:pPr>
      <w:r w:rsidRPr="00BF4948">
        <w:rPr>
          <w:i/>
          <w:iCs/>
          <w:lang w:val="nb-NO"/>
        </w:rPr>
        <w:t>Quy trình tiêu hủy tại hố hủy xác của trại như sau</w:t>
      </w:r>
      <w:r w:rsidRPr="00BF4948">
        <w:rPr>
          <w:lang w:val="nb-NO"/>
        </w:rPr>
        <w:t>:</w:t>
      </w:r>
    </w:p>
    <w:p w14:paraId="4EAE3D79" w14:textId="77777777" w:rsidR="00B36B0E" w:rsidRPr="00BF4948" w:rsidRDefault="00B36B0E" w:rsidP="00F745D7">
      <w:pPr>
        <w:pStyle w:val="ListParagraph"/>
        <w:numPr>
          <w:ilvl w:val="0"/>
          <w:numId w:val="73"/>
        </w:numPr>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 xml:space="preserve">Cho heo vào bao tải, buộc chặt miệng bao, tập trung một chỗ để phun thuốc sát trùng trước khi vận chuyển đến hố tiêu hủy. </w:t>
      </w:r>
    </w:p>
    <w:p w14:paraId="0D7938A8" w14:textId="77777777" w:rsidR="00B36B0E" w:rsidRPr="00BF4948" w:rsidRDefault="00B36B0E" w:rsidP="00F745D7">
      <w:pPr>
        <w:pStyle w:val="ListParagraph"/>
        <w:numPr>
          <w:ilvl w:val="0"/>
          <w:numId w:val="73"/>
        </w:numPr>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Sử dụng vôi bột rải lót đều đáy hố, với lượng 0,8-1kg/m</w:t>
      </w:r>
      <w:r w:rsidRPr="00BF4948">
        <w:rPr>
          <w:sz w:val="26"/>
          <w:szCs w:val="26"/>
          <w:vertAlign w:val="superscript"/>
          <w:lang w:val="nb-NO"/>
        </w:rPr>
        <w:t>2</w:t>
      </w:r>
      <w:r w:rsidRPr="00BF4948">
        <w:rPr>
          <w:sz w:val="26"/>
          <w:szCs w:val="26"/>
          <w:lang w:val="nb-NO"/>
        </w:rPr>
        <w:t xml:space="preserve"> diện tích đáy hố.</w:t>
      </w:r>
    </w:p>
    <w:p w14:paraId="7E7F3582" w14:textId="77777777" w:rsidR="00B36B0E" w:rsidRPr="00BF4948" w:rsidRDefault="00B36B0E" w:rsidP="00F745D7">
      <w:pPr>
        <w:pStyle w:val="ListParagraph"/>
        <w:numPr>
          <w:ilvl w:val="0"/>
          <w:numId w:val="73"/>
        </w:numPr>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Đối tượng tiêu huỷ được cho xuống hố, sau đó phun dung dịch tiệt trùng lên trên bề mặt rồi đắp đất, nén chặt, có thể dùng nước để làm ẩm lớp đất phía trên. Độ cao lớp đất từ đối tượng tiêu huỷ đến mặt đất từ 1,2-2m và cao hơn miệng hố khoảng 0,6-1m. Trọng lượng của đất có tác dụng ngăn chặn thú ăn thịt đào xác và giúp cho việc khử mùi, hấp thụ nước bẩn tạo ra do phân huỷ.</w:t>
      </w:r>
    </w:p>
    <w:p w14:paraId="7134AA12" w14:textId="77777777" w:rsidR="00B36B0E" w:rsidRPr="00BF4948" w:rsidRDefault="00B36B0E" w:rsidP="00F745D7">
      <w:pPr>
        <w:pStyle w:val="ListParagraph"/>
        <w:numPr>
          <w:ilvl w:val="0"/>
          <w:numId w:val="73"/>
        </w:numPr>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 xml:space="preserve"> Trên bề mặt hố chôn rải vôi bột, chlorine để diệt mầm bệnh phát tán trong quá trình thao tác. Sau khi chôn lấp cần có biển cảnh báo nơi chôn xác heo, cử người quản lý hố chôn trong 1-2 ngày đầu tránh việc đào bới lấy xác gây hậu quả nguy hiểm; hạn chế việc di chuyển người hay vật nuôi qua khu vực xử lý.</w:t>
      </w:r>
    </w:p>
    <w:p w14:paraId="0C6D5979" w14:textId="77777777" w:rsidR="00B36B0E" w:rsidRPr="00BF4948" w:rsidRDefault="00B36B0E" w:rsidP="00F745D7">
      <w:pPr>
        <w:pStyle w:val="ListParagraph"/>
        <w:numPr>
          <w:ilvl w:val="0"/>
          <w:numId w:val="73"/>
        </w:numPr>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Trong vòng 3 - 4 tuần đầu sau khi chôn, thường xuyên kiểm tra tình hình hố chôn, kịp thời phát hiện sự cố để có biện pháp xử lý.</w:t>
      </w:r>
    </w:p>
    <w:p w14:paraId="5A0E1DD8" w14:textId="77777777" w:rsidR="00B36B0E" w:rsidRPr="00BF4948" w:rsidRDefault="00B36B0E" w:rsidP="00F745D7">
      <w:pPr>
        <w:pStyle w:val="ListParagraph"/>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Trường hợp heo chết nhiều, hố hủy xác không đáp ứng được nhu cầu tiêu hủy xác heo, Chủ Dự án sẽ trình báo ngay cơ quan thú y địa phương và làm theo hướng dẫn của Ban chỉ huy phòng chống dịch hại vật nuôi tại địa phương để có biện pháp xử lý thích hợp theo đúng quy định.</w:t>
      </w:r>
    </w:p>
    <w:p w14:paraId="6A9BCBB8" w14:textId="77777777" w:rsidR="00B36B0E" w:rsidRPr="00BF4948" w:rsidRDefault="00B36B0E" w:rsidP="00F745D7">
      <w:pPr>
        <w:pStyle w:val="BodyText"/>
        <w:widowControl w:val="0"/>
        <w:numPr>
          <w:ilvl w:val="0"/>
          <w:numId w:val="49"/>
        </w:numPr>
        <w:spacing w:line="264" w:lineRule="auto"/>
        <w:ind w:left="284" w:hanging="284"/>
        <w:rPr>
          <w:szCs w:val="26"/>
          <w:lang w:val="es-CL"/>
        </w:rPr>
      </w:pPr>
      <w:r w:rsidRPr="00F745D7">
        <w:rPr>
          <w:szCs w:val="26"/>
        </w:rPr>
        <w:t>Công</w:t>
      </w:r>
      <w:r w:rsidRPr="00BF4948">
        <w:rPr>
          <w:szCs w:val="26"/>
          <w:lang w:val="es-CL"/>
        </w:rPr>
        <w:t xml:space="preserve"> trình, thiết bị lưu trữ</w:t>
      </w:r>
    </w:p>
    <w:p w14:paraId="75E35364" w14:textId="77777777" w:rsidR="00B36B0E" w:rsidRPr="00BF4948" w:rsidRDefault="00B36B0E" w:rsidP="00BE149F">
      <w:pPr>
        <w:spacing w:before="120" w:after="120" w:line="264" w:lineRule="auto"/>
        <w:jc w:val="both"/>
        <w:rPr>
          <w:sz w:val="26"/>
          <w:szCs w:val="26"/>
          <w:lang w:val="es-CL"/>
        </w:rPr>
      </w:pPr>
      <w:r w:rsidRPr="00BF4948">
        <w:rPr>
          <w:sz w:val="26"/>
          <w:szCs w:val="26"/>
          <w:lang w:val="es-CL"/>
        </w:rPr>
        <w:t>- Phân heo sau ép được, bùn sau ép, chứa trong nhà chứa phân 40 m</w:t>
      </w:r>
      <w:r w:rsidRPr="00BF4948">
        <w:rPr>
          <w:sz w:val="26"/>
          <w:szCs w:val="26"/>
          <w:vertAlign w:val="superscript"/>
          <w:lang w:val="es-CL"/>
        </w:rPr>
        <w:t>2</w:t>
      </w:r>
      <w:r w:rsidRPr="00BF4948">
        <w:rPr>
          <w:sz w:val="26"/>
          <w:szCs w:val="26"/>
          <w:lang w:val="es-CL"/>
        </w:rPr>
        <w:t xml:space="preserve">, tập trung thành đống. Chờ được đưa đi bón cho cây hoặc bán cho đơn vị có chức năng thu gom và xử lý. </w:t>
      </w:r>
      <w:r w:rsidRPr="00BF4948">
        <w:rPr>
          <w:sz w:val="26"/>
          <w:szCs w:val="26"/>
          <w:lang w:val="nl-NL"/>
        </w:rPr>
        <w:t>Trong kho bố trí 1 thùng rác 240 lít chứa chất thải rắn thông thường chủ yếu là thành phần rác thải lẫn lộn trong phân sau ép.</w:t>
      </w:r>
    </w:p>
    <w:p w14:paraId="2D0325B4" w14:textId="77777777" w:rsidR="00B36B0E" w:rsidRPr="00BF4948" w:rsidRDefault="00B36B0E" w:rsidP="00BE149F">
      <w:pPr>
        <w:spacing w:before="120" w:after="120" w:line="264" w:lineRule="auto"/>
        <w:jc w:val="both"/>
        <w:rPr>
          <w:sz w:val="26"/>
          <w:szCs w:val="26"/>
          <w:lang w:val="nl-NL"/>
        </w:rPr>
      </w:pPr>
      <w:r w:rsidRPr="00BF4948">
        <w:rPr>
          <w:sz w:val="26"/>
          <w:szCs w:val="26"/>
          <w:lang w:val="es-CL"/>
        </w:rPr>
        <w:t xml:space="preserve">- Bao bì </w:t>
      </w:r>
      <w:r w:rsidRPr="00BF4948">
        <w:rPr>
          <w:sz w:val="26"/>
          <w:szCs w:val="26"/>
          <w:lang w:val="nl-NL"/>
        </w:rPr>
        <w:t>được thu gom</w:t>
      </w:r>
      <w:r w:rsidRPr="00BF4948">
        <w:rPr>
          <w:sz w:val="26"/>
          <w:szCs w:val="26"/>
          <w:lang w:val="es-CL"/>
        </w:rPr>
        <w:t xml:space="preserve"> vào khu vực chứa chất thải rắn thông thường 8 m</w:t>
      </w:r>
      <w:r w:rsidRPr="00BF4948">
        <w:rPr>
          <w:sz w:val="26"/>
          <w:szCs w:val="26"/>
          <w:vertAlign w:val="superscript"/>
          <w:lang w:val="es-CL"/>
        </w:rPr>
        <w:t xml:space="preserve">2 </w:t>
      </w:r>
      <w:r w:rsidRPr="00BF4948">
        <w:rPr>
          <w:sz w:val="26"/>
          <w:szCs w:val="26"/>
          <w:lang w:val="es-CL"/>
        </w:rPr>
        <w:t xml:space="preserve">,( 4 x 2) m và </w:t>
      </w:r>
      <w:r w:rsidRPr="00BF4948">
        <w:rPr>
          <w:sz w:val="26"/>
          <w:szCs w:val="26"/>
          <w:lang w:val="nl-NL"/>
        </w:rPr>
        <w:t>đem bán</w:t>
      </w:r>
      <w:r w:rsidRPr="00BF4948">
        <w:rPr>
          <w:sz w:val="26"/>
          <w:szCs w:val="26"/>
          <w:lang w:val="es-CL"/>
        </w:rPr>
        <w:t xml:space="preserve"> lại </w:t>
      </w:r>
      <w:r w:rsidRPr="00BF4948">
        <w:rPr>
          <w:sz w:val="26"/>
          <w:szCs w:val="26"/>
          <w:lang w:val="nl-NL"/>
        </w:rPr>
        <w:t>cho nhà cung cấp. Bao bì được xếp gọn, dùng dây buột lại và được xắp xếp gọn gàng để lên kệ. Trong kho bố trí 1 thùng rác 240 lít chứa chất thải rắn thông thường, bao gồm dây buộc hay bao hư hỏng.</w:t>
      </w:r>
    </w:p>
    <w:p w14:paraId="6CCA4653" w14:textId="77777777" w:rsidR="00B36B0E" w:rsidRPr="00BF4948" w:rsidRDefault="00B36B0E" w:rsidP="00F745D7">
      <w:pPr>
        <w:pStyle w:val="ListParagraph"/>
        <w:numPr>
          <w:ilvl w:val="0"/>
          <w:numId w:val="51"/>
        </w:numPr>
        <w:spacing w:before="120" w:after="120" w:line="264" w:lineRule="auto"/>
        <w:ind w:left="284" w:hanging="284"/>
        <w:jc w:val="both"/>
        <w:rPr>
          <w:b/>
          <w:sz w:val="26"/>
          <w:szCs w:val="26"/>
          <w:lang w:val="es-CL"/>
        </w:rPr>
      </w:pPr>
      <w:r w:rsidRPr="00BF4948">
        <w:rPr>
          <w:b/>
          <w:sz w:val="26"/>
          <w:szCs w:val="26"/>
          <w:lang w:val="es-CL"/>
        </w:rPr>
        <w:t>Chất thải nguy hại</w:t>
      </w:r>
    </w:p>
    <w:p w14:paraId="26F8D97C" w14:textId="77777777" w:rsidR="00B36B0E" w:rsidRPr="00BF4948" w:rsidRDefault="00B36B0E" w:rsidP="00BE149F">
      <w:pPr>
        <w:spacing w:before="120" w:after="120" w:line="264" w:lineRule="auto"/>
        <w:jc w:val="both"/>
        <w:rPr>
          <w:bCs/>
          <w:sz w:val="26"/>
          <w:szCs w:val="26"/>
          <w:lang w:val="es-CL"/>
        </w:rPr>
      </w:pPr>
      <w:r w:rsidRPr="00BF4948">
        <w:rPr>
          <w:bCs/>
          <w:sz w:val="26"/>
          <w:szCs w:val="26"/>
          <w:lang w:val="es-CL"/>
        </w:rPr>
        <w:t xml:space="preserve">Trong thời gian lưu trữ tại khu vực Dự án, lượng CTNH này được bố trí để riêng trong </w:t>
      </w:r>
      <w:r w:rsidRPr="00BF4948">
        <w:rPr>
          <w:sz w:val="26"/>
          <w:szCs w:val="26"/>
          <w:lang w:val="es-CL"/>
        </w:rPr>
        <w:t>khu vực lưu</w:t>
      </w:r>
      <w:r w:rsidRPr="00BF4948">
        <w:rPr>
          <w:bCs/>
          <w:sz w:val="26"/>
          <w:szCs w:val="26"/>
          <w:lang w:val="es-CL"/>
        </w:rPr>
        <w:t xml:space="preserve"> chứa CTNH có diện tích 20 m</w:t>
      </w:r>
      <w:r w:rsidRPr="00BF4948">
        <w:rPr>
          <w:bCs/>
          <w:sz w:val="26"/>
          <w:szCs w:val="26"/>
          <w:vertAlign w:val="superscript"/>
          <w:lang w:val="es-CL"/>
        </w:rPr>
        <w:t>2</w:t>
      </w:r>
      <w:r w:rsidRPr="00BF4948">
        <w:rPr>
          <w:bCs/>
          <w:sz w:val="26"/>
          <w:szCs w:val="26"/>
          <w:lang w:val="es-CL"/>
        </w:rPr>
        <w:t xml:space="preserve">, có mái che, tường gạch và nền gạch. Công </w:t>
      </w:r>
      <w:r w:rsidRPr="00BF4948">
        <w:rPr>
          <w:bCs/>
          <w:sz w:val="26"/>
          <w:szCs w:val="26"/>
          <w:lang w:val="es-CL"/>
        </w:rPr>
        <w:lastRenderedPageBreak/>
        <w:t>ty sẽ có kế hoạch thu gom vận chuyển linh hoạt tùy theo lượng chất thải phát sinh với đơn vị thu gom. Trong trường hợp cần phải lưu giữ tạm thời CTNH tại Dự án quá sáu tháng thì phải có văn bản báo cáo với Sở Tài nguyên và Môi trường tỉnh Bình Dương.</w:t>
      </w:r>
    </w:p>
    <w:p w14:paraId="33BC434A" w14:textId="77777777" w:rsidR="00B36B0E" w:rsidRPr="00BF4948" w:rsidRDefault="00B36B0E" w:rsidP="00BE149F">
      <w:pPr>
        <w:spacing w:before="120" w:after="120" w:line="264" w:lineRule="auto"/>
        <w:jc w:val="both"/>
        <w:rPr>
          <w:sz w:val="26"/>
          <w:szCs w:val="26"/>
          <w:lang w:val="es-CL"/>
        </w:rPr>
      </w:pPr>
      <w:r w:rsidRPr="00BF4948">
        <w:rPr>
          <w:sz w:val="26"/>
          <w:szCs w:val="26"/>
          <w:lang w:val="es-CL"/>
        </w:rPr>
        <w:t xml:space="preserve">Việc quản lý, thu gom và xử lý CTNH của Dự án được tiến hành theo </w:t>
      </w:r>
      <w:r w:rsidRPr="00BF4948">
        <w:rPr>
          <w:noProof/>
          <w:sz w:val="26"/>
          <w:szCs w:val="26"/>
          <w:lang w:val="es-CL"/>
        </w:rPr>
        <w:t xml:space="preserve">đúng hướng dẫn của </w:t>
      </w:r>
      <w:r w:rsidRPr="00BF4948">
        <w:rPr>
          <w:sz w:val="26"/>
          <w:szCs w:val="26"/>
          <w:lang w:val="es-CL"/>
        </w:rPr>
        <w:t>Thông tư số 36/2015/TT-BTNMT ngày 30/06/2015 của Bộ Tài nguyên và Môi trường quy định về quản lý CTNH.</w:t>
      </w:r>
    </w:p>
    <w:p w14:paraId="586E2E2C" w14:textId="77777777" w:rsidR="00B36B0E" w:rsidRPr="00BF4948" w:rsidRDefault="00B36B0E" w:rsidP="00F745D7">
      <w:pPr>
        <w:pStyle w:val="BodyText"/>
        <w:widowControl w:val="0"/>
        <w:numPr>
          <w:ilvl w:val="0"/>
          <w:numId w:val="49"/>
        </w:numPr>
        <w:spacing w:line="264" w:lineRule="auto"/>
        <w:ind w:left="284" w:hanging="284"/>
        <w:rPr>
          <w:szCs w:val="26"/>
        </w:rPr>
      </w:pPr>
      <w:r w:rsidRPr="00BF4948">
        <w:rPr>
          <w:szCs w:val="26"/>
        </w:rPr>
        <w:t>Thu gom</w:t>
      </w:r>
    </w:p>
    <w:p w14:paraId="15EE21FB" w14:textId="77777777" w:rsidR="00B36B0E" w:rsidRPr="00BF4948" w:rsidRDefault="00B36B0E" w:rsidP="00BE149F">
      <w:pPr>
        <w:pStyle w:val="0Normal"/>
        <w:spacing w:before="120" w:after="120" w:line="264" w:lineRule="auto"/>
        <w:rPr>
          <w:lang w:val="es-CL"/>
        </w:rPr>
      </w:pPr>
      <w:r w:rsidRPr="00BF4948">
        <w:rPr>
          <w:lang w:val="es-CL"/>
        </w:rPr>
        <w:t xml:space="preserve">Khi có CTNH phát sinh, công nhân viên tại trại có trách nhiệm đưa chất thải tới nhà chứa CTNH. </w:t>
      </w:r>
    </w:p>
    <w:p w14:paraId="6B9A6569" w14:textId="77777777" w:rsidR="00B36B0E" w:rsidRPr="00BF4948" w:rsidRDefault="00B36B0E" w:rsidP="00BE149F">
      <w:pPr>
        <w:pStyle w:val="0Normal"/>
        <w:spacing w:before="120" w:after="120" w:line="264" w:lineRule="auto"/>
        <w:rPr>
          <w:lang w:val="es-CL"/>
        </w:rPr>
      </w:pPr>
      <w:r w:rsidRPr="00BF4948">
        <w:rPr>
          <w:lang w:val="es-CL"/>
        </w:rPr>
        <w:t>Khi xây dựng dự án, chủ đầu tư sẽ quy hoạch diện tích khoảng 20m</w:t>
      </w:r>
      <w:r w:rsidRPr="00BF4948">
        <w:rPr>
          <w:vertAlign w:val="superscript"/>
          <w:lang w:val="es-CL"/>
        </w:rPr>
        <w:t>2</w:t>
      </w:r>
      <w:r w:rsidRPr="00BF4948">
        <w:rPr>
          <w:lang w:val="es-CL"/>
        </w:rPr>
        <w:t xml:space="preserve"> để xây nhà kho chứa CTNH riêng biệt. Kết cấu nhà chứa CTNH: Nhà chứa CTNH đảm bảo đạt các yêu cầu của Thông tư số 36/2015/TT-BTNMT: nhà chứa đặt ở khu vực cao ráo, có nền bê tông chống thấm, có gờ chống tràn chất thải ra ngoài để phòng trường hợp xảy ra sự cố tràn đổ chất thải đang lưu chứa trong nhà chứa, có mái che, có cửa khóa và biển báo ghi rõ Khu vực lưu chứa CTNH và các biển báo nguy hiểm phù hợp với các loại CTNH đang lưu trữ. </w:t>
      </w:r>
    </w:p>
    <w:p w14:paraId="1D315513" w14:textId="77777777" w:rsidR="00B36B0E" w:rsidRPr="00BF4948" w:rsidRDefault="00B36B0E" w:rsidP="00F745D7">
      <w:pPr>
        <w:pStyle w:val="BodyText"/>
        <w:widowControl w:val="0"/>
        <w:numPr>
          <w:ilvl w:val="0"/>
          <w:numId w:val="49"/>
        </w:numPr>
        <w:spacing w:line="264" w:lineRule="auto"/>
        <w:ind w:left="284" w:hanging="284"/>
        <w:rPr>
          <w:szCs w:val="26"/>
        </w:rPr>
      </w:pPr>
      <w:r w:rsidRPr="00BF4948">
        <w:rPr>
          <w:szCs w:val="26"/>
        </w:rPr>
        <w:t>Lưu trữ</w:t>
      </w:r>
    </w:p>
    <w:p w14:paraId="08996AFC"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t>Để lưu chứa chất thải nguy hại (ngoại trừ heo chết do dịch bệnh) dùng 6 thùng nhựa có nắp đậy 240 lít.</w:t>
      </w:r>
    </w:p>
    <w:p w14:paraId="28092002" w14:textId="35A61C2E" w:rsidR="00B36B0E" w:rsidRPr="007A6EA7" w:rsidRDefault="00B36B0E" w:rsidP="007A6EA7">
      <w:pPr>
        <w:pStyle w:val="Caption"/>
        <w:spacing w:line="264" w:lineRule="auto"/>
        <w:rPr>
          <w:rFonts w:cs="Times New Roman"/>
          <w:b/>
          <w:i w:val="0"/>
          <w:szCs w:val="26"/>
          <w:lang w:val="vi-VN"/>
        </w:rPr>
      </w:pPr>
      <w:bookmarkStart w:id="998" w:name="_Toc405012597"/>
      <w:bookmarkStart w:id="999" w:name="_Toc405012991"/>
      <w:bookmarkStart w:id="1000" w:name="_Toc405385149"/>
      <w:bookmarkStart w:id="1001" w:name="_Toc409878756"/>
      <w:bookmarkStart w:id="1002" w:name="_Toc438028973"/>
      <w:bookmarkStart w:id="1003" w:name="_Toc442099456"/>
      <w:bookmarkStart w:id="1004" w:name="_Toc445307712"/>
      <w:bookmarkStart w:id="1005" w:name="_Toc67902156"/>
      <w:bookmarkStart w:id="1006" w:name="_Toc74115294"/>
      <w:bookmarkStart w:id="1007" w:name="_Toc106112329"/>
      <w:bookmarkStart w:id="1008" w:name="_Toc115182461"/>
      <w:bookmarkStart w:id="1009" w:name="_Toc116049040"/>
      <w:r w:rsidRPr="007A6EA7">
        <w:rPr>
          <w:rFonts w:cs="Times New Roman"/>
          <w:b/>
          <w:i w:val="0"/>
          <w:szCs w:val="26"/>
          <w:lang w:val="vi-VN"/>
        </w:rPr>
        <w:t xml:space="preserve">Bảng 3. </w:t>
      </w:r>
      <w:r w:rsidRPr="007A6EA7">
        <w:rPr>
          <w:rFonts w:cs="Times New Roman"/>
          <w:b/>
          <w:i w:val="0"/>
          <w:szCs w:val="26"/>
        </w:rPr>
        <w:fldChar w:fldCharType="begin"/>
      </w:r>
      <w:r w:rsidRPr="007A6EA7">
        <w:rPr>
          <w:rFonts w:cs="Times New Roman"/>
          <w:b/>
          <w:i w:val="0"/>
          <w:szCs w:val="26"/>
          <w:lang w:val="vi-VN"/>
        </w:rPr>
        <w:instrText xml:space="preserve"> SEQ Bảng_3. \* ARABIC </w:instrText>
      </w:r>
      <w:r w:rsidRPr="007A6EA7">
        <w:rPr>
          <w:rFonts w:cs="Times New Roman"/>
          <w:b/>
          <w:i w:val="0"/>
          <w:szCs w:val="26"/>
        </w:rPr>
        <w:fldChar w:fldCharType="separate"/>
      </w:r>
      <w:r w:rsidR="00FE1751">
        <w:rPr>
          <w:rFonts w:cs="Times New Roman"/>
          <w:b/>
          <w:i w:val="0"/>
          <w:noProof/>
          <w:szCs w:val="26"/>
          <w:lang w:val="vi-VN"/>
        </w:rPr>
        <w:t>49</w:t>
      </w:r>
      <w:r w:rsidRPr="007A6EA7">
        <w:rPr>
          <w:rFonts w:cs="Times New Roman"/>
          <w:b/>
          <w:i w:val="0"/>
          <w:szCs w:val="26"/>
        </w:rPr>
        <w:fldChar w:fldCharType="end"/>
      </w:r>
      <w:r w:rsidRPr="007A6EA7">
        <w:rPr>
          <w:rFonts w:cs="Times New Roman"/>
          <w:b/>
          <w:i w:val="0"/>
          <w:szCs w:val="26"/>
          <w:lang w:val="vi-VN"/>
        </w:rPr>
        <w:t>. Bảng phân loại và hình thức thu gom, lưu trữ CTNH</w:t>
      </w:r>
      <w:bookmarkEnd w:id="998"/>
      <w:bookmarkEnd w:id="999"/>
      <w:bookmarkEnd w:id="1000"/>
      <w:bookmarkEnd w:id="1001"/>
      <w:bookmarkEnd w:id="1002"/>
      <w:bookmarkEnd w:id="1003"/>
      <w:bookmarkEnd w:id="1004"/>
      <w:bookmarkEnd w:id="1005"/>
      <w:bookmarkEnd w:id="1006"/>
      <w:bookmarkEnd w:id="1007"/>
      <w:bookmarkEnd w:id="1008"/>
      <w:bookmarkEnd w:id="1009"/>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6"/>
        <w:gridCol w:w="2111"/>
        <w:gridCol w:w="2244"/>
      </w:tblGrid>
      <w:tr w:rsidR="00B36B0E" w:rsidRPr="00BF4948" w14:paraId="5BF5622E" w14:textId="77777777" w:rsidTr="003F2792">
        <w:trPr>
          <w:trHeight w:val="724"/>
          <w:tblHeader/>
          <w:jc w:val="center"/>
        </w:trPr>
        <w:tc>
          <w:tcPr>
            <w:tcW w:w="709" w:type="dxa"/>
            <w:shd w:val="clear" w:color="auto" w:fill="auto"/>
            <w:vAlign w:val="center"/>
          </w:tcPr>
          <w:p w14:paraId="011DC196" w14:textId="77777777" w:rsidR="00B36B0E" w:rsidRPr="00BF4948" w:rsidRDefault="00B36B0E" w:rsidP="007A6EA7">
            <w:pPr>
              <w:snapToGrid w:val="0"/>
              <w:spacing w:before="120" w:after="120" w:line="264" w:lineRule="auto"/>
              <w:jc w:val="center"/>
              <w:rPr>
                <w:b/>
                <w:sz w:val="26"/>
                <w:szCs w:val="26"/>
              </w:rPr>
            </w:pPr>
            <w:r w:rsidRPr="00BF4948">
              <w:rPr>
                <w:b/>
                <w:sz w:val="26"/>
                <w:szCs w:val="26"/>
              </w:rPr>
              <w:t>STT</w:t>
            </w:r>
          </w:p>
        </w:tc>
        <w:tc>
          <w:tcPr>
            <w:tcW w:w="4536" w:type="dxa"/>
            <w:shd w:val="clear" w:color="auto" w:fill="auto"/>
            <w:vAlign w:val="center"/>
          </w:tcPr>
          <w:p w14:paraId="6D9852F2" w14:textId="77777777" w:rsidR="00B36B0E" w:rsidRPr="00BF4948" w:rsidRDefault="00B36B0E" w:rsidP="007A6EA7">
            <w:pPr>
              <w:snapToGrid w:val="0"/>
              <w:spacing w:before="120" w:after="120" w:line="264" w:lineRule="auto"/>
              <w:jc w:val="center"/>
              <w:rPr>
                <w:b/>
                <w:sz w:val="26"/>
                <w:szCs w:val="26"/>
              </w:rPr>
            </w:pPr>
            <w:r w:rsidRPr="00BF4948">
              <w:rPr>
                <w:b/>
                <w:sz w:val="26"/>
                <w:szCs w:val="26"/>
              </w:rPr>
              <w:t>Tên chất thải</w:t>
            </w:r>
          </w:p>
        </w:tc>
        <w:tc>
          <w:tcPr>
            <w:tcW w:w="2111" w:type="dxa"/>
            <w:shd w:val="clear" w:color="auto" w:fill="auto"/>
            <w:vAlign w:val="center"/>
          </w:tcPr>
          <w:p w14:paraId="07B2FFFF" w14:textId="77777777" w:rsidR="00B36B0E" w:rsidRPr="00BF4948" w:rsidRDefault="00B36B0E" w:rsidP="007A6EA7">
            <w:pPr>
              <w:snapToGrid w:val="0"/>
              <w:spacing w:before="120" w:after="120" w:line="264" w:lineRule="auto"/>
              <w:jc w:val="center"/>
              <w:rPr>
                <w:b/>
                <w:sz w:val="26"/>
                <w:szCs w:val="26"/>
              </w:rPr>
            </w:pPr>
            <w:r w:rsidRPr="00BF4948">
              <w:rPr>
                <w:b/>
                <w:sz w:val="26"/>
                <w:szCs w:val="26"/>
              </w:rPr>
              <w:t>Hình thức phân</w:t>
            </w:r>
          </w:p>
          <w:p w14:paraId="79139A72" w14:textId="77777777" w:rsidR="00B36B0E" w:rsidRPr="00BF4948" w:rsidRDefault="00B36B0E" w:rsidP="007A6EA7">
            <w:pPr>
              <w:snapToGrid w:val="0"/>
              <w:spacing w:before="120" w:after="120" w:line="264" w:lineRule="auto"/>
              <w:jc w:val="center"/>
              <w:rPr>
                <w:b/>
                <w:sz w:val="26"/>
                <w:szCs w:val="26"/>
              </w:rPr>
            </w:pPr>
            <w:r w:rsidRPr="00BF4948">
              <w:rPr>
                <w:b/>
                <w:sz w:val="26"/>
                <w:szCs w:val="26"/>
              </w:rPr>
              <w:t>loại và lưu trữ</w:t>
            </w:r>
          </w:p>
        </w:tc>
        <w:tc>
          <w:tcPr>
            <w:tcW w:w="2244" w:type="dxa"/>
            <w:shd w:val="clear" w:color="auto" w:fill="auto"/>
            <w:vAlign w:val="center"/>
          </w:tcPr>
          <w:p w14:paraId="00190C31" w14:textId="77777777" w:rsidR="00B36B0E" w:rsidRPr="00BF4948" w:rsidRDefault="00B36B0E" w:rsidP="007A6EA7">
            <w:pPr>
              <w:snapToGrid w:val="0"/>
              <w:spacing w:before="120" w:after="120" w:line="264" w:lineRule="auto"/>
              <w:jc w:val="center"/>
              <w:rPr>
                <w:b/>
                <w:sz w:val="26"/>
                <w:szCs w:val="26"/>
              </w:rPr>
            </w:pPr>
            <w:r w:rsidRPr="00BF4948">
              <w:rPr>
                <w:b/>
                <w:sz w:val="26"/>
                <w:szCs w:val="26"/>
              </w:rPr>
              <w:t>Đơn vị thu gom</w:t>
            </w:r>
          </w:p>
        </w:tc>
      </w:tr>
      <w:tr w:rsidR="00B36B0E" w:rsidRPr="00692412" w14:paraId="7C045F0A" w14:textId="77777777" w:rsidTr="003F2792">
        <w:trPr>
          <w:jc w:val="center"/>
        </w:trPr>
        <w:tc>
          <w:tcPr>
            <w:tcW w:w="709" w:type="dxa"/>
            <w:shd w:val="clear" w:color="auto" w:fill="auto"/>
            <w:vAlign w:val="center"/>
          </w:tcPr>
          <w:p w14:paraId="6FC46942" w14:textId="77777777" w:rsidR="00B36B0E" w:rsidRPr="00BF4948" w:rsidRDefault="00B36B0E" w:rsidP="007A6EA7">
            <w:pPr>
              <w:snapToGrid w:val="0"/>
              <w:spacing w:before="120" w:after="120" w:line="264" w:lineRule="auto"/>
              <w:jc w:val="center"/>
              <w:rPr>
                <w:sz w:val="26"/>
                <w:szCs w:val="26"/>
              </w:rPr>
            </w:pPr>
            <w:r w:rsidRPr="00BF4948">
              <w:rPr>
                <w:sz w:val="26"/>
                <w:szCs w:val="26"/>
              </w:rPr>
              <w:t>1</w:t>
            </w:r>
          </w:p>
        </w:tc>
        <w:tc>
          <w:tcPr>
            <w:tcW w:w="4536" w:type="dxa"/>
            <w:shd w:val="clear" w:color="auto" w:fill="auto"/>
            <w:vAlign w:val="center"/>
          </w:tcPr>
          <w:p w14:paraId="5D06FBB1" w14:textId="77777777" w:rsidR="00B36B0E" w:rsidRPr="00BF4948" w:rsidRDefault="00B36B0E" w:rsidP="00BE149F">
            <w:pPr>
              <w:pStyle w:val="Default"/>
              <w:spacing w:before="120" w:after="120" w:line="264" w:lineRule="auto"/>
              <w:jc w:val="both"/>
              <w:rPr>
                <w:color w:val="auto"/>
                <w:sz w:val="26"/>
                <w:szCs w:val="26"/>
                <w:lang w:val="vi-VN"/>
              </w:rPr>
            </w:pPr>
            <w:r w:rsidRPr="00BF4948">
              <w:rPr>
                <w:color w:val="auto"/>
                <w:sz w:val="26"/>
                <w:szCs w:val="26"/>
                <w:lang w:val="vi-VN"/>
              </w:rPr>
              <w:t>Chất thải lây nhiễm (bao gồm cả chất thải sắc nhọn) như kim tiêm, bông băng dính máu…</w:t>
            </w:r>
          </w:p>
        </w:tc>
        <w:tc>
          <w:tcPr>
            <w:tcW w:w="2111" w:type="dxa"/>
            <w:shd w:val="clear" w:color="auto" w:fill="auto"/>
            <w:vAlign w:val="center"/>
          </w:tcPr>
          <w:p w14:paraId="6FF292BC" w14:textId="77777777" w:rsidR="00B36B0E" w:rsidRPr="00BF4948" w:rsidRDefault="00B36B0E" w:rsidP="00BE149F">
            <w:pPr>
              <w:snapToGrid w:val="0"/>
              <w:spacing w:before="120" w:after="120" w:line="264" w:lineRule="auto"/>
              <w:jc w:val="both"/>
              <w:rPr>
                <w:sz w:val="26"/>
                <w:szCs w:val="26"/>
                <w:lang w:val="vi-VN"/>
              </w:rPr>
            </w:pPr>
            <w:r w:rsidRPr="00BF4948">
              <w:rPr>
                <w:sz w:val="26"/>
                <w:szCs w:val="26"/>
                <w:lang w:val="vi-VN"/>
              </w:rPr>
              <w:t>Thùng nhựa, có nắp đậy</w:t>
            </w:r>
          </w:p>
        </w:tc>
        <w:tc>
          <w:tcPr>
            <w:tcW w:w="2244" w:type="dxa"/>
            <w:vMerge w:val="restart"/>
            <w:shd w:val="clear" w:color="auto" w:fill="auto"/>
            <w:vAlign w:val="center"/>
          </w:tcPr>
          <w:p w14:paraId="47F4238B" w14:textId="77777777" w:rsidR="00B36B0E" w:rsidRPr="00BF4948" w:rsidRDefault="00B36B0E" w:rsidP="00BE149F">
            <w:pPr>
              <w:snapToGrid w:val="0"/>
              <w:spacing w:before="120" w:after="120" w:line="264" w:lineRule="auto"/>
              <w:jc w:val="both"/>
              <w:rPr>
                <w:sz w:val="26"/>
                <w:szCs w:val="26"/>
                <w:lang w:val="vi-VN"/>
              </w:rPr>
            </w:pPr>
            <w:r w:rsidRPr="00BF4948">
              <w:rPr>
                <w:sz w:val="26"/>
                <w:szCs w:val="26"/>
                <w:lang w:val="es-CL"/>
              </w:rPr>
              <w:t>Ký hợp đồng với đơn vị có chức năng thu gom, vận chuyển, xử lý CTNH</w:t>
            </w:r>
            <w:r w:rsidRPr="00BF4948">
              <w:rPr>
                <w:sz w:val="26"/>
                <w:szCs w:val="26"/>
                <w:lang w:val="vi-VN"/>
              </w:rPr>
              <w:t xml:space="preserve"> trong quá trình hoạt động</w:t>
            </w:r>
          </w:p>
        </w:tc>
      </w:tr>
      <w:tr w:rsidR="00B36B0E" w:rsidRPr="00692412" w14:paraId="635799E2" w14:textId="77777777" w:rsidTr="003F2792">
        <w:trPr>
          <w:jc w:val="center"/>
        </w:trPr>
        <w:tc>
          <w:tcPr>
            <w:tcW w:w="709" w:type="dxa"/>
            <w:shd w:val="clear" w:color="auto" w:fill="auto"/>
            <w:vAlign w:val="center"/>
          </w:tcPr>
          <w:p w14:paraId="4EBEF0C7" w14:textId="77777777" w:rsidR="00B36B0E" w:rsidRPr="00BF4948" w:rsidRDefault="00B36B0E" w:rsidP="007A6EA7">
            <w:pPr>
              <w:snapToGrid w:val="0"/>
              <w:spacing w:before="120" w:after="120" w:line="264" w:lineRule="auto"/>
              <w:jc w:val="center"/>
              <w:rPr>
                <w:sz w:val="26"/>
                <w:szCs w:val="26"/>
              </w:rPr>
            </w:pPr>
            <w:r w:rsidRPr="00BF4948">
              <w:rPr>
                <w:sz w:val="26"/>
                <w:szCs w:val="26"/>
              </w:rPr>
              <w:t>2</w:t>
            </w:r>
          </w:p>
        </w:tc>
        <w:tc>
          <w:tcPr>
            <w:tcW w:w="4536" w:type="dxa"/>
            <w:shd w:val="clear" w:color="auto" w:fill="auto"/>
            <w:vAlign w:val="center"/>
          </w:tcPr>
          <w:p w14:paraId="0E27DCBC" w14:textId="77777777" w:rsidR="00B36B0E" w:rsidRPr="00BF4948" w:rsidRDefault="00B36B0E" w:rsidP="00BE149F">
            <w:pPr>
              <w:pStyle w:val="Default"/>
              <w:spacing w:before="120" w:after="120" w:line="264" w:lineRule="auto"/>
              <w:jc w:val="both"/>
              <w:rPr>
                <w:color w:val="auto"/>
                <w:sz w:val="26"/>
                <w:szCs w:val="26"/>
                <w:lang w:val="vi-VN"/>
              </w:rPr>
            </w:pPr>
            <w:r w:rsidRPr="00BF4948">
              <w:rPr>
                <w:color w:val="auto"/>
                <w:sz w:val="26"/>
                <w:szCs w:val="26"/>
                <w:lang w:val="vi-VN"/>
              </w:rPr>
              <w:t>Hoá chất thải bao gồm hoặc có các thành phần nguy hại (bao bì đựng thuốc bệnh, khử trùng, vacxin)</w:t>
            </w:r>
          </w:p>
        </w:tc>
        <w:tc>
          <w:tcPr>
            <w:tcW w:w="2111" w:type="dxa"/>
            <w:shd w:val="clear" w:color="auto" w:fill="auto"/>
          </w:tcPr>
          <w:p w14:paraId="2A4BD4FE"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t>Thùng nhựa, có nắp đậy 240 lít</w:t>
            </w:r>
          </w:p>
        </w:tc>
        <w:tc>
          <w:tcPr>
            <w:tcW w:w="2244" w:type="dxa"/>
            <w:vMerge/>
            <w:shd w:val="clear" w:color="auto" w:fill="auto"/>
            <w:vAlign w:val="center"/>
          </w:tcPr>
          <w:p w14:paraId="3A36CCB2" w14:textId="77777777" w:rsidR="00B36B0E" w:rsidRPr="00BF4948" w:rsidRDefault="00B36B0E" w:rsidP="00BE149F">
            <w:pPr>
              <w:snapToGrid w:val="0"/>
              <w:spacing w:before="120" w:after="120" w:line="264" w:lineRule="auto"/>
              <w:jc w:val="both"/>
              <w:rPr>
                <w:sz w:val="26"/>
                <w:szCs w:val="26"/>
                <w:lang w:val="vi-VN"/>
              </w:rPr>
            </w:pPr>
          </w:p>
        </w:tc>
      </w:tr>
      <w:tr w:rsidR="00B36B0E" w:rsidRPr="00692412" w14:paraId="5F921430" w14:textId="77777777" w:rsidTr="003F2792">
        <w:trPr>
          <w:jc w:val="center"/>
        </w:trPr>
        <w:tc>
          <w:tcPr>
            <w:tcW w:w="709" w:type="dxa"/>
            <w:shd w:val="clear" w:color="auto" w:fill="auto"/>
            <w:vAlign w:val="center"/>
          </w:tcPr>
          <w:p w14:paraId="32B76F69" w14:textId="77777777" w:rsidR="00B36B0E" w:rsidRPr="00BF4948" w:rsidRDefault="00B36B0E" w:rsidP="007A6EA7">
            <w:pPr>
              <w:snapToGrid w:val="0"/>
              <w:spacing w:before="120" w:after="120" w:line="264" w:lineRule="auto"/>
              <w:jc w:val="center"/>
              <w:rPr>
                <w:sz w:val="26"/>
                <w:szCs w:val="26"/>
              </w:rPr>
            </w:pPr>
            <w:r w:rsidRPr="00BF4948">
              <w:rPr>
                <w:sz w:val="26"/>
                <w:szCs w:val="26"/>
              </w:rPr>
              <w:t>3</w:t>
            </w:r>
          </w:p>
        </w:tc>
        <w:tc>
          <w:tcPr>
            <w:tcW w:w="4536" w:type="dxa"/>
            <w:shd w:val="clear" w:color="auto" w:fill="auto"/>
            <w:vAlign w:val="center"/>
          </w:tcPr>
          <w:p w14:paraId="4239CFBC" w14:textId="77777777" w:rsidR="00B36B0E" w:rsidRPr="00BF4948" w:rsidRDefault="00B36B0E" w:rsidP="00BE149F">
            <w:pPr>
              <w:pStyle w:val="Default"/>
              <w:spacing w:before="120" w:after="120" w:line="264" w:lineRule="auto"/>
              <w:jc w:val="both"/>
              <w:rPr>
                <w:color w:val="auto"/>
                <w:sz w:val="26"/>
                <w:szCs w:val="26"/>
                <w:lang w:val="vi-VN"/>
              </w:rPr>
            </w:pPr>
            <w:r w:rsidRPr="00BF4948">
              <w:rPr>
                <w:color w:val="auto"/>
                <w:sz w:val="26"/>
                <w:szCs w:val="26"/>
                <w:lang w:val="vi-VN"/>
              </w:rPr>
              <w:t>Chế phẩm gây độc tế bào (cytotoxic và cytostatic) thải (thuốc hết hạn sử dụng)</w:t>
            </w:r>
          </w:p>
        </w:tc>
        <w:tc>
          <w:tcPr>
            <w:tcW w:w="2111" w:type="dxa"/>
            <w:shd w:val="clear" w:color="auto" w:fill="auto"/>
          </w:tcPr>
          <w:p w14:paraId="3EE328CD"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t>Thùng nhựa, có nắp đậy 240 lít</w:t>
            </w:r>
          </w:p>
        </w:tc>
        <w:tc>
          <w:tcPr>
            <w:tcW w:w="2244" w:type="dxa"/>
            <w:vMerge/>
            <w:shd w:val="clear" w:color="auto" w:fill="auto"/>
            <w:vAlign w:val="center"/>
          </w:tcPr>
          <w:p w14:paraId="2BA12195" w14:textId="77777777" w:rsidR="00B36B0E" w:rsidRPr="00BF4948" w:rsidRDefault="00B36B0E" w:rsidP="00BE149F">
            <w:pPr>
              <w:snapToGrid w:val="0"/>
              <w:spacing w:before="120" w:after="120" w:line="264" w:lineRule="auto"/>
              <w:jc w:val="both"/>
              <w:rPr>
                <w:sz w:val="26"/>
                <w:szCs w:val="26"/>
                <w:lang w:val="vi-VN"/>
              </w:rPr>
            </w:pPr>
          </w:p>
        </w:tc>
      </w:tr>
      <w:tr w:rsidR="00B36B0E" w:rsidRPr="00692412" w14:paraId="65CEE156" w14:textId="77777777" w:rsidTr="003F2792">
        <w:trPr>
          <w:jc w:val="center"/>
        </w:trPr>
        <w:tc>
          <w:tcPr>
            <w:tcW w:w="709" w:type="dxa"/>
            <w:shd w:val="clear" w:color="auto" w:fill="auto"/>
            <w:vAlign w:val="center"/>
          </w:tcPr>
          <w:p w14:paraId="021D6516" w14:textId="77777777" w:rsidR="00B36B0E" w:rsidRPr="00BF4948" w:rsidRDefault="00B36B0E" w:rsidP="007A6EA7">
            <w:pPr>
              <w:snapToGrid w:val="0"/>
              <w:spacing w:before="120" w:after="120" w:line="264" w:lineRule="auto"/>
              <w:jc w:val="center"/>
              <w:rPr>
                <w:sz w:val="26"/>
                <w:szCs w:val="26"/>
              </w:rPr>
            </w:pPr>
            <w:r w:rsidRPr="00BF4948">
              <w:rPr>
                <w:sz w:val="26"/>
                <w:szCs w:val="26"/>
              </w:rPr>
              <w:t>4</w:t>
            </w:r>
          </w:p>
        </w:tc>
        <w:tc>
          <w:tcPr>
            <w:tcW w:w="4536" w:type="dxa"/>
            <w:shd w:val="clear" w:color="auto" w:fill="auto"/>
            <w:vAlign w:val="center"/>
          </w:tcPr>
          <w:p w14:paraId="3CBBA2D5" w14:textId="77777777" w:rsidR="00B36B0E" w:rsidRPr="00BF4948" w:rsidRDefault="00B36B0E" w:rsidP="00BE149F">
            <w:pPr>
              <w:pStyle w:val="Default"/>
              <w:spacing w:before="120" w:after="120" w:line="264" w:lineRule="auto"/>
              <w:jc w:val="both"/>
              <w:rPr>
                <w:color w:val="auto"/>
                <w:sz w:val="26"/>
                <w:szCs w:val="26"/>
                <w:lang w:val="vi-VN"/>
              </w:rPr>
            </w:pPr>
            <w:r w:rsidRPr="00BF4948">
              <w:rPr>
                <w:color w:val="auto"/>
                <w:sz w:val="26"/>
                <w:szCs w:val="26"/>
                <w:lang w:val="vi-VN"/>
              </w:rPr>
              <w:t>Gia súc chết do dịch bệnh</w:t>
            </w:r>
          </w:p>
        </w:tc>
        <w:tc>
          <w:tcPr>
            <w:tcW w:w="2111" w:type="dxa"/>
            <w:shd w:val="clear" w:color="auto" w:fill="auto"/>
            <w:vAlign w:val="center"/>
          </w:tcPr>
          <w:p w14:paraId="056294CF"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t xml:space="preserve">Quy trình chôn lấp và vận chuyển heo mắc bệnh và việc tiêu độc khử trùng khu vực có dịch được thực hiện hướng dẫn </w:t>
            </w:r>
            <w:r w:rsidRPr="00BF4948">
              <w:rPr>
                <w:sz w:val="26"/>
                <w:szCs w:val="26"/>
                <w:lang w:val="vi-VN"/>
              </w:rPr>
              <w:lastRenderedPageBreak/>
              <w:t>quy định tại quy chuẩn QCVN 01 - 41: 2011/BNNPTNT</w:t>
            </w:r>
          </w:p>
        </w:tc>
        <w:tc>
          <w:tcPr>
            <w:tcW w:w="2244" w:type="dxa"/>
            <w:shd w:val="clear" w:color="auto" w:fill="auto"/>
            <w:vAlign w:val="center"/>
          </w:tcPr>
          <w:p w14:paraId="31F381FF" w14:textId="77777777" w:rsidR="00B36B0E" w:rsidRPr="00BF4948" w:rsidRDefault="00B36B0E" w:rsidP="00BE149F">
            <w:pPr>
              <w:snapToGrid w:val="0"/>
              <w:spacing w:before="120" w:after="120" w:line="264" w:lineRule="auto"/>
              <w:jc w:val="both"/>
              <w:rPr>
                <w:sz w:val="26"/>
                <w:szCs w:val="26"/>
                <w:lang w:val="vi-VN"/>
              </w:rPr>
            </w:pPr>
            <w:r w:rsidRPr="00BF4948">
              <w:rPr>
                <w:sz w:val="26"/>
                <w:szCs w:val="26"/>
                <w:lang w:val="da-DK"/>
              </w:rPr>
              <w:lastRenderedPageBreak/>
              <w:t>Kết</w:t>
            </w:r>
            <w:r w:rsidRPr="00BF4948">
              <w:rPr>
                <w:sz w:val="26"/>
                <w:szCs w:val="26"/>
                <w:lang w:val="vi-VN"/>
              </w:rPr>
              <w:t xml:space="preserve"> hợp chủ đầu tư cùng với b</w:t>
            </w:r>
            <w:r w:rsidRPr="00BF4948">
              <w:rPr>
                <w:sz w:val="26"/>
                <w:szCs w:val="26"/>
                <w:lang w:val="da-DK"/>
              </w:rPr>
              <w:t>an chỉ huy phòng chống dịch hại vật nuôi huyện Phú</w:t>
            </w:r>
            <w:r w:rsidRPr="00BF4948">
              <w:rPr>
                <w:sz w:val="26"/>
                <w:szCs w:val="26"/>
                <w:lang w:val="vi-VN"/>
              </w:rPr>
              <w:t xml:space="preserve"> Giáo </w:t>
            </w:r>
            <w:r w:rsidRPr="00BF4948">
              <w:rPr>
                <w:sz w:val="26"/>
                <w:szCs w:val="26"/>
                <w:lang w:val="da-DK"/>
              </w:rPr>
              <w:t>và chính quyền địa phương</w:t>
            </w:r>
          </w:p>
        </w:tc>
      </w:tr>
      <w:tr w:rsidR="00B36B0E" w:rsidRPr="00BF4948" w14:paraId="2689101C" w14:textId="77777777" w:rsidTr="003F2792">
        <w:trPr>
          <w:jc w:val="center"/>
        </w:trPr>
        <w:tc>
          <w:tcPr>
            <w:tcW w:w="709" w:type="dxa"/>
            <w:shd w:val="clear" w:color="auto" w:fill="auto"/>
            <w:vAlign w:val="center"/>
          </w:tcPr>
          <w:p w14:paraId="4CA787F1" w14:textId="77777777" w:rsidR="00B36B0E" w:rsidRPr="00BF4948" w:rsidRDefault="00B36B0E" w:rsidP="007A6EA7">
            <w:pPr>
              <w:snapToGrid w:val="0"/>
              <w:spacing w:before="120" w:after="120" w:line="264" w:lineRule="auto"/>
              <w:jc w:val="center"/>
              <w:rPr>
                <w:sz w:val="26"/>
                <w:szCs w:val="26"/>
              </w:rPr>
            </w:pPr>
            <w:r w:rsidRPr="00BF4948">
              <w:rPr>
                <w:sz w:val="26"/>
                <w:szCs w:val="26"/>
              </w:rPr>
              <w:t>5</w:t>
            </w:r>
          </w:p>
        </w:tc>
        <w:tc>
          <w:tcPr>
            <w:tcW w:w="4536" w:type="dxa"/>
            <w:shd w:val="clear" w:color="auto" w:fill="auto"/>
            <w:vAlign w:val="center"/>
          </w:tcPr>
          <w:p w14:paraId="52171160" w14:textId="77777777" w:rsidR="00B36B0E" w:rsidRPr="00BF4948" w:rsidRDefault="00B36B0E" w:rsidP="00BE149F">
            <w:pPr>
              <w:spacing w:before="120" w:after="120" w:line="264" w:lineRule="auto"/>
              <w:jc w:val="both"/>
              <w:rPr>
                <w:sz w:val="26"/>
                <w:szCs w:val="26"/>
              </w:rPr>
            </w:pPr>
            <w:r w:rsidRPr="00BF4948">
              <w:rPr>
                <w:sz w:val="26"/>
                <w:szCs w:val="26"/>
              </w:rPr>
              <w:t>Bóng đèn huỳnh quang và các loại thủy tinh hoạt tính thải</w:t>
            </w:r>
          </w:p>
        </w:tc>
        <w:tc>
          <w:tcPr>
            <w:tcW w:w="2111" w:type="dxa"/>
            <w:shd w:val="clear" w:color="auto" w:fill="auto"/>
            <w:vAlign w:val="center"/>
          </w:tcPr>
          <w:p w14:paraId="5A026E22" w14:textId="77777777" w:rsidR="00B36B0E" w:rsidRPr="00BF4948" w:rsidRDefault="00B36B0E" w:rsidP="00BE149F">
            <w:pPr>
              <w:spacing w:before="120" w:after="120" w:line="264" w:lineRule="auto"/>
              <w:jc w:val="both"/>
              <w:rPr>
                <w:sz w:val="26"/>
                <w:szCs w:val="26"/>
              </w:rPr>
            </w:pPr>
            <w:r w:rsidRPr="00BF4948">
              <w:rPr>
                <w:sz w:val="26"/>
                <w:szCs w:val="26"/>
              </w:rPr>
              <w:t>Thùng nhựa, có nắp đậy 240 lít</w:t>
            </w:r>
          </w:p>
        </w:tc>
        <w:tc>
          <w:tcPr>
            <w:tcW w:w="2244" w:type="dxa"/>
            <w:vMerge w:val="restart"/>
            <w:shd w:val="clear" w:color="auto" w:fill="auto"/>
            <w:vAlign w:val="center"/>
          </w:tcPr>
          <w:p w14:paraId="2A47FB86" w14:textId="77777777" w:rsidR="00B36B0E" w:rsidRPr="00BF4948" w:rsidRDefault="00B36B0E" w:rsidP="00BE149F">
            <w:pPr>
              <w:snapToGrid w:val="0"/>
              <w:spacing w:before="120" w:after="120" w:line="264" w:lineRule="auto"/>
              <w:jc w:val="both"/>
              <w:rPr>
                <w:sz w:val="26"/>
                <w:szCs w:val="26"/>
              </w:rPr>
            </w:pPr>
          </w:p>
        </w:tc>
      </w:tr>
      <w:tr w:rsidR="00B36B0E" w:rsidRPr="00BF4948" w14:paraId="4E6C00D0" w14:textId="77777777" w:rsidTr="003F2792">
        <w:trPr>
          <w:jc w:val="center"/>
        </w:trPr>
        <w:tc>
          <w:tcPr>
            <w:tcW w:w="709" w:type="dxa"/>
            <w:shd w:val="clear" w:color="auto" w:fill="auto"/>
            <w:vAlign w:val="center"/>
          </w:tcPr>
          <w:p w14:paraId="733BC023" w14:textId="77777777" w:rsidR="00B36B0E" w:rsidRPr="00BF4948" w:rsidRDefault="00B36B0E" w:rsidP="007A6EA7">
            <w:pPr>
              <w:snapToGrid w:val="0"/>
              <w:spacing w:before="120" w:after="120" w:line="264" w:lineRule="auto"/>
              <w:jc w:val="center"/>
              <w:rPr>
                <w:sz w:val="26"/>
                <w:szCs w:val="26"/>
              </w:rPr>
            </w:pPr>
            <w:r w:rsidRPr="00BF4948">
              <w:rPr>
                <w:sz w:val="26"/>
                <w:szCs w:val="26"/>
              </w:rPr>
              <w:t>6</w:t>
            </w:r>
          </w:p>
        </w:tc>
        <w:tc>
          <w:tcPr>
            <w:tcW w:w="4536" w:type="dxa"/>
            <w:shd w:val="clear" w:color="auto" w:fill="auto"/>
            <w:vAlign w:val="center"/>
          </w:tcPr>
          <w:p w14:paraId="5646E0DF" w14:textId="77777777" w:rsidR="00B36B0E" w:rsidRPr="00BF4948" w:rsidRDefault="00B36B0E" w:rsidP="00BE149F">
            <w:pPr>
              <w:spacing w:before="120" w:after="120" w:line="264" w:lineRule="auto"/>
              <w:jc w:val="both"/>
              <w:rPr>
                <w:sz w:val="26"/>
                <w:szCs w:val="26"/>
              </w:rPr>
            </w:pPr>
            <w:r w:rsidRPr="00BF4948">
              <w:rPr>
                <w:sz w:val="26"/>
                <w:szCs w:val="26"/>
              </w:rPr>
              <w:t>Vật liệu lọc, giẻ lau, găng tay dính dầu nhớt</w:t>
            </w:r>
          </w:p>
        </w:tc>
        <w:tc>
          <w:tcPr>
            <w:tcW w:w="2111" w:type="dxa"/>
            <w:shd w:val="clear" w:color="auto" w:fill="auto"/>
          </w:tcPr>
          <w:p w14:paraId="782DA30D" w14:textId="77777777" w:rsidR="00B36B0E" w:rsidRPr="00BF4948" w:rsidRDefault="00B36B0E" w:rsidP="00BE149F">
            <w:pPr>
              <w:spacing w:before="120" w:after="120" w:line="264" w:lineRule="auto"/>
              <w:jc w:val="both"/>
              <w:rPr>
                <w:sz w:val="26"/>
                <w:szCs w:val="26"/>
              </w:rPr>
            </w:pPr>
            <w:r w:rsidRPr="00BF4948">
              <w:rPr>
                <w:sz w:val="26"/>
                <w:szCs w:val="26"/>
              </w:rPr>
              <w:t>Thùng nhựa, có nắp đậy 240 lít</w:t>
            </w:r>
          </w:p>
        </w:tc>
        <w:tc>
          <w:tcPr>
            <w:tcW w:w="2244" w:type="dxa"/>
            <w:vMerge/>
            <w:shd w:val="clear" w:color="auto" w:fill="auto"/>
            <w:vAlign w:val="center"/>
          </w:tcPr>
          <w:p w14:paraId="09D513FA" w14:textId="77777777" w:rsidR="00B36B0E" w:rsidRPr="00BF4948" w:rsidRDefault="00B36B0E" w:rsidP="00BE149F">
            <w:pPr>
              <w:snapToGrid w:val="0"/>
              <w:spacing w:before="120" w:after="120" w:line="264" w:lineRule="auto"/>
              <w:jc w:val="both"/>
              <w:rPr>
                <w:sz w:val="26"/>
                <w:szCs w:val="26"/>
                <w:lang w:val="es-CL"/>
              </w:rPr>
            </w:pPr>
          </w:p>
        </w:tc>
      </w:tr>
      <w:tr w:rsidR="00B36B0E" w:rsidRPr="00BF4948" w14:paraId="29E248F3" w14:textId="77777777" w:rsidTr="003F2792">
        <w:trPr>
          <w:trHeight w:val="132"/>
          <w:jc w:val="center"/>
        </w:trPr>
        <w:tc>
          <w:tcPr>
            <w:tcW w:w="709" w:type="dxa"/>
            <w:shd w:val="clear" w:color="auto" w:fill="auto"/>
            <w:vAlign w:val="center"/>
          </w:tcPr>
          <w:p w14:paraId="2067FEBC" w14:textId="77777777" w:rsidR="00B36B0E" w:rsidRPr="00BF4948" w:rsidRDefault="00B36B0E" w:rsidP="007A6EA7">
            <w:pPr>
              <w:snapToGrid w:val="0"/>
              <w:spacing w:before="120" w:after="120" w:line="264" w:lineRule="auto"/>
              <w:jc w:val="center"/>
              <w:rPr>
                <w:sz w:val="26"/>
                <w:szCs w:val="26"/>
              </w:rPr>
            </w:pPr>
            <w:r w:rsidRPr="00BF4948">
              <w:rPr>
                <w:sz w:val="26"/>
                <w:szCs w:val="26"/>
              </w:rPr>
              <w:t>7</w:t>
            </w:r>
          </w:p>
        </w:tc>
        <w:tc>
          <w:tcPr>
            <w:tcW w:w="4536" w:type="dxa"/>
            <w:shd w:val="clear" w:color="auto" w:fill="auto"/>
            <w:vAlign w:val="center"/>
          </w:tcPr>
          <w:p w14:paraId="50A43D99" w14:textId="77777777" w:rsidR="00B36B0E" w:rsidRPr="00BF4948" w:rsidRDefault="00B36B0E" w:rsidP="00BE149F">
            <w:pPr>
              <w:spacing w:before="120" w:after="120" w:line="264" w:lineRule="auto"/>
              <w:jc w:val="both"/>
              <w:rPr>
                <w:sz w:val="26"/>
                <w:szCs w:val="26"/>
              </w:rPr>
            </w:pPr>
            <w:r w:rsidRPr="00BF4948">
              <w:rPr>
                <w:sz w:val="26"/>
                <w:szCs w:val="26"/>
              </w:rPr>
              <w:t>Bao bì đựng hóa chất thải</w:t>
            </w:r>
          </w:p>
        </w:tc>
        <w:tc>
          <w:tcPr>
            <w:tcW w:w="2111" w:type="dxa"/>
            <w:shd w:val="clear" w:color="auto" w:fill="auto"/>
          </w:tcPr>
          <w:p w14:paraId="47DC057A" w14:textId="77777777" w:rsidR="00B36B0E" w:rsidRPr="00BF4948" w:rsidRDefault="00B36B0E" w:rsidP="00BE149F">
            <w:pPr>
              <w:spacing w:before="120" w:after="120" w:line="264" w:lineRule="auto"/>
              <w:jc w:val="both"/>
              <w:rPr>
                <w:sz w:val="26"/>
                <w:szCs w:val="26"/>
              </w:rPr>
            </w:pPr>
            <w:r w:rsidRPr="00BF4948">
              <w:rPr>
                <w:sz w:val="26"/>
                <w:szCs w:val="26"/>
              </w:rPr>
              <w:t>Thùng nhựa, có nắp đậy 240 lít</w:t>
            </w:r>
          </w:p>
        </w:tc>
        <w:tc>
          <w:tcPr>
            <w:tcW w:w="2244" w:type="dxa"/>
            <w:vMerge/>
            <w:shd w:val="clear" w:color="auto" w:fill="auto"/>
            <w:vAlign w:val="center"/>
          </w:tcPr>
          <w:p w14:paraId="5ECAEC90" w14:textId="77777777" w:rsidR="00B36B0E" w:rsidRPr="00BF4948" w:rsidRDefault="00B36B0E" w:rsidP="00BE149F">
            <w:pPr>
              <w:snapToGrid w:val="0"/>
              <w:spacing w:before="120" w:after="120" w:line="264" w:lineRule="auto"/>
              <w:jc w:val="both"/>
              <w:rPr>
                <w:sz w:val="26"/>
                <w:szCs w:val="26"/>
                <w:lang w:val="es-CL"/>
              </w:rPr>
            </w:pPr>
          </w:p>
        </w:tc>
      </w:tr>
    </w:tbl>
    <w:p w14:paraId="691556AF" w14:textId="77777777" w:rsidR="00B36B0E" w:rsidRPr="00BF4948" w:rsidRDefault="00B36B0E" w:rsidP="00BE149F">
      <w:pPr>
        <w:pStyle w:val="ListParagraph"/>
        <w:tabs>
          <w:tab w:val="left" w:pos="360"/>
          <w:tab w:val="right" w:leader="dot" w:pos="9062"/>
        </w:tabs>
        <w:spacing w:before="120" w:after="120" w:line="264" w:lineRule="auto"/>
        <w:ind w:left="0"/>
        <w:jc w:val="both"/>
        <w:rPr>
          <w:sz w:val="26"/>
          <w:szCs w:val="26"/>
          <w:lang w:val="es-CL"/>
        </w:rPr>
      </w:pPr>
      <w:r w:rsidRPr="00BF4948">
        <w:rPr>
          <w:sz w:val="26"/>
          <w:szCs w:val="26"/>
          <w:lang w:val="es-CL"/>
        </w:rPr>
        <w:t>Tất cả các thùng lưu trữ CTNH đều có dán nhãn ghi tên từng loại chất thải và biển báo nguy hiểm tùy tính chất của chất thải.</w:t>
      </w:r>
    </w:p>
    <w:p w14:paraId="72AB718E" w14:textId="77777777" w:rsidR="00B36B0E" w:rsidRPr="00BF4948" w:rsidRDefault="00B36B0E" w:rsidP="00FC5105">
      <w:pPr>
        <w:pStyle w:val="BodyText"/>
        <w:widowControl w:val="0"/>
        <w:numPr>
          <w:ilvl w:val="0"/>
          <w:numId w:val="49"/>
        </w:numPr>
        <w:spacing w:line="264" w:lineRule="auto"/>
        <w:ind w:left="284" w:hanging="284"/>
        <w:rPr>
          <w:szCs w:val="26"/>
        </w:rPr>
      </w:pPr>
      <w:r w:rsidRPr="00BF4948">
        <w:rPr>
          <w:szCs w:val="26"/>
        </w:rPr>
        <w:t>Vận chuyển, xử lý</w:t>
      </w:r>
    </w:p>
    <w:p w14:paraId="363049B3" w14:textId="77777777" w:rsidR="00B36B0E" w:rsidRPr="00BF4948" w:rsidRDefault="00B36B0E" w:rsidP="00BE149F">
      <w:pPr>
        <w:pStyle w:val="ListParagraph"/>
        <w:tabs>
          <w:tab w:val="left" w:pos="360"/>
          <w:tab w:val="right" w:leader="dot" w:pos="9062"/>
        </w:tabs>
        <w:spacing w:before="120" w:after="120" w:line="264" w:lineRule="auto"/>
        <w:ind w:left="0"/>
        <w:jc w:val="both"/>
        <w:rPr>
          <w:sz w:val="26"/>
          <w:szCs w:val="26"/>
          <w:lang w:val="es-CL"/>
        </w:rPr>
      </w:pPr>
      <w:r w:rsidRPr="00BF4948">
        <w:rPr>
          <w:sz w:val="26"/>
          <w:szCs w:val="26"/>
          <w:lang w:val="es-CL"/>
        </w:rPr>
        <w:t>Đối với các chất thải liên quan đến hoạt động thú y, thuốc thú y hết hạn sẽ được Công ty Cổ Phần Chăn nuôi CP Việt Nam thu gom định kỳ. Các CTNH khác Chủ Dự án sẽ ký hợp đồng với đơn vị có chức năng thu gom, vận chuyển, xử lý CTNH để thu gom, vận chuyển, xử lý lượng chất thải này.</w:t>
      </w:r>
    </w:p>
    <w:p w14:paraId="75882E44" w14:textId="77777777" w:rsidR="00B36B0E" w:rsidRPr="00BF4948" w:rsidRDefault="00B36B0E" w:rsidP="00BE149F">
      <w:pPr>
        <w:pStyle w:val="ListParagraph"/>
        <w:tabs>
          <w:tab w:val="left" w:pos="360"/>
          <w:tab w:val="right" w:leader="dot" w:pos="9062"/>
        </w:tabs>
        <w:spacing w:before="120" w:after="120" w:line="264" w:lineRule="auto"/>
        <w:ind w:left="0"/>
        <w:jc w:val="both"/>
        <w:rPr>
          <w:sz w:val="26"/>
          <w:szCs w:val="26"/>
          <w:lang w:val="it-IT"/>
        </w:rPr>
      </w:pPr>
      <w:r w:rsidRPr="00BF4948">
        <w:rPr>
          <w:sz w:val="26"/>
          <w:szCs w:val="26"/>
          <w:lang w:val="it-IT"/>
        </w:rPr>
        <w:t xml:space="preserve">Ngoài ra, Chủ Dự án sẽ tiến hành đăng ký Sổ chủ nguồn thải CTNH </w:t>
      </w:r>
      <w:r w:rsidRPr="00BF4948">
        <w:rPr>
          <w:sz w:val="26"/>
          <w:szCs w:val="26"/>
          <w:lang w:val="nl-NL"/>
        </w:rPr>
        <w:t xml:space="preserve">với Sở Tài nguyên và Môi trường tỉnh Bình Dương </w:t>
      </w:r>
      <w:r w:rsidRPr="00BF4948">
        <w:rPr>
          <w:sz w:val="26"/>
          <w:szCs w:val="26"/>
          <w:lang w:val="it-IT"/>
        </w:rPr>
        <w:t>theo đúng quy định.</w:t>
      </w:r>
    </w:p>
    <w:p w14:paraId="0463E988" w14:textId="77777777" w:rsidR="00B36B0E" w:rsidRPr="00BF4948" w:rsidRDefault="00B36B0E" w:rsidP="00FC5105">
      <w:pPr>
        <w:widowControl w:val="0"/>
        <w:numPr>
          <w:ilvl w:val="0"/>
          <w:numId w:val="72"/>
        </w:numPr>
        <w:spacing w:before="120" w:after="120" w:line="264" w:lineRule="auto"/>
        <w:ind w:left="284"/>
        <w:jc w:val="both"/>
        <w:rPr>
          <w:b/>
          <w:sz w:val="26"/>
          <w:szCs w:val="26"/>
          <w:lang w:val="es-CL"/>
        </w:rPr>
      </w:pPr>
      <w:r w:rsidRPr="00BF4948">
        <w:rPr>
          <w:b/>
          <w:sz w:val="26"/>
          <w:szCs w:val="26"/>
          <w:lang w:val="es-CL"/>
        </w:rPr>
        <w:t>BIỆN PHÁP GIẢM THIỂU CÁC NGUỒN TÁC ĐỘNG KHÔNG LIÊN QUAN ĐẾN CHẤT THẢI</w:t>
      </w:r>
    </w:p>
    <w:p w14:paraId="0802BF95" w14:textId="77777777" w:rsidR="00B36B0E" w:rsidRPr="00BF4948" w:rsidRDefault="00B36B0E" w:rsidP="00BE149F">
      <w:pPr>
        <w:spacing w:before="120" w:after="120" w:line="264" w:lineRule="auto"/>
        <w:jc w:val="both"/>
        <w:rPr>
          <w:b/>
          <w:i/>
          <w:sz w:val="26"/>
          <w:szCs w:val="26"/>
          <w:lang w:val="es-CL"/>
        </w:rPr>
      </w:pPr>
      <w:r w:rsidRPr="00BF4948">
        <w:rPr>
          <w:b/>
          <w:i/>
          <w:sz w:val="26"/>
          <w:szCs w:val="26"/>
          <w:lang w:val="es-CL"/>
        </w:rPr>
        <w:t>(1) Biện pháp giảm thiểu tiếng ồn, độ rung</w:t>
      </w:r>
    </w:p>
    <w:p w14:paraId="6C7C5AF1" w14:textId="77777777" w:rsidR="00B36B0E" w:rsidRPr="00BF4948" w:rsidRDefault="00B36B0E" w:rsidP="00FC5105">
      <w:pPr>
        <w:numPr>
          <w:ilvl w:val="0"/>
          <w:numId w:val="74"/>
        </w:numPr>
        <w:spacing w:before="120" w:after="120" w:line="264" w:lineRule="auto"/>
        <w:ind w:left="284"/>
        <w:jc w:val="both"/>
        <w:rPr>
          <w:sz w:val="26"/>
          <w:szCs w:val="26"/>
          <w:lang w:val="es-CL"/>
        </w:rPr>
      </w:pPr>
      <w:r w:rsidRPr="00BF4948">
        <w:rPr>
          <w:sz w:val="26"/>
          <w:szCs w:val="26"/>
          <w:lang w:val="es-CL"/>
        </w:rPr>
        <w:t>Đối với chuồng trại: hạn chế vận chuyển gia súc vào ban đêm để giảm thiểu tác động do tiếng ồn</w:t>
      </w:r>
      <w:r w:rsidRPr="00BF4948">
        <w:rPr>
          <w:sz w:val="26"/>
          <w:szCs w:val="26"/>
          <w:lang w:val="pt-BR"/>
        </w:rPr>
        <w:t xml:space="preserve"> từ gia súc.</w:t>
      </w:r>
    </w:p>
    <w:p w14:paraId="79B9C902" w14:textId="77777777" w:rsidR="00B36B0E" w:rsidRPr="00BF4948" w:rsidRDefault="00B36B0E" w:rsidP="00FC5105">
      <w:pPr>
        <w:numPr>
          <w:ilvl w:val="0"/>
          <w:numId w:val="74"/>
        </w:numPr>
        <w:spacing w:before="120" w:after="120" w:line="264" w:lineRule="auto"/>
        <w:ind w:left="284"/>
        <w:jc w:val="both"/>
        <w:rPr>
          <w:sz w:val="26"/>
          <w:szCs w:val="26"/>
          <w:lang w:val="es-CL"/>
        </w:rPr>
      </w:pPr>
      <w:r w:rsidRPr="00BF4948">
        <w:rPr>
          <w:sz w:val="26"/>
          <w:szCs w:val="26"/>
          <w:lang w:val="es-CL"/>
        </w:rPr>
        <w:t>Bố trí thời gian hợp lý để các phương tiện vận chuyển thức ăn, gia súc ra vào hợp lý, không tập trung cùng lúc. Tắt máy trong quá trình bốc dỡ hàng.</w:t>
      </w:r>
    </w:p>
    <w:p w14:paraId="67613C7F" w14:textId="77777777" w:rsidR="00B36B0E" w:rsidRPr="00BF4948" w:rsidRDefault="00B36B0E" w:rsidP="00FC5105">
      <w:pPr>
        <w:numPr>
          <w:ilvl w:val="0"/>
          <w:numId w:val="75"/>
        </w:numPr>
        <w:spacing w:before="120" w:after="120" w:line="264" w:lineRule="auto"/>
        <w:ind w:left="284"/>
        <w:jc w:val="both"/>
        <w:rPr>
          <w:sz w:val="26"/>
          <w:szCs w:val="26"/>
          <w:lang w:val="es-CL"/>
        </w:rPr>
      </w:pPr>
      <w:r w:rsidRPr="00BF4948">
        <w:rPr>
          <w:sz w:val="26"/>
          <w:szCs w:val="26"/>
          <w:lang w:val="es-CL"/>
        </w:rPr>
        <w:t>Các máy móc, thiết bị sử dụng tại trang trại đảm bảo các yêu cầu kỹ thuật. Thực hiện chế độ bảo trì, bảo dưỡng máy móc theo đúng định kỳ nhằm giảm độ ồn đến mức người lao động có thể thích ứng được.</w:t>
      </w:r>
    </w:p>
    <w:p w14:paraId="185ACE33" w14:textId="77777777" w:rsidR="00B36B0E" w:rsidRPr="00BF4948" w:rsidRDefault="00B36B0E" w:rsidP="00FC5105">
      <w:pPr>
        <w:numPr>
          <w:ilvl w:val="0"/>
          <w:numId w:val="75"/>
        </w:numPr>
        <w:spacing w:before="120" w:after="120" w:line="264" w:lineRule="auto"/>
        <w:ind w:left="284"/>
        <w:jc w:val="both"/>
        <w:rPr>
          <w:sz w:val="26"/>
          <w:szCs w:val="26"/>
          <w:lang w:val="es-CL"/>
        </w:rPr>
      </w:pPr>
      <w:r w:rsidRPr="00BF4948">
        <w:rPr>
          <w:sz w:val="26"/>
          <w:szCs w:val="26"/>
          <w:lang w:val="es-CL"/>
        </w:rPr>
        <w:t>Trồng cây xanh trong khuôn viên là các loại cây rừng lớn để hạn chế lan truyền độ ồn đi xa.</w:t>
      </w:r>
    </w:p>
    <w:p w14:paraId="6EA529E1" w14:textId="77777777" w:rsidR="00B36B0E" w:rsidRPr="00BF4948" w:rsidRDefault="00B36B0E" w:rsidP="00FC5105">
      <w:pPr>
        <w:numPr>
          <w:ilvl w:val="0"/>
          <w:numId w:val="74"/>
        </w:numPr>
        <w:tabs>
          <w:tab w:val="left" w:pos="360"/>
          <w:tab w:val="left" w:pos="851"/>
        </w:tabs>
        <w:spacing w:before="120" w:after="120" w:line="264" w:lineRule="auto"/>
        <w:ind w:left="284"/>
        <w:jc w:val="both"/>
        <w:rPr>
          <w:sz w:val="26"/>
          <w:szCs w:val="26"/>
          <w:lang w:val="es-CL"/>
        </w:rPr>
      </w:pPr>
      <w:r w:rsidRPr="00BF4948">
        <w:rPr>
          <w:sz w:val="26"/>
          <w:szCs w:val="26"/>
          <w:lang w:val="es-CL"/>
        </w:rPr>
        <w:t>Đối với máy phát điện dự phòng:</w:t>
      </w:r>
    </w:p>
    <w:p w14:paraId="51449526" w14:textId="77777777" w:rsidR="00B36B0E" w:rsidRPr="00BF4948" w:rsidRDefault="00B36B0E" w:rsidP="00FC5105">
      <w:pPr>
        <w:numPr>
          <w:ilvl w:val="1"/>
          <w:numId w:val="76"/>
        </w:numPr>
        <w:tabs>
          <w:tab w:val="clear" w:pos="1134"/>
        </w:tabs>
        <w:spacing w:before="120" w:after="120" w:line="264" w:lineRule="auto"/>
        <w:ind w:left="284" w:hanging="284"/>
        <w:jc w:val="both"/>
        <w:rPr>
          <w:iCs/>
          <w:sz w:val="26"/>
          <w:szCs w:val="26"/>
          <w:lang w:val="es-CL"/>
        </w:rPr>
      </w:pPr>
      <w:r w:rsidRPr="00BF4948">
        <w:rPr>
          <w:iCs/>
          <w:sz w:val="26"/>
          <w:szCs w:val="26"/>
          <w:lang w:val="es-CL"/>
        </w:rPr>
        <w:t>Thiết kế nhà đặt máy phát điện tại vị trí hợp lí, có mái che, tường bao quanh.</w:t>
      </w:r>
    </w:p>
    <w:p w14:paraId="4F1AA8BF" w14:textId="77777777" w:rsidR="00B36B0E" w:rsidRPr="00BF4948" w:rsidRDefault="00B36B0E" w:rsidP="00FC5105">
      <w:pPr>
        <w:numPr>
          <w:ilvl w:val="1"/>
          <w:numId w:val="76"/>
        </w:numPr>
        <w:tabs>
          <w:tab w:val="clear" w:pos="1134"/>
        </w:tabs>
        <w:spacing w:before="120" w:after="120" w:line="264" w:lineRule="auto"/>
        <w:ind w:left="284" w:hanging="284"/>
        <w:jc w:val="both"/>
        <w:rPr>
          <w:rStyle w:val="Emphasis"/>
          <w:i w:val="0"/>
          <w:sz w:val="26"/>
          <w:szCs w:val="26"/>
          <w:lang w:val="es-CL"/>
        </w:rPr>
      </w:pPr>
      <w:r w:rsidRPr="00BF4948">
        <w:rPr>
          <w:rStyle w:val="Emphasis"/>
          <w:i w:val="0"/>
          <w:sz w:val="26"/>
          <w:szCs w:val="26"/>
          <w:lang w:val="es-CL"/>
        </w:rPr>
        <w:t>Kiểm tra độ cân bằng của các máy phát điện và hiệu chỉnh nếu cần thiết.</w:t>
      </w:r>
    </w:p>
    <w:p w14:paraId="4CC88E56" w14:textId="77777777" w:rsidR="00B36B0E" w:rsidRPr="00BF4948" w:rsidRDefault="00B36B0E" w:rsidP="00FC5105">
      <w:pPr>
        <w:numPr>
          <w:ilvl w:val="1"/>
          <w:numId w:val="76"/>
        </w:numPr>
        <w:tabs>
          <w:tab w:val="clear" w:pos="1134"/>
        </w:tabs>
        <w:spacing w:before="120" w:after="120" w:line="264" w:lineRule="auto"/>
        <w:ind w:left="284" w:hanging="284"/>
        <w:jc w:val="both"/>
        <w:rPr>
          <w:rStyle w:val="Emphasis"/>
          <w:i w:val="0"/>
          <w:sz w:val="26"/>
          <w:szCs w:val="26"/>
          <w:lang w:val="es-CL"/>
        </w:rPr>
      </w:pPr>
      <w:r w:rsidRPr="00BF4948">
        <w:rPr>
          <w:rStyle w:val="Emphasis"/>
          <w:i w:val="0"/>
          <w:sz w:val="26"/>
          <w:szCs w:val="26"/>
          <w:lang w:val="es-CL"/>
        </w:rPr>
        <w:lastRenderedPageBreak/>
        <w:t>Bảo dưỡng máy phát điện định kỳ.</w:t>
      </w:r>
    </w:p>
    <w:p w14:paraId="4509691C" w14:textId="77777777" w:rsidR="00B36B0E" w:rsidRPr="00BF4948" w:rsidRDefault="00B36B0E" w:rsidP="00BE149F">
      <w:pPr>
        <w:spacing w:before="120" w:after="120" w:line="264" w:lineRule="auto"/>
        <w:jc w:val="both"/>
        <w:rPr>
          <w:b/>
          <w:i/>
          <w:sz w:val="26"/>
          <w:szCs w:val="26"/>
          <w:lang w:val="es-CL"/>
        </w:rPr>
      </w:pPr>
      <w:r w:rsidRPr="00BF4948">
        <w:rPr>
          <w:b/>
          <w:i/>
          <w:sz w:val="26"/>
          <w:szCs w:val="26"/>
          <w:lang w:val="es-CL"/>
        </w:rPr>
        <w:t>(2) Giảm thiểu tác động tiêu cực đến sự phát triển kinh tế - xã hội</w:t>
      </w:r>
    </w:p>
    <w:p w14:paraId="15123848"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Để giảm thiểu tác động do tình trạng tập trung đông công nhân, chủ dự án sẽ áp dụng các biện pháp sau:</w:t>
      </w:r>
    </w:p>
    <w:p w14:paraId="7705E537"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Ưu tiên sử dụng lao động tại địa phương khi có đầy đủ các điều kiện yêu cầu.</w:t>
      </w:r>
    </w:p>
    <w:p w14:paraId="38375EA0"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Thường xuyên giám sát, quản lý công nhân để có hướng giải quyết thích hợp khi xảy ra mâu thuẫn.</w:t>
      </w:r>
    </w:p>
    <w:p w14:paraId="3F35EC7A"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Kết hợp với chính quyền địa phương để quản lý các công nhân làm việc tại trang trại.</w:t>
      </w:r>
    </w:p>
    <w:p w14:paraId="12BDE1AF"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 xml:space="preserve"> Tham gia các công tác hỗ trợ, tài trợ cho các hoạt động xóa đói giảm nghèo, chính sách an sinh xã hội cho công nhân nghèo và chăm sóc các gia đình chính sách của địa phương.</w:t>
      </w:r>
      <w:bookmarkStart w:id="1010" w:name="_Toc17285074"/>
      <w:bookmarkStart w:id="1011" w:name="_Toc21320559"/>
      <w:bookmarkStart w:id="1012" w:name="_Toc21320910"/>
    </w:p>
    <w:p w14:paraId="1987B67E" w14:textId="77777777" w:rsidR="00B36B0E" w:rsidRPr="00BF4948" w:rsidRDefault="00B36B0E" w:rsidP="00BE149F">
      <w:pPr>
        <w:adjustRightInd w:val="0"/>
        <w:snapToGrid w:val="0"/>
        <w:spacing w:before="120" w:after="120" w:line="264" w:lineRule="auto"/>
        <w:ind w:right="-14"/>
        <w:jc w:val="both"/>
        <w:rPr>
          <w:b/>
          <w:i/>
          <w:sz w:val="26"/>
          <w:szCs w:val="26"/>
          <w:lang w:val="pt-BR"/>
        </w:rPr>
      </w:pPr>
      <w:r w:rsidRPr="00BF4948">
        <w:rPr>
          <w:b/>
          <w:i/>
          <w:sz w:val="26"/>
          <w:szCs w:val="26"/>
          <w:lang w:val="pt-BR"/>
        </w:rPr>
        <w:t>(3) Giảm thiểu tác việc phát sinh ruồi muỗi trong hoạt động chăn nuôi</w:t>
      </w:r>
    </w:p>
    <w:p w14:paraId="0670B0EE"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Để phòng tránh và giảm thiểu tác động của việc phát sinh ruồi, muỗi, Chủ dự án có các biện pháp sau:</w:t>
      </w:r>
    </w:p>
    <w:p w14:paraId="2C4053EF" w14:textId="77777777" w:rsidR="00B36B0E" w:rsidRPr="00BF4948" w:rsidRDefault="00B36B0E" w:rsidP="00FC5105">
      <w:pPr>
        <w:numPr>
          <w:ilvl w:val="0"/>
          <w:numId w:val="80"/>
        </w:numPr>
        <w:spacing w:before="120" w:after="120" w:line="264" w:lineRule="auto"/>
        <w:ind w:left="284"/>
        <w:jc w:val="both"/>
        <w:rPr>
          <w:sz w:val="26"/>
          <w:szCs w:val="26"/>
          <w:lang w:val="pt-BR"/>
        </w:rPr>
      </w:pPr>
      <w:r w:rsidRPr="00BF4948">
        <w:rPr>
          <w:sz w:val="26"/>
          <w:szCs w:val="26"/>
          <w:lang w:val="pt-BR"/>
        </w:rPr>
        <w:t>Phun chế phẩm sinh học để giảm mùi hôi, tiêu diệt và ức chế một số mầm bệnh, tránh được sự phát sinh của ruồi. (Các chế phẩm sinh học và cách thức, liều lượng sử dụng được giải trình rõ trong phần giảm thiểu mùi hôi).</w:t>
      </w:r>
    </w:p>
    <w:p w14:paraId="3AE0B784" w14:textId="77777777" w:rsidR="00B36B0E" w:rsidRPr="00BF4948" w:rsidRDefault="00B36B0E" w:rsidP="00FC5105">
      <w:pPr>
        <w:numPr>
          <w:ilvl w:val="0"/>
          <w:numId w:val="80"/>
        </w:numPr>
        <w:spacing w:before="120" w:after="120" w:line="264" w:lineRule="auto"/>
        <w:ind w:left="284"/>
        <w:jc w:val="both"/>
        <w:rPr>
          <w:sz w:val="26"/>
          <w:szCs w:val="26"/>
          <w:lang w:val="pt-BR"/>
        </w:rPr>
      </w:pPr>
      <w:r w:rsidRPr="00BF4948">
        <w:rPr>
          <w:sz w:val="26"/>
          <w:szCs w:val="26"/>
          <w:lang w:val="pt-BR"/>
        </w:rPr>
        <w:t>Thường xuyên nạo vét, thông thoáng mương thoát nước thải, tránh trường hợp ứ đọng.</w:t>
      </w:r>
    </w:p>
    <w:p w14:paraId="59ED0590" w14:textId="77777777" w:rsidR="00B36B0E" w:rsidRPr="00BF4948" w:rsidRDefault="00B36B0E" w:rsidP="00FC5105">
      <w:pPr>
        <w:numPr>
          <w:ilvl w:val="0"/>
          <w:numId w:val="80"/>
        </w:numPr>
        <w:spacing w:before="120" w:after="120" w:line="264" w:lineRule="auto"/>
        <w:ind w:left="284"/>
        <w:jc w:val="both"/>
        <w:rPr>
          <w:sz w:val="26"/>
          <w:szCs w:val="26"/>
          <w:lang w:val="pt-BR"/>
        </w:rPr>
      </w:pPr>
      <w:r w:rsidRPr="00BF4948">
        <w:rPr>
          <w:sz w:val="26"/>
          <w:szCs w:val="26"/>
          <w:lang w:val="pt-BR"/>
        </w:rPr>
        <w:t>Quản lý chặt chẽ khu xử lý nước thải và chất thải rắn, hạn chế chất thải bị rơi vãi</w:t>
      </w:r>
    </w:p>
    <w:p w14:paraId="74FB5182" w14:textId="77777777" w:rsidR="00B36B0E" w:rsidRPr="00BF4948" w:rsidRDefault="00B36B0E" w:rsidP="00FC5105">
      <w:pPr>
        <w:numPr>
          <w:ilvl w:val="0"/>
          <w:numId w:val="80"/>
        </w:numPr>
        <w:spacing w:before="120" w:after="120" w:line="264" w:lineRule="auto"/>
        <w:ind w:left="284"/>
        <w:jc w:val="both"/>
        <w:rPr>
          <w:sz w:val="26"/>
          <w:szCs w:val="26"/>
          <w:lang w:val="pt-BR"/>
        </w:rPr>
      </w:pPr>
      <w:r w:rsidRPr="00BF4948">
        <w:rPr>
          <w:sz w:val="26"/>
          <w:szCs w:val="26"/>
          <w:lang w:val="pt-BR"/>
        </w:rPr>
        <w:t>Nếu có ruồi xuất hiện, diệt ruồi muỗi bằng các biện pháp như: bẩy ruồi, bẩy dính, bẩy điện, …</w:t>
      </w:r>
    </w:p>
    <w:p w14:paraId="6872CD27" w14:textId="77777777" w:rsidR="00B36B0E" w:rsidRPr="00BF4948" w:rsidRDefault="00B36B0E" w:rsidP="00BE149F">
      <w:pPr>
        <w:adjustRightInd w:val="0"/>
        <w:snapToGrid w:val="0"/>
        <w:spacing w:before="120" w:after="120" w:line="264" w:lineRule="auto"/>
        <w:ind w:right="-14"/>
        <w:jc w:val="both"/>
        <w:rPr>
          <w:b/>
          <w:i/>
          <w:sz w:val="26"/>
          <w:szCs w:val="26"/>
          <w:lang w:val="pt-BR"/>
        </w:rPr>
      </w:pPr>
      <w:r w:rsidRPr="00BF4948">
        <w:rPr>
          <w:b/>
          <w:i/>
          <w:sz w:val="26"/>
          <w:szCs w:val="26"/>
          <w:lang w:val="es-CL"/>
        </w:rPr>
        <w:t xml:space="preserve">(4) </w:t>
      </w:r>
      <w:r w:rsidRPr="00BF4948">
        <w:rPr>
          <w:b/>
          <w:i/>
          <w:sz w:val="26"/>
          <w:szCs w:val="26"/>
          <w:lang w:val="pt-BR"/>
        </w:rPr>
        <w:t>Biện pháp quản lý, phòng ngừa và ứng phó rủi ro, sự cố của dự án</w:t>
      </w:r>
      <w:bookmarkEnd w:id="1010"/>
      <w:bookmarkEnd w:id="1011"/>
      <w:bookmarkEnd w:id="1012"/>
    </w:p>
    <w:p w14:paraId="173544C9" w14:textId="77777777" w:rsidR="00B36B0E" w:rsidRPr="00BF4948" w:rsidRDefault="00B36B0E" w:rsidP="00BE149F">
      <w:pPr>
        <w:autoSpaceDE w:val="0"/>
        <w:autoSpaceDN w:val="0"/>
        <w:adjustRightInd w:val="0"/>
        <w:spacing w:before="120" w:after="120" w:line="264" w:lineRule="auto"/>
        <w:jc w:val="both"/>
        <w:rPr>
          <w:sz w:val="26"/>
          <w:szCs w:val="26"/>
          <w:lang w:val="pt-BR"/>
        </w:rPr>
      </w:pPr>
      <w:r w:rsidRPr="00BF4948">
        <w:rPr>
          <w:sz w:val="26"/>
          <w:szCs w:val="26"/>
          <w:lang w:val="pt-BR"/>
        </w:rPr>
        <w:t>Chủ đầu tư dự án sẽ áp dụng các biện pháp phòng chống, khống chế sự cố môi trường cho giai đoạn khai thác, vận hành như sau:</w:t>
      </w:r>
    </w:p>
    <w:p w14:paraId="719C90E8" w14:textId="77777777" w:rsidR="00B36B0E" w:rsidRPr="00BF4948" w:rsidRDefault="00B36B0E" w:rsidP="00FC5105">
      <w:pPr>
        <w:pStyle w:val="ListParagraph"/>
        <w:numPr>
          <w:ilvl w:val="0"/>
          <w:numId w:val="51"/>
        </w:numPr>
        <w:spacing w:before="120" w:after="120" w:line="264" w:lineRule="auto"/>
        <w:ind w:left="284" w:hanging="284"/>
        <w:jc w:val="both"/>
        <w:rPr>
          <w:b/>
          <w:sz w:val="26"/>
          <w:szCs w:val="26"/>
        </w:rPr>
      </w:pPr>
      <w:bookmarkStart w:id="1013" w:name="_Toc272999756"/>
      <w:r w:rsidRPr="00FC5105">
        <w:rPr>
          <w:b/>
          <w:sz w:val="26"/>
          <w:szCs w:val="26"/>
          <w:lang w:val="es-CL"/>
        </w:rPr>
        <w:t>Phương</w:t>
      </w:r>
      <w:r w:rsidRPr="00BF4948">
        <w:rPr>
          <w:b/>
          <w:sz w:val="26"/>
          <w:szCs w:val="26"/>
        </w:rPr>
        <w:t xml:space="preserve"> án phòng ngừa</w:t>
      </w:r>
    </w:p>
    <w:p w14:paraId="1E7015D6"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Bể xử lý thiết kế phải an toàn, có lan can bảo vệ, có hành lang công tác đủ rộng</w:t>
      </w:r>
    </w:p>
    <w:p w14:paraId="4D026877"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Các bể xử lý, hố ga sinh nhiều khí độc hại cần có hệ thống thu khí hoặc ống thông hơi đảm bảo thoát được lượng khí độc hại ra ngoài.</w:t>
      </w:r>
    </w:p>
    <w:p w14:paraId="706E8022"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Khi lắp đặt hệ thống điện, tủ điện cần đảm bảo các yêu cầu kỹ thuật và được tiến hành bởi người có chuyên môn</w:t>
      </w:r>
    </w:p>
    <w:p w14:paraId="5A368F90"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Hóa chất sử dụng cho hệ thống và máy móc, thiết bị dự phòng được đặt trong nhà vận hành có mái che, hóa chất bố trí hợp lý tránh khả năng tương tác giữa các loại hóa chất.</w:t>
      </w:r>
    </w:p>
    <w:p w14:paraId="7A2E60D9"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Công nhân vận hành được đào tạo kỹ càng về các vấn đề liên quan đến thiết kế kỹ thuật trạm xử lý, cách vận hành cũng như các sự cố thường gặp và phương án ứng phó với từng trường hợp, hạn chế thấp nhất các sự cố đáng tiếc xảy ra do thiếu hiểu biết.</w:t>
      </w:r>
    </w:p>
    <w:p w14:paraId="6046675B"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lastRenderedPageBreak/>
        <w:t xml:space="preserve">Trong nhà vận hành có bố trí thiết bị phóng cháy nổ.  </w:t>
      </w:r>
    </w:p>
    <w:p w14:paraId="07F7F816" w14:textId="77777777" w:rsidR="00B36B0E" w:rsidRPr="00BF4948" w:rsidRDefault="00B36B0E" w:rsidP="00FC5105">
      <w:pPr>
        <w:pStyle w:val="ListParagraph"/>
        <w:numPr>
          <w:ilvl w:val="0"/>
          <w:numId w:val="51"/>
        </w:numPr>
        <w:spacing w:before="120" w:after="120" w:line="264" w:lineRule="auto"/>
        <w:ind w:left="284" w:hanging="284"/>
        <w:jc w:val="both"/>
        <w:rPr>
          <w:b/>
          <w:sz w:val="26"/>
          <w:szCs w:val="26"/>
        </w:rPr>
      </w:pPr>
      <w:r w:rsidRPr="00FC5105">
        <w:rPr>
          <w:b/>
          <w:sz w:val="26"/>
          <w:szCs w:val="26"/>
          <w:lang w:val="es-CL"/>
        </w:rPr>
        <w:t>Ứng</w:t>
      </w:r>
      <w:r w:rsidRPr="00BF4948">
        <w:rPr>
          <w:b/>
          <w:sz w:val="26"/>
          <w:szCs w:val="26"/>
        </w:rPr>
        <w:t xml:space="preserve"> cứu sự cố</w:t>
      </w:r>
    </w:p>
    <w:p w14:paraId="4EF5184B" w14:textId="77777777" w:rsidR="00B36B0E" w:rsidRPr="00BF4948" w:rsidRDefault="00B36B0E" w:rsidP="00BE149F">
      <w:pPr>
        <w:spacing w:before="120" w:after="120" w:line="264" w:lineRule="auto"/>
        <w:jc w:val="both"/>
        <w:rPr>
          <w:sz w:val="26"/>
          <w:szCs w:val="26"/>
        </w:rPr>
      </w:pPr>
      <w:r w:rsidRPr="00BF4948">
        <w:rPr>
          <w:sz w:val="26"/>
          <w:szCs w:val="26"/>
        </w:rPr>
        <w:t>Sự cố ngã vào bể xử lý và ngạt do khí thải từ hệ thống xử lý:</w:t>
      </w:r>
    </w:p>
    <w:p w14:paraId="2BB1C6D8" w14:textId="77777777" w:rsidR="00B36B0E" w:rsidRPr="00BF4948" w:rsidRDefault="00B36B0E" w:rsidP="00BE149F">
      <w:pPr>
        <w:spacing w:before="120" w:after="120" w:line="264" w:lineRule="auto"/>
        <w:jc w:val="both"/>
        <w:rPr>
          <w:sz w:val="26"/>
          <w:szCs w:val="26"/>
        </w:rPr>
      </w:pPr>
      <w:r w:rsidRPr="00BF4948">
        <w:rPr>
          <w:sz w:val="26"/>
          <w:szCs w:val="26"/>
        </w:rPr>
        <w:t>Tìm cách nhanh nhất đưa người bị nạn ra khu vực an toàn, đồng thời ngắt cầu dao điện toàn hệ thống nếu sự cố có liên quan đến cháy nổ, chập điện</w:t>
      </w:r>
    </w:p>
    <w:p w14:paraId="5E261EE3" w14:textId="77777777" w:rsidR="00B36B0E" w:rsidRPr="00BF4948" w:rsidRDefault="00B36B0E" w:rsidP="00BE149F">
      <w:pPr>
        <w:spacing w:before="120" w:after="120" w:line="264" w:lineRule="auto"/>
        <w:jc w:val="both"/>
        <w:rPr>
          <w:sz w:val="26"/>
          <w:szCs w:val="26"/>
        </w:rPr>
      </w:pPr>
      <w:r w:rsidRPr="00BF4948">
        <w:rPr>
          <w:sz w:val="26"/>
          <w:szCs w:val="26"/>
        </w:rPr>
        <w:t>Hô hấp nhân tạo và sơ cứu tại chỗ</w:t>
      </w:r>
    </w:p>
    <w:p w14:paraId="777BE32C" w14:textId="77777777" w:rsidR="00B36B0E" w:rsidRPr="00BF4948" w:rsidRDefault="00B36B0E" w:rsidP="00BE149F">
      <w:pPr>
        <w:spacing w:before="120" w:after="120" w:line="264" w:lineRule="auto"/>
        <w:jc w:val="both"/>
        <w:rPr>
          <w:sz w:val="26"/>
          <w:szCs w:val="26"/>
        </w:rPr>
      </w:pPr>
      <w:r w:rsidRPr="00BF4948">
        <w:rPr>
          <w:sz w:val="26"/>
          <w:szCs w:val="26"/>
        </w:rPr>
        <w:t>Nhanh chóng đưa người bị nạn đến trạm y tế gần nhất.</w:t>
      </w:r>
    </w:p>
    <w:p w14:paraId="66C700B9" w14:textId="77777777" w:rsidR="00B36B0E" w:rsidRPr="00BF4948" w:rsidRDefault="00B36B0E" w:rsidP="00BE149F">
      <w:pPr>
        <w:spacing w:before="120" w:after="120" w:line="264" w:lineRule="auto"/>
        <w:jc w:val="both"/>
        <w:rPr>
          <w:sz w:val="26"/>
          <w:szCs w:val="26"/>
        </w:rPr>
      </w:pPr>
      <w:r w:rsidRPr="00BF4948">
        <w:rPr>
          <w:sz w:val="26"/>
          <w:szCs w:val="26"/>
        </w:rPr>
        <w:t>Lập báo cáo, tường trình sự cố, rút kinh nghiệm và phổ biến cho nhân viên để phòng ngừa tái diễn.</w:t>
      </w:r>
    </w:p>
    <w:p w14:paraId="7B73AF37" w14:textId="77777777" w:rsidR="00B36B0E" w:rsidRPr="00BF4948" w:rsidRDefault="00B36B0E" w:rsidP="00BE149F">
      <w:pPr>
        <w:spacing w:before="120" w:after="120" w:line="264" w:lineRule="auto"/>
        <w:jc w:val="both"/>
        <w:rPr>
          <w:sz w:val="26"/>
          <w:szCs w:val="26"/>
        </w:rPr>
      </w:pPr>
      <w:r w:rsidRPr="00BF4948">
        <w:rPr>
          <w:sz w:val="26"/>
          <w:szCs w:val="26"/>
        </w:rPr>
        <w:t>Sự cố về chập điện, cháy nổ từ tủ điện, hệ thống điện chiếu sáng và máy móc, thiết bị: nhanh chóng ngắt cầu dao điện và thực hiện các biện pháp như quy trình chữa cháy đã quy định</w:t>
      </w:r>
    </w:p>
    <w:p w14:paraId="2015D468" w14:textId="77777777" w:rsidR="00B36B0E" w:rsidRPr="00BF4948" w:rsidRDefault="00B36B0E" w:rsidP="00BE149F">
      <w:pPr>
        <w:spacing w:before="120" w:after="120" w:line="264" w:lineRule="auto"/>
        <w:jc w:val="both"/>
        <w:rPr>
          <w:sz w:val="26"/>
          <w:szCs w:val="26"/>
        </w:rPr>
      </w:pPr>
      <w:r w:rsidRPr="00BF4948">
        <w:rPr>
          <w:sz w:val="26"/>
          <w:szCs w:val="26"/>
        </w:rPr>
        <w:t>Rò rỉ, tràn đổ hóa chất: thực hiện các biện pháp ứng cứu sự cố như đã trình bày trong mục “Ứng cứu sự cố rò rỉ, tràn đổ hóa chất” của bản báo cáo.</w:t>
      </w:r>
    </w:p>
    <w:p w14:paraId="00826457" w14:textId="77777777" w:rsidR="00B36B0E" w:rsidRPr="00BF4948" w:rsidRDefault="00B36B0E" w:rsidP="00FC5105">
      <w:pPr>
        <w:numPr>
          <w:ilvl w:val="0"/>
          <w:numId w:val="77"/>
        </w:numPr>
        <w:tabs>
          <w:tab w:val="left" w:pos="476"/>
        </w:tabs>
        <w:spacing w:before="120" w:after="120" w:line="264" w:lineRule="auto"/>
        <w:ind w:left="284" w:hanging="270"/>
        <w:jc w:val="both"/>
        <w:rPr>
          <w:sz w:val="26"/>
          <w:szCs w:val="26"/>
        </w:rPr>
      </w:pPr>
      <w:r w:rsidRPr="00BF4948">
        <w:rPr>
          <w:sz w:val="26"/>
          <w:szCs w:val="26"/>
          <w:lang w:val="es-CL"/>
        </w:rPr>
        <w:t xml:space="preserve">Phương án phòng ngừa sự cố </w:t>
      </w:r>
      <w:r w:rsidRPr="00BF4948">
        <w:rPr>
          <w:iCs/>
          <w:sz w:val="26"/>
          <w:szCs w:val="26"/>
          <w:lang w:val="it-IT"/>
        </w:rPr>
        <w:t>rò rỉ khí gas, cháy nổ hầm biogas</w:t>
      </w:r>
    </w:p>
    <w:p w14:paraId="255006D1"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bCs/>
          <w:sz w:val="26"/>
          <w:szCs w:val="26"/>
          <w:lang w:val="it-IT"/>
        </w:rPr>
        <w:t>Bố trí, xây dựng nơi chứa và nơi hình thành khí sinh học phải đảm bảo đúng tiêu chuẩn, quy chuẩn hiện hành.</w:t>
      </w:r>
    </w:p>
    <w:p w14:paraId="0A225606" w14:textId="77777777" w:rsidR="00B36B0E" w:rsidRPr="00BF4948" w:rsidRDefault="00B36B0E" w:rsidP="00BE149F">
      <w:pPr>
        <w:pStyle w:val="ListParagraph"/>
        <w:spacing w:before="120" w:after="120" w:line="264" w:lineRule="auto"/>
        <w:ind w:left="0"/>
        <w:contextualSpacing w:val="0"/>
        <w:jc w:val="both"/>
        <w:rPr>
          <w:sz w:val="26"/>
          <w:szCs w:val="26"/>
          <w:lang w:val="it-IT" w:eastAsia="vi-VN"/>
        </w:rPr>
      </w:pPr>
      <w:r w:rsidRPr="00BF4948">
        <w:rPr>
          <w:bCs/>
          <w:sz w:val="26"/>
          <w:szCs w:val="26"/>
          <w:lang w:val="it-IT"/>
        </w:rPr>
        <w:t xml:space="preserve">Thường </w:t>
      </w:r>
      <w:r w:rsidRPr="00BF4948">
        <w:rPr>
          <w:sz w:val="26"/>
          <w:szCs w:val="26"/>
          <w:lang w:val="it-IT" w:eastAsia="vi-VN"/>
        </w:rPr>
        <w:t xml:space="preserve">xuyên kiểm tra các chỗ có khả năng rò rỉ khí như đường ống, áp kế, van khí, chỗ nối,… </w:t>
      </w:r>
    </w:p>
    <w:p w14:paraId="624AD7D7"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bCs/>
          <w:sz w:val="26"/>
          <w:szCs w:val="26"/>
          <w:lang w:val="it-IT"/>
        </w:rPr>
        <w:t>Khu vực hầm cầu phải được vệ sinh, bơm hút thường xuyên để hạn chế khí sinh học tích tụ nhiều tạo môi trường nguy hiểm cháy, nổ.</w:t>
      </w:r>
    </w:p>
    <w:p w14:paraId="6C474961"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bCs/>
          <w:sz w:val="26"/>
          <w:szCs w:val="26"/>
          <w:lang w:val="it-IT"/>
        </w:rPr>
        <w:t>Các khu vực phát sinh khí sinh học đều phải sử dụng các thiết bị điện phòng nổ phù hợp.</w:t>
      </w:r>
    </w:p>
    <w:p w14:paraId="05D6F08C" w14:textId="77777777" w:rsidR="00B36B0E" w:rsidRPr="00BF4948" w:rsidRDefault="00B36B0E" w:rsidP="00BE149F">
      <w:pPr>
        <w:pStyle w:val="ListParagraph"/>
        <w:spacing w:before="120" w:after="120" w:line="264" w:lineRule="auto"/>
        <w:ind w:left="0"/>
        <w:contextualSpacing w:val="0"/>
        <w:jc w:val="both"/>
        <w:rPr>
          <w:sz w:val="26"/>
          <w:szCs w:val="26"/>
          <w:lang w:val="it-IT" w:eastAsia="vi-VN"/>
        </w:rPr>
      </w:pPr>
      <w:r w:rsidRPr="00BF4948">
        <w:rPr>
          <w:sz w:val="26"/>
          <w:szCs w:val="26"/>
          <w:lang w:val="it-IT" w:eastAsia="vi-VN"/>
        </w:rPr>
        <w:t>Nghiêm cấm tuyệt đối bất kỳ nguồn lửa, nguồn nhiệt nào (cấm lửa, hút thuốc, sóng điện từ) ở khu vực hầm biogas, ở những nơi có khí thoát ra ngoài do đường ống hở.</w:t>
      </w:r>
    </w:p>
    <w:p w14:paraId="21D6EA53"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bCs/>
          <w:sz w:val="26"/>
          <w:szCs w:val="26"/>
          <w:lang w:val="it-IT"/>
        </w:rPr>
        <w:t>Ban hành và niêm yết nội quy, quy định an toàn PCCC riêng cho các khu vực phát sinh khí sinh học.</w:t>
      </w:r>
    </w:p>
    <w:p w14:paraId="4CE84639"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bCs/>
          <w:sz w:val="26"/>
          <w:szCs w:val="26"/>
          <w:lang w:val="it-IT"/>
        </w:rPr>
        <w:t>Thường xuyên tổ chức huấn luyện, đào tạo nâng cao ý thức phòng ngừa nguy cơ cháy nổ khí sinh học cho công nhân trực tiếp tiếp xúc với khu vực phát sinh khí sinh học.</w:t>
      </w:r>
    </w:p>
    <w:p w14:paraId="05DACAE8"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sz w:val="26"/>
          <w:szCs w:val="26"/>
          <w:lang w:val="it-IT"/>
        </w:rPr>
        <w:t xml:space="preserve">Thường xuyên kiểm tra, kiểm soát hoạt động của đường ống để kịp thời phát hiện rò rỉ, </w:t>
      </w:r>
      <w:r w:rsidRPr="00BF4948">
        <w:rPr>
          <w:bCs/>
          <w:sz w:val="26"/>
          <w:szCs w:val="26"/>
          <w:lang w:val="it-IT"/>
        </w:rPr>
        <w:t>kiểm tra đường ống dẫn khí bằng bọt xà phòng để phát hiện rò rỉ.</w:t>
      </w:r>
    </w:p>
    <w:p w14:paraId="35A6E3B9" w14:textId="77777777" w:rsidR="00B36B0E" w:rsidRPr="00BF4948" w:rsidRDefault="00B36B0E" w:rsidP="00BE149F">
      <w:pPr>
        <w:pStyle w:val="ListParagraph"/>
        <w:spacing w:before="120" w:after="120" w:line="264" w:lineRule="auto"/>
        <w:ind w:left="0"/>
        <w:contextualSpacing w:val="0"/>
        <w:jc w:val="both"/>
        <w:rPr>
          <w:sz w:val="26"/>
          <w:szCs w:val="26"/>
          <w:lang w:val="it-IT"/>
        </w:rPr>
      </w:pPr>
      <w:r w:rsidRPr="00BF4948">
        <w:rPr>
          <w:sz w:val="26"/>
          <w:szCs w:val="26"/>
          <w:lang w:val="it-IT"/>
        </w:rPr>
        <w:t>Thường xuyên kiểm tra và định kỳ bảo trì tuyến đường ống, bệ đỡ ống để có đánh giá và thay thế cần thiết.</w:t>
      </w:r>
    </w:p>
    <w:p w14:paraId="5E7B07F2"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Tra dầu bôi trơn và bảo dưỡng van theo hướng dẫn của nhà sản xuất.</w:t>
      </w:r>
    </w:p>
    <w:p w14:paraId="30ECC3A7"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Tủ thuốc tại trại sẽ được trang bị và kiểm tra định kỳ:  </w:t>
      </w:r>
    </w:p>
    <w:p w14:paraId="061AB75C" w14:textId="77777777" w:rsidR="00B36B0E" w:rsidRPr="00BF4948" w:rsidRDefault="00B36B0E" w:rsidP="00FC5105">
      <w:pPr>
        <w:pStyle w:val="ListParagraph"/>
        <w:numPr>
          <w:ilvl w:val="0"/>
          <w:numId w:val="82"/>
        </w:numPr>
        <w:spacing w:before="120" w:after="120" w:line="264" w:lineRule="auto"/>
        <w:ind w:left="284" w:hanging="357"/>
        <w:contextualSpacing w:val="0"/>
        <w:jc w:val="both"/>
        <w:rPr>
          <w:bCs/>
          <w:sz w:val="26"/>
          <w:szCs w:val="26"/>
          <w:lang w:val="it-IT"/>
        </w:rPr>
      </w:pPr>
      <w:r w:rsidRPr="00BF4948">
        <w:rPr>
          <w:bCs/>
          <w:sz w:val="26"/>
          <w:szCs w:val="26"/>
          <w:lang w:val="it-IT"/>
        </w:rPr>
        <w:t>Các thiết bị sơ, cấp cứu.</w:t>
      </w:r>
    </w:p>
    <w:p w14:paraId="49F90828" w14:textId="77777777" w:rsidR="00B36B0E" w:rsidRPr="00BF4948" w:rsidRDefault="00B36B0E" w:rsidP="00FC5105">
      <w:pPr>
        <w:pStyle w:val="ListParagraph"/>
        <w:numPr>
          <w:ilvl w:val="0"/>
          <w:numId w:val="82"/>
        </w:numPr>
        <w:spacing w:before="120" w:after="120" w:line="264" w:lineRule="auto"/>
        <w:ind w:left="284" w:hanging="357"/>
        <w:contextualSpacing w:val="0"/>
        <w:jc w:val="both"/>
        <w:rPr>
          <w:bCs/>
          <w:sz w:val="26"/>
          <w:szCs w:val="26"/>
          <w:lang w:val="it-IT"/>
        </w:rPr>
      </w:pPr>
      <w:r w:rsidRPr="00BF4948">
        <w:rPr>
          <w:bCs/>
          <w:sz w:val="26"/>
          <w:szCs w:val="26"/>
          <w:lang w:val="it-IT"/>
        </w:rPr>
        <w:t xml:space="preserve">Các bộ dụng cụ sơ cứu. </w:t>
      </w:r>
    </w:p>
    <w:p w14:paraId="71BAC829" w14:textId="77777777" w:rsidR="00B36B0E" w:rsidRPr="00BF4948" w:rsidRDefault="00B36B0E" w:rsidP="00FC5105">
      <w:pPr>
        <w:pStyle w:val="ListParagraph"/>
        <w:numPr>
          <w:ilvl w:val="0"/>
          <w:numId w:val="82"/>
        </w:numPr>
        <w:spacing w:before="120" w:after="120" w:line="264" w:lineRule="auto"/>
        <w:ind w:left="284" w:hanging="357"/>
        <w:contextualSpacing w:val="0"/>
        <w:jc w:val="both"/>
        <w:rPr>
          <w:bCs/>
          <w:sz w:val="26"/>
          <w:szCs w:val="26"/>
          <w:lang w:val="it-IT"/>
        </w:rPr>
      </w:pPr>
      <w:r w:rsidRPr="00BF4948">
        <w:rPr>
          <w:bCs/>
          <w:sz w:val="26"/>
          <w:szCs w:val="26"/>
          <w:lang w:val="it-IT"/>
        </w:rPr>
        <w:lastRenderedPageBreak/>
        <w:t>Thuốc men.</w:t>
      </w:r>
    </w:p>
    <w:p w14:paraId="259DC0BC"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Hợp tác với các tổ chức khác ngoài trại: sẽ thiết lập sự hợp tác với các tổ chức khác như bệnh viện và các đội cứu hoả để hỗ trợ khi xảy ra sự cố. </w:t>
      </w:r>
    </w:p>
    <w:p w14:paraId="2FF7BF3E"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Hệ thống chữa cháy: Các hệ thống bảo vệ theo tiêu chuẩn Việt Nam và/hoặc tiêu chuẩn quốc tế sẽ được trang bị. Tất cả các hệ thống chữa cháy được kiểm tra định kỳ bởi người được phân công trách nhiệm.  </w:t>
      </w:r>
    </w:p>
    <w:p w14:paraId="4E708A49"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Hệ thống phát hiện khí: Các cảm biến khí và báo động được lắp đặt tại các điểm tiềm tàng xảy ra sự cố rò rỉ như các mặt pitch, van, các thiết bị truyền động chính và khu vực có nhiệt độ biến động.  </w:t>
      </w:r>
    </w:p>
    <w:p w14:paraId="4E75E76A"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Hệ thống báo cháy (Các cảm biến báo cháy tự động và các điểm gọi báo cháy) được trang bị tại các điểm cần thiết.  </w:t>
      </w:r>
    </w:p>
    <w:p w14:paraId="1C3B9FA2"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Hệ thống nước cứu hoả.</w:t>
      </w:r>
    </w:p>
    <w:p w14:paraId="3667C053"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Các họng nước cứu hoả.</w:t>
      </w:r>
    </w:p>
    <w:p w14:paraId="454A0C04"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Các chỉ thị về nước.</w:t>
      </w:r>
    </w:p>
    <w:p w14:paraId="44BBC374"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Hệ thống phun nước cố định.</w:t>
      </w:r>
    </w:p>
    <w:p w14:paraId="72461659"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Hệ thống dập lửa: trang bị các bình dập lửa di động (bọt, bột và CO</w:t>
      </w:r>
      <w:r w:rsidRPr="00BF4948">
        <w:rPr>
          <w:bCs/>
          <w:sz w:val="26"/>
          <w:szCs w:val="26"/>
          <w:vertAlign w:val="subscript"/>
          <w:lang w:val="it-IT"/>
        </w:rPr>
        <w:t>2</w:t>
      </w:r>
      <w:r w:rsidRPr="00BF4948">
        <w:rPr>
          <w:bCs/>
          <w:sz w:val="26"/>
          <w:szCs w:val="26"/>
          <w:lang w:val="it-IT"/>
        </w:rPr>
        <w:t>) tại trại một cách phù hợp.</w:t>
      </w:r>
    </w:p>
    <w:p w14:paraId="05D4530A" w14:textId="77777777" w:rsidR="00B36B0E" w:rsidRPr="00BF4948" w:rsidRDefault="00B36B0E" w:rsidP="00FC5105">
      <w:pPr>
        <w:numPr>
          <w:ilvl w:val="0"/>
          <w:numId w:val="77"/>
        </w:numPr>
        <w:tabs>
          <w:tab w:val="left" w:pos="476"/>
        </w:tabs>
        <w:spacing w:before="120" w:after="120" w:line="264" w:lineRule="auto"/>
        <w:ind w:left="284" w:hanging="270"/>
        <w:jc w:val="both"/>
        <w:rPr>
          <w:sz w:val="26"/>
          <w:szCs w:val="26"/>
          <w:lang w:val="es-CL"/>
        </w:rPr>
      </w:pPr>
      <w:r w:rsidRPr="00BF4948">
        <w:rPr>
          <w:sz w:val="26"/>
          <w:szCs w:val="26"/>
          <w:lang w:val="es-CL"/>
        </w:rPr>
        <w:t>Phương án sự cố báo cáo với chính quyền giải quyết</w:t>
      </w:r>
    </w:p>
    <w:p w14:paraId="3D82601A" w14:textId="77777777" w:rsidR="00B36B0E" w:rsidRPr="00BF4948" w:rsidRDefault="00B36B0E" w:rsidP="00BE149F">
      <w:pPr>
        <w:spacing w:before="120" w:after="120" w:line="264" w:lineRule="auto"/>
        <w:jc w:val="both"/>
        <w:rPr>
          <w:sz w:val="26"/>
          <w:szCs w:val="26"/>
          <w:lang w:val="sv-SE"/>
        </w:rPr>
      </w:pPr>
      <w:r w:rsidRPr="00BF4948">
        <w:rPr>
          <w:sz w:val="26"/>
          <w:szCs w:val="26"/>
          <w:lang w:val="sv-SE"/>
        </w:rPr>
        <w:t xml:space="preserve">Chủ Dự án sẽ chịu trách nhiệm về các biện pháp bảo vệ môi trường đối với toàn bộ Dự án trong suốt quá trình xây dựng và quá trình hoạt động của Dự án, đồng thời sẽ phối hợp với chính quyền địa phương trong công tác quản lý an ninh, trật tự, tệ nạn xã hội. </w:t>
      </w:r>
      <w:r w:rsidRPr="00BF4948">
        <w:rPr>
          <w:sz w:val="26"/>
          <w:szCs w:val="26"/>
          <w:lang w:val="it-IT"/>
        </w:rPr>
        <w:t xml:space="preserve">Chủ Dự án sẽ phối hợp với chính quyền địa phương giải quyết nhanh chóng, khắc phục sự cố và đền bù thỏa đáng nếu xảy ra bất cứ sự cố nào ảnh hưởng tới môi trường, khu dân cư lân cận </w:t>
      </w:r>
      <w:r w:rsidRPr="00BF4948">
        <w:rPr>
          <w:sz w:val="26"/>
          <w:szCs w:val="26"/>
          <w:lang w:val="sv-SE"/>
        </w:rPr>
        <w:t xml:space="preserve">do triển khai Dự án. </w:t>
      </w:r>
    </w:p>
    <w:p w14:paraId="4DADAB7F" w14:textId="77777777" w:rsidR="00B36B0E" w:rsidRPr="00BF4948" w:rsidRDefault="00B36B0E" w:rsidP="00FC5105">
      <w:pPr>
        <w:numPr>
          <w:ilvl w:val="0"/>
          <w:numId w:val="77"/>
        </w:numPr>
        <w:tabs>
          <w:tab w:val="left" w:pos="476"/>
        </w:tabs>
        <w:spacing w:before="120" w:after="120" w:line="264" w:lineRule="auto"/>
        <w:ind w:left="284" w:hanging="270"/>
        <w:jc w:val="both"/>
        <w:rPr>
          <w:sz w:val="26"/>
          <w:szCs w:val="26"/>
          <w:lang w:val="sv-SE"/>
        </w:rPr>
      </w:pPr>
      <w:r w:rsidRPr="00BF4948">
        <w:rPr>
          <w:sz w:val="26"/>
          <w:szCs w:val="26"/>
          <w:lang w:val="sv-SE"/>
        </w:rPr>
        <w:t>Các biện pháp ngăn ngừa và ứng phó sự cố cháy nổ</w:t>
      </w:r>
      <w:bookmarkEnd w:id="1013"/>
    </w:p>
    <w:p w14:paraId="1A99101D"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Công nhân trực tiếp làm việc trong trại sẽ được tập huấn, hướng dẫn các phương pháp phòng chống cháy nổ. </w:t>
      </w:r>
    </w:p>
    <w:p w14:paraId="7D0BEE5D"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Các máy móc, thiết bị làm việc ở nhiệt độ, áp suất cao sẽ có hồ sơ lý lịch được kiểm tra, đăng kiểm định kỳ. </w:t>
      </w:r>
    </w:p>
    <w:p w14:paraId="4DC47114"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 Trang bị bình cứu hỏa và dụng cụ cứu hỏa cho các dãy chuồng trại, kho chứa nguyên vật liệu.</w:t>
      </w:r>
    </w:p>
    <w:p w14:paraId="0432D985"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Các phương tiện phòng cháy chữa cháy sẽ được kiểm tra thường xuyên và ở trong tình trạng sẵn sàng. </w:t>
      </w:r>
    </w:p>
    <w:p w14:paraId="2DCF8135"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Trong khu vực có thể gây cháy, công nhân không được hút thuốc, không mang bật lửa, diêm quẹt, các dụng cụ phát ra lửa do ma sát, tia lửa điện, v.v...</w:t>
      </w:r>
    </w:p>
    <w:p w14:paraId="0C9CA972"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Hệ thống điện được thiết kế, lắp đặt các thiết bị bảo vệ an toàn, thường xuyên kiểm tra, chống trường hợp đoản mạch và chập mạch.</w:t>
      </w:r>
    </w:p>
    <w:p w14:paraId="711D300F"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lastRenderedPageBreak/>
        <w:t>Thường xuyên kiểm tra hệ thống đường ống thu khí, dẫn khí, van của hệ thống thu khí tại hầm Biogas để tránh hiện tượng rò rỉ khí gas gây cháy nổ. Khí thu được sẽ được dẫn qua đầu đốt tự động để đốt bỏ hoặc dùng để đun nấu dân dụng.</w:t>
      </w:r>
    </w:p>
    <w:p w14:paraId="07C9B1C1" w14:textId="77777777" w:rsidR="00B36B0E" w:rsidRPr="00BF4948" w:rsidRDefault="00B36B0E" w:rsidP="00FC5105">
      <w:pPr>
        <w:pStyle w:val="ListParagraph"/>
        <w:numPr>
          <w:ilvl w:val="0"/>
          <w:numId w:val="51"/>
        </w:numPr>
        <w:spacing w:before="120" w:after="120" w:line="264" w:lineRule="auto"/>
        <w:ind w:left="284" w:hanging="284"/>
        <w:jc w:val="both"/>
        <w:rPr>
          <w:b/>
          <w:sz w:val="26"/>
          <w:szCs w:val="26"/>
          <w:lang w:val="sv-SE"/>
        </w:rPr>
      </w:pPr>
      <w:r w:rsidRPr="00FC5105">
        <w:rPr>
          <w:b/>
          <w:sz w:val="26"/>
          <w:szCs w:val="26"/>
          <w:lang w:val="es-CL"/>
        </w:rPr>
        <w:t>Đối</w:t>
      </w:r>
      <w:r w:rsidRPr="00BF4948">
        <w:rPr>
          <w:b/>
          <w:sz w:val="26"/>
          <w:szCs w:val="26"/>
          <w:lang w:val="sv-SE"/>
        </w:rPr>
        <w:t xml:space="preserve"> với chất lượng nước ngầm, đất</w:t>
      </w:r>
    </w:p>
    <w:p w14:paraId="5FB4E7CB" w14:textId="77777777" w:rsidR="00B36B0E" w:rsidRPr="00BF4948" w:rsidRDefault="00B36B0E" w:rsidP="00BE149F">
      <w:pPr>
        <w:spacing w:before="120" w:after="120" w:line="264" w:lineRule="auto"/>
        <w:jc w:val="both"/>
        <w:rPr>
          <w:b/>
          <w:bCs/>
          <w:sz w:val="26"/>
          <w:szCs w:val="26"/>
          <w:lang w:val="sv-SE"/>
        </w:rPr>
      </w:pPr>
      <w:r w:rsidRPr="00BF4948">
        <w:rPr>
          <w:sz w:val="26"/>
          <w:szCs w:val="26"/>
          <w:lang w:val="sv-SE"/>
        </w:rPr>
        <w:t>Để hạn chế các tác động xấu từ hoạt động của dự án đến chất lượng nguồn nước ngầm, chất lượng môi trường đất tại khu vực dự án. Công ty sẽ thực hiện các biện pháp giảm thiểu như sau:</w:t>
      </w:r>
    </w:p>
    <w:p w14:paraId="3A2D36CE"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Thực hiện trám lấp giếng khoan khi có hệ thống thủy cục chảy qua hay theo yêu cầu Sở Tài nguyên và Môi trường.</w:t>
      </w:r>
    </w:p>
    <w:p w14:paraId="739C516D"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Giếng khoan được bố trí cách xa các hạng mục công trình xử lý chất thải của trại nuôi khoảng 100m;</w:t>
      </w:r>
    </w:p>
    <w:p w14:paraId="4EECC592"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Đảm bảo các hạng mục công trình như hầm biogas, các bể xử lý được thiết kế đảm bảo quy cách kỹ thuật, không bị chảy tràn, rò rỉ.</w:t>
      </w:r>
    </w:p>
    <w:p w14:paraId="6C645F5B"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Các tuyến đường, sân bãi của dự án đều được bê tông hóa hoàn toàn;</w:t>
      </w:r>
    </w:p>
    <w:p w14:paraId="61AB26C9"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Các thành phần chất thải phát sinh được thu gom, lưu chứa theo đúng quy định không để rơi vãi trong khu vực dự án.</w:t>
      </w:r>
    </w:p>
    <w:p w14:paraId="7DFBC941"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Giếng có thành giếng cao tối thiểu 0,6m so với nền giếng, có nắp đậy miệng giếng, có lỗ thông hơi. Nền giếng nên làm bằng vữa xi măng kích thước 2mx2m để nước bẩn không thấm vào giếng.</w:t>
      </w:r>
    </w:p>
    <w:p w14:paraId="3F64B375"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Để tránh nước mưa, nước rửa thấm trực tiếp xuống giếng cần phải lát nền xung quanh giếng hoặc đổ bê tông và có rãnh thoát nước dẫn ra xa hoặc đổ vào hố thấm nước thải cách xa giếng tối thiểu 10m.</w:t>
      </w:r>
    </w:p>
    <w:p w14:paraId="15455843" w14:textId="77777777" w:rsidR="00B36B0E" w:rsidRPr="00BF4948" w:rsidRDefault="00B36B0E" w:rsidP="00FC5105">
      <w:pPr>
        <w:pStyle w:val="ListParagraph"/>
        <w:numPr>
          <w:ilvl w:val="0"/>
          <w:numId w:val="51"/>
        </w:numPr>
        <w:spacing w:before="120" w:after="120" w:line="264" w:lineRule="auto"/>
        <w:ind w:left="284" w:hanging="284"/>
        <w:jc w:val="both"/>
        <w:rPr>
          <w:b/>
          <w:sz w:val="26"/>
          <w:szCs w:val="26"/>
          <w:lang w:val="da-DK"/>
        </w:rPr>
      </w:pPr>
      <w:r w:rsidRPr="00FC5105">
        <w:rPr>
          <w:b/>
          <w:sz w:val="26"/>
          <w:szCs w:val="26"/>
          <w:lang w:val="es-CL"/>
        </w:rPr>
        <w:t>Phòng</w:t>
      </w:r>
      <w:r w:rsidRPr="00BF4948">
        <w:rPr>
          <w:b/>
          <w:sz w:val="26"/>
          <w:szCs w:val="26"/>
          <w:lang w:val="da-DK"/>
        </w:rPr>
        <w:t xml:space="preserve"> ngừa và xử lý dịch bệnh</w:t>
      </w:r>
    </w:p>
    <w:p w14:paraId="2057C421" w14:textId="77777777" w:rsidR="00B36B0E" w:rsidRPr="00BF4948" w:rsidRDefault="00B36B0E" w:rsidP="00BE149F">
      <w:pPr>
        <w:pStyle w:val="BodyText21"/>
        <w:spacing w:before="120" w:line="264" w:lineRule="auto"/>
        <w:jc w:val="both"/>
        <w:rPr>
          <w:rFonts w:ascii="Times New Roman" w:eastAsia="MS Mincho" w:hAnsi="Times New Roman" w:cs="Times New Roman"/>
          <w:sz w:val="26"/>
          <w:szCs w:val="26"/>
          <w:lang w:eastAsia="ja-JP"/>
        </w:rPr>
      </w:pPr>
      <w:r w:rsidRPr="00BF4948">
        <w:rPr>
          <w:rFonts w:ascii="Times New Roman" w:hAnsi="Times New Roman" w:cs="Times New Roman"/>
          <w:sz w:val="26"/>
          <w:szCs w:val="26"/>
          <w:lang w:val="vi-VN"/>
        </w:rPr>
        <w:t xml:space="preserve">Đảm bảo an toàn sinh học trong chăn nuôi có ý nghĩa quan trọng và quyết định đối với sự tăng trưởng và hiệu suất nuôi. Ngoài ra, nó còn giúp phòng ngừa được một số bệnh dịch cho gia súc. </w:t>
      </w:r>
      <w:r w:rsidRPr="00BF4948">
        <w:rPr>
          <w:rFonts w:ascii="Times New Roman" w:hAnsi="Times New Roman" w:cs="Times New Roman"/>
          <w:sz w:val="26"/>
          <w:szCs w:val="26"/>
        </w:rPr>
        <w:t>Các biện pháp chủ dự án sẽ áp dụng:</w:t>
      </w:r>
    </w:p>
    <w:p w14:paraId="620BEBE5"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Chấp hành các quy định của pháp luật về địa điểm, chuồng trại chăn nuôi, con giống, thức ăn, nước uống, vệ sinh, xử lý chất thải trong chăn nuôi. Cụ thể như:</w:t>
      </w:r>
    </w:p>
    <w:p w14:paraId="7E659C16"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Đảm bảo nguồn giống tốt</w:t>
      </w:r>
    </w:p>
    <w:p w14:paraId="1B21E76A"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Cung cấp thức ăn, nước uống đảm bảo chất lượng tốt; Thức ăn chăn nuôi phải đảm bảo đạt tiêu chuẩn thú y, không gây hại cho động vật và người sử dụng sản phẩm của động vật.</w:t>
      </w:r>
    </w:p>
    <w:p w14:paraId="7EB784E0"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Chuồng trại được vệ sinh thường xuyên, thực hiện khử trùng tiêu độc, diệt mầm bệnh, các loại động vật trung gian truyền bệnh theo chế độ định kỳ và sau mỗi đợt nuôi.</w:t>
      </w:r>
    </w:p>
    <w:p w14:paraId="61718E7E"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Dụng cụ dùng trong chăn nuôi phải được vệ sinh trước khi sử dụng.</w:t>
      </w:r>
    </w:p>
    <w:p w14:paraId="5C746132"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Kho chứa thức ăn chăn nuôi đảm bảo điều kiện bảo quản tốt, thông thoáng tránh hiện tượng thức ăn bị ẩm mốc gây bệnh cho gia súc.</w:t>
      </w:r>
    </w:p>
    <w:p w14:paraId="77C1AACE"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lastRenderedPageBreak/>
        <w:t>Tiêm phòng bệnh dịch thường xuyên cho đàn gia súc và đảm bảo các yêu cầu của trung tâm phòng bệnh dịch và các quy định về an toàn sinh học trong chăn nuôi.</w:t>
      </w:r>
    </w:p>
    <w:p w14:paraId="5BC29366"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Thực hiện các biện pháp an toàn sinh học trong chăn nuôi. Chấp hành và hợp tác với cán bộ thú y, UBND các cấp để thực hiện những yêu cầu và chi trả những phí tổn về phòng chống dịch bệnh gia súc, gia cầm theo quy định của pháp luật</w:t>
      </w:r>
    </w:p>
    <w:p w14:paraId="529DA5EB" w14:textId="77777777" w:rsidR="00B36B0E" w:rsidRPr="00BF4948" w:rsidRDefault="00B36B0E" w:rsidP="00BE149F">
      <w:pPr>
        <w:pStyle w:val="BodyText21"/>
        <w:spacing w:before="120" w:line="264" w:lineRule="auto"/>
        <w:ind w:firstLine="284"/>
        <w:jc w:val="both"/>
        <w:rPr>
          <w:rFonts w:ascii="Times New Roman" w:hAnsi="Times New Roman" w:cs="Times New Roman"/>
          <w:sz w:val="26"/>
          <w:szCs w:val="26"/>
          <w:lang w:val="da-DK"/>
        </w:rPr>
      </w:pPr>
      <w:r w:rsidRPr="00BF4948">
        <w:rPr>
          <w:rFonts w:ascii="Times New Roman" w:hAnsi="Times New Roman" w:cs="Times New Roman"/>
          <w:sz w:val="26"/>
          <w:szCs w:val="26"/>
          <w:lang w:val="vi-VN"/>
        </w:rPr>
        <w:t xml:space="preserve">Khi phát hiện </w:t>
      </w:r>
      <w:r w:rsidRPr="00BF4948">
        <w:rPr>
          <w:rFonts w:ascii="Times New Roman" w:hAnsi="Times New Roman" w:cs="Times New Roman"/>
          <w:sz w:val="26"/>
          <w:szCs w:val="26"/>
          <w:lang w:val="da-DK"/>
        </w:rPr>
        <w:t xml:space="preserve">có </w:t>
      </w:r>
      <w:r w:rsidRPr="00BF4948">
        <w:rPr>
          <w:rFonts w:ascii="Times New Roman" w:hAnsi="Times New Roman" w:cs="Times New Roman"/>
          <w:sz w:val="26"/>
          <w:szCs w:val="26"/>
          <w:lang w:val="vi-VN"/>
        </w:rPr>
        <w:t xml:space="preserve">dịch bệnh, </w:t>
      </w:r>
      <w:r w:rsidRPr="00BF4948">
        <w:rPr>
          <w:rFonts w:ascii="Times New Roman" w:hAnsi="Times New Roman" w:cs="Times New Roman"/>
          <w:sz w:val="26"/>
          <w:szCs w:val="26"/>
          <w:lang w:val="da-DK"/>
        </w:rPr>
        <w:t>chủ trang trại</w:t>
      </w:r>
      <w:r w:rsidRPr="00BF4948">
        <w:rPr>
          <w:rFonts w:ascii="Times New Roman" w:hAnsi="Times New Roman" w:cs="Times New Roman"/>
          <w:sz w:val="26"/>
          <w:szCs w:val="26"/>
          <w:lang w:val="vi-VN"/>
        </w:rPr>
        <w:t xml:space="preserve"> sẽ áp dụng các biện pháp sau để khắc phục:</w:t>
      </w:r>
    </w:p>
    <w:p w14:paraId="04F2F780" w14:textId="77777777" w:rsidR="00B36B0E" w:rsidRPr="00BF4948" w:rsidRDefault="00B36B0E" w:rsidP="00FC5105">
      <w:pPr>
        <w:pStyle w:val="BodyText"/>
        <w:widowControl w:val="0"/>
        <w:numPr>
          <w:ilvl w:val="0"/>
          <w:numId w:val="49"/>
        </w:numPr>
        <w:spacing w:line="264" w:lineRule="auto"/>
        <w:ind w:left="284" w:hanging="284"/>
        <w:rPr>
          <w:szCs w:val="26"/>
          <w:lang w:val="da-DK"/>
        </w:rPr>
      </w:pPr>
      <w:r w:rsidRPr="00BF4948">
        <w:rPr>
          <w:szCs w:val="26"/>
          <w:lang w:val="da-DK"/>
        </w:rPr>
        <w:t>Thực hiện ngăn chặn lây lan dịch bệnh ra ngoài khi xảy ra dịch bệnh</w:t>
      </w:r>
    </w:p>
    <w:p w14:paraId="780D95C8"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Khi phát hiện heo có biểu hiện dịch bệnh nguy hiểm hoặc ốm, chết không rõ nguyên nhân phải báo ngay với nhân viên thú y, Ban chỉ huy phòng chống dịch hại vật nuôi huyện Phú Giáo và chính quyền địa phương để tiến hành lấy mẫu, xét nghiệm tìm ra nguyên nhân gây bệnh và có biện pháp xử lý theo đúng quy định.</w:t>
      </w:r>
    </w:p>
    <w:p w14:paraId="3C3800E8"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Nhốt riêng con vật bệnh ra khu vực khác để theo dõi, tiêm ngừa phòng bệnh cho các heo còn lại nhốt chung chuồng với heo bị bệnh (sau khi đã cách ly heo bệnh)</w:t>
      </w:r>
      <w:r w:rsidRPr="00BF4948">
        <w:rPr>
          <w:rFonts w:eastAsia="Batang"/>
          <w:sz w:val="26"/>
          <w:szCs w:val="26"/>
          <w:lang w:val="da-DK" w:eastAsia="ko-KR"/>
        </w:rPr>
        <w:t>;</w:t>
      </w:r>
    </w:p>
    <w:p w14:paraId="4B87A9CF"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Hằng ngày vệ sinh, khử trùng tiêu độc khu vực chăn nuôi;</w:t>
      </w:r>
    </w:p>
    <w:p w14:paraId="2E8A48C3"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Không bán hoặc vận chuyển động vật mẫn cảm với bệnh ra khỏi khu vực chăn nuôi khi chưa có kết luận của Trạm thú y.</w:t>
      </w:r>
    </w:p>
    <w:p w14:paraId="0A161D29" w14:textId="77777777" w:rsidR="00B36B0E" w:rsidRPr="00BF4948" w:rsidRDefault="00B36B0E" w:rsidP="00FC5105">
      <w:pPr>
        <w:numPr>
          <w:ilvl w:val="0"/>
          <w:numId w:val="78"/>
        </w:numPr>
        <w:spacing w:before="120" w:after="120" w:line="264" w:lineRule="auto"/>
        <w:ind w:left="284"/>
        <w:jc w:val="both"/>
        <w:rPr>
          <w:sz w:val="26"/>
          <w:szCs w:val="26"/>
          <w:lang w:val="da-DK"/>
        </w:rPr>
      </w:pPr>
      <w:r w:rsidRPr="00BF4948">
        <w:rPr>
          <w:sz w:val="26"/>
          <w:szCs w:val="26"/>
          <w:lang w:val="da-DK"/>
        </w:rPr>
        <w:t>Tăng cường dinh dưỡng, tổ chức tiêm thuốc trợ sức, nâng cao sức đề kháng của đàn lợn với bệnh;</w:t>
      </w:r>
    </w:p>
    <w:p w14:paraId="0D6969D7" w14:textId="77777777" w:rsidR="00B36B0E" w:rsidRPr="00BF4948" w:rsidRDefault="00B36B0E" w:rsidP="00FC5105">
      <w:pPr>
        <w:numPr>
          <w:ilvl w:val="0"/>
          <w:numId w:val="78"/>
        </w:numPr>
        <w:spacing w:before="120" w:after="120" w:line="264" w:lineRule="auto"/>
        <w:ind w:left="284"/>
        <w:jc w:val="both"/>
        <w:rPr>
          <w:sz w:val="26"/>
          <w:szCs w:val="26"/>
          <w:lang w:val="da-DK"/>
        </w:rPr>
      </w:pPr>
      <w:r w:rsidRPr="00BF4948">
        <w:rPr>
          <w:sz w:val="26"/>
          <w:szCs w:val="26"/>
          <w:lang w:val="da-DK"/>
        </w:rPr>
        <w:t>Nghiêm cấm mọi người không có phận sự ra, vào khu vực có dịch.</w:t>
      </w:r>
    </w:p>
    <w:p w14:paraId="200E1C92" w14:textId="77777777" w:rsidR="00B36B0E" w:rsidRPr="00BF4948" w:rsidRDefault="00B36B0E" w:rsidP="00FC5105">
      <w:pPr>
        <w:numPr>
          <w:ilvl w:val="0"/>
          <w:numId w:val="78"/>
        </w:numPr>
        <w:spacing w:before="120" w:after="120" w:line="264" w:lineRule="auto"/>
        <w:ind w:left="284"/>
        <w:jc w:val="both"/>
        <w:rPr>
          <w:sz w:val="26"/>
          <w:szCs w:val="26"/>
          <w:lang w:val="da-DK"/>
        </w:rPr>
      </w:pPr>
      <w:r w:rsidRPr="00BF4948">
        <w:rPr>
          <w:sz w:val="26"/>
          <w:szCs w:val="26"/>
          <w:lang w:val="da-DK"/>
        </w:rPr>
        <w:t>Không vứt xác heo bừa bãi gây ô nhiễm môi trường, lây lan dịch bệnh; nếu vi phạm thì tùy mức độ sẽ bị xử phạt hành chính hoặc truy cứu trách nhiệm hình sự theo quy định của pháp luật.</w:t>
      </w:r>
    </w:p>
    <w:p w14:paraId="586AE11C" w14:textId="77777777" w:rsidR="00B36B0E" w:rsidRPr="00BF4948" w:rsidRDefault="00B36B0E" w:rsidP="00FC5105">
      <w:pPr>
        <w:numPr>
          <w:ilvl w:val="0"/>
          <w:numId w:val="78"/>
        </w:numPr>
        <w:spacing w:before="120" w:after="120" w:line="264" w:lineRule="auto"/>
        <w:ind w:left="284"/>
        <w:jc w:val="both"/>
        <w:rPr>
          <w:sz w:val="26"/>
          <w:szCs w:val="26"/>
          <w:lang w:val="da-DK"/>
        </w:rPr>
      </w:pPr>
      <w:r w:rsidRPr="00BF4948">
        <w:rPr>
          <w:sz w:val="26"/>
          <w:szCs w:val="26"/>
          <w:lang w:val="da-DK"/>
        </w:rPr>
        <w:t>Quy trình chôn lấp và vận chuyển heo mắc bệnh và việc tiêu độc khử trùng khu vực có dịch được thực hiện hướng dẫn quy định tại quy chuẩn QCVN 01 - 41: 2011/BNNPTNT: Quy chuẩn kỹ thuật quốc gia về yêu cầu xử lý vệ sinh đối với việc tiêu huỷ động vật và sản phẩm động vật.</w:t>
      </w:r>
    </w:p>
    <w:p w14:paraId="174AC15F" w14:textId="77777777" w:rsidR="00B36B0E" w:rsidRPr="00BF4948" w:rsidRDefault="00B36B0E" w:rsidP="00FC5105">
      <w:pPr>
        <w:pStyle w:val="BodyText"/>
        <w:widowControl w:val="0"/>
        <w:numPr>
          <w:ilvl w:val="0"/>
          <w:numId w:val="49"/>
        </w:numPr>
        <w:spacing w:line="264" w:lineRule="auto"/>
        <w:ind w:left="284" w:hanging="284"/>
        <w:rPr>
          <w:szCs w:val="26"/>
          <w:lang w:val="da-DK"/>
        </w:rPr>
      </w:pPr>
      <w:r w:rsidRPr="00BF4948">
        <w:rPr>
          <w:szCs w:val="26"/>
          <w:lang w:val="da-DK"/>
        </w:rPr>
        <w:t>Thực hiện phòng ngừa, ngăn chặn lây lan dịch bệnh sang người:</w:t>
      </w:r>
    </w:p>
    <w:p w14:paraId="29E916F4"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Giáo dục ý thức vệ sinh môi trường cho mọi người trong trại chăn nuôi. Thực hiện thường xuyên và có khóa học các chương trình vệ sinh, quản lý môi trường.</w:t>
      </w:r>
    </w:p>
    <w:p w14:paraId="6E226661"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Biện pháp an toàn khi ra vào trại thì tại cổng trại phải có hồ nước sát trùng, buộc khách hàng mua heo hay xe chở hàng phải sát trùng trước khi vào trại và trại sẽ thay nước sát trùng định kỳ 3 lần/tuần, trước mỗi cửa chuồng cũng có nước sát trùng để khử trùng ủng khi ra vào trại nhằm ngăn chặn việc phát sinh mầm bệnh, thuốc sát trùng này phải thay hàng ngày và quy định công nhân lẫn khách hàng khi vào trại phải mặc áo bảo hộ của trại.</w:t>
      </w:r>
    </w:p>
    <w:p w14:paraId="38BE8BFA" w14:textId="77777777" w:rsidR="00B36B0E" w:rsidRPr="00BF4948" w:rsidRDefault="00B36B0E" w:rsidP="00D13E63">
      <w:pPr>
        <w:pStyle w:val="ListParagraph"/>
        <w:numPr>
          <w:ilvl w:val="0"/>
          <w:numId w:val="51"/>
        </w:numPr>
        <w:spacing w:before="120" w:after="120" w:line="264" w:lineRule="auto"/>
        <w:ind w:left="284" w:hanging="284"/>
        <w:jc w:val="both"/>
        <w:rPr>
          <w:rFonts w:eastAsia="Batang"/>
          <w:b/>
          <w:sz w:val="26"/>
          <w:szCs w:val="26"/>
          <w:lang w:eastAsia="ko-KR"/>
        </w:rPr>
      </w:pPr>
      <w:r w:rsidRPr="00D13E63">
        <w:rPr>
          <w:b/>
          <w:sz w:val="26"/>
          <w:szCs w:val="26"/>
          <w:lang w:val="es-CL"/>
        </w:rPr>
        <w:t>Vệ</w:t>
      </w:r>
      <w:r w:rsidRPr="00BF4948">
        <w:rPr>
          <w:rFonts w:eastAsia="Batang"/>
          <w:b/>
          <w:bCs/>
          <w:sz w:val="26"/>
          <w:szCs w:val="26"/>
          <w:lang w:eastAsia="ko-KR"/>
        </w:rPr>
        <w:t xml:space="preserve"> sinh an toàn lao động</w:t>
      </w:r>
    </w:p>
    <w:p w14:paraId="010CCFAA" w14:textId="77777777" w:rsidR="00B36B0E" w:rsidRPr="00BF4948" w:rsidRDefault="00B36B0E" w:rsidP="00BE149F">
      <w:pPr>
        <w:pStyle w:val="BodyText21"/>
        <w:spacing w:before="120" w:line="264" w:lineRule="auto"/>
        <w:ind w:firstLine="284"/>
        <w:jc w:val="both"/>
        <w:rPr>
          <w:rFonts w:ascii="Times New Roman" w:eastAsia="MS Mincho" w:hAnsi="Times New Roman" w:cs="Times New Roman"/>
          <w:sz w:val="26"/>
          <w:szCs w:val="26"/>
          <w:lang w:eastAsia="ja-JP"/>
        </w:rPr>
      </w:pPr>
      <w:r w:rsidRPr="00BF4948">
        <w:rPr>
          <w:rFonts w:ascii="Times New Roman" w:hAnsi="Times New Roman" w:cs="Times New Roman"/>
          <w:sz w:val="26"/>
          <w:szCs w:val="26"/>
          <w:lang w:val="vi-VN"/>
        </w:rPr>
        <w:lastRenderedPageBreak/>
        <w:t xml:space="preserve">Ngoài các phương pháp khống chế ô nhiễm như trên, các phương án nhằm giảm thiểu ảnh hưởng của các tác nhân ô nhiễm đối với sức khỏe công nhân của trang trại sẽ được áp dụng triệt để. </w:t>
      </w:r>
      <w:r w:rsidRPr="00BF4948">
        <w:rPr>
          <w:rFonts w:ascii="Times New Roman" w:hAnsi="Times New Roman" w:cs="Times New Roman"/>
          <w:sz w:val="26"/>
          <w:szCs w:val="26"/>
        </w:rPr>
        <w:t xml:space="preserve">Các phương án đó là:        </w:t>
      </w:r>
    </w:p>
    <w:p w14:paraId="63875811"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Chương trình kiểm tra và giám sát về sức khỏe định kỳ.</w:t>
      </w:r>
    </w:p>
    <w:p w14:paraId="5A4A5D91"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Đảm bảo các yếu tố vi khí hậu và điều kiện lao động đạt tiêu chuẩn do Bộ Y Tế ban hành để đảm bảo sức khỏe cho người lao động.</w:t>
      </w:r>
    </w:p>
    <w:p w14:paraId="71F45D5D"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Trang bị đầy đủ các trang thiết bị bảo hộ lao động cho công nhân như: găng tay, khẩu trang, mặt nạ phòng độc, giày ủng, quần áo bảo hộ lao động.</w:t>
      </w:r>
    </w:p>
    <w:p w14:paraId="46AEA2E2"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Đào tạo và cung cấp thông tin cho công nhân về vệ sinh và an toàn lao động.</w:t>
      </w:r>
    </w:p>
    <w:p w14:paraId="34AB99BC" w14:textId="77777777" w:rsidR="00B36B0E" w:rsidRPr="00BF4948" w:rsidRDefault="00B36B0E" w:rsidP="00D13E63">
      <w:pPr>
        <w:autoSpaceDE w:val="0"/>
        <w:autoSpaceDN w:val="0"/>
        <w:adjustRightInd w:val="0"/>
        <w:spacing w:before="120" w:after="120" w:line="264" w:lineRule="auto"/>
        <w:ind w:left="284"/>
        <w:jc w:val="both"/>
        <w:rPr>
          <w:sz w:val="26"/>
          <w:szCs w:val="26"/>
        </w:rPr>
      </w:pPr>
      <w:bookmarkStart w:id="1014" w:name="_Toc304873607"/>
      <w:bookmarkStart w:id="1015" w:name="_Toc305153791"/>
      <w:bookmarkStart w:id="1016" w:name="_Toc309140871"/>
      <w:bookmarkStart w:id="1017" w:name="_Toc309220933"/>
      <w:r w:rsidRPr="007A6EA7">
        <w:rPr>
          <w:b/>
          <w:sz w:val="26"/>
          <w:szCs w:val="26"/>
        </w:rPr>
        <w:t>Kết luận</w:t>
      </w:r>
      <w:r w:rsidRPr="00BF4948">
        <w:rPr>
          <w:sz w:val="26"/>
          <w:szCs w:val="26"/>
        </w:rPr>
        <w:t xml:space="preserve">: Những biện pháp giảm thiểu được đề xuất ở trên là các biện pháp khả thi và tối ưu góp phần bảo vệ chất lượng môi trường cũng như sức khoẻ của người lao động trong quá trình triển khai thi công xây dựng dự án và khi dự án đi vào hoạt động. Do vậy, trong quá trình thi công dự án cũng như khi dự án được đưa vào vận hành chủ dự án sẽ thực hiện đúng theo các phương án </w:t>
      </w:r>
      <w:bookmarkEnd w:id="1014"/>
      <w:bookmarkEnd w:id="1015"/>
      <w:bookmarkEnd w:id="1016"/>
      <w:bookmarkEnd w:id="1017"/>
      <w:r w:rsidRPr="00BF4948">
        <w:rPr>
          <w:sz w:val="26"/>
          <w:szCs w:val="26"/>
        </w:rPr>
        <w:t>như trên để đảm bảo chất lượng môi trường tại dự án cũng như khu vực xung quanh, bảo đảm sức khoẻ của người lao động</w:t>
      </w:r>
    </w:p>
    <w:p w14:paraId="36358EC6" w14:textId="77777777" w:rsidR="00B36B0E" w:rsidRPr="00BF4948" w:rsidRDefault="00B36B0E" w:rsidP="00D13E63">
      <w:pPr>
        <w:pStyle w:val="ListParagraph"/>
        <w:numPr>
          <w:ilvl w:val="0"/>
          <w:numId w:val="51"/>
        </w:numPr>
        <w:spacing w:before="120" w:after="120" w:line="264" w:lineRule="auto"/>
        <w:ind w:left="284" w:hanging="284"/>
        <w:jc w:val="both"/>
        <w:rPr>
          <w:b/>
          <w:sz w:val="26"/>
          <w:szCs w:val="26"/>
        </w:rPr>
      </w:pPr>
      <w:r w:rsidRPr="00BF4948">
        <w:rPr>
          <w:b/>
          <w:sz w:val="26"/>
          <w:szCs w:val="26"/>
        </w:rPr>
        <w:t>Biện pháp giảm thiểu sự cố đối với Trạm xử lý nước thải</w:t>
      </w:r>
    </w:p>
    <w:p w14:paraId="3FB314BA"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Sử dụng các nguyên liệu có độ bền cao và chống ăn mòn.</w:t>
      </w:r>
    </w:p>
    <w:p w14:paraId="542EF265"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Đảm bảo vận hành hệ thống theo đúng quy trình đã được hướng dẫn, theo dõi hệ thống thường xuyên, ghi nhật kí hàng ngày.</w:t>
      </w:r>
    </w:p>
    <w:p w14:paraId="2815E9D4"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Vận hành và bảo trì các máy móc thiết bị trong hệ thống một cách thường xuyên theo đúng hướng dẫn kỹ thuật của nhà cung cấp.</w:t>
      </w:r>
    </w:p>
    <w:p w14:paraId="6BB83B63"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Lập hồ sơ giám sát kỹ thuật các công trình để theo dõi sự ổn định của hệ thống, đồng thời đây cũng là cơ sở để phát hiện sự cố một cách sớm nhất.</w:t>
      </w:r>
    </w:p>
    <w:p w14:paraId="15CB28D9"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Lấy mẫu và phân tích chất lượng mẫu nước sau xử lý nhằm đánh giá hiệu quả hoạt động của HTXL.</w:t>
      </w:r>
    </w:p>
    <w:p w14:paraId="2DEAC541"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Các thiết bị trong Trạm XLNT đều được bố trí tối thiểu 02 cái để hoạt động luân phiên, chống quá tải.</w:t>
      </w:r>
    </w:p>
    <w:p w14:paraId="229E1FD6"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Chủ Dự án lên phương án cụ thể chuẩn bị ứng phó sự cố chất thải.</w:t>
      </w:r>
    </w:p>
    <w:p w14:paraId="27382AB0"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Báo ngay cho nhà cung cấp, hoặc cơ quan có chức năng về môi trường các sự cố để có biện pháp khắc phục kịp thời.</w:t>
      </w:r>
    </w:p>
    <w:p w14:paraId="30CA6287"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Trường hợp có dịch bệnh xảy ra, các vi khuẩn có thể lây lan ra ngoài bằng đường nước thải, để đảm bảo an toàn vệ sinh phòng dịch, chất khử trùng cũng được bổ sung tăng cường vào Trạm XLNT, nhằm khử trùng triệt để vi khuẩn trước khi thải ra môi trường.</w:t>
      </w:r>
    </w:p>
    <w:p w14:paraId="5F329E8C"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Trong trường hợp xảy ra sự cố chất thải, chủ Dự án sẽ có trách nhiệm thực hiện cải tạo, phục hồi môi trường.</w:t>
      </w:r>
    </w:p>
    <w:p w14:paraId="33F941F8" w14:textId="77777777" w:rsidR="00B36B0E" w:rsidRPr="00BF4948" w:rsidRDefault="00B36B0E" w:rsidP="00BE149F">
      <w:pPr>
        <w:pStyle w:val="1Bng"/>
        <w:spacing w:line="264" w:lineRule="auto"/>
        <w:ind w:firstLine="0"/>
        <w:jc w:val="both"/>
        <w:rPr>
          <w:color w:val="auto"/>
        </w:rPr>
      </w:pPr>
      <w:bookmarkStart w:id="1018" w:name="_Toc34474164"/>
      <w:bookmarkStart w:id="1019" w:name="_Toc46316688"/>
      <w:bookmarkStart w:id="1020" w:name="_Toc101862300"/>
    </w:p>
    <w:p w14:paraId="7C648A27" w14:textId="51722831" w:rsidR="00B36B0E" w:rsidRPr="00D13E63" w:rsidRDefault="00B36B0E" w:rsidP="00D13E63">
      <w:pPr>
        <w:pStyle w:val="Caption"/>
        <w:spacing w:line="264" w:lineRule="auto"/>
        <w:rPr>
          <w:rFonts w:cs="Times New Roman"/>
          <w:b/>
          <w:i w:val="0"/>
          <w:szCs w:val="26"/>
          <w:lang w:val="vi-VN"/>
        </w:rPr>
      </w:pPr>
      <w:bookmarkStart w:id="1021" w:name="_Toc115182462"/>
      <w:bookmarkStart w:id="1022" w:name="_Toc116049041"/>
      <w:r w:rsidRPr="00D13E63">
        <w:rPr>
          <w:rFonts w:cs="Times New Roman"/>
          <w:b/>
          <w:i w:val="0"/>
          <w:szCs w:val="26"/>
          <w:lang w:val="vi-VN"/>
        </w:rPr>
        <w:lastRenderedPageBreak/>
        <w:t xml:space="preserve">Bảng 3. </w:t>
      </w:r>
      <w:r w:rsidRPr="00D13E63">
        <w:rPr>
          <w:rFonts w:cs="Times New Roman"/>
          <w:b/>
          <w:i w:val="0"/>
          <w:szCs w:val="26"/>
        </w:rPr>
        <w:fldChar w:fldCharType="begin"/>
      </w:r>
      <w:r w:rsidRPr="00D13E63">
        <w:rPr>
          <w:rFonts w:cs="Times New Roman"/>
          <w:b/>
          <w:i w:val="0"/>
          <w:szCs w:val="26"/>
          <w:lang w:val="vi-VN"/>
        </w:rPr>
        <w:instrText xml:space="preserve"> SEQ Bảng_3. \* ARABIC </w:instrText>
      </w:r>
      <w:r w:rsidRPr="00D13E63">
        <w:rPr>
          <w:rFonts w:cs="Times New Roman"/>
          <w:b/>
          <w:i w:val="0"/>
          <w:szCs w:val="26"/>
        </w:rPr>
        <w:fldChar w:fldCharType="separate"/>
      </w:r>
      <w:r w:rsidR="00FE1751">
        <w:rPr>
          <w:rFonts w:cs="Times New Roman"/>
          <w:b/>
          <w:i w:val="0"/>
          <w:noProof/>
          <w:szCs w:val="26"/>
          <w:lang w:val="vi-VN"/>
        </w:rPr>
        <w:t>50</w:t>
      </w:r>
      <w:r w:rsidRPr="00D13E63">
        <w:rPr>
          <w:rFonts w:cs="Times New Roman"/>
          <w:b/>
          <w:i w:val="0"/>
          <w:szCs w:val="26"/>
        </w:rPr>
        <w:fldChar w:fldCharType="end"/>
      </w:r>
      <w:r w:rsidRPr="00D13E63">
        <w:rPr>
          <w:rFonts w:cs="Times New Roman"/>
          <w:b/>
          <w:i w:val="0"/>
          <w:szCs w:val="26"/>
          <w:lang w:val="vi-VN"/>
        </w:rPr>
        <w:t>. Biện pháp khắc phục sự cố trạm xử lý nước thải</w:t>
      </w:r>
      <w:bookmarkEnd w:id="1018"/>
      <w:bookmarkEnd w:id="1019"/>
      <w:bookmarkEnd w:id="1020"/>
      <w:bookmarkEnd w:id="1021"/>
      <w:bookmarkEnd w:id="1022"/>
    </w:p>
    <w:tbl>
      <w:tblPr>
        <w:tblW w:w="9356" w:type="dxa"/>
        <w:tblInd w:w="106" w:type="dxa"/>
        <w:tblCellMar>
          <w:top w:w="11" w:type="dxa"/>
          <w:left w:w="106" w:type="dxa"/>
          <w:right w:w="43" w:type="dxa"/>
        </w:tblCellMar>
        <w:tblLook w:val="04A0" w:firstRow="1" w:lastRow="0" w:firstColumn="1" w:lastColumn="0" w:noHBand="0" w:noVBand="1"/>
      </w:tblPr>
      <w:tblGrid>
        <w:gridCol w:w="1803"/>
        <w:gridCol w:w="2772"/>
        <w:gridCol w:w="4781"/>
      </w:tblGrid>
      <w:tr w:rsidR="00B36B0E" w:rsidRPr="00BF4948" w14:paraId="2628EE6D" w14:textId="77777777" w:rsidTr="003F2792">
        <w:trPr>
          <w:trHeight w:val="385"/>
        </w:trPr>
        <w:tc>
          <w:tcPr>
            <w:tcW w:w="1803" w:type="dxa"/>
            <w:tcBorders>
              <w:top w:val="single" w:sz="4" w:space="0" w:color="000000"/>
              <w:left w:val="single" w:sz="4" w:space="0" w:color="000000"/>
              <w:bottom w:val="single" w:sz="4" w:space="0" w:color="000000"/>
              <w:right w:val="single" w:sz="4" w:space="0" w:color="000000"/>
            </w:tcBorders>
            <w:shd w:val="clear" w:color="auto" w:fill="auto"/>
          </w:tcPr>
          <w:p w14:paraId="3814E9D0" w14:textId="4D83247B" w:rsidR="00B36B0E" w:rsidRPr="00BF4948" w:rsidRDefault="00B36B0E" w:rsidP="00D13E63">
            <w:pPr>
              <w:tabs>
                <w:tab w:val="center" w:pos="274"/>
                <w:tab w:val="center" w:pos="1525"/>
              </w:tabs>
              <w:spacing w:before="120" w:after="120" w:line="264" w:lineRule="auto"/>
              <w:jc w:val="center"/>
              <w:rPr>
                <w:sz w:val="26"/>
                <w:szCs w:val="26"/>
              </w:rPr>
            </w:pPr>
            <w:r w:rsidRPr="00BF4948">
              <w:rPr>
                <w:b/>
                <w:sz w:val="26"/>
                <w:szCs w:val="26"/>
              </w:rPr>
              <w:t>Các sự cố</w:t>
            </w:r>
          </w:p>
        </w:tc>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155A9CEB" w14:textId="3B1B631E" w:rsidR="00B36B0E" w:rsidRPr="00BF4948" w:rsidRDefault="00B36B0E" w:rsidP="00D13E63">
            <w:pPr>
              <w:spacing w:before="120" w:after="120" w:line="264" w:lineRule="auto"/>
              <w:ind w:right="65"/>
              <w:jc w:val="center"/>
              <w:rPr>
                <w:sz w:val="26"/>
                <w:szCs w:val="26"/>
              </w:rPr>
            </w:pPr>
            <w:r w:rsidRPr="00BF4948">
              <w:rPr>
                <w:b/>
                <w:sz w:val="26"/>
                <w:szCs w:val="26"/>
              </w:rPr>
              <w:t>Nguyên nhân</w:t>
            </w:r>
          </w:p>
        </w:tc>
        <w:tc>
          <w:tcPr>
            <w:tcW w:w="4781" w:type="dxa"/>
            <w:tcBorders>
              <w:top w:val="single" w:sz="4" w:space="0" w:color="000000"/>
              <w:left w:val="single" w:sz="4" w:space="0" w:color="000000"/>
              <w:bottom w:val="single" w:sz="4" w:space="0" w:color="000000"/>
              <w:right w:val="single" w:sz="4" w:space="0" w:color="000000"/>
            </w:tcBorders>
            <w:shd w:val="clear" w:color="auto" w:fill="auto"/>
          </w:tcPr>
          <w:p w14:paraId="50429A5E" w14:textId="24B646F9" w:rsidR="00B36B0E" w:rsidRPr="00BF4948" w:rsidRDefault="00B36B0E" w:rsidP="00D13E63">
            <w:pPr>
              <w:spacing w:before="120" w:after="120" w:line="264" w:lineRule="auto"/>
              <w:ind w:right="67"/>
              <w:jc w:val="center"/>
              <w:rPr>
                <w:sz w:val="26"/>
                <w:szCs w:val="26"/>
              </w:rPr>
            </w:pPr>
            <w:r w:rsidRPr="00BF4948">
              <w:rPr>
                <w:b/>
                <w:sz w:val="26"/>
                <w:szCs w:val="26"/>
              </w:rPr>
              <w:t>Cách khắc phục</w:t>
            </w:r>
          </w:p>
        </w:tc>
      </w:tr>
      <w:tr w:rsidR="00B36B0E" w:rsidRPr="00BF4948" w14:paraId="00705AB3" w14:textId="77777777" w:rsidTr="003F2792">
        <w:trPr>
          <w:trHeight w:val="785"/>
        </w:trPr>
        <w:tc>
          <w:tcPr>
            <w:tcW w:w="180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B4FA31E" w14:textId="77777777" w:rsidR="00B36B0E" w:rsidRPr="00BF4948" w:rsidRDefault="00B36B0E" w:rsidP="00BE149F">
            <w:pPr>
              <w:spacing w:before="120" w:after="120" w:line="264" w:lineRule="auto"/>
              <w:jc w:val="both"/>
              <w:rPr>
                <w:sz w:val="26"/>
                <w:szCs w:val="26"/>
              </w:rPr>
            </w:pPr>
            <w:r w:rsidRPr="00BF4948">
              <w:rPr>
                <w:sz w:val="26"/>
                <w:szCs w:val="26"/>
              </w:rPr>
              <w:t xml:space="preserve">Bơm yếu hoặc không chạy </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16F5F" w14:textId="77777777" w:rsidR="00B36B0E" w:rsidRPr="00BF4948" w:rsidRDefault="00B36B0E" w:rsidP="00BE149F">
            <w:pPr>
              <w:spacing w:before="120" w:after="120" w:line="264" w:lineRule="auto"/>
              <w:jc w:val="both"/>
              <w:rPr>
                <w:sz w:val="26"/>
                <w:szCs w:val="26"/>
              </w:rPr>
            </w:pPr>
            <w:r w:rsidRPr="00BF4948">
              <w:rPr>
                <w:sz w:val="26"/>
                <w:szCs w:val="26"/>
              </w:rPr>
              <w:t xml:space="preserve">Do rác dẫn đến kẹt cánh quạt bơm </w:t>
            </w:r>
          </w:p>
        </w:tc>
        <w:tc>
          <w:tcPr>
            <w:tcW w:w="4781" w:type="dxa"/>
            <w:tcBorders>
              <w:top w:val="single" w:sz="4" w:space="0" w:color="000000"/>
              <w:left w:val="single" w:sz="4" w:space="0" w:color="000000"/>
              <w:bottom w:val="single" w:sz="4" w:space="0" w:color="000000"/>
              <w:right w:val="single" w:sz="4" w:space="0" w:color="000000"/>
            </w:tcBorders>
            <w:shd w:val="clear" w:color="auto" w:fill="auto"/>
          </w:tcPr>
          <w:p w14:paraId="488A4F33"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Vệ sinh rọ rác hàng ngày tại hố thu gom </w:t>
            </w:r>
          </w:p>
          <w:p w14:paraId="7D0D4080"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Tháo bơm ra kiểm tra </w:t>
            </w:r>
          </w:p>
        </w:tc>
      </w:tr>
      <w:tr w:rsidR="00B36B0E" w:rsidRPr="00BF4948" w14:paraId="61232836" w14:textId="77777777" w:rsidTr="003F2792">
        <w:trPr>
          <w:trHeight w:val="756"/>
        </w:trPr>
        <w:tc>
          <w:tcPr>
            <w:tcW w:w="1803" w:type="dxa"/>
            <w:vMerge/>
            <w:tcBorders>
              <w:top w:val="nil"/>
              <w:left w:val="single" w:sz="4" w:space="0" w:color="000000"/>
              <w:bottom w:val="nil"/>
              <w:right w:val="single" w:sz="4" w:space="0" w:color="000000"/>
            </w:tcBorders>
            <w:shd w:val="clear" w:color="auto" w:fill="auto"/>
          </w:tcPr>
          <w:p w14:paraId="71544397" w14:textId="77777777" w:rsidR="00B36B0E" w:rsidRPr="00BF4948" w:rsidRDefault="00B36B0E" w:rsidP="00BE149F">
            <w:pPr>
              <w:spacing w:before="120" w:after="120" w:line="264" w:lineRule="auto"/>
              <w:jc w:val="both"/>
              <w:rPr>
                <w:sz w:val="26"/>
                <w:szCs w:val="26"/>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1EB65" w14:textId="77777777" w:rsidR="00B36B0E" w:rsidRPr="00BF4948" w:rsidRDefault="00B36B0E" w:rsidP="00BE149F">
            <w:pPr>
              <w:spacing w:before="120" w:after="120" w:line="264" w:lineRule="auto"/>
              <w:jc w:val="both"/>
              <w:rPr>
                <w:sz w:val="26"/>
                <w:szCs w:val="26"/>
              </w:rPr>
            </w:pPr>
            <w:r w:rsidRPr="00BF4948">
              <w:rPr>
                <w:sz w:val="26"/>
                <w:szCs w:val="26"/>
              </w:rPr>
              <w:t xml:space="preserve">Mất nguồn điện cấp vào </w:t>
            </w:r>
          </w:p>
        </w:tc>
        <w:tc>
          <w:tcPr>
            <w:tcW w:w="4781" w:type="dxa"/>
            <w:tcBorders>
              <w:top w:val="single" w:sz="4" w:space="0" w:color="000000"/>
              <w:left w:val="single" w:sz="4" w:space="0" w:color="000000"/>
              <w:bottom w:val="single" w:sz="4" w:space="0" w:color="000000"/>
              <w:right w:val="single" w:sz="4" w:space="0" w:color="000000"/>
            </w:tcBorders>
            <w:shd w:val="clear" w:color="auto" w:fill="auto"/>
          </w:tcPr>
          <w:p w14:paraId="6CA06A84" w14:textId="77777777" w:rsidR="00B36B0E" w:rsidRPr="00BF4948" w:rsidRDefault="00B36B0E" w:rsidP="00BE149F">
            <w:pPr>
              <w:spacing w:before="120" w:after="120" w:line="264" w:lineRule="auto"/>
              <w:jc w:val="both"/>
              <w:rPr>
                <w:sz w:val="26"/>
                <w:szCs w:val="26"/>
              </w:rPr>
            </w:pPr>
            <w:r w:rsidRPr="00BF4948">
              <w:rPr>
                <w:sz w:val="26"/>
                <w:szCs w:val="26"/>
              </w:rPr>
              <w:t xml:space="preserve">- Kiểm tra lại nguồn điện cấp vào bơm, nếu bơm hỏng thì thay bơm </w:t>
            </w:r>
          </w:p>
        </w:tc>
      </w:tr>
      <w:tr w:rsidR="00B36B0E" w:rsidRPr="00BF4948" w14:paraId="34FA4628" w14:textId="77777777" w:rsidTr="003F2792">
        <w:trPr>
          <w:trHeight w:val="758"/>
        </w:trPr>
        <w:tc>
          <w:tcPr>
            <w:tcW w:w="1803" w:type="dxa"/>
            <w:vMerge/>
            <w:tcBorders>
              <w:top w:val="nil"/>
              <w:left w:val="single" w:sz="4" w:space="0" w:color="000000"/>
              <w:bottom w:val="single" w:sz="4" w:space="0" w:color="000000"/>
              <w:right w:val="single" w:sz="4" w:space="0" w:color="000000"/>
            </w:tcBorders>
            <w:shd w:val="clear" w:color="auto" w:fill="auto"/>
          </w:tcPr>
          <w:p w14:paraId="1CCA8CF1" w14:textId="77777777" w:rsidR="00B36B0E" w:rsidRPr="00BF4948" w:rsidRDefault="00B36B0E" w:rsidP="00BE149F">
            <w:pPr>
              <w:spacing w:before="120" w:after="120" w:line="264" w:lineRule="auto"/>
              <w:jc w:val="both"/>
              <w:rPr>
                <w:sz w:val="26"/>
                <w:szCs w:val="26"/>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DAD8E" w14:textId="77777777" w:rsidR="00B36B0E" w:rsidRPr="00BF4948" w:rsidRDefault="00B36B0E" w:rsidP="00BE149F">
            <w:pPr>
              <w:spacing w:before="120" w:after="120" w:line="264" w:lineRule="auto"/>
              <w:jc w:val="both"/>
              <w:rPr>
                <w:sz w:val="26"/>
                <w:szCs w:val="26"/>
              </w:rPr>
            </w:pPr>
            <w:r w:rsidRPr="00BF4948">
              <w:rPr>
                <w:sz w:val="26"/>
                <w:szCs w:val="26"/>
              </w:rPr>
              <w:t xml:space="preserve">Phao tín hiệu hỏng </w:t>
            </w:r>
          </w:p>
        </w:tc>
        <w:tc>
          <w:tcPr>
            <w:tcW w:w="4781" w:type="dxa"/>
            <w:tcBorders>
              <w:top w:val="single" w:sz="4" w:space="0" w:color="000000"/>
              <w:left w:val="single" w:sz="4" w:space="0" w:color="000000"/>
              <w:bottom w:val="single" w:sz="4" w:space="0" w:color="000000"/>
              <w:right w:val="single" w:sz="4" w:space="0" w:color="000000"/>
            </w:tcBorders>
            <w:shd w:val="clear" w:color="auto" w:fill="auto"/>
          </w:tcPr>
          <w:p w14:paraId="5347D64F"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Kiểm tra lại phao </w:t>
            </w:r>
          </w:p>
          <w:p w14:paraId="05F5779C"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Thay thế phao mới </w:t>
            </w:r>
          </w:p>
        </w:tc>
      </w:tr>
      <w:tr w:rsidR="00B36B0E" w:rsidRPr="00BF4948" w14:paraId="02E250D5" w14:textId="77777777" w:rsidTr="003F2792">
        <w:trPr>
          <w:trHeight w:val="1505"/>
        </w:trPr>
        <w:tc>
          <w:tcPr>
            <w:tcW w:w="18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24600" w14:textId="77777777" w:rsidR="00B36B0E" w:rsidRPr="00BF4948" w:rsidRDefault="00B36B0E" w:rsidP="00BE149F">
            <w:pPr>
              <w:spacing w:before="120" w:after="120" w:line="264" w:lineRule="auto"/>
              <w:jc w:val="both"/>
              <w:rPr>
                <w:sz w:val="26"/>
                <w:szCs w:val="26"/>
              </w:rPr>
            </w:pPr>
            <w:r w:rsidRPr="00BF4948">
              <w:rPr>
                <w:sz w:val="26"/>
                <w:szCs w:val="26"/>
              </w:rPr>
              <w:t xml:space="preserve">Bùn không đảo hoặc đảo không đều </w:t>
            </w:r>
          </w:p>
        </w:tc>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55241CD4" w14:textId="77777777" w:rsidR="00B36B0E" w:rsidRPr="00BF4948" w:rsidRDefault="00B36B0E" w:rsidP="00BE149F">
            <w:pPr>
              <w:spacing w:before="120" w:after="120" w:line="264" w:lineRule="auto"/>
              <w:ind w:right="65"/>
              <w:jc w:val="both"/>
              <w:rPr>
                <w:sz w:val="26"/>
                <w:szCs w:val="26"/>
              </w:rPr>
            </w:pPr>
            <w:r w:rsidRPr="00BF4948">
              <w:rPr>
                <w:sz w:val="26"/>
                <w:szCs w:val="26"/>
              </w:rPr>
              <w:t xml:space="preserve">- Do chưa mở máy hoặc mở máy không đúng - Do tắc giàn ống đảo bùn bên dưới </w:t>
            </w:r>
          </w:p>
        </w:tc>
        <w:tc>
          <w:tcPr>
            <w:tcW w:w="47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2DF03" w14:textId="77777777" w:rsidR="00B36B0E" w:rsidRPr="00BF4948" w:rsidRDefault="00B36B0E" w:rsidP="00BE149F">
            <w:pPr>
              <w:spacing w:before="120" w:after="120" w:line="264" w:lineRule="auto"/>
              <w:jc w:val="both"/>
              <w:rPr>
                <w:sz w:val="26"/>
                <w:szCs w:val="26"/>
              </w:rPr>
            </w:pPr>
            <w:r w:rsidRPr="00BF4948">
              <w:rPr>
                <w:sz w:val="26"/>
                <w:szCs w:val="26"/>
              </w:rPr>
              <w:t xml:space="preserve">Điều chỉnh lại máy khuấy đảo bùn </w:t>
            </w:r>
          </w:p>
        </w:tc>
      </w:tr>
      <w:tr w:rsidR="00B36B0E" w:rsidRPr="00BF4948" w14:paraId="2092DBA7" w14:textId="77777777" w:rsidTr="003F2792">
        <w:trPr>
          <w:trHeight w:val="756"/>
        </w:trPr>
        <w:tc>
          <w:tcPr>
            <w:tcW w:w="1803" w:type="dxa"/>
            <w:tcBorders>
              <w:top w:val="single" w:sz="4" w:space="0" w:color="000000"/>
              <w:left w:val="single" w:sz="4" w:space="0" w:color="000000"/>
              <w:bottom w:val="single" w:sz="4" w:space="0" w:color="000000"/>
              <w:right w:val="single" w:sz="4" w:space="0" w:color="000000"/>
            </w:tcBorders>
            <w:shd w:val="clear" w:color="auto" w:fill="auto"/>
          </w:tcPr>
          <w:p w14:paraId="3F43AD95" w14:textId="77777777" w:rsidR="00B36B0E" w:rsidRPr="00BF4948" w:rsidRDefault="00B36B0E" w:rsidP="00BE149F">
            <w:pPr>
              <w:tabs>
                <w:tab w:val="center" w:pos="1128"/>
                <w:tab w:val="right" w:pos="2403"/>
              </w:tabs>
              <w:spacing w:before="120" w:after="120" w:line="264" w:lineRule="auto"/>
              <w:jc w:val="both"/>
              <w:rPr>
                <w:sz w:val="26"/>
                <w:szCs w:val="26"/>
              </w:rPr>
            </w:pPr>
            <w:r w:rsidRPr="00BF4948">
              <w:rPr>
                <w:sz w:val="26"/>
                <w:szCs w:val="26"/>
              </w:rPr>
              <w:t xml:space="preserve">Nước </w:t>
            </w:r>
            <w:r w:rsidRPr="00BF4948">
              <w:rPr>
                <w:sz w:val="26"/>
                <w:szCs w:val="26"/>
              </w:rPr>
              <w:tab/>
              <w:t xml:space="preserve">đảo nhưng </w:t>
            </w:r>
          </w:p>
          <w:p w14:paraId="2266FB6F" w14:textId="77777777" w:rsidR="00B36B0E" w:rsidRPr="00BF4948" w:rsidRDefault="00B36B0E" w:rsidP="00BE149F">
            <w:pPr>
              <w:spacing w:before="120" w:after="120" w:line="264" w:lineRule="auto"/>
              <w:jc w:val="both"/>
              <w:rPr>
                <w:sz w:val="26"/>
                <w:szCs w:val="26"/>
              </w:rPr>
            </w:pPr>
            <w:r w:rsidRPr="00BF4948">
              <w:rPr>
                <w:sz w:val="26"/>
                <w:szCs w:val="26"/>
              </w:rPr>
              <w:t xml:space="preserve">không có bùn </w:t>
            </w:r>
          </w:p>
        </w:tc>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63C894AF" w14:textId="77777777" w:rsidR="00B36B0E" w:rsidRPr="00BF4948" w:rsidRDefault="00B36B0E" w:rsidP="00BE149F">
            <w:pPr>
              <w:spacing w:before="120" w:after="120" w:line="264" w:lineRule="auto"/>
              <w:jc w:val="both"/>
              <w:rPr>
                <w:sz w:val="26"/>
                <w:szCs w:val="26"/>
              </w:rPr>
            </w:pPr>
            <w:r w:rsidRPr="00BF4948">
              <w:rPr>
                <w:sz w:val="26"/>
                <w:szCs w:val="26"/>
              </w:rPr>
              <w:t xml:space="preserve">Do vận hành sai dẫn tới mất bùn </w:t>
            </w:r>
          </w:p>
        </w:tc>
        <w:tc>
          <w:tcPr>
            <w:tcW w:w="47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CE2BB" w14:textId="77777777" w:rsidR="00B36B0E" w:rsidRPr="00BF4948" w:rsidRDefault="00B36B0E" w:rsidP="00BE149F">
            <w:pPr>
              <w:spacing w:before="120" w:after="120" w:line="264" w:lineRule="auto"/>
              <w:jc w:val="both"/>
              <w:rPr>
                <w:sz w:val="26"/>
                <w:szCs w:val="26"/>
              </w:rPr>
            </w:pPr>
            <w:r w:rsidRPr="00BF4948">
              <w:rPr>
                <w:sz w:val="26"/>
                <w:szCs w:val="26"/>
              </w:rPr>
              <w:t xml:space="preserve">Tiến hành nuôi cấy lại </w:t>
            </w:r>
          </w:p>
        </w:tc>
      </w:tr>
      <w:tr w:rsidR="00B36B0E" w:rsidRPr="00BF4948" w14:paraId="66F36245" w14:textId="77777777" w:rsidTr="003F2792">
        <w:trPr>
          <w:trHeight w:val="1505"/>
        </w:trPr>
        <w:tc>
          <w:tcPr>
            <w:tcW w:w="18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16697" w14:textId="77777777" w:rsidR="00B36B0E" w:rsidRPr="00BF4948" w:rsidRDefault="00B36B0E" w:rsidP="00BE149F">
            <w:pPr>
              <w:spacing w:before="120" w:after="120" w:line="264" w:lineRule="auto"/>
              <w:ind w:right="70"/>
              <w:jc w:val="both"/>
              <w:rPr>
                <w:sz w:val="26"/>
                <w:szCs w:val="26"/>
              </w:rPr>
            </w:pPr>
            <w:r w:rsidRPr="00BF4948">
              <w:rPr>
                <w:sz w:val="26"/>
                <w:szCs w:val="26"/>
              </w:rPr>
              <w:t xml:space="preserve">Đệm vi sinh bị bung ra và không cố định 1 chỗ </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98F49" w14:textId="77777777" w:rsidR="00B36B0E" w:rsidRPr="00BF4948" w:rsidRDefault="00B36B0E" w:rsidP="00BE149F">
            <w:pPr>
              <w:spacing w:before="120" w:after="120" w:line="264" w:lineRule="auto"/>
              <w:jc w:val="both"/>
              <w:rPr>
                <w:sz w:val="26"/>
                <w:szCs w:val="26"/>
              </w:rPr>
            </w:pPr>
            <w:r w:rsidRPr="00BF4948">
              <w:rPr>
                <w:sz w:val="26"/>
                <w:szCs w:val="26"/>
              </w:rPr>
              <w:t xml:space="preserve">- Hỏng chức năng cố </w:t>
            </w:r>
          </w:p>
          <w:p w14:paraId="448ADAF5" w14:textId="77777777" w:rsidR="00B36B0E" w:rsidRPr="00BF4948" w:rsidRDefault="00B36B0E" w:rsidP="00BE149F">
            <w:pPr>
              <w:spacing w:before="120" w:after="120" w:line="264" w:lineRule="auto"/>
              <w:jc w:val="both"/>
              <w:rPr>
                <w:sz w:val="26"/>
                <w:szCs w:val="26"/>
              </w:rPr>
            </w:pPr>
            <w:r w:rsidRPr="00BF4948">
              <w:rPr>
                <w:sz w:val="26"/>
                <w:szCs w:val="26"/>
              </w:rPr>
              <w:t xml:space="preserve">định đệm trên bề mặt bể - Đệm hết hạn sử dụng </w:t>
            </w:r>
          </w:p>
        </w:tc>
        <w:tc>
          <w:tcPr>
            <w:tcW w:w="4781" w:type="dxa"/>
            <w:tcBorders>
              <w:top w:val="single" w:sz="4" w:space="0" w:color="000000"/>
              <w:left w:val="single" w:sz="4" w:space="0" w:color="000000"/>
              <w:bottom w:val="single" w:sz="4" w:space="0" w:color="000000"/>
              <w:right w:val="single" w:sz="4" w:space="0" w:color="000000"/>
            </w:tcBorders>
            <w:shd w:val="clear" w:color="auto" w:fill="auto"/>
          </w:tcPr>
          <w:p w14:paraId="1DFEB12A" w14:textId="77777777" w:rsidR="00B36B0E" w:rsidRPr="00BF4948" w:rsidRDefault="00B36B0E" w:rsidP="00BE149F">
            <w:pPr>
              <w:spacing w:before="120" w:after="120" w:line="264" w:lineRule="auto"/>
              <w:jc w:val="both"/>
              <w:rPr>
                <w:sz w:val="26"/>
                <w:szCs w:val="26"/>
              </w:rPr>
            </w:pPr>
            <w:r w:rsidRPr="00BF4948">
              <w:rPr>
                <w:sz w:val="26"/>
                <w:szCs w:val="26"/>
              </w:rPr>
              <w:t xml:space="preserve">- Chăng và cố định lại lớp đệm vi sinh bị bung ra </w:t>
            </w:r>
          </w:p>
          <w:p w14:paraId="4EDF48A9" w14:textId="77777777" w:rsidR="00B36B0E" w:rsidRPr="00BF4948" w:rsidRDefault="00B36B0E" w:rsidP="00BE149F">
            <w:pPr>
              <w:spacing w:before="120" w:after="120" w:line="264" w:lineRule="auto"/>
              <w:jc w:val="both"/>
              <w:rPr>
                <w:sz w:val="26"/>
                <w:szCs w:val="26"/>
              </w:rPr>
            </w:pPr>
            <w:r w:rsidRPr="00BF4948">
              <w:rPr>
                <w:sz w:val="26"/>
                <w:szCs w:val="26"/>
              </w:rPr>
              <w:t xml:space="preserve">-Thay thế đệm mới nếu đệm hết hạn sử dụng </w:t>
            </w:r>
          </w:p>
        </w:tc>
      </w:tr>
      <w:tr w:rsidR="00B36B0E" w:rsidRPr="00BF4948" w14:paraId="7B1A6AE2" w14:textId="77777777" w:rsidTr="003F2792">
        <w:trPr>
          <w:trHeight w:val="758"/>
        </w:trPr>
        <w:tc>
          <w:tcPr>
            <w:tcW w:w="1803" w:type="dxa"/>
            <w:tcBorders>
              <w:top w:val="single" w:sz="4" w:space="0" w:color="000000"/>
              <w:left w:val="single" w:sz="4" w:space="0" w:color="000000"/>
              <w:bottom w:val="single" w:sz="4" w:space="0" w:color="000000"/>
              <w:right w:val="single" w:sz="4" w:space="0" w:color="000000"/>
            </w:tcBorders>
            <w:shd w:val="clear" w:color="auto" w:fill="auto"/>
          </w:tcPr>
          <w:p w14:paraId="220DD9F8" w14:textId="77777777" w:rsidR="00B36B0E" w:rsidRPr="00BF4948" w:rsidRDefault="00B36B0E" w:rsidP="00BE149F">
            <w:pPr>
              <w:spacing w:before="120" w:after="120" w:line="264" w:lineRule="auto"/>
              <w:jc w:val="both"/>
              <w:rPr>
                <w:sz w:val="26"/>
                <w:szCs w:val="26"/>
              </w:rPr>
            </w:pPr>
            <w:r w:rsidRPr="00BF4948">
              <w:rPr>
                <w:sz w:val="26"/>
                <w:szCs w:val="26"/>
              </w:rPr>
              <w:t xml:space="preserve">Bể sinh học chứa đầy bọt trắng </w:t>
            </w:r>
          </w:p>
        </w:tc>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086FBDF6" w14:textId="77777777" w:rsidR="00B36B0E" w:rsidRPr="00BF4948" w:rsidRDefault="00B36B0E" w:rsidP="00BE149F">
            <w:pPr>
              <w:spacing w:before="120" w:after="120" w:line="264" w:lineRule="auto"/>
              <w:jc w:val="both"/>
              <w:rPr>
                <w:sz w:val="26"/>
                <w:szCs w:val="26"/>
              </w:rPr>
            </w:pPr>
            <w:r w:rsidRPr="00BF4948">
              <w:rPr>
                <w:sz w:val="26"/>
                <w:szCs w:val="26"/>
              </w:rPr>
              <w:t xml:space="preserve">-Vi sinh bị ức chế dẫn đến phân hủy nội bào </w:t>
            </w:r>
          </w:p>
        </w:tc>
        <w:tc>
          <w:tcPr>
            <w:tcW w:w="47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7490E" w14:textId="77777777" w:rsidR="00B36B0E" w:rsidRPr="00BF4948" w:rsidRDefault="00B36B0E" w:rsidP="00BE149F">
            <w:pPr>
              <w:spacing w:before="120" w:after="120" w:line="264" w:lineRule="auto"/>
              <w:jc w:val="both"/>
              <w:rPr>
                <w:sz w:val="26"/>
                <w:szCs w:val="26"/>
              </w:rPr>
            </w:pPr>
            <w:r w:rsidRPr="00BF4948">
              <w:rPr>
                <w:sz w:val="26"/>
                <w:szCs w:val="26"/>
              </w:rPr>
              <w:t xml:space="preserve">Xem lại hệ thống vận hành </w:t>
            </w:r>
          </w:p>
        </w:tc>
      </w:tr>
      <w:tr w:rsidR="00B36B0E" w:rsidRPr="00BF4948" w14:paraId="0420F7A8" w14:textId="77777777" w:rsidTr="003F2792">
        <w:trPr>
          <w:trHeight w:val="1583"/>
        </w:trPr>
        <w:tc>
          <w:tcPr>
            <w:tcW w:w="18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36746" w14:textId="77777777" w:rsidR="00B36B0E" w:rsidRPr="00BF4948" w:rsidRDefault="00B36B0E" w:rsidP="00BE149F">
            <w:pPr>
              <w:spacing w:before="120" w:after="120" w:line="264" w:lineRule="auto"/>
              <w:jc w:val="both"/>
              <w:rPr>
                <w:sz w:val="26"/>
                <w:szCs w:val="26"/>
              </w:rPr>
            </w:pPr>
            <w:r w:rsidRPr="00BF4948">
              <w:rPr>
                <w:sz w:val="26"/>
                <w:szCs w:val="26"/>
              </w:rPr>
              <w:t xml:space="preserve">Đĩa phân phối khí gặp sự cố </w:t>
            </w:r>
          </w:p>
        </w:tc>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F1DB5FB"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Do mất áp cho giàn </w:t>
            </w:r>
          </w:p>
          <w:p w14:paraId="21DB37F3" w14:textId="77777777" w:rsidR="00B36B0E" w:rsidRPr="00BF4948" w:rsidRDefault="00B36B0E" w:rsidP="00BE149F">
            <w:pPr>
              <w:spacing w:before="120" w:after="120" w:line="264" w:lineRule="auto"/>
              <w:jc w:val="both"/>
              <w:rPr>
                <w:sz w:val="26"/>
                <w:szCs w:val="26"/>
              </w:rPr>
            </w:pPr>
            <w:r w:rsidRPr="00BF4948">
              <w:rPr>
                <w:sz w:val="26"/>
                <w:szCs w:val="26"/>
              </w:rPr>
              <w:t xml:space="preserve">khí,  </w:t>
            </w:r>
          </w:p>
          <w:p w14:paraId="71FE2FFA"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Đĩa khí hết hạn sử dụng </w:t>
            </w:r>
          </w:p>
          <w:p w14:paraId="3F838DB2"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Đĩa khí bị tắc </w:t>
            </w:r>
          </w:p>
        </w:tc>
        <w:tc>
          <w:tcPr>
            <w:tcW w:w="4781" w:type="dxa"/>
            <w:tcBorders>
              <w:top w:val="single" w:sz="4" w:space="0" w:color="000000"/>
              <w:left w:val="single" w:sz="4" w:space="0" w:color="000000"/>
              <w:bottom w:val="single" w:sz="4" w:space="0" w:color="000000"/>
              <w:right w:val="single" w:sz="4" w:space="0" w:color="000000"/>
            </w:tcBorders>
            <w:shd w:val="clear" w:color="auto" w:fill="auto"/>
          </w:tcPr>
          <w:p w14:paraId="34DFB384" w14:textId="77777777" w:rsidR="00B36B0E" w:rsidRPr="00BF4948" w:rsidRDefault="00B36B0E" w:rsidP="00BE149F">
            <w:pPr>
              <w:spacing w:before="120" w:after="120" w:line="264" w:lineRule="auto"/>
              <w:ind w:right="33"/>
              <w:jc w:val="both"/>
              <w:rPr>
                <w:sz w:val="26"/>
                <w:szCs w:val="26"/>
              </w:rPr>
            </w:pPr>
            <w:r w:rsidRPr="00BF4948">
              <w:rPr>
                <w:sz w:val="26"/>
                <w:szCs w:val="26"/>
              </w:rPr>
              <w:t xml:space="preserve">Điều chỉnh lại van khí thay đổi áp cho phù hợp để khí phân bố đều trên bề mặt </w:t>
            </w:r>
          </w:p>
          <w:p w14:paraId="04F69E3B" w14:textId="77777777" w:rsidR="00B36B0E" w:rsidRPr="00BF4948" w:rsidRDefault="00B36B0E" w:rsidP="00BE149F">
            <w:pPr>
              <w:spacing w:before="120" w:after="120" w:line="264" w:lineRule="auto"/>
              <w:ind w:right="33"/>
              <w:jc w:val="both"/>
              <w:rPr>
                <w:sz w:val="26"/>
                <w:szCs w:val="26"/>
              </w:rPr>
            </w:pPr>
            <w:r w:rsidRPr="00BF4948">
              <w:rPr>
                <w:sz w:val="26"/>
                <w:szCs w:val="26"/>
              </w:rPr>
              <w:t xml:space="preserve">Thay thế đĩa khí mới nếu hết hạn sử dụng </w:t>
            </w:r>
          </w:p>
        </w:tc>
      </w:tr>
      <w:tr w:rsidR="00B36B0E" w:rsidRPr="00BF4948" w14:paraId="2A60E80E" w14:textId="77777777" w:rsidTr="003F2792">
        <w:trPr>
          <w:trHeight w:val="758"/>
        </w:trPr>
        <w:tc>
          <w:tcPr>
            <w:tcW w:w="1803" w:type="dxa"/>
            <w:tcBorders>
              <w:top w:val="single" w:sz="4" w:space="0" w:color="000000"/>
              <w:left w:val="single" w:sz="4" w:space="0" w:color="000000"/>
              <w:bottom w:val="single" w:sz="4" w:space="0" w:color="000000"/>
              <w:right w:val="single" w:sz="4" w:space="0" w:color="000000"/>
            </w:tcBorders>
            <w:shd w:val="clear" w:color="auto" w:fill="auto"/>
          </w:tcPr>
          <w:p w14:paraId="7FC9A0AC" w14:textId="77777777" w:rsidR="00B36B0E" w:rsidRPr="00BF4948" w:rsidRDefault="00B36B0E" w:rsidP="00BE149F">
            <w:pPr>
              <w:spacing w:before="120" w:after="120" w:line="264" w:lineRule="auto"/>
              <w:jc w:val="both"/>
              <w:rPr>
                <w:sz w:val="26"/>
                <w:szCs w:val="26"/>
              </w:rPr>
            </w:pPr>
            <w:r w:rsidRPr="00BF4948">
              <w:rPr>
                <w:sz w:val="26"/>
                <w:szCs w:val="26"/>
              </w:rPr>
              <w:t xml:space="preserve">Đường ống bị rò rỉ, vỡ bể </w:t>
            </w:r>
          </w:p>
        </w:tc>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525F2F9" w14:textId="77777777" w:rsidR="00B36B0E" w:rsidRPr="00BF4948" w:rsidRDefault="00B36B0E" w:rsidP="00BE149F">
            <w:pPr>
              <w:spacing w:before="120" w:after="120" w:line="264" w:lineRule="auto"/>
              <w:jc w:val="both"/>
              <w:rPr>
                <w:sz w:val="26"/>
                <w:szCs w:val="26"/>
              </w:rPr>
            </w:pPr>
            <w:r w:rsidRPr="00BF4948">
              <w:rPr>
                <w:sz w:val="26"/>
                <w:szCs w:val="26"/>
              </w:rPr>
              <w:t xml:space="preserve">Do các tác nhân ngoại cảnh </w:t>
            </w:r>
          </w:p>
        </w:tc>
        <w:tc>
          <w:tcPr>
            <w:tcW w:w="4781" w:type="dxa"/>
            <w:tcBorders>
              <w:top w:val="single" w:sz="4" w:space="0" w:color="000000"/>
              <w:left w:val="single" w:sz="4" w:space="0" w:color="000000"/>
              <w:bottom w:val="single" w:sz="4" w:space="0" w:color="000000"/>
              <w:right w:val="single" w:sz="4" w:space="0" w:color="000000"/>
            </w:tcBorders>
            <w:shd w:val="clear" w:color="auto" w:fill="auto"/>
          </w:tcPr>
          <w:p w14:paraId="4BE72A79"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Xác định đoạn ống bị vỡ </w:t>
            </w:r>
          </w:p>
          <w:p w14:paraId="7E555312"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Khóa nguồn nước chảy qua đoạn </w:t>
            </w:r>
          </w:p>
        </w:tc>
      </w:tr>
    </w:tbl>
    <w:p w14:paraId="62B32724"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Trong trường hợp nước thải sau xử lý không đạt quy chuẩn cho phép thải ra môi trường</w:t>
      </w:r>
    </w:p>
    <w:p w14:paraId="0DF189EA" w14:textId="77777777" w:rsidR="00B36B0E" w:rsidRPr="00BF4948" w:rsidRDefault="00B36B0E" w:rsidP="00BE149F">
      <w:pPr>
        <w:spacing w:before="120" w:after="120" w:line="264" w:lineRule="auto"/>
        <w:ind w:firstLine="3"/>
        <w:jc w:val="both"/>
        <w:rPr>
          <w:sz w:val="26"/>
          <w:szCs w:val="26"/>
        </w:rPr>
      </w:pPr>
      <w:r w:rsidRPr="00BF4948">
        <w:rPr>
          <w:sz w:val="26"/>
          <w:szCs w:val="26"/>
        </w:rPr>
        <w:t xml:space="preserve">+ Công ty tiến hành xử lý nước thải tại các bể thu gom, luôn để các bể thu gom ở trạng thái sẵn sàng lưu chứa nước khi xảy ra sự cố. </w:t>
      </w:r>
    </w:p>
    <w:p w14:paraId="064496D3" w14:textId="77777777" w:rsidR="00B36B0E" w:rsidRPr="00BF4948" w:rsidRDefault="00B36B0E" w:rsidP="00BE149F">
      <w:pPr>
        <w:spacing w:before="120" w:after="120" w:line="264" w:lineRule="auto"/>
        <w:ind w:firstLine="3"/>
        <w:jc w:val="both"/>
        <w:rPr>
          <w:sz w:val="26"/>
          <w:szCs w:val="26"/>
        </w:rPr>
      </w:pPr>
      <w:r w:rsidRPr="00BF4948">
        <w:rPr>
          <w:sz w:val="26"/>
          <w:szCs w:val="26"/>
        </w:rPr>
        <w:lastRenderedPageBreak/>
        <w:t>+ Khi có sự cố công ty sẽ tiến hành sửa chữa với thời gian nhanh nhất để đưa hệ thống đi vào hoạt động trở lại.</w:t>
      </w:r>
    </w:p>
    <w:p w14:paraId="105AD4B4" w14:textId="77777777" w:rsidR="00B36B0E" w:rsidRPr="00BF4948" w:rsidRDefault="00B36B0E" w:rsidP="00BE149F">
      <w:pPr>
        <w:spacing w:before="120" w:after="120" w:line="264" w:lineRule="auto"/>
        <w:ind w:firstLine="3"/>
        <w:jc w:val="both"/>
        <w:rPr>
          <w:sz w:val="26"/>
          <w:szCs w:val="26"/>
        </w:rPr>
      </w:pPr>
      <w:r w:rsidRPr="00BF4948">
        <w:rPr>
          <w:sz w:val="26"/>
          <w:szCs w:val="26"/>
        </w:rPr>
        <w:t>+ Để kiểm soát sự cố đối với hệ thống xử lý nước thải, công ty yêu cầu cán bộ kỹ thuật phụ trách tuân thủ các yêu cầu thiết kế, nhân viên vận hành phải tập huấn chương trình vận hành và bảo dưỡng hệ thống xử lý nước thải tập trung. Mặt khác, tuân thủ nghiêm ngặt các yêu cầu vận hành, thực hiện tốt việc quan trắc hiệu quả xử lý của từng đơn nguyên trong hệ thống;</w:t>
      </w:r>
    </w:p>
    <w:p w14:paraId="079EABC6" w14:textId="77777777" w:rsidR="00B36B0E" w:rsidRPr="00BF4948" w:rsidRDefault="00B36B0E" w:rsidP="00BE149F">
      <w:pPr>
        <w:spacing w:before="120" w:after="120" w:line="264" w:lineRule="auto"/>
        <w:ind w:firstLine="3"/>
        <w:jc w:val="both"/>
        <w:rPr>
          <w:sz w:val="26"/>
          <w:szCs w:val="26"/>
        </w:rPr>
      </w:pPr>
      <w:r w:rsidRPr="00BF4948">
        <w:rPr>
          <w:sz w:val="26"/>
          <w:szCs w:val="26"/>
        </w:rPr>
        <w:t>+ Thường xuyên kiểm tra lưu lượng nước thải, tính chất nước thải đầu vào và đầu ra hệ thống xử lý nước thải, lượng hóa chất sử dụng, pH của nước thải đầu vào, đặc biệt là ở công đoạn sinh học;</w:t>
      </w:r>
    </w:p>
    <w:p w14:paraId="6D308F1D" w14:textId="77777777" w:rsidR="00B36B0E" w:rsidRPr="00BF4948" w:rsidRDefault="00B36B0E" w:rsidP="00BE149F">
      <w:pPr>
        <w:spacing w:before="120" w:after="120" w:line="264" w:lineRule="auto"/>
        <w:ind w:firstLine="3"/>
        <w:jc w:val="both"/>
        <w:rPr>
          <w:sz w:val="26"/>
          <w:szCs w:val="26"/>
        </w:rPr>
      </w:pPr>
      <w:r w:rsidRPr="00BF4948">
        <w:rPr>
          <w:sz w:val="26"/>
          <w:szCs w:val="26"/>
        </w:rPr>
        <w:t>+ Lấy mẫu bùn từ các bể bùn kỵ khí và hiếu khí: xem kích cỡ bông bùn, màu bùn, khảo sát chỉ số SVI của bùn hoạt tính;</w:t>
      </w:r>
    </w:p>
    <w:p w14:paraId="7AEF309C" w14:textId="77777777" w:rsidR="00B36B0E" w:rsidRPr="00BF4948" w:rsidRDefault="00B36B0E" w:rsidP="00BE149F">
      <w:pPr>
        <w:spacing w:before="120" w:after="120" w:line="264" w:lineRule="auto"/>
        <w:ind w:firstLine="3"/>
        <w:jc w:val="both"/>
        <w:rPr>
          <w:sz w:val="26"/>
          <w:szCs w:val="26"/>
        </w:rPr>
      </w:pPr>
      <w:r w:rsidRPr="00BF4948">
        <w:rPr>
          <w:sz w:val="26"/>
          <w:szCs w:val="26"/>
        </w:rPr>
        <w:t>+ Ngoài ra, khi có sự cố xảy ra, nhân viên vận hành cần dừng việc cung cấp nước vào hệ thống xử lý. Nước thải được lưu lại tại bể thu gom hoặc hồ sự cố (hồ sinh học). Kế tiếp xác định rõ hệ thống nào gặp trục trặc, tiến hành sửa chữa từng đơn nguyên một để vận hành tiếp tục hệ thống trong thời gian sớm nhất.</w:t>
      </w:r>
    </w:p>
    <w:p w14:paraId="4528D239" w14:textId="77777777" w:rsidR="00B36B0E" w:rsidRPr="00BF4948" w:rsidRDefault="00B36B0E" w:rsidP="00D13E63">
      <w:pPr>
        <w:pStyle w:val="ListParagraph"/>
        <w:numPr>
          <w:ilvl w:val="0"/>
          <w:numId w:val="51"/>
        </w:numPr>
        <w:autoSpaceDE w:val="0"/>
        <w:autoSpaceDN w:val="0"/>
        <w:adjustRightInd w:val="0"/>
        <w:spacing w:before="120" w:after="120" w:line="264" w:lineRule="auto"/>
        <w:ind w:left="284"/>
        <w:jc w:val="both"/>
        <w:rPr>
          <w:b/>
          <w:sz w:val="26"/>
          <w:szCs w:val="26"/>
        </w:rPr>
      </w:pPr>
      <w:r w:rsidRPr="00BF4948">
        <w:rPr>
          <w:b/>
          <w:sz w:val="26"/>
          <w:szCs w:val="26"/>
        </w:rPr>
        <w:t>Biện pháp giảm thiểu ứng phó sự cố khi nước thải chăn nuôi bị chảy tràn</w:t>
      </w:r>
    </w:p>
    <w:p w14:paraId="4A15B0CB" w14:textId="77777777" w:rsidR="00B36B0E" w:rsidRPr="00BF4948" w:rsidRDefault="00B36B0E" w:rsidP="00BE149F">
      <w:pPr>
        <w:autoSpaceDE w:val="0"/>
        <w:autoSpaceDN w:val="0"/>
        <w:adjustRightInd w:val="0"/>
        <w:spacing w:before="120" w:after="120" w:line="264" w:lineRule="auto"/>
        <w:jc w:val="both"/>
        <w:rPr>
          <w:sz w:val="26"/>
          <w:szCs w:val="26"/>
        </w:rPr>
      </w:pPr>
      <w:r w:rsidRPr="00BF4948">
        <w:rPr>
          <w:sz w:val="26"/>
          <w:szCs w:val="26"/>
        </w:rPr>
        <w:t>Ứng phó sự cố khi nước thải chăn nuôi tại hồ sinh học bị chảy tràn được tiến hành theo các bước như sau:</w:t>
      </w:r>
    </w:p>
    <w:p w14:paraId="3D2C3EA7" w14:textId="77777777" w:rsidR="00B36B0E" w:rsidRPr="00BF4948" w:rsidRDefault="00B36B0E" w:rsidP="00BE149F">
      <w:pPr>
        <w:autoSpaceDE w:val="0"/>
        <w:autoSpaceDN w:val="0"/>
        <w:adjustRightInd w:val="0"/>
        <w:spacing w:before="120" w:after="120" w:line="264" w:lineRule="auto"/>
        <w:jc w:val="both"/>
        <w:rPr>
          <w:rFonts w:eastAsiaTheme="majorEastAsia"/>
          <w:sz w:val="26"/>
          <w:szCs w:val="26"/>
        </w:rPr>
      </w:pPr>
      <w:r w:rsidRPr="00BF4948">
        <w:rPr>
          <w:sz w:val="26"/>
          <w:szCs w:val="26"/>
        </w:rPr>
        <w:t xml:space="preserve">Bước 1: Sự cố xảy ra, </w:t>
      </w:r>
      <w:r w:rsidRPr="00BF4948">
        <w:rPr>
          <w:rFonts w:eastAsiaTheme="majorEastAsia"/>
          <w:sz w:val="26"/>
          <w:szCs w:val="26"/>
        </w:rPr>
        <w:t>nhân viên vận hành lập tức tắt Nhân viên đang vận hành tuyến ống thấy nước thải không chảy vào hệ thống, lập tức khóa van tắt ngay bơm nước thải vào HTXL nước thải</w:t>
      </w:r>
    </w:p>
    <w:p w14:paraId="656C5D83" w14:textId="77777777" w:rsidR="00B36B0E" w:rsidRPr="00BF4948" w:rsidRDefault="00B36B0E" w:rsidP="00BE149F">
      <w:pPr>
        <w:autoSpaceDE w:val="0"/>
        <w:autoSpaceDN w:val="0"/>
        <w:adjustRightInd w:val="0"/>
        <w:spacing w:before="120" w:after="120" w:line="264" w:lineRule="auto"/>
        <w:jc w:val="both"/>
        <w:rPr>
          <w:rFonts w:eastAsiaTheme="majorEastAsia"/>
          <w:sz w:val="26"/>
          <w:szCs w:val="26"/>
        </w:rPr>
      </w:pPr>
      <w:r w:rsidRPr="00BF4948">
        <w:rPr>
          <w:rFonts w:eastAsiaTheme="majorEastAsia"/>
          <w:sz w:val="26"/>
          <w:szCs w:val="26"/>
        </w:rPr>
        <w:t>Bước 2: Chỉ đạo kỹ thuật và hỗ trợ nhân viên về dọn dẹp vệ sinh, làm bở chắn hoặc đào mương nhằm cục bộ nước thải tràn ra bên ngoài</w:t>
      </w:r>
    </w:p>
    <w:p w14:paraId="094C6A6C" w14:textId="77777777" w:rsidR="00B36B0E" w:rsidRPr="00BF4948" w:rsidRDefault="00B36B0E" w:rsidP="00BE149F">
      <w:pPr>
        <w:autoSpaceDE w:val="0"/>
        <w:autoSpaceDN w:val="0"/>
        <w:adjustRightInd w:val="0"/>
        <w:spacing w:before="120" w:after="120" w:line="264" w:lineRule="auto"/>
        <w:jc w:val="both"/>
        <w:rPr>
          <w:rFonts w:eastAsiaTheme="majorEastAsia"/>
          <w:sz w:val="26"/>
          <w:szCs w:val="26"/>
        </w:rPr>
      </w:pPr>
      <w:r w:rsidRPr="00BF4948">
        <w:rPr>
          <w:rFonts w:eastAsiaTheme="majorEastAsia"/>
          <w:sz w:val="26"/>
          <w:szCs w:val="26"/>
        </w:rPr>
        <w:t>Bước 3: Tiến hành ghi lại sự cố, nguyên nhân vào nhật ký theo dỏi hệ thống của HTXL nước thải do nước thải bị chảy tràn tại hồ sinh học</w:t>
      </w:r>
    </w:p>
    <w:p w14:paraId="539B6010" w14:textId="77777777" w:rsidR="00B36B0E" w:rsidRPr="00BF4948" w:rsidRDefault="00B36B0E" w:rsidP="00BE149F">
      <w:pPr>
        <w:autoSpaceDE w:val="0"/>
        <w:autoSpaceDN w:val="0"/>
        <w:adjustRightInd w:val="0"/>
        <w:spacing w:before="120" w:after="120" w:line="264" w:lineRule="auto"/>
        <w:jc w:val="both"/>
        <w:rPr>
          <w:rFonts w:eastAsiaTheme="majorEastAsia"/>
          <w:sz w:val="26"/>
          <w:szCs w:val="26"/>
        </w:rPr>
      </w:pPr>
      <w:r w:rsidRPr="00BF4948">
        <w:rPr>
          <w:rFonts w:eastAsiaTheme="majorEastAsia"/>
          <w:sz w:val="26"/>
          <w:szCs w:val="26"/>
        </w:rPr>
        <w:t>Bước 4: Đưa ra biện pháp lưu chuyển nước thải về hệ thống xử lý bằng đường ống cố định và đảm bảo an toàn, có quy trình ứng phó sự cố khi thực hiện lưu chuyển nước thải.</w:t>
      </w:r>
    </w:p>
    <w:p w14:paraId="0AC133D0" w14:textId="0C658142" w:rsidR="00571357" w:rsidRDefault="00B36B0E" w:rsidP="00BE149F">
      <w:pPr>
        <w:autoSpaceDE w:val="0"/>
        <w:autoSpaceDN w:val="0"/>
        <w:adjustRightInd w:val="0"/>
        <w:spacing w:before="120" w:after="120" w:line="264" w:lineRule="auto"/>
        <w:jc w:val="both"/>
        <w:rPr>
          <w:rFonts w:eastAsiaTheme="majorEastAsia"/>
          <w:sz w:val="26"/>
          <w:szCs w:val="26"/>
        </w:rPr>
      </w:pPr>
      <w:r w:rsidRPr="00BF4948">
        <w:rPr>
          <w:rFonts w:eastAsiaTheme="majorEastAsia"/>
          <w:sz w:val="26"/>
          <w:szCs w:val="26"/>
        </w:rPr>
        <w:t>Bước 5: Báo cáo về sự cố cho ban giám đốc, đề xuất giải pháp an toàn cho việc lưu chuyển nước thải, tiến hành xây dựng chương trình phòng ngừa và ứng phó sự cố đối với lưu chuyển nước thải.</w:t>
      </w:r>
    </w:p>
    <w:p w14:paraId="2D1C7714" w14:textId="77777777" w:rsidR="00571357" w:rsidRDefault="00571357">
      <w:pPr>
        <w:spacing w:after="160" w:line="259" w:lineRule="auto"/>
        <w:rPr>
          <w:rFonts w:eastAsiaTheme="majorEastAsia"/>
          <w:sz w:val="26"/>
          <w:szCs w:val="26"/>
        </w:rPr>
      </w:pPr>
      <w:r>
        <w:rPr>
          <w:rFonts w:eastAsiaTheme="majorEastAsia"/>
          <w:sz w:val="26"/>
          <w:szCs w:val="26"/>
        </w:rPr>
        <w:br w:type="page"/>
      </w:r>
    </w:p>
    <w:p w14:paraId="5F57929A" w14:textId="77777777" w:rsidR="00C52C47" w:rsidRPr="00BF4948" w:rsidRDefault="00807F6E" w:rsidP="00BE149F">
      <w:pPr>
        <w:pStyle w:val="Heading1"/>
        <w:spacing w:before="120" w:after="120" w:line="264" w:lineRule="auto"/>
        <w:jc w:val="both"/>
        <w:rPr>
          <w:rFonts w:ascii="Times New Roman" w:hAnsi="Times New Roman" w:cs="Times New Roman"/>
          <w:color w:val="auto"/>
          <w:sz w:val="26"/>
          <w:szCs w:val="26"/>
          <w:lang w:val="vi-VN"/>
        </w:rPr>
      </w:pPr>
      <w:bookmarkStart w:id="1023" w:name="_Toc116048823"/>
      <w:r w:rsidRPr="00BF4948">
        <w:rPr>
          <w:rFonts w:ascii="Times New Roman" w:hAnsi="Times New Roman" w:cs="Times New Roman"/>
          <w:b/>
          <w:bCs/>
          <w:color w:val="auto"/>
          <w:sz w:val="26"/>
          <w:szCs w:val="26"/>
          <w:lang w:val="vi-VN"/>
        </w:rPr>
        <w:lastRenderedPageBreak/>
        <w:t>3.3. TỔ CHỨC THỰC HIỆN CÁC CÔNG TRÌNH, BIỆN PHÁP BẢO VỆ MÔI TRƯỜNG</w:t>
      </w:r>
      <w:bookmarkEnd w:id="1023"/>
    </w:p>
    <w:p w14:paraId="3D9FFCE1" w14:textId="77777777" w:rsidR="00C52C47" w:rsidRPr="00BF4948" w:rsidRDefault="00AE1458" w:rsidP="00BE149F">
      <w:pPr>
        <w:pStyle w:val="Heading2"/>
        <w:spacing w:before="120" w:after="120" w:line="264" w:lineRule="auto"/>
        <w:jc w:val="both"/>
        <w:rPr>
          <w:rFonts w:ascii="Times New Roman" w:hAnsi="Times New Roman" w:cs="Times New Roman"/>
          <w:b/>
          <w:color w:val="auto"/>
          <w:lang w:val="vi-VN"/>
        </w:rPr>
      </w:pPr>
      <w:bookmarkStart w:id="1024" w:name="_Toc116048824"/>
      <w:r w:rsidRPr="00BF4948">
        <w:rPr>
          <w:rFonts w:ascii="Times New Roman" w:hAnsi="Times New Roman" w:cs="Times New Roman"/>
          <w:b/>
          <w:color w:val="auto"/>
          <w:lang w:val="vi-VN"/>
        </w:rPr>
        <w:t xml:space="preserve">3.3.1. </w:t>
      </w:r>
      <w:r w:rsidR="00C52C47" w:rsidRPr="00BF4948">
        <w:rPr>
          <w:rFonts w:ascii="Times New Roman" w:hAnsi="Times New Roman" w:cs="Times New Roman"/>
          <w:b/>
          <w:color w:val="auto"/>
          <w:lang w:val="vi-VN"/>
        </w:rPr>
        <w:t>Danh mục công trình, biện pháp bảo vệ môi trường của dự án.</w:t>
      </w:r>
      <w:bookmarkEnd w:id="1024"/>
    </w:p>
    <w:p w14:paraId="5206CDC0" w14:textId="02FFB854" w:rsidR="00B36B0E" w:rsidRPr="00D13E63" w:rsidRDefault="00B36B0E" w:rsidP="00D13E63">
      <w:pPr>
        <w:pStyle w:val="Caption"/>
        <w:spacing w:line="264" w:lineRule="auto"/>
        <w:rPr>
          <w:rStyle w:val="Heading1Char"/>
          <w:rFonts w:ascii="Times New Roman" w:hAnsi="Times New Roman" w:cs="Times New Roman"/>
          <w:b/>
          <w:i w:val="0"/>
          <w:color w:val="auto"/>
          <w:sz w:val="26"/>
          <w:szCs w:val="26"/>
          <w:lang w:val="vi-VN"/>
        </w:rPr>
      </w:pPr>
      <w:bookmarkStart w:id="1025" w:name="_Toc37752916"/>
      <w:bookmarkStart w:id="1026" w:name="_Toc38076471"/>
      <w:bookmarkStart w:id="1027" w:name="_Toc44392426"/>
      <w:bookmarkStart w:id="1028" w:name="_Toc48809444"/>
      <w:bookmarkStart w:id="1029" w:name="_Toc67902157"/>
      <w:bookmarkStart w:id="1030" w:name="_Toc74115295"/>
      <w:bookmarkStart w:id="1031" w:name="_Toc106112330"/>
      <w:bookmarkStart w:id="1032" w:name="_Toc115182463"/>
      <w:bookmarkStart w:id="1033" w:name="_Toc116049042"/>
      <w:r w:rsidRPr="00D13E63">
        <w:rPr>
          <w:rFonts w:cs="Times New Roman"/>
          <w:b/>
          <w:i w:val="0"/>
          <w:szCs w:val="26"/>
          <w:lang w:val="vi-VN"/>
        </w:rPr>
        <w:t xml:space="preserve">Bảng 3. </w:t>
      </w:r>
      <w:r w:rsidRPr="00D13E63">
        <w:rPr>
          <w:rFonts w:cs="Times New Roman"/>
          <w:b/>
          <w:i w:val="0"/>
          <w:szCs w:val="26"/>
        </w:rPr>
        <w:fldChar w:fldCharType="begin"/>
      </w:r>
      <w:r w:rsidRPr="00D13E63">
        <w:rPr>
          <w:rFonts w:cs="Times New Roman"/>
          <w:b/>
          <w:i w:val="0"/>
          <w:szCs w:val="26"/>
          <w:lang w:val="vi-VN"/>
        </w:rPr>
        <w:instrText xml:space="preserve"> SEQ Bảng_3. \* ARABIC </w:instrText>
      </w:r>
      <w:r w:rsidRPr="00D13E63">
        <w:rPr>
          <w:rFonts w:cs="Times New Roman"/>
          <w:b/>
          <w:i w:val="0"/>
          <w:szCs w:val="26"/>
        </w:rPr>
        <w:fldChar w:fldCharType="separate"/>
      </w:r>
      <w:r w:rsidR="00FE1751">
        <w:rPr>
          <w:rFonts w:cs="Times New Roman"/>
          <w:b/>
          <w:i w:val="0"/>
          <w:noProof/>
          <w:szCs w:val="26"/>
          <w:lang w:val="vi-VN"/>
        </w:rPr>
        <w:t>51</w:t>
      </w:r>
      <w:r w:rsidRPr="00D13E63">
        <w:rPr>
          <w:rFonts w:cs="Times New Roman"/>
          <w:b/>
          <w:i w:val="0"/>
          <w:szCs w:val="26"/>
        </w:rPr>
        <w:fldChar w:fldCharType="end"/>
      </w:r>
      <w:r w:rsidRPr="00D13E63">
        <w:rPr>
          <w:rFonts w:cs="Times New Roman"/>
          <w:b/>
          <w:i w:val="0"/>
          <w:szCs w:val="26"/>
          <w:lang w:val="vi-VN"/>
        </w:rPr>
        <w:t>. Danh mục kinh phí thực hiện công trình bảo vệ môi trường của dự án</w:t>
      </w:r>
      <w:bookmarkEnd w:id="1025"/>
      <w:bookmarkEnd w:id="1026"/>
      <w:bookmarkEnd w:id="1027"/>
      <w:bookmarkEnd w:id="1028"/>
      <w:bookmarkEnd w:id="1029"/>
      <w:bookmarkEnd w:id="1030"/>
      <w:bookmarkEnd w:id="1031"/>
      <w:bookmarkEnd w:id="1032"/>
      <w:bookmarkEnd w:id="1033"/>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031"/>
        <w:gridCol w:w="4346"/>
        <w:gridCol w:w="1732"/>
        <w:gridCol w:w="1952"/>
      </w:tblGrid>
      <w:tr w:rsidR="00B36B0E" w:rsidRPr="00BF4948" w14:paraId="56F548DA" w14:textId="77777777" w:rsidTr="003F2792">
        <w:trPr>
          <w:tblHeader/>
          <w:jc w:val="center"/>
        </w:trPr>
        <w:tc>
          <w:tcPr>
            <w:tcW w:w="569" w:type="pct"/>
            <w:tcBorders>
              <w:top w:val="single" w:sz="4" w:space="0" w:color="000000"/>
              <w:left w:val="single" w:sz="4" w:space="0" w:color="000000"/>
              <w:bottom w:val="single" w:sz="4" w:space="0" w:color="000000"/>
              <w:right w:val="single" w:sz="4" w:space="0" w:color="000000"/>
            </w:tcBorders>
            <w:vAlign w:val="center"/>
            <w:hideMark/>
          </w:tcPr>
          <w:p w14:paraId="6A10318A" w14:textId="77777777" w:rsidR="00B36B0E" w:rsidRPr="00BF4948" w:rsidRDefault="00B36B0E" w:rsidP="00D13E63">
            <w:pPr>
              <w:pStyle w:val="TableParagraph"/>
              <w:adjustRightInd w:val="0"/>
              <w:snapToGrid w:val="0"/>
              <w:spacing w:before="120" w:after="120" w:line="264" w:lineRule="auto"/>
              <w:ind w:right="-20"/>
              <w:jc w:val="center"/>
              <w:rPr>
                <w:b/>
                <w:sz w:val="26"/>
                <w:szCs w:val="26"/>
              </w:rPr>
            </w:pPr>
            <w:r w:rsidRPr="00BF4948">
              <w:rPr>
                <w:b/>
                <w:sz w:val="26"/>
                <w:szCs w:val="26"/>
              </w:rPr>
              <w:t>STT</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0A495F77" w14:textId="77777777" w:rsidR="00B36B0E" w:rsidRPr="00BF4948" w:rsidRDefault="00B36B0E" w:rsidP="00D13E63">
            <w:pPr>
              <w:pStyle w:val="TableParagraph"/>
              <w:adjustRightInd w:val="0"/>
              <w:snapToGrid w:val="0"/>
              <w:spacing w:before="120" w:after="120" w:line="264" w:lineRule="auto"/>
              <w:ind w:right="-20"/>
              <w:jc w:val="center"/>
              <w:rPr>
                <w:b/>
                <w:sz w:val="26"/>
                <w:szCs w:val="26"/>
              </w:rPr>
            </w:pPr>
            <w:r w:rsidRPr="00BF4948">
              <w:rPr>
                <w:b/>
                <w:bCs/>
                <w:sz w:val="26"/>
                <w:szCs w:val="26"/>
                <w:lang w:val="fr-FR"/>
              </w:rPr>
              <w:t>Hạng mục</w:t>
            </w:r>
          </w:p>
        </w:tc>
        <w:tc>
          <w:tcPr>
            <w:tcW w:w="956" w:type="pct"/>
            <w:tcBorders>
              <w:top w:val="single" w:sz="4" w:space="0" w:color="000000"/>
              <w:left w:val="single" w:sz="4" w:space="0" w:color="000000"/>
              <w:bottom w:val="single" w:sz="4" w:space="0" w:color="000000"/>
              <w:right w:val="single" w:sz="4" w:space="0" w:color="000000"/>
            </w:tcBorders>
            <w:vAlign w:val="center"/>
            <w:hideMark/>
          </w:tcPr>
          <w:p w14:paraId="3BE01406" w14:textId="77777777" w:rsidR="00B36B0E" w:rsidRPr="00BF4948" w:rsidRDefault="00B36B0E" w:rsidP="00D13E63">
            <w:pPr>
              <w:pStyle w:val="TableParagraph"/>
              <w:adjustRightInd w:val="0"/>
              <w:snapToGrid w:val="0"/>
              <w:spacing w:before="120" w:after="120" w:line="264" w:lineRule="auto"/>
              <w:ind w:right="-20"/>
              <w:jc w:val="center"/>
              <w:rPr>
                <w:b/>
                <w:sz w:val="26"/>
                <w:szCs w:val="26"/>
              </w:rPr>
            </w:pPr>
            <w:r w:rsidRPr="00BF4948">
              <w:rPr>
                <w:b/>
                <w:bCs/>
                <w:sz w:val="26"/>
                <w:szCs w:val="26"/>
                <w:lang w:val="fr-FR"/>
              </w:rPr>
              <w:t>Kinh phí thực hiện</w:t>
            </w:r>
          </w:p>
        </w:tc>
        <w:tc>
          <w:tcPr>
            <w:tcW w:w="1077" w:type="pct"/>
            <w:tcBorders>
              <w:top w:val="single" w:sz="4" w:space="0" w:color="000000"/>
              <w:left w:val="single" w:sz="4" w:space="0" w:color="000000"/>
              <w:bottom w:val="single" w:sz="4" w:space="0" w:color="000000"/>
              <w:right w:val="single" w:sz="4" w:space="0" w:color="000000"/>
            </w:tcBorders>
            <w:vAlign w:val="center"/>
            <w:hideMark/>
          </w:tcPr>
          <w:p w14:paraId="1E6D0213" w14:textId="77777777" w:rsidR="00B36B0E" w:rsidRPr="00BF4948" w:rsidRDefault="00B36B0E" w:rsidP="00D13E63">
            <w:pPr>
              <w:pStyle w:val="TableParagraph"/>
              <w:adjustRightInd w:val="0"/>
              <w:snapToGrid w:val="0"/>
              <w:spacing w:before="120" w:after="120" w:line="264" w:lineRule="auto"/>
              <w:ind w:right="-20"/>
              <w:jc w:val="center"/>
              <w:rPr>
                <w:b/>
                <w:sz w:val="26"/>
                <w:szCs w:val="26"/>
              </w:rPr>
            </w:pPr>
            <w:r w:rsidRPr="00BF4948">
              <w:rPr>
                <w:b/>
                <w:bCs/>
                <w:sz w:val="26"/>
                <w:szCs w:val="26"/>
                <w:lang w:val="fr-FR"/>
              </w:rPr>
              <w:t>Kế hoạch xây lắp</w:t>
            </w:r>
          </w:p>
        </w:tc>
      </w:tr>
      <w:tr w:rsidR="00B36B0E" w:rsidRPr="00BF4948" w14:paraId="4A39F8B8" w14:textId="77777777" w:rsidTr="003F2792">
        <w:trPr>
          <w:trHeight w:val="403"/>
          <w:jc w:val="center"/>
        </w:trPr>
        <w:tc>
          <w:tcPr>
            <w:tcW w:w="569" w:type="pct"/>
            <w:tcBorders>
              <w:top w:val="single" w:sz="4" w:space="0" w:color="000000"/>
              <w:left w:val="single" w:sz="4" w:space="0" w:color="000000"/>
              <w:bottom w:val="single" w:sz="4" w:space="0" w:color="000000"/>
              <w:right w:val="single" w:sz="4" w:space="0" w:color="000000"/>
            </w:tcBorders>
            <w:vAlign w:val="center"/>
            <w:hideMark/>
          </w:tcPr>
          <w:p w14:paraId="1AF8A4A5" w14:textId="77777777" w:rsidR="00B36B0E" w:rsidRPr="00BF4948" w:rsidRDefault="00B36B0E" w:rsidP="00D13E63">
            <w:pPr>
              <w:pStyle w:val="TableParagraph"/>
              <w:adjustRightInd w:val="0"/>
              <w:snapToGrid w:val="0"/>
              <w:spacing w:before="120" w:after="120" w:line="264" w:lineRule="auto"/>
              <w:ind w:right="-20"/>
              <w:jc w:val="center"/>
              <w:rPr>
                <w:sz w:val="26"/>
                <w:szCs w:val="26"/>
              </w:rPr>
            </w:pPr>
            <w:r w:rsidRPr="00BF4948">
              <w:rPr>
                <w:sz w:val="26"/>
                <w:szCs w:val="26"/>
              </w:rPr>
              <w:t>1</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4FD1126D" w14:textId="77777777" w:rsidR="00B36B0E" w:rsidRPr="00BF4948" w:rsidRDefault="00B36B0E" w:rsidP="00BE149F">
            <w:pPr>
              <w:pStyle w:val="TableParagraph"/>
              <w:adjustRightInd w:val="0"/>
              <w:snapToGrid w:val="0"/>
              <w:spacing w:before="120" w:after="120" w:line="264" w:lineRule="auto"/>
              <w:ind w:right="46"/>
              <w:jc w:val="both"/>
              <w:rPr>
                <w:sz w:val="26"/>
                <w:szCs w:val="26"/>
              </w:rPr>
            </w:pPr>
            <w:r w:rsidRPr="00BF4948">
              <w:rPr>
                <w:sz w:val="26"/>
                <w:szCs w:val="26"/>
              </w:rPr>
              <w:t>Hệ thống thoát nước thải, bể tự hoại, hầm biogas, trạm xử lý nước thải tập trung</w:t>
            </w:r>
          </w:p>
        </w:tc>
        <w:tc>
          <w:tcPr>
            <w:tcW w:w="956" w:type="pct"/>
            <w:tcBorders>
              <w:top w:val="single" w:sz="4" w:space="0" w:color="000000"/>
              <w:left w:val="single" w:sz="4" w:space="0" w:color="000000"/>
              <w:bottom w:val="single" w:sz="4" w:space="0" w:color="000000"/>
              <w:right w:val="single" w:sz="4" w:space="0" w:color="000000"/>
            </w:tcBorders>
            <w:vAlign w:val="center"/>
            <w:hideMark/>
          </w:tcPr>
          <w:p w14:paraId="22BCBA30" w14:textId="77777777" w:rsidR="00B36B0E" w:rsidRPr="00BF4948" w:rsidRDefault="00B36B0E" w:rsidP="00D13E63">
            <w:pPr>
              <w:pStyle w:val="TableParagraph"/>
              <w:adjustRightInd w:val="0"/>
              <w:snapToGrid w:val="0"/>
              <w:spacing w:before="120" w:after="120" w:line="264" w:lineRule="auto"/>
              <w:ind w:right="-20"/>
              <w:jc w:val="center"/>
              <w:rPr>
                <w:sz w:val="26"/>
                <w:szCs w:val="26"/>
              </w:rPr>
            </w:pPr>
            <w:r w:rsidRPr="00BF4948">
              <w:rPr>
                <w:sz w:val="26"/>
                <w:szCs w:val="26"/>
              </w:rPr>
              <w:t>2.100.000.000</w:t>
            </w:r>
          </w:p>
        </w:tc>
        <w:tc>
          <w:tcPr>
            <w:tcW w:w="10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3F8E11" w14:textId="77777777" w:rsidR="00B36B0E" w:rsidRPr="00BF4948" w:rsidRDefault="00B36B0E" w:rsidP="00D13E63">
            <w:pPr>
              <w:pStyle w:val="TableParagraph"/>
              <w:adjustRightInd w:val="0"/>
              <w:snapToGrid w:val="0"/>
              <w:spacing w:before="120" w:after="120" w:line="264" w:lineRule="auto"/>
              <w:ind w:right="-20"/>
              <w:jc w:val="center"/>
              <w:rPr>
                <w:sz w:val="26"/>
                <w:szCs w:val="26"/>
                <w:lang w:val="vi-VN"/>
              </w:rPr>
            </w:pPr>
            <w:r w:rsidRPr="00BF4948">
              <w:rPr>
                <w:sz w:val="26"/>
                <w:szCs w:val="26"/>
              </w:rPr>
              <w:t>Tháng 11/2022</w:t>
            </w:r>
          </w:p>
        </w:tc>
      </w:tr>
      <w:tr w:rsidR="00B36B0E" w:rsidRPr="00BF4948" w14:paraId="0741B4E7" w14:textId="77777777" w:rsidTr="003F2792">
        <w:trPr>
          <w:trHeight w:val="403"/>
          <w:jc w:val="center"/>
        </w:trPr>
        <w:tc>
          <w:tcPr>
            <w:tcW w:w="569" w:type="pct"/>
            <w:tcBorders>
              <w:top w:val="single" w:sz="4" w:space="0" w:color="000000"/>
              <w:left w:val="single" w:sz="4" w:space="0" w:color="000000"/>
              <w:bottom w:val="single" w:sz="4" w:space="0" w:color="000000"/>
              <w:right w:val="single" w:sz="4" w:space="0" w:color="000000"/>
            </w:tcBorders>
            <w:vAlign w:val="center"/>
          </w:tcPr>
          <w:p w14:paraId="2D077CD1" w14:textId="77777777" w:rsidR="00B36B0E" w:rsidRPr="00BF4948" w:rsidRDefault="00B36B0E" w:rsidP="00D13E63">
            <w:pPr>
              <w:pStyle w:val="TableParagraph"/>
              <w:adjustRightInd w:val="0"/>
              <w:snapToGrid w:val="0"/>
              <w:spacing w:before="120" w:after="120" w:line="264" w:lineRule="auto"/>
              <w:ind w:right="-20"/>
              <w:jc w:val="center"/>
              <w:rPr>
                <w:sz w:val="26"/>
                <w:szCs w:val="26"/>
              </w:rPr>
            </w:pPr>
            <w:r w:rsidRPr="00BF4948">
              <w:rPr>
                <w:sz w:val="26"/>
                <w:szCs w:val="26"/>
              </w:rPr>
              <w:t>2</w:t>
            </w:r>
          </w:p>
        </w:tc>
        <w:tc>
          <w:tcPr>
            <w:tcW w:w="2398" w:type="pct"/>
            <w:tcBorders>
              <w:top w:val="single" w:sz="4" w:space="0" w:color="000000"/>
              <w:left w:val="single" w:sz="4" w:space="0" w:color="000000"/>
              <w:bottom w:val="single" w:sz="4" w:space="0" w:color="000000"/>
              <w:right w:val="single" w:sz="4" w:space="0" w:color="000000"/>
            </w:tcBorders>
            <w:vAlign w:val="center"/>
          </w:tcPr>
          <w:p w14:paraId="134C2CD4" w14:textId="77777777" w:rsidR="00B36B0E" w:rsidRPr="00BF4948" w:rsidRDefault="00B36B0E" w:rsidP="00BE149F">
            <w:pPr>
              <w:pStyle w:val="TableParagraph"/>
              <w:adjustRightInd w:val="0"/>
              <w:snapToGrid w:val="0"/>
              <w:spacing w:before="120" w:after="120" w:line="264" w:lineRule="auto"/>
              <w:ind w:right="-20"/>
              <w:jc w:val="both"/>
              <w:rPr>
                <w:sz w:val="26"/>
                <w:szCs w:val="26"/>
              </w:rPr>
            </w:pPr>
            <w:r w:rsidRPr="00BF4948">
              <w:rPr>
                <w:sz w:val="26"/>
                <w:szCs w:val="26"/>
              </w:rPr>
              <w:t>Hệ thống thoát nước mưa</w:t>
            </w:r>
          </w:p>
        </w:tc>
        <w:tc>
          <w:tcPr>
            <w:tcW w:w="956" w:type="pct"/>
            <w:tcBorders>
              <w:top w:val="single" w:sz="4" w:space="0" w:color="000000"/>
              <w:left w:val="single" w:sz="4" w:space="0" w:color="000000"/>
              <w:bottom w:val="single" w:sz="4" w:space="0" w:color="000000"/>
              <w:right w:val="single" w:sz="4" w:space="0" w:color="000000"/>
            </w:tcBorders>
            <w:vAlign w:val="center"/>
          </w:tcPr>
          <w:p w14:paraId="6C607EC1" w14:textId="77777777" w:rsidR="00B36B0E" w:rsidRPr="00BF4948" w:rsidRDefault="00B36B0E" w:rsidP="00D13E63">
            <w:pPr>
              <w:pStyle w:val="TableParagraph"/>
              <w:adjustRightInd w:val="0"/>
              <w:snapToGrid w:val="0"/>
              <w:spacing w:before="120" w:after="120" w:line="264" w:lineRule="auto"/>
              <w:ind w:right="-20"/>
              <w:jc w:val="center"/>
              <w:rPr>
                <w:sz w:val="26"/>
                <w:szCs w:val="26"/>
              </w:rPr>
            </w:pPr>
            <w:r w:rsidRPr="00BF4948">
              <w:rPr>
                <w:sz w:val="26"/>
                <w:szCs w:val="26"/>
              </w:rPr>
              <w:t>200.000.000</w:t>
            </w:r>
          </w:p>
        </w:tc>
        <w:tc>
          <w:tcPr>
            <w:tcW w:w="107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EBA5BA" w14:textId="77777777" w:rsidR="00B36B0E" w:rsidRPr="00BF4948" w:rsidRDefault="00B36B0E" w:rsidP="00D13E63">
            <w:pPr>
              <w:spacing w:before="120" w:after="120" w:line="264" w:lineRule="auto"/>
              <w:jc w:val="center"/>
              <w:rPr>
                <w:sz w:val="26"/>
                <w:szCs w:val="26"/>
              </w:rPr>
            </w:pPr>
            <w:r w:rsidRPr="00BF4948">
              <w:rPr>
                <w:sz w:val="26"/>
                <w:szCs w:val="26"/>
              </w:rPr>
              <w:t>Tháng 10/2022</w:t>
            </w:r>
          </w:p>
        </w:tc>
      </w:tr>
      <w:tr w:rsidR="00B36B0E" w:rsidRPr="00BF4948" w14:paraId="50DCEC15" w14:textId="77777777" w:rsidTr="003F2792">
        <w:trPr>
          <w:trHeight w:val="515"/>
          <w:jc w:val="center"/>
        </w:trPr>
        <w:tc>
          <w:tcPr>
            <w:tcW w:w="569" w:type="pct"/>
            <w:tcBorders>
              <w:top w:val="single" w:sz="4" w:space="0" w:color="000000"/>
              <w:left w:val="single" w:sz="4" w:space="0" w:color="000000"/>
              <w:bottom w:val="single" w:sz="4" w:space="0" w:color="000000"/>
              <w:right w:val="single" w:sz="4" w:space="0" w:color="000000"/>
            </w:tcBorders>
            <w:vAlign w:val="center"/>
          </w:tcPr>
          <w:p w14:paraId="7EC5BDB5" w14:textId="77777777" w:rsidR="00B36B0E" w:rsidRPr="00BF4948" w:rsidRDefault="00B36B0E" w:rsidP="00D13E63">
            <w:pPr>
              <w:pStyle w:val="TableParagraph"/>
              <w:adjustRightInd w:val="0"/>
              <w:snapToGrid w:val="0"/>
              <w:spacing w:before="120" w:after="120" w:line="264" w:lineRule="auto"/>
              <w:ind w:right="-20"/>
              <w:jc w:val="center"/>
              <w:rPr>
                <w:sz w:val="26"/>
                <w:szCs w:val="26"/>
              </w:rPr>
            </w:pPr>
            <w:r w:rsidRPr="00BF4948">
              <w:rPr>
                <w:sz w:val="26"/>
                <w:szCs w:val="26"/>
              </w:rPr>
              <w:t>3</w:t>
            </w:r>
          </w:p>
        </w:tc>
        <w:tc>
          <w:tcPr>
            <w:tcW w:w="2398" w:type="pct"/>
            <w:tcBorders>
              <w:top w:val="single" w:sz="4" w:space="0" w:color="000000"/>
              <w:left w:val="single" w:sz="4" w:space="0" w:color="000000"/>
              <w:bottom w:val="single" w:sz="4" w:space="0" w:color="000000"/>
              <w:right w:val="single" w:sz="4" w:space="0" w:color="000000"/>
            </w:tcBorders>
            <w:vAlign w:val="center"/>
          </w:tcPr>
          <w:p w14:paraId="030BC703" w14:textId="77777777" w:rsidR="00B36B0E" w:rsidRPr="00BF4948" w:rsidRDefault="00B36B0E" w:rsidP="00BE149F">
            <w:pPr>
              <w:pStyle w:val="TableParagraph"/>
              <w:adjustRightInd w:val="0"/>
              <w:snapToGrid w:val="0"/>
              <w:spacing w:before="120" w:after="120" w:line="264" w:lineRule="auto"/>
              <w:ind w:right="-20"/>
              <w:jc w:val="both"/>
              <w:rPr>
                <w:sz w:val="26"/>
                <w:szCs w:val="26"/>
              </w:rPr>
            </w:pPr>
            <w:r w:rsidRPr="00BF4948">
              <w:rPr>
                <w:sz w:val="26"/>
                <w:szCs w:val="26"/>
              </w:rPr>
              <w:t>An toàn lao động</w:t>
            </w:r>
          </w:p>
        </w:tc>
        <w:tc>
          <w:tcPr>
            <w:tcW w:w="956" w:type="pct"/>
            <w:tcBorders>
              <w:top w:val="single" w:sz="4" w:space="0" w:color="000000"/>
              <w:left w:val="single" w:sz="4" w:space="0" w:color="000000"/>
              <w:bottom w:val="single" w:sz="4" w:space="0" w:color="000000"/>
              <w:right w:val="single" w:sz="4" w:space="0" w:color="000000"/>
            </w:tcBorders>
            <w:vAlign w:val="center"/>
          </w:tcPr>
          <w:p w14:paraId="75DE741C" w14:textId="77777777" w:rsidR="00B36B0E" w:rsidRPr="00BF4948" w:rsidRDefault="00B36B0E" w:rsidP="00D13E63">
            <w:pPr>
              <w:pStyle w:val="TableParagraph"/>
              <w:adjustRightInd w:val="0"/>
              <w:snapToGrid w:val="0"/>
              <w:spacing w:before="120" w:after="120" w:line="264" w:lineRule="auto"/>
              <w:ind w:right="-20"/>
              <w:jc w:val="center"/>
              <w:rPr>
                <w:sz w:val="26"/>
                <w:szCs w:val="26"/>
              </w:rPr>
            </w:pPr>
            <w:r w:rsidRPr="00BF4948">
              <w:rPr>
                <w:sz w:val="26"/>
                <w:szCs w:val="26"/>
              </w:rPr>
              <w:t>100.000.000</w:t>
            </w:r>
          </w:p>
        </w:tc>
        <w:tc>
          <w:tcPr>
            <w:tcW w:w="107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1954F3" w14:textId="77777777" w:rsidR="00B36B0E" w:rsidRPr="00BF4948" w:rsidRDefault="00B36B0E" w:rsidP="00D13E63">
            <w:pPr>
              <w:spacing w:before="120" w:after="120" w:line="264" w:lineRule="auto"/>
              <w:jc w:val="center"/>
              <w:rPr>
                <w:sz w:val="26"/>
                <w:szCs w:val="26"/>
              </w:rPr>
            </w:pPr>
            <w:r w:rsidRPr="00BF4948">
              <w:rPr>
                <w:sz w:val="26"/>
                <w:szCs w:val="26"/>
              </w:rPr>
              <w:t>Tháng 10/2022</w:t>
            </w:r>
          </w:p>
        </w:tc>
      </w:tr>
      <w:tr w:rsidR="00B36B0E" w:rsidRPr="00BF4948" w14:paraId="457C6B1C" w14:textId="77777777" w:rsidTr="003F2792">
        <w:trPr>
          <w:trHeight w:val="515"/>
          <w:jc w:val="center"/>
        </w:trPr>
        <w:tc>
          <w:tcPr>
            <w:tcW w:w="569" w:type="pct"/>
            <w:tcBorders>
              <w:top w:val="single" w:sz="4" w:space="0" w:color="000000"/>
              <w:left w:val="single" w:sz="4" w:space="0" w:color="000000"/>
              <w:bottom w:val="single" w:sz="4" w:space="0" w:color="000000"/>
              <w:right w:val="single" w:sz="4" w:space="0" w:color="000000"/>
            </w:tcBorders>
            <w:vAlign w:val="center"/>
          </w:tcPr>
          <w:p w14:paraId="4659BA92" w14:textId="77777777" w:rsidR="00B36B0E" w:rsidRPr="00BF4948" w:rsidRDefault="00B36B0E" w:rsidP="00D13E63">
            <w:pPr>
              <w:pStyle w:val="TableParagraph"/>
              <w:adjustRightInd w:val="0"/>
              <w:snapToGrid w:val="0"/>
              <w:spacing w:before="120" w:after="120" w:line="264" w:lineRule="auto"/>
              <w:ind w:right="-20"/>
              <w:jc w:val="center"/>
              <w:rPr>
                <w:sz w:val="26"/>
                <w:szCs w:val="26"/>
              </w:rPr>
            </w:pPr>
            <w:r w:rsidRPr="00BF4948">
              <w:rPr>
                <w:sz w:val="26"/>
                <w:szCs w:val="26"/>
              </w:rPr>
              <w:t>4</w:t>
            </w:r>
          </w:p>
        </w:tc>
        <w:tc>
          <w:tcPr>
            <w:tcW w:w="2398" w:type="pct"/>
            <w:tcBorders>
              <w:top w:val="single" w:sz="4" w:space="0" w:color="000000"/>
              <w:left w:val="single" w:sz="4" w:space="0" w:color="000000"/>
              <w:bottom w:val="single" w:sz="4" w:space="0" w:color="000000"/>
              <w:right w:val="single" w:sz="4" w:space="0" w:color="000000"/>
            </w:tcBorders>
            <w:vAlign w:val="center"/>
          </w:tcPr>
          <w:p w14:paraId="7B573DD0" w14:textId="77777777" w:rsidR="00B36B0E" w:rsidRPr="00BF4948" w:rsidRDefault="00B36B0E" w:rsidP="00BE149F">
            <w:pPr>
              <w:pStyle w:val="TableParagraph"/>
              <w:adjustRightInd w:val="0"/>
              <w:snapToGrid w:val="0"/>
              <w:spacing w:before="120" w:after="120" w:line="264" w:lineRule="auto"/>
              <w:ind w:right="-20"/>
              <w:jc w:val="both"/>
              <w:rPr>
                <w:sz w:val="26"/>
                <w:szCs w:val="26"/>
              </w:rPr>
            </w:pPr>
            <w:r w:rsidRPr="00BF4948">
              <w:rPr>
                <w:sz w:val="26"/>
                <w:szCs w:val="26"/>
              </w:rPr>
              <w:t>Trang thiết bị thu gom, lưu trữ chất thải rắn</w:t>
            </w:r>
          </w:p>
        </w:tc>
        <w:tc>
          <w:tcPr>
            <w:tcW w:w="956" w:type="pct"/>
            <w:tcBorders>
              <w:top w:val="single" w:sz="4" w:space="0" w:color="000000"/>
              <w:left w:val="single" w:sz="4" w:space="0" w:color="000000"/>
              <w:bottom w:val="single" w:sz="4" w:space="0" w:color="000000"/>
              <w:right w:val="single" w:sz="4" w:space="0" w:color="000000"/>
            </w:tcBorders>
            <w:vAlign w:val="center"/>
          </w:tcPr>
          <w:p w14:paraId="5CEB5F67" w14:textId="77777777" w:rsidR="00B36B0E" w:rsidRPr="00BF4948" w:rsidRDefault="00B36B0E" w:rsidP="00D13E63">
            <w:pPr>
              <w:pStyle w:val="TableParagraph"/>
              <w:adjustRightInd w:val="0"/>
              <w:snapToGrid w:val="0"/>
              <w:spacing w:before="120" w:after="120" w:line="264" w:lineRule="auto"/>
              <w:ind w:right="-20"/>
              <w:jc w:val="center"/>
              <w:rPr>
                <w:sz w:val="26"/>
                <w:szCs w:val="26"/>
              </w:rPr>
            </w:pPr>
            <w:r w:rsidRPr="00BF4948">
              <w:rPr>
                <w:sz w:val="26"/>
                <w:szCs w:val="26"/>
              </w:rPr>
              <w:t>100.000.000</w:t>
            </w:r>
          </w:p>
        </w:tc>
        <w:tc>
          <w:tcPr>
            <w:tcW w:w="107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B7E296" w14:textId="77777777" w:rsidR="00B36B0E" w:rsidRPr="00BF4948" w:rsidRDefault="00B36B0E" w:rsidP="00D13E63">
            <w:pPr>
              <w:spacing w:before="120" w:after="120" w:line="264" w:lineRule="auto"/>
              <w:jc w:val="center"/>
              <w:rPr>
                <w:sz w:val="26"/>
                <w:szCs w:val="26"/>
              </w:rPr>
            </w:pPr>
            <w:r w:rsidRPr="00BF4948">
              <w:rPr>
                <w:sz w:val="26"/>
                <w:szCs w:val="26"/>
              </w:rPr>
              <w:t>Tháng 11/2022</w:t>
            </w:r>
          </w:p>
        </w:tc>
      </w:tr>
      <w:tr w:rsidR="00B36B0E" w:rsidRPr="00BF4948" w14:paraId="3B6A683A" w14:textId="77777777" w:rsidTr="003F2792">
        <w:trPr>
          <w:trHeight w:val="515"/>
          <w:jc w:val="center"/>
        </w:trPr>
        <w:tc>
          <w:tcPr>
            <w:tcW w:w="2967" w:type="pct"/>
            <w:gridSpan w:val="2"/>
            <w:tcBorders>
              <w:top w:val="single" w:sz="4" w:space="0" w:color="000000"/>
              <w:left w:val="single" w:sz="4" w:space="0" w:color="000000"/>
              <w:bottom w:val="single" w:sz="4" w:space="0" w:color="000000"/>
              <w:right w:val="single" w:sz="4" w:space="0" w:color="000000"/>
            </w:tcBorders>
            <w:vAlign w:val="center"/>
          </w:tcPr>
          <w:p w14:paraId="5125EA1C" w14:textId="77777777" w:rsidR="00B36B0E" w:rsidRPr="00BF4948" w:rsidRDefault="00B36B0E" w:rsidP="00BE149F">
            <w:pPr>
              <w:pStyle w:val="TableParagraph"/>
              <w:adjustRightInd w:val="0"/>
              <w:snapToGrid w:val="0"/>
              <w:spacing w:before="120" w:after="120" w:line="264" w:lineRule="auto"/>
              <w:ind w:right="-20"/>
              <w:jc w:val="both"/>
              <w:rPr>
                <w:b/>
                <w:sz w:val="26"/>
                <w:szCs w:val="26"/>
              </w:rPr>
            </w:pPr>
            <w:r w:rsidRPr="00BF4948">
              <w:rPr>
                <w:b/>
                <w:sz w:val="26"/>
                <w:szCs w:val="26"/>
              </w:rPr>
              <w:t>Tổng cộng</w:t>
            </w:r>
          </w:p>
        </w:tc>
        <w:tc>
          <w:tcPr>
            <w:tcW w:w="956" w:type="pct"/>
            <w:tcBorders>
              <w:top w:val="single" w:sz="4" w:space="0" w:color="000000"/>
              <w:left w:val="single" w:sz="4" w:space="0" w:color="000000"/>
              <w:bottom w:val="single" w:sz="4" w:space="0" w:color="000000"/>
              <w:right w:val="single" w:sz="4" w:space="0" w:color="000000"/>
            </w:tcBorders>
            <w:vAlign w:val="center"/>
          </w:tcPr>
          <w:p w14:paraId="36932551" w14:textId="77777777" w:rsidR="00B36B0E" w:rsidRPr="00BF4948" w:rsidRDefault="00B36B0E" w:rsidP="00D13E63">
            <w:pPr>
              <w:pStyle w:val="TableParagraph"/>
              <w:adjustRightInd w:val="0"/>
              <w:snapToGrid w:val="0"/>
              <w:spacing w:before="120" w:after="120" w:line="264" w:lineRule="auto"/>
              <w:ind w:right="-20"/>
              <w:jc w:val="center"/>
              <w:rPr>
                <w:b/>
                <w:sz w:val="26"/>
                <w:szCs w:val="26"/>
              </w:rPr>
            </w:pPr>
            <w:r w:rsidRPr="00BF4948">
              <w:rPr>
                <w:b/>
                <w:sz w:val="26"/>
                <w:szCs w:val="26"/>
              </w:rPr>
              <w:t>2.100.000.000</w:t>
            </w:r>
          </w:p>
        </w:tc>
        <w:tc>
          <w:tcPr>
            <w:tcW w:w="1077" w:type="pct"/>
            <w:tcBorders>
              <w:top w:val="single" w:sz="4" w:space="0" w:color="000000"/>
              <w:left w:val="single" w:sz="4" w:space="0" w:color="000000"/>
              <w:bottom w:val="single" w:sz="4" w:space="0" w:color="000000"/>
              <w:right w:val="single" w:sz="4" w:space="0" w:color="000000"/>
            </w:tcBorders>
            <w:vAlign w:val="center"/>
          </w:tcPr>
          <w:p w14:paraId="460B528B" w14:textId="77777777" w:rsidR="00B36B0E" w:rsidRPr="00BF4948" w:rsidRDefault="00B36B0E" w:rsidP="00D13E63">
            <w:pPr>
              <w:spacing w:before="120" w:after="120" w:line="264" w:lineRule="auto"/>
              <w:jc w:val="center"/>
              <w:rPr>
                <w:sz w:val="26"/>
                <w:szCs w:val="26"/>
              </w:rPr>
            </w:pPr>
          </w:p>
        </w:tc>
      </w:tr>
    </w:tbl>
    <w:p w14:paraId="7C2D48B7" w14:textId="529A8B46" w:rsidR="00B36B0E" w:rsidRPr="00BF4948" w:rsidRDefault="00B36B0E" w:rsidP="00D13E63">
      <w:pPr>
        <w:pStyle w:val="BngTi"/>
        <w:adjustRightInd w:val="0"/>
        <w:snapToGrid w:val="0"/>
        <w:spacing w:line="264" w:lineRule="auto"/>
        <w:ind w:right="-20"/>
        <w:jc w:val="right"/>
        <w:rPr>
          <w:i/>
        </w:rPr>
      </w:pPr>
      <w:bookmarkStart w:id="1034" w:name="_Toc17285079"/>
      <w:bookmarkStart w:id="1035" w:name="_Toc21320561"/>
      <w:bookmarkStart w:id="1036" w:name="_Toc21320912"/>
      <w:bookmarkStart w:id="1037" w:name="_Toc37752917"/>
      <w:bookmarkStart w:id="1038" w:name="_Toc38076472"/>
      <w:bookmarkStart w:id="1039" w:name="_Toc44392427"/>
      <w:bookmarkStart w:id="1040" w:name="_Toc48809445"/>
      <w:r w:rsidRPr="00BF4948">
        <w:rPr>
          <w:i/>
        </w:rPr>
        <w:t xml:space="preserve">(Nguồn: Trại chăn nuôi gia súc tập trung </w:t>
      </w:r>
      <w:r w:rsidR="002828FF" w:rsidRPr="00BF4948">
        <w:rPr>
          <w:i/>
          <w:lang w:val="en-US"/>
        </w:rPr>
        <w:t>Vũ Văn Lưu</w:t>
      </w:r>
      <w:r w:rsidRPr="00BF4948">
        <w:rPr>
          <w:i/>
        </w:rPr>
        <w:t>)</w:t>
      </w:r>
      <w:bookmarkStart w:id="1041" w:name="_Toc441477821"/>
      <w:bookmarkStart w:id="1042" w:name="_Toc441507557"/>
      <w:bookmarkStart w:id="1043" w:name="_Toc444183602"/>
      <w:bookmarkStart w:id="1044" w:name="_Toc444854720"/>
      <w:bookmarkStart w:id="1045" w:name="_Toc451519757"/>
      <w:bookmarkStart w:id="1046" w:name="_Toc451519868"/>
      <w:bookmarkStart w:id="1047" w:name="_Toc451520487"/>
      <w:bookmarkStart w:id="1048" w:name="_Toc451520952"/>
      <w:bookmarkStart w:id="1049" w:name="_Toc451523577"/>
      <w:bookmarkStart w:id="1050" w:name="_Toc451524724"/>
      <w:bookmarkStart w:id="1051" w:name="_Toc452361952"/>
      <w:bookmarkStart w:id="1052" w:name="_Toc17285081"/>
      <w:bookmarkStart w:id="1053" w:name="_Toc21320564"/>
      <w:bookmarkStart w:id="1054" w:name="_Toc21320914"/>
      <w:bookmarkEnd w:id="1034"/>
      <w:bookmarkEnd w:id="1035"/>
      <w:bookmarkEnd w:id="1036"/>
      <w:bookmarkEnd w:id="1037"/>
      <w:bookmarkEnd w:id="1038"/>
      <w:bookmarkEnd w:id="1039"/>
      <w:bookmarkEnd w:id="1040"/>
    </w:p>
    <w:p w14:paraId="704B97E7" w14:textId="77777777" w:rsidR="00B36B0E" w:rsidRPr="00BF4948" w:rsidRDefault="00B36B0E" w:rsidP="00BE149F">
      <w:pPr>
        <w:pStyle w:val="BngTi"/>
        <w:adjustRightInd w:val="0"/>
        <w:snapToGrid w:val="0"/>
        <w:spacing w:line="264" w:lineRule="auto"/>
        <w:ind w:right="-20"/>
        <w:jc w:val="both"/>
      </w:pPr>
      <w:r w:rsidRPr="00BF4948">
        <w:t>Chủ đầu tư sẽ chịu trách nhiệm trong việc quản lý và xây lắp các công trình thiết bị bảo vệ môi trường, đồng thời sẽ bố trí người theo dõi vận hành thường xuyên các công trình, thiết bị bảo vệ môi trường trong suốt quá trình vận hành dự án.</w:t>
      </w:r>
    </w:p>
    <w:p w14:paraId="1F0F69D6" w14:textId="77777777" w:rsidR="00B36B0E" w:rsidRPr="00BF4948" w:rsidRDefault="00B36B0E" w:rsidP="00BE149F">
      <w:pPr>
        <w:pStyle w:val="BngTi"/>
        <w:adjustRightInd w:val="0"/>
        <w:snapToGrid w:val="0"/>
        <w:spacing w:line="264" w:lineRule="auto"/>
        <w:ind w:right="-20"/>
        <w:jc w:val="both"/>
      </w:pPr>
      <w:r w:rsidRPr="00BF4948">
        <w:t>Ngoài ra, hàng năm chủ Dự án tiến hành thực hiện báo cáo Công tác bảo vệ môi trường định kỳ và thu gom xử lý chất thải với tổng kinh phí 16.000.000 VNĐ</w:t>
      </w:r>
    </w:p>
    <w:p w14:paraId="608238D2" w14:textId="3C14D343" w:rsidR="00C52C47" w:rsidRPr="00BF4948" w:rsidRDefault="00AE1458" w:rsidP="00BE149F">
      <w:pPr>
        <w:pStyle w:val="Heading2"/>
        <w:spacing w:before="120" w:after="120" w:line="264" w:lineRule="auto"/>
        <w:jc w:val="both"/>
        <w:rPr>
          <w:rFonts w:ascii="Times New Roman" w:hAnsi="Times New Roman" w:cs="Times New Roman"/>
          <w:b/>
          <w:color w:val="auto"/>
          <w:lang w:val="vi-VN"/>
        </w:rPr>
      </w:pPr>
      <w:bookmarkStart w:id="1055" w:name="_Toc116048825"/>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r w:rsidRPr="00BF4948">
        <w:rPr>
          <w:rFonts w:ascii="Times New Roman" w:hAnsi="Times New Roman" w:cs="Times New Roman"/>
          <w:b/>
          <w:color w:val="auto"/>
          <w:lang w:val="vi-VN"/>
        </w:rPr>
        <w:t xml:space="preserve">3.3.3. </w:t>
      </w:r>
      <w:r w:rsidR="00C52C47" w:rsidRPr="00BF4948">
        <w:rPr>
          <w:rFonts w:ascii="Times New Roman" w:hAnsi="Times New Roman" w:cs="Times New Roman"/>
          <w:b/>
          <w:color w:val="auto"/>
          <w:lang w:val="vi-VN"/>
        </w:rPr>
        <w:t>Tổ chức, bộ máy quản lý, vận hành các công trình bảo vệ môi trường.</w:t>
      </w:r>
      <w:bookmarkEnd w:id="1055"/>
    </w:p>
    <w:p w14:paraId="7ECAB49D" w14:textId="77777777" w:rsidR="00313220" w:rsidRPr="00BF4948" w:rsidRDefault="00313220" w:rsidP="00BE149F">
      <w:pPr>
        <w:spacing w:before="120" w:after="120" w:line="264" w:lineRule="auto"/>
        <w:jc w:val="both"/>
        <w:rPr>
          <w:sz w:val="26"/>
          <w:szCs w:val="26"/>
          <w:lang w:val="vi-VN"/>
        </w:rPr>
      </w:pPr>
      <w:r w:rsidRPr="00BF4948">
        <w:rPr>
          <w:sz w:val="26"/>
          <w:szCs w:val="26"/>
          <w:lang w:val="vi-VN"/>
        </w:rPr>
        <w:t>Để quản lý, vận hành các công trình bảo vệ môi trường thì Công ty đã bố trí nhân viên</w:t>
      </w:r>
      <w:r w:rsidR="00207759" w:rsidRPr="00BF4948">
        <w:rPr>
          <w:sz w:val="26"/>
          <w:szCs w:val="26"/>
          <w:lang w:val="vi-VN"/>
        </w:rPr>
        <w:t xml:space="preserve"> </w:t>
      </w:r>
      <w:r w:rsidRPr="00BF4948">
        <w:rPr>
          <w:sz w:val="26"/>
          <w:szCs w:val="26"/>
          <w:lang w:val="vi-VN"/>
        </w:rPr>
        <w:t>chịu trách nhiệm giám sát công tác vệ sinh và môi trường của dự án với chức năng tổ chức</w:t>
      </w:r>
      <w:r w:rsidR="00046C2B" w:rsidRPr="00BF4948">
        <w:rPr>
          <w:sz w:val="26"/>
          <w:szCs w:val="26"/>
          <w:lang w:val="vi-VN"/>
        </w:rPr>
        <w:t xml:space="preserve"> </w:t>
      </w:r>
      <w:r w:rsidRPr="00BF4948">
        <w:rPr>
          <w:sz w:val="26"/>
          <w:szCs w:val="26"/>
          <w:lang w:val="vi-VN"/>
        </w:rPr>
        <w:t>thực hiện các công tác bảo vệ môi trường đó là:</w:t>
      </w:r>
    </w:p>
    <w:p w14:paraId="417FF38E" w14:textId="77777777" w:rsidR="00313220" w:rsidRPr="00BF4948" w:rsidRDefault="00313220" w:rsidP="00BE149F">
      <w:pPr>
        <w:spacing w:before="120" w:after="120" w:line="264" w:lineRule="auto"/>
        <w:jc w:val="both"/>
        <w:rPr>
          <w:sz w:val="26"/>
          <w:szCs w:val="26"/>
          <w:lang w:val="vi-VN"/>
        </w:rPr>
      </w:pPr>
      <w:r w:rsidRPr="00BF4948">
        <w:rPr>
          <w:sz w:val="26"/>
          <w:szCs w:val="26"/>
          <w:lang w:val="vi-VN"/>
        </w:rPr>
        <w:t>+ Thực hiện các quy định của pháp luật về bảo vệ môi trường tại dự án;</w:t>
      </w:r>
    </w:p>
    <w:p w14:paraId="64AF66A0" w14:textId="77777777" w:rsidR="00313220" w:rsidRPr="00BF4948" w:rsidRDefault="00313220" w:rsidP="00BE149F">
      <w:pPr>
        <w:spacing w:before="120" w:after="120" w:line="264" w:lineRule="auto"/>
        <w:jc w:val="both"/>
        <w:rPr>
          <w:sz w:val="26"/>
          <w:szCs w:val="26"/>
          <w:lang w:val="vi-VN"/>
        </w:rPr>
      </w:pPr>
      <w:r w:rsidRPr="00BF4948">
        <w:rPr>
          <w:sz w:val="26"/>
          <w:szCs w:val="26"/>
          <w:lang w:val="vi-VN"/>
        </w:rPr>
        <w:t>+ Tổ chức thu gom, vận chuyển và xử lý chất thải phát sinh tại dự án;</w:t>
      </w:r>
    </w:p>
    <w:p w14:paraId="3800F260" w14:textId="77777777" w:rsidR="00313220" w:rsidRPr="00BF4948" w:rsidRDefault="00313220" w:rsidP="00BE149F">
      <w:pPr>
        <w:spacing w:before="120" w:after="120" w:line="264" w:lineRule="auto"/>
        <w:jc w:val="both"/>
        <w:rPr>
          <w:sz w:val="26"/>
          <w:szCs w:val="26"/>
          <w:lang w:val="vi-VN"/>
        </w:rPr>
      </w:pPr>
      <w:r w:rsidRPr="00BF4948">
        <w:rPr>
          <w:sz w:val="26"/>
          <w:szCs w:val="26"/>
          <w:lang w:val="vi-VN"/>
        </w:rPr>
        <w:t>+ Phối hợp với các đơn vị, cơ quan chuyên ngành trong việc thực hiện xử lý triệt để về</w:t>
      </w:r>
      <w:r w:rsidR="00207759" w:rsidRPr="00BF4948">
        <w:rPr>
          <w:sz w:val="26"/>
          <w:szCs w:val="26"/>
          <w:lang w:val="vi-VN"/>
        </w:rPr>
        <w:t xml:space="preserve"> </w:t>
      </w:r>
      <w:r w:rsidRPr="00BF4948">
        <w:rPr>
          <w:sz w:val="26"/>
          <w:szCs w:val="26"/>
          <w:lang w:val="vi-VN"/>
        </w:rPr>
        <w:t>các loại chất thải phát sinh tại dự án;</w:t>
      </w:r>
    </w:p>
    <w:p w14:paraId="175F1615" w14:textId="77777777" w:rsidR="00313220" w:rsidRPr="00BF4948" w:rsidRDefault="00313220" w:rsidP="00BE149F">
      <w:pPr>
        <w:spacing w:before="120" w:after="120" w:line="264" w:lineRule="auto"/>
        <w:jc w:val="both"/>
        <w:rPr>
          <w:sz w:val="26"/>
          <w:szCs w:val="26"/>
          <w:lang w:val="vi-VN"/>
        </w:rPr>
      </w:pPr>
      <w:r w:rsidRPr="00BF4948">
        <w:rPr>
          <w:sz w:val="26"/>
          <w:szCs w:val="26"/>
          <w:lang w:val="vi-VN"/>
        </w:rPr>
        <w:t>+ Báo cáo công tác bảo vệ môi trường với các cơ quan chức năng theo quy định.</w:t>
      </w:r>
      <w:r w:rsidR="00207759" w:rsidRPr="00BF4948">
        <w:rPr>
          <w:sz w:val="26"/>
          <w:szCs w:val="26"/>
          <w:lang w:val="vi-VN"/>
        </w:rPr>
        <w:t xml:space="preserve"> </w:t>
      </w:r>
      <w:r w:rsidRPr="00BF4948">
        <w:rPr>
          <w:sz w:val="26"/>
          <w:szCs w:val="26"/>
          <w:lang w:val="vi-VN"/>
        </w:rPr>
        <w:t>Sơ đồ tổ chức, bộ máy quản lý, vận hành các công trình bảo vệ môi trường tại dự án như</w:t>
      </w:r>
      <w:r w:rsidR="00207759" w:rsidRPr="00BF4948">
        <w:rPr>
          <w:sz w:val="26"/>
          <w:szCs w:val="26"/>
          <w:lang w:val="vi-VN"/>
        </w:rPr>
        <w:t xml:space="preserve"> </w:t>
      </w:r>
      <w:r w:rsidRPr="00BF4948">
        <w:rPr>
          <w:sz w:val="26"/>
          <w:szCs w:val="26"/>
          <w:lang w:val="vi-VN"/>
        </w:rPr>
        <w:t>sau:</w:t>
      </w:r>
    </w:p>
    <w:p w14:paraId="35DEE8DD" w14:textId="77777777" w:rsidR="00313220" w:rsidRPr="00BF4948" w:rsidRDefault="00046C2B" w:rsidP="00BE149F">
      <w:pPr>
        <w:spacing w:before="120" w:after="120" w:line="264" w:lineRule="auto"/>
        <w:jc w:val="both"/>
        <w:rPr>
          <w:sz w:val="26"/>
          <w:szCs w:val="26"/>
          <w:lang w:val="vi-VN"/>
        </w:rPr>
      </w:pPr>
      <w:r w:rsidRPr="00BF4948">
        <w:rPr>
          <w:noProof/>
          <w:sz w:val="26"/>
          <w:szCs w:val="26"/>
        </w:rPr>
        <w:lastRenderedPageBreak/>
        <w:drawing>
          <wp:inline distT="0" distB="0" distL="0" distR="0" wp14:anchorId="6F9D1046" wp14:editId="77863F05">
            <wp:extent cx="5774267" cy="3095482"/>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7781" t="17509" r="15176" b="28121"/>
                    <a:stretch/>
                  </pic:blipFill>
                  <pic:spPr bwMode="auto">
                    <a:xfrm>
                      <a:off x="0" y="0"/>
                      <a:ext cx="5793870" cy="3105991"/>
                    </a:xfrm>
                    <a:prstGeom prst="rect">
                      <a:avLst/>
                    </a:prstGeom>
                    <a:ln>
                      <a:noFill/>
                    </a:ln>
                    <a:extLst>
                      <a:ext uri="{53640926-AAD7-44D8-BBD7-CCE9431645EC}">
                        <a14:shadowObscured xmlns:a14="http://schemas.microsoft.com/office/drawing/2010/main"/>
                      </a:ext>
                    </a:extLst>
                  </pic:spPr>
                </pic:pic>
              </a:graphicData>
            </a:graphic>
          </wp:inline>
        </w:drawing>
      </w:r>
    </w:p>
    <w:p w14:paraId="439839D5" w14:textId="69A0B34E" w:rsidR="00046C2B" w:rsidRPr="00D13E63" w:rsidRDefault="00E91FAD" w:rsidP="00D13E63">
      <w:pPr>
        <w:pStyle w:val="Caption"/>
        <w:spacing w:line="264" w:lineRule="auto"/>
        <w:rPr>
          <w:rFonts w:cs="Times New Roman"/>
          <w:b/>
          <w:i w:val="0"/>
          <w:szCs w:val="26"/>
          <w:lang w:val="vi-VN"/>
        </w:rPr>
      </w:pPr>
      <w:bookmarkStart w:id="1056" w:name="_Toc116049055"/>
      <w:r w:rsidRPr="00D13E63">
        <w:rPr>
          <w:rFonts w:cs="Times New Roman"/>
          <w:b/>
          <w:i w:val="0"/>
          <w:szCs w:val="26"/>
          <w:lang w:val="vi-VN"/>
        </w:rPr>
        <w:t xml:space="preserve">Hình 3. </w:t>
      </w:r>
      <w:r w:rsidRPr="00D13E63">
        <w:rPr>
          <w:rFonts w:cs="Times New Roman"/>
          <w:b/>
          <w:i w:val="0"/>
          <w:szCs w:val="26"/>
        </w:rPr>
        <w:fldChar w:fldCharType="begin"/>
      </w:r>
      <w:r w:rsidRPr="00D13E63">
        <w:rPr>
          <w:rFonts w:cs="Times New Roman"/>
          <w:b/>
          <w:i w:val="0"/>
          <w:szCs w:val="26"/>
          <w:lang w:val="vi-VN"/>
        </w:rPr>
        <w:instrText xml:space="preserve"> SEQ Hình_3. \* ARABIC </w:instrText>
      </w:r>
      <w:r w:rsidRPr="00D13E63">
        <w:rPr>
          <w:rFonts w:cs="Times New Roman"/>
          <w:b/>
          <w:i w:val="0"/>
          <w:szCs w:val="26"/>
        </w:rPr>
        <w:fldChar w:fldCharType="separate"/>
      </w:r>
      <w:r w:rsidR="00FE1751">
        <w:rPr>
          <w:rFonts w:cs="Times New Roman"/>
          <w:b/>
          <w:i w:val="0"/>
          <w:noProof/>
          <w:szCs w:val="26"/>
          <w:lang w:val="vi-VN"/>
        </w:rPr>
        <w:t>7</w:t>
      </w:r>
      <w:r w:rsidRPr="00D13E63">
        <w:rPr>
          <w:rFonts w:cs="Times New Roman"/>
          <w:b/>
          <w:i w:val="0"/>
          <w:szCs w:val="26"/>
        </w:rPr>
        <w:fldChar w:fldCharType="end"/>
      </w:r>
      <w:r w:rsidRPr="00D13E63">
        <w:rPr>
          <w:rFonts w:cs="Times New Roman"/>
          <w:b/>
          <w:i w:val="0"/>
          <w:szCs w:val="26"/>
          <w:lang w:val="vi-VN"/>
        </w:rPr>
        <w:t xml:space="preserve">. </w:t>
      </w:r>
      <w:r w:rsidR="00046C2B" w:rsidRPr="00D13E63">
        <w:rPr>
          <w:rFonts w:cs="Times New Roman"/>
          <w:b/>
          <w:i w:val="0"/>
          <w:szCs w:val="26"/>
          <w:lang w:val="vi-VN"/>
        </w:rPr>
        <w:t>Sơ đồ tổ chức, bộ máy quản lý, vận hành các công trình bảo vệ môi trường</w:t>
      </w:r>
      <w:bookmarkEnd w:id="1056"/>
    </w:p>
    <w:p w14:paraId="41EF6829" w14:textId="77777777" w:rsidR="00046C2B" w:rsidRPr="00BF4948" w:rsidRDefault="00046C2B" w:rsidP="00BE149F">
      <w:pPr>
        <w:spacing w:before="120" w:after="120" w:line="264" w:lineRule="auto"/>
        <w:jc w:val="both"/>
        <w:rPr>
          <w:sz w:val="26"/>
          <w:szCs w:val="26"/>
          <w:lang w:val="vi-VN"/>
        </w:rPr>
      </w:pPr>
    </w:p>
    <w:p w14:paraId="187BC730" w14:textId="77777777" w:rsidR="00C52C47" w:rsidRPr="00BF4948" w:rsidRDefault="00207759" w:rsidP="00BE149F">
      <w:pPr>
        <w:pStyle w:val="Heading1"/>
        <w:spacing w:before="120" w:after="120" w:line="264" w:lineRule="auto"/>
        <w:jc w:val="both"/>
        <w:rPr>
          <w:rFonts w:ascii="Times New Roman" w:hAnsi="Times New Roman" w:cs="Times New Roman"/>
          <w:color w:val="auto"/>
          <w:sz w:val="26"/>
          <w:szCs w:val="26"/>
          <w:lang w:val="vi-VN"/>
        </w:rPr>
      </w:pPr>
      <w:bookmarkStart w:id="1057" w:name="_Toc116048826"/>
      <w:r w:rsidRPr="00BF4948">
        <w:rPr>
          <w:rFonts w:ascii="Times New Roman" w:hAnsi="Times New Roman" w:cs="Times New Roman"/>
          <w:b/>
          <w:bCs/>
          <w:color w:val="auto"/>
          <w:sz w:val="26"/>
          <w:szCs w:val="26"/>
          <w:lang w:val="vi-VN"/>
        </w:rPr>
        <w:t>3.4. NHẬN XÉT VỀ MỨC ĐỘ CHI TIẾT, ĐỘ TIN CẬY CỦA CÁC KẾT QUẢ NHẬN DẠNG, ĐÁNH GIÁ, DỰ BÁO</w:t>
      </w:r>
      <w:bookmarkEnd w:id="1057"/>
    </w:p>
    <w:p w14:paraId="5F952B31" w14:textId="77777777" w:rsidR="00207759" w:rsidRPr="00BF4948" w:rsidRDefault="00207759" w:rsidP="00BE149F">
      <w:pPr>
        <w:pStyle w:val="Heading2"/>
        <w:spacing w:before="120" w:after="120" w:line="264" w:lineRule="auto"/>
        <w:jc w:val="both"/>
        <w:rPr>
          <w:rFonts w:ascii="Times New Roman" w:hAnsi="Times New Roman" w:cs="Times New Roman"/>
          <w:b/>
          <w:color w:val="auto"/>
          <w:lang w:val="vi-VN"/>
        </w:rPr>
      </w:pPr>
      <w:bookmarkStart w:id="1058" w:name="_Toc116048827"/>
      <w:r w:rsidRPr="00BF4948">
        <w:rPr>
          <w:rFonts w:ascii="Times New Roman" w:hAnsi="Times New Roman" w:cs="Times New Roman"/>
          <w:b/>
          <w:color w:val="auto"/>
          <w:lang w:val="vi-VN"/>
        </w:rPr>
        <w:t>3.4.1. Về các phương pháp đánh giá</w:t>
      </w:r>
      <w:bookmarkEnd w:id="1058"/>
    </w:p>
    <w:p w14:paraId="78A6DDD3"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Phương pháp danh mục: Là những phương pháp cho kết quả định lượng chính xác và có độ tin cậy cao;</w:t>
      </w:r>
    </w:p>
    <w:p w14:paraId="3498DE7D"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Phương pháp điều tra, Phương pháp lấy mẫu và phân tích: được thực hiện theo quy trình, quy phạm. Độ chính xác phụ thuộc vào kỹ năng người thực hiện và xử lý số liệu;</w:t>
      </w:r>
    </w:p>
    <w:p w14:paraId="679C3E8B"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Phương pháp đánh giá nhanh: Áp dụng theo quy định của Tổ chức Y tế thế giới để xác định tải lượng các chất ô nhiễm dựa vào hệ số ô nhiễm đối với các thành phần môi trường. Phương pháp này cho kết quả nhanh và khá chính xác.</w:t>
      </w:r>
    </w:p>
    <w:p w14:paraId="7018523B"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Phương pháp mô hình hóa: Là phương pháp định lượng dùng để dự báo nguồn thải, nồng độ trung bình các chất ô nhiễm từ các nguồn gây tác động có liên quan đến khí thải và nước thải của các hoạt động trong vùng Dự án cũng như phạm vi lan truyền của các chất ô nhiễm tới môi trường xung quanh, nhằm đánh giá các tác động có thể xảy ra đối với môi trường khu vực.</w:t>
      </w:r>
    </w:p>
    <w:p w14:paraId="7017854F"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Phương pháp tham vấn: Là phương pháp đánh giá tính chính xác các nội dung chi tiết của Dự án trên cơ sở ý kiến các chuyên gia có chuyên môn trong lĩnh vự</w:t>
      </w:r>
      <w:r w:rsidR="00E667E0" w:rsidRPr="00BF4948">
        <w:rPr>
          <w:sz w:val="26"/>
          <w:szCs w:val="26"/>
          <w:lang w:val="vi-VN"/>
        </w:rPr>
        <w:t>c</w:t>
      </w:r>
      <w:r w:rsidRPr="00BF4948">
        <w:rPr>
          <w:sz w:val="26"/>
          <w:szCs w:val="26"/>
          <w:lang w:val="vi-VN"/>
        </w:rPr>
        <w:t xml:space="preserve"> môi trường, hóa chất… có độ tin cậy cao, từ đó đề xuất các biện pháp giảm thiểu có tính khả thi.</w:t>
      </w:r>
    </w:p>
    <w:p w14:paraId="51622CD9" w14:textId="77777777" w:rsidR="00207759" w:rsidRPr="00BF4948" w:rsidRDefault="00207759" w:rsidP="00BE149F">
      <w:pPr>
        <w:pStyle w:val="Heading2"/>
        <w:spacing w:before="120" w:after="120" w:line="264" w:lineRule="auto"/>
        <w:jc w:val="both"/>
        <w:rPr>
          <w:rFonts w:ascii="Times New Roman" w:hAnsi="Times New Roman" w:cs="Times New Roman"/>
          <w:b/>
          <w:color w:val="auto"/>
          <w:lang w:val="vi-VN"/>
        </w:rPr>
      </w:pPr>
      <w:bookmarkStart w:id="1059" w:name="_Toc116048828"/>
      <w:r w:rsidRPr="00BF4948">
        <w:rPr>
          <w:rFonts w:ascii="Times New Roman" w:hAnsi="Times New Roman" w:cs="Times New Roman"/>
          <w:b/>
          <w:color w:val="auto"/>
          <w:lang w:val="vi-VN"/>
        </w:rPr>
        <w:t>3.4.2. Về mức độ chi tiết của các đánh giá</w:t>
      </w:r>
      <w:bookmarkEnd w:id="1059"/>
    </w:p>
    <w:p w14:paraId="3E5F5221"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Xác định và định lượng nguồn gây tác động theo từng giai đoạn hoạt động, gây tác động của Dự án</w:t>
      </w:r>
    </w:p>
    <w:p w14:paraId="69DE98E6"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Xác định quy mô không gian và thời gian của các đối tượng bị tác động</w:t>
      </w:r>
    </w:p>
    <w:p w14:paraId="1B9C9263"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lastRenderedPageBreak/>
        <w:t>- Đánh giá tác động dựa trên quy mô nguồn tác động, quy mô không gian, thời gain và tính nhạy cảm của đối tượng bị tác động</w:t>
      </w:r>
    </w:p>
    <w:p w14:paraId="60A8A9D8"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Các đánh giá về tác động của Dự án là khá chi tiết và cụ thể, làm cơ sở để Dự án đề ra các biện pháp giảm thiểu tác động xấu, phòng ngừa và ứng phó kịp thời trong trường hợp khẩn cấp một cách khả thi.</w:t>
      </w:r>
    </w:p>
    <w:p w14:paraId="4188A10E" w14:textId="77777777" w:rsidR="00207759" w:rsidRPr="00BF4948" w:rsidRDefault="00207759" w:rsidP="00BE149F">
      <w:pPr>
        <w:pStyle w:val="Heading2"/>
        <w:spacing w:before="120" w:after="120" w:line="264" w:lineRule="auto"/>
        <w:jc w:val="both"/>
        <w:rPr>
          <w:rFonts w:ascii="Times New Roman" w:hAnsi="Times New Roman" w:cs="Times New Roman"/>
          <w:b/>
          <w:color w:val="auto"/>
          <w:lang w:val="vi-VN"/>
        </w:rPr>
      </w:pPr>
      <w:bookmarkStart w:id="1060" w:name="_Toc116048829"/>
      <w:r w:rsidRPr="00BF4948">
        <w:rPr>
          <w:rFonts w:ascii="Times New Roman" w:hAnsi="Times New Roman" w:cs="Times New Roman"/>
          <w:b/>
          <w:color w:val="auto"/>
          <w:lang w:val="vi-VN"/>
        </w:rPr>
        <w:t>3.4.3. Về độ tin cậy của các đánh giá</w:t>
      </w:r>
      <w:bookmarkEnd w:id="1060"/>
    </w:p>
    <w:p w14:paraId="31976AE8"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ab/>
        <w:t>Công cụ đánh giá tác động môi trường là các phương pháp đã được trình bày trong phần Mở đầu của Báo cáo. Kết quả đánh giá là đáng tin cậy, do việc đánh giá tác động môi trường của Dự án trong giai đoạn hoạt động là thực tế so với trường hợp không triển khai dự án. Chủ dự án cũng đã có các cam kết cụ thể trong phần kết luận của Báo cáo để đảm bảo thực hiện tốt công tác bảo vệ môi trường, giảm thiểu các tác động tới môi trường do các hoạt động của Dự án.</w:t>
      </w:r>
    </w:p>
    <w:p w14:paraId="18ED1170" w14:textId="77777777" w:rsidR="00207759" w:rsidRPr="00BF4948" w:rsidRDefault="00207759" w:rsidP="00BE149F">
      <w:pPr>
        <w:spacing w:before="120" w:after="120" w:line="264" w:lineRule="auto"/>
        <w:jc w:val="both"/>
        <w:rPr>
          <w:sz w:val="26"/>
          <w:szCs w:val="26"/>
          <w:lang w:val="vi-VN"/>
        </w:rPr>
      </w:pPr>
      <w:r w:rsidRPr="00BF4948">
        <w:rPr>
          <w:sz w:val="26"/>
          <w:szCs w:val="26"/>
          <w:lang w:val="vi-VN"/>
        </w:rPr>
        <w:br w:type="page"/>
      </w:r>
    </w:p>
    <w:p w14:paraId="59C2B048" w14:textId="77777777" w:rsidR="00C52C47" w:rsidRPr="00BF4948" w:rsidRDefault="00DF67EC" w:rsidP="00782A45">
      <w:pPr>
        <w:pStyle w:val="Heading1"/>
        <w:spacing w:before="120" w:after="120" w:line="264" w:lineRule="auto"/>
        <w:jc w:val="center"/>
        <w:rPr>
          <w:rFonts w:ascii="Times New Roman" w:hAnsi="Times New Roman" w:cs="Times New Roman"/>
          <w:color w:val="auto"/>
          <w:sz w:val="26"/>
          <w:szCs w:val="26"/>
          <w:lang w:val="vi-VN"/>
        </w:rPr>
      </w:pPr>
      <w:bookmarkStart w:id="1061" w:name="_Toc116048830"/>
      <w:r w:rsidRPr="00BF4948">
        <w:rPr>
          <w:rFonts w:ascii="Times New Roman" w:hAnsi="Times New Roman" w:cs="Times New Roman"/>
          <w:b/>
          <w:bCs/>
          <w:color w:val="auto"/>
          <w:sz w:val="26"/>
          <w:szCs w:val="26"/>
          <w:lang w:val="vi-VN"/>
        </w:rPr>
        <w:lastRenderedPageBreak/>
        <w:t>CHƯƠNG 4</w:t>
      </w:r>
      <w:r w:rsidR="00207759" w:rsidRPr="00BF4948">
        <w:rPr>
          <w:rFonts w:ascii="Times New Roman" w:hAnsi="Times New Roman" w:cs="Times New Roman"/>
          <w:color w:val="auto"/>
          <w:sz w:val="26"/>
          <w:szCs w:val="26"/>
          <w:lang w:val="vi-VN"/>
        </w:rPr>
        <w:t xml:space="preserve">: </w:t>
      </w:r>
      <w:r w:rsidR="00C52C47" w:rsidRPr="00BF4948">
        <w:rPr>
          <w:rFonts w:ascii="Times New Roman" w:hAnsi="Times New Roman" w:cs="Times New Roman"/>
          <w:b/>
          <w:bCs/>
          <w:color w:val="auto"/>
          <w:sz w:val="26"/>
          <w:szCs w:val="26"/>
          <w:lang w:val="vi-VN"/>
        </w:rPr>
        <w:t>PHƯƠNG ÁN CẢI TẠO, PHỤC HỒI MÔI TRƯỜNG, PHƯƠNG ÁN BỒI HOÀN ĐA DẠNG SINH HỌC</w:t>
      </w:r>
      <w:bookmarkEnd w:id="1061"/>
    </w:p>
    <w:p w14:paraId="1CF195A5" w14:textId="77777777" w:rsidR="00C52C47" w:rsidRPr="00BF4948" w:rsidRDefault="001C6D56"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Dự án không thuộc đối tưởng phải thực hiện phương án cải tạo, phục hồi môi trường, phương án bồi hoàn đa dạng sinh học </w:t>
      </w:r>
      <w:r w:rsidR="00C52C47" w:rsidRPr="00BF4948">
        <w:rPr>
          <w:sz w:val="26"/>
          <w:szCs w:val="26"/>
          <w:lang w:val="vi-VN"/>
        </w:rPr>
        <w:t>(Chỉ yêu cầu đối với các dự án khai thác khoáng sản, dự án chôn lấp chất thải, dự án có phương án bồi hoàn đa dạng sinh học)</w:t>
      </w:r>
    </w:p>
    <w:p w14:paraId="7B06AC76" w14:textId="77777777" w:rsidR="001C6D56" w:rsidRPr="00BF4948" w:rsidRDefault="001C6D56" w:rsidP="00BE149F">
      <w:pPr>
        <w:spacing w:before="120" w:after="120" w:line="264" w:lineRule="auto"/>
        <w:jc w:val="both"/>
        <w:rPr>
          <w:b/>
          <w:bCs/>
          <w:sz w:val="26"/>
          <w:szCs w:val="26"/>
          <w:lang w:val="vi-VN"/>
        </w:rPr>
      </w:pPr>
      <w:r w:rsidRPr="00BF4948">
        <w:rPr>
          <w:b/>
          <w:bCs/>
          <w:sz w:val="26"/>
          <w:szCs w:val="26"/>
          <w:lang w:val="vi-VN"/>
        </w:rPr>
        <w:br w:type="page"/>
      </w:r>
    </w:p>
    <w:p w14:paraId="4A131CAF" w14:textId="77777777" w:rsidR="00C52C47" w:rsidRPr="00BF4948" w:rsidRDefault="001C6D56" w:rsidP="00782A45">
      <w:pPr>
        <w:pStyle w:val="Heading1"/>
        <w:spacing w:before="120" w:after="120" w:line="264" w:lineRule="auto"/>
        <w:jc w:val="center"/>
        <w:rPr>
          <w:rFonts w:ascii="Times New Roman" w:hAnsi="Times New Roman" w:cs="Times New Roman"/>
          <w:color w:val="auto"/>
          <w:sz w:val="26"/>
          <w:szCs w:val="26"/>
          <w:lang w:val="vi-VN"/>
        </w:rPr>
      </w:pPr>
      <w:bookmarkStart w:id="1062" w:name="_Toc116048831"/>
      <w:r w:rsidRPr="00BF4948">
        <w:rPr>
          <w:rFonts w:ascii="Times New Roman" w:hAnsi="Times New Roman" w:cs="Times New Roman"/>
          <w:b/>
          <w:bCs/>
          <w:color w:val="auto"/>
          <w:sz w:val="26"/>
          <w:szCs w:val="26"/>
          <w:lang w:val="vi-VN"/>
        </w:rPr>
        <w:lastRenderedPageBreak/>
        <w:t>CHƯƠNG 5</w:t>
      </w:r>
      <w:r w:rsidRPr="00BF4948">
        <w:rPr>
          <w:rFonts w:ascii="Times New Roman" w:hAnsi="Times New Roman" w:cs="Times New Roman"/>
          <w:color w:val="auto"/>
          <w:sz w:val="26"/>
          <w:szCs w:val="26"/>
          <w:lang w:val="vi-VN"/>
        </w:rPr>
        <w:t xml:space="preserve">: </w:t>
      </w:r>
      <w:r w:rsidRPr="00BF4948">
        <w:rPr>
          <w:rFonts w:ascii="Times New Roman" w:hAnsi="Times New Roman" w:cs="Times New Roman"/>
          <w:b/>
          <w:bCs/>
          <w:color w:val="auto"/>
          <w:sz w:val="26"/>
          <w:szCs w:val="26"/>
          <w:lang w:val="vi-VN"/>
        </w:rPr>
        <w:t>CHƯƠNG TRÌNH QUẢN LÝ VÀ GIÁM SÁT MÔI TRƯỜNG</w:t>
      </w:r>
      <w:bookmarkEnd w:id="1062"/>
    </w:p>
    <w:p w14:paraId="5A403C1D" w14:textId="77777777" w:rsidR="00C52C47" w:rsidRPr="00BF4948" w:rsidRDefault="009369F1" w:rsidP="00BE149F">
      <w:pPr>
        <w:pStyle w:val="Heading1"/>
        <w:spacing w:before="120" w:after="120" w:line="264" w:lineRule="auto"/>
        <w:jc w:val="both"/>
        <w:rPr>
          <w:rFonts w:ascii="Times New Roman" w:hAnsi="Times New Roman" w:cs="Times New Roman"/>
          <w:b/>
          <w:bCs/>
          <w:color w:val="auto"/>
          <w:sz w:val="26"/>
          <w:szCs w:val="26"/>
          <w:lang w:val="vi-VN"/>
        </w:rPr>
      </w:pPr>
      <w:bookmarkStart w:id="1063" w:name="_Toc116048832"/>
      <w:r w:rsidRPr="00BF4948">
        <w:rPr>
          <w:rFonts w:ascii="Times New Roman" w:hAnsi="Times New Roman" w:cs="Times New Roman"/>
          <w:b/>
          <w:bCs/>
          <w:color w:val="auto"/>
          <w:sz w:val="26"/>
          <w:szCs w:val="26"/>
          <w:lang w:val="vi-VN"/>
        </w:rPr>
        <w:t>5.1. CHƯƠNG TRÌNH QUẢN LÝ MÔI TRƯỜNG CỦA CHỦ DỰ ÁN</w:t>
      </w:r>
      <w:bookmarkEnd w:id="1063"/>
    </w:p>
    <w:p w14:paraId="31B01E81" w14:textId="77777777" w:rsidR="008C6A61" w:rsidRPr="00BF4948" w:rsidRDefault="008C6A61" w:rsidP="00BE149F">
      <w:pPr>
        <w:adjustRightInd w:val="0"/>
        <w:snapToGrid w:val="0"/>
        <w:spacing w:before="120" w:after="120" w:line="264" w:lineRule="auto"/>
        <w:ind w:right="-14"/>
        <w:jc w:val="both"/>
        <w:rPr>
          <w:sz w:val="26"/>
          <w:szCs w:val="26"/>
          <w:lang w:val="vi-VN"/>
        </w:rPr>
      </w:pPr>
      <w:r w:rsidRPr="00BF4948">
        <w:rPr>
          <w:sz w:val="26"/>
          <w:szCs w:val="26"/>
          <w:lang w:val="vi-VN"/>
        </w:rPr>
        <w:t>Qua phân tích đánh giá các nguồn thải cũng như tác động của các nguồn thải đến môi trường, con người và kinh tế - xã hội, Chủ dự án thấy được tầm quan trọng của công tác quản lý môi trường, chủ dự án cam kết sẽ thực hiện tốt công tác quản lý môi trường tại dự án luôn đảm bảo tuân thủ theo quy định hiện hành.</w:t>
      </w:r>
    </w:p>
    <w:p w14:paraId="4C8EFC6D" w14:textId="77777777" w:rsidR="008C6A61" w:rsidRPr="00BF4948" w:rsidRDefault="008C6A61" w:rsidP="00BE149F">
      <w:pPr>
        <w:pStyle w:val="BodyText"/>
        <w:tabs>
          <w:tab w:val="left" w:pos="587"/>
        </w:tabs>
        <w:spacing w:line="264" w:lineRule="auto"/>
        <w:rPr>
          <w:szCs w:val="26"/>
        </w:rPr>
      </w:pPr>
      <w:r w:rsidRPr="00BF4948">
        <w:rPr>
          <w:szCs w:val="26"/>
          <w:lang w:eastAsia="vi-VN" w:bidi="vi-VN"/>
        </w:rPr>
        <w:t>Tuân thủ các quy định của pháp luật về bảo vệ môi trường;</w:t>
      </w:r>
    </w:p>
    <w:p w14:paraId="2476B8F7" w14:textId="77777777" w:rsidR="008C6A61" w:rsidRPr="00BF4948" w:rsidRDefault="008C6A61" w:rsidP="00BE149F">
      <w:pPr>
        <w:pStyle w:val="BodyText"/>
        <w:tabs>
          <w:tab w:val="left" w:pos="441"/>
        </w:tabs>
        <w:spacing w:line="264" w:lineRule="auto"/>
        <w:rPr>
          <w:szCs w:val="26"/>
        </w:rPr>
      </w:pPr>
      <w:r w:rsidRPr="00BF4948">
        <w:rPr>
          <w:szCs w:val="26"/>
          <w:lang w:eastAsia="vi-VN" w:bidi="vi-VN"/>
        </w:rPr>
        <w:t>Thường xuyên kiểm tra công tác bảo vệ môi trường tại các khu vực trong khuôn viên thực hiện Dự án;</w:t>
      </w:r>
    </w:p>
    <w:p w14:paraId="79A2ADA0" w14:textId="77777777" w:rsidR="008C6A61" w:rsidRPr="00BF4948" w:rsidRDefault="008C6A61" w:rsidP="00BE149F">
      <w:pPr>
        <w:pStyle w:val="BodyText"/>
        <w:tabs>
          <w:tab w:val="left" w:pos="445"/>
        </w:tabs>
        <w:spacing w:line="264" w:lineRule="auto"/>
        <w:rPr>
          <w:szCs w:val="26"/>
        </w:rPr>
      </w:pPr>
      <w:r w:rsidRPr="00BF4948">
        <w:rPr>
          <w:szCs w:val="26"/>
          <w:lang w:eastAsia="vi-VN" w:bidi="vi-VN"/>
        </w:rPr>
        <w:t>Chủ trang trại sẽ điều chỉnh kịp thời các khu vực lưu chứa chất thải, nhằm thi hành nghiêm chỉnh các cam kết và các biện pháp bảo vệ môi trường đã đưa ra trong Báo cáo đanh giá tác động môi trường của dự án;</w:t>
      </w:r>
    </w:p>
    <w:p w14:paraId="70EBC16B" w14:textId="77777777" w:rsidR="008C6A61" w:rsidRPr="00BF4948" w:rsidRDefault="008C6A61" w:rsidP="00BE149F">
      <w:pPr>
        <w:adjustRightInd w:val="0"/>
        <w:snapToGrid w:val="0"/>
        <w:spacing w:before="120" w:after="120" w:line="264" w:lineRule="auto"/>
        <w:ind w:right="-14"/>
        <w:jc w:val="both"/>
        <w:rPr>
          <w:sz w:val="26"/>
          <w:szCs w:val="26"/>
          <w:lang w:val="vi-VN" w:bidi="vi-VN"/>
        </w:rPr>
      </w:pPr>
      <w:r w:rsidRPr="00BF4948">
        <w:rPr>
          <w:sz w:val="26"/>
          <w:szCs w:val="26"/>
          <w:lang w:val="vi-VN" w:bidi="vi-VN"/>
        </w:rPr>
        <w:t>Phối hợp với các cơ qụan chức năng nhà nước để xây dựng thống nhất phương án phòng chống sự cố cháy nổ nhằm ngăn ngừa, hạn chế tác động xấu đối với môi trường từ các hoạt động của dự án</w:t>
      </w:r>
    </w:p>
    <w:p w14:paraId="1F680E19" w14:textId="77777777" w:rsidR="008C6A61" w:rsidRPr="00BF4948" w:rsidRDefault="008C6A61" w:rsidP="00BE149F">
      <w:pPr>
        <w:adjustRightInd w:val="0"/>
        <w:snapToGrid w:val="0"/>
        <w:spacing w:before="120" w:after="120" w:line="264" w:lineRule="auto"/>
        <w:ind w:right="-14"/>
        <w:jc w:val="both"/>
        <w:rPr>
          <w:sz w:val="26"/>
          <w:szCs w:val="26"/>
          <w:lang w:val="vi-VN" w:bidi="vi-VN"/>
        </w:rPr>
      </w:pPr>
      <w:r w:rsidRPr="00BF4948">
        <w:rPr>
          <w:sz w:val="26"/>
          <w:szCs w:val="26"/>
          <w:lang w:val="vi-VN" w:bidi="vi-VN"/>
        </w:rPr>
        <w:t>Tuyên truyền, giáo dục, nâng cao ý thức bảo vệ môi trường cho cán bô công nhân làm việc tại Dự án</w:t>
      </w:r>
    </w:p>
    <w:p w14:paraId="75F1A208" w14:textId="77777777" w:rsidR="008C6A61" w:rsidRPr="00BF4948" w:rsidRDefault="008C6A61" w:rsidP="00BE149F">
      <w:pPr>
        <w:adjustRightInd w:val="0"/>
        <w:snapToGrid w:val="0"/>
        <w:spacing w:before="120" w:after="120" w:line="264" w:lineRule="auto"/>
        <w:ind w:right="-14"/>
        <w:jc w:val="both"/>
        <w:rPr>
          <w:sz w:val="26"/>
          <w:szCs w:val="26"/>
          <w:lang w:val="vi-VN" w:bidi="vi-VN"/>
        </w:rPr>
      </w:pPr>
      <w:r w:rsidRPr="00BF4948">
        <w:rPr>
          <w:sz w:val="26"/>
          <w:szCs w:val="26"/>
          <w:lang w:val="vi-VN" w:bidi="vi-VN"/>
        </w:rPr>
        <w:t>Thực hiện chế độ báo cáo về môi trường theo quy định của pháp luật về bảo vệ môi trường</w:t>
      </w:r>
    </w:p>
    <w:p w14:paraId="51E1FBA6" w14:textId="77777777" w:rsidR="008C6A61" w:rsidRPr="00BF4948" w:rsidRDefault="008C6A61" w:rsidP="00BE149F">
      <w:pPr>
        <w:adjustRightInd w:val="0"/>
        <w:snapToGrid w:val="0"/>
        <w:spacing w:before="120" w:after="120" w:line="264" w:lineRule="auto"/>
        <w:ind w:right="-14"/>
        <w:jc w:val="both"/>
        <w:rPr>
          <w:sz w:val="26"/>
          <w:szCs w:val="26"/>
          <w:lang w:val="vi-VN" w:bidi="vi-VN"/>
        </w:rPr>
      </w:pPr>
      <w:r w:rsidRPr="00BF4948">
        <w:rPr>
          <w:sz w:val="26"/>
          <w:szCs w:val="26"/>
          <w:lang w:val="vi-VN" w:bidi="vi-VN"/>
        </w:rPr>
        <w:t>Chấp hành chế độ thanh tra, kiểm tra về công tác bảo vệ môi trường dự án</w:t>
      </w:r>
    </w:p>
    <w:p w14:paraId="040131B0" w14:textId="77777777" w:rsidR="008C6A61" w:rsidRPr="00BF4948" w:rsidRDefault="008C6A61" w:rsidP="00BE149F">
      <w:pPr>
        <w:adjustRightInd w:val="0"/>
        <w:snapToGrid w:val="0"/>
        <w:spacing w:before="120" w:after="120" w:line="264" w:lineRule="auto"/>
        <w:ind w:right="-14"/>
        <w:jc w:val="both"/>
        <w:rPr>
          <w:sz w:val="26"/>
          <w:szCs w:val="26"/>
          <w:lang w:val="vi-VN" w:bidi="vi-VN"/>
        </w:rPr>
        <w:sectPr w:rsidR="008C6A61" w:rsidRPr="00BF4948" w:rsidSect="00BF4948">
          <w:footerReference w:type="default" r:id="rId29"/>
          <w:pgSz w:w="11906" w:h="16838" w:code="9"/>
          <w:pgMar w:top="1134" w:right="1134" w:bottom="1134" w:left="1701" w:header="708" w:footer="158" w:gutter="0"/>
          <w:cols w:space="708"/>
          <w:docGrid w:linePitch="360"/>
        </w:sectPr>
      </w:pPr>
      <w:r w:rsidRPr="00BF4948">
        <w:rPr>
          <w:sz w:val="26"/>
          <w:szCs w:val="26"/>
          <w:lang w:val="vi-VN" w:bidi="vi-VN"/>
        </w:rPr>
        <w:t>Chương trình quản lý môi trường sẽ gắn liền với việc thi công các hạng mục công trình và các hoạt động bảo vệ môi trường. Danh mục các công trình xử lý môi trường cho dự án và thời gian thực hiện được trình bày cụ thể trong mục tổ chức thực hiện các công trình biện pháp bảo vệ môi trường sau đây:</w:t>
      </w:r>
    </w:p>
    <w:p w14:paraId="51B18943" w14:textId="2FBCFEE0" w:rsidR="008C6A61" w:rsidRPr="00571357" w:rsidRDefault="00571357" w:rsidP="00571357">
      <w:pPr>
        <w:pStyle w:val="Caption"/>
        <w:jc w:val="left"/>
        <w:rPr>
          <w:rFonts w:cs="Times New Roman"/>
          <w:b/>
          <w:i w:val="0"/>
          <w:szCs w:val="26"/>
          <w:lang w:val="pt-BR"/>
        </w:rPr>
      </w:pPr>
      <w:bookmarkStart w:id="1064" w:name="_Toc67902160"/>
      <w:bookmarkStart w:id="1065" w:name="_Toc74115480"/>
      <w:bookmarkStart w:id="1066" w:name="_Toc83263470"/>
      <w:bookmarkStart w:id="1067" w:name="_Toc83336025"/>
      <w:bookmarkStart w:id="1068" w:name="_Toc116049056"/>
      <w:r w:rsidRPr="00571357">
        <w:rPr>
          <w:b/>
          <w:i w:val="0"/>
          <w:lang w:val="vi-VN"/>
        </w:rPr>
        <w:lastRenderedPageBreak/>
        <w:t xml:space="preserve">Bảng 5. </w:t>
      </w:r>
      <w:r w:rsidRPr="00571357">
        <w:rPr>
          <w:b/>
          <w:i w:val="0"/>
        </w:rPr>
        <w:fldChar w:fldCharType="begin"/>
      </w:r>
      <w:r w:rsidRPr="00571357">
        <w:rPr>
          <w:b/>
          <w:i w:val="0"/>
          <w:lang w:val="vi-VN"/>
        </w:rPr>
        <w:instrText xml:space="preserve"> SEQ Bảng_5. \* ARABIC </w:instrText>
      </w:r>
      <w:r w:rsidRPr="00571357">
        <w:rPr>
          <w:b/>
          <w:i w:val="0"/>
        </w:rPr>
        <w:fldChar w:fldCharType="separate"/>
      </w:r>
      <w:r w:rsidR="00FE1751">
        <w:rPr>
          <w:b/>
          <w:i w:val="0"/>
          <w:noProof/>
          <w:lang w:val="vi-VN"/>
        </w:rPr>
        <w:t>1</w:t>
      </w:r>
      <w:r w:rsidRPr="00571357">
        <w:rPr>
          <w:b/>
          <w:i w:val="0"/>
        </w:rPr>
        <w:fldChar w:fldCharType="end"/>
      </w:r>
      <w:r w:rsidRPr="00571357">
        <w:rPr>
          <w:b/>
          <w:i w:val="0"/>
          <w:lang w:val="vi-VN"/>
        </w:rPr>
        <w:t xml:space="preserve">. </w:t>
      </w:r>
      <w:r w:rsidR="008C6A61" w:rsidRPr="00571357">
        <w:rPr>
          <w:rFonts w:cs="Times New Roman"/>
          <w:b/>
          <w:i w:val="0"/>
          <w:szCs w:val="26"/>
          <w:lang w:val="pt-BR"/>
        </w:rPr>
        <w:t>Tổng hợp chương trình quản lý môi trường của dự án</w:t>
      </w:r>
      <w:bookmarkEnd w:id="1064"/>
      <w:bookmarkEnd w:id="1065"/>
      <w:bookmarkEnd w:id="1066"/>
      <w:bookmarkEnd w:id="1067"/>
      <w:bookmarkEnd w:id="1068"/>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0"/>
        <w:gridCol w:w="2590"/>
        <w:gridCol w:w="3103"/>
        <w:gridCol w:w="1837"/>
        <w:gridCol w:w="1631"/>
        <w:gridCol w:w="1721"/>
        <w:gridCol w:w="1625"/>
      </w:tblGrid>
      <w:tr w:rsidR="008C6A61" w:rsidRPr="00BF4948" w14:paraId="67458C5E" w14:textId="77777777" w:rsidTr="008920B0">
        <w:trPr>
          <w:tblHeader/>
        </w:trPr>
        <w:tc>
          <w:tcPr>
            <w:tcW w:w="683" w:type="pct"/>
            <w:tcBorders>
              <w:top w:val="single" w:sz="4" w:space="0" w:color="auto"/>
              <w:left w:val="single" w:sz="4" w:space="0" w:color="auto"/>
              <w:bottom w:val="single" w:sz="4" w:space="0" w:color="auto"/>
              <w:right w:val="single" w:sz="4" w:space="0" w:color="auto"/>
            </w:tcBorders>
            <w:vAlign w:val="center"/>
          </w:tcPr>
          <w:p w14:paraId="22EBB2D9" w14:textId="77777777" w:rsidR="008C6A61" w:rsidRPr="00BF4948" w:rsidRDefault="008C6A61" w:rsidP="0050142F">
            <w:pPr>
              <w:adjustRightInd w:val="0"/>
              <w:snapToGrid w:val="0"/>
              <w:spacing w:before="120" w:after="120" w:line="264" w:lineRule="auto"/>
              <w:ind w:right="-14"/>
              <w:jc w:val="center"/>
              <w:rPr>
                <w:b/>
                <w:sz w:val="26"/>
                <w:szCs w:val="26"/>
                <w:lang w:val="pt-BR"/>
              </w:rPr>
            </w:pPr>
            <w:r w:rsidRPr="00BF4948">
              <w:rPr>
                <w:b/>
                <w:sz w:val="26"/>
                <w:szCs w:val="26"/>
                <w:lang w:val="pt-BR"/>
              </w:rPr>
              <w:t>Các hoạt động của dự án</w:t>
            </w:r>
          </w:p>
        </w:tc>
        <w:tc>
          <w:tcPr>
            <w:tcW w:w="894" w:type="pct"/>
            <w:tcBorders>
              <w:top w:val="single" w:sz="4" w:space="0" w:color="auto"/>
              <w:left w:val="single" w:sz="4" w:space="0" w:color="auto"/>
              <w:bottom w:val="single" w:sz="4" w:space="0" w:color="auto"/>
              <w:right w:val="single" w:sz="4" w:space="0" w:color="auto"/>
            </w:tcBorders>
            <w:vAlign w:val="center"/>
          </w:tcPr>
          <w:p w14:paraId="4738EAB3" w14:textId="77777777" w:rsidR="008C6A61" w:rsidRPr="00BF4948" w:rsidRDefault="008C6A61" w:rsidP="0050142F">
            <w:pPr>
              <w:adjustRightInd w:val="0"/>
              <w:snapToGrid w:val="0"/>
              <w:spacing w:before="120" w:after="120" w:line="264" w:lineRule="auto"/>
              <w:ind w:right="-14"/>
              <w:jc w:val="center"/>
              <w:rPr>
                <w:b/>
                <w:sz w:val="26"/>
                <w:szCs w:val="26"/>
                <w:lang w:val="pt-BR"/>
              </w:rPr>
            </w:pPr>
            <w:r w:rsidRPr="00BF4948">
              <w:rPr>
                <w:b/>
                <w:sz w:val="26"/>
                <w:szCs w:val="26"/>
                <w:lang w:val="pt-BR"/>
              </w:rPr>
              <w:t>Các tác động môi trường</w:t>
            </w:r>
          </w:p>
        </w:tc>
        <w:tc>
          <w:tcPr>
            <w:tcW w:w="1071" w:type="pct"/>
            <w:tcBorders>
              <w:top w:val="single" w:sz="4" w:space="0" w:color="auto"/>
              <w:left w:val="single" w:sz="4" w:space="0" w:color="auto"/>
              <w:bottom w:val="single" w:sz="4" w:space="0" w:color="auto"/>
              <w:right w:val="single" w:sz="4" w:space="0" w:color="auto"/>
            </w:tcBorders>
            <w:vAlign w:val="center"/>
          </w:tcPr>
          <w:p w14:paraId="6D90B3E2" w14:textId="77777777" w:rsidR="008C6A61" w:rsidRPr="00BF4948" w:rsidRDefault="008C6A61" w:rsidP="0050142F">
            <w:pPr>
              <w:adjustRightInd w:val="0"/>
              <w:snapToGrid w:val="0"/>
              <w:spacing w:before="120" w:after="120" w:line="264" w:lineRule="auto"/>
              <w:ind w:right="-14"/>
              <w:jc w:val="center"/>
              <w:rPr>
                <w:b/>
                <w:sz w:val="26"/>
                <w:szCs w:val="26"/>
                <w:lang w:val="pt-BR"/>
              </w:rPr>
            </w:pPr>
            <w:r w:rsidRPr="00BF4948">
              <w:rPr>
                <w:b/>
                <w:sz w:val="26"/>
                <w:szCs w:val="26"/>
                <w:lang w:val="pt-BR"/>
              </w:rPr>
              <w:t>Các công trình, biện pháp bảo vệ môi trường</w:t>
            </w:r>
          </w:p>
        </w:tc>
        <w:tc>
          <w:tcPr>
            <w:tcW w:w="634" w:type="pct"/>
            <w:tcBorders>
              <w:top w:val="single" w:sz="4" w:space="0" w:color="auto"/>
              <w:left w:val="single" w:sz="4" w:space="0" w:color="auto"/>
              <w:bottom w:val="single" w:sz="4" w:space="0" w:color="auto"/>
              <w:right w:val="single" w:sz="4" w:space="0" w:color="auto"/>
            </w:tcBorders>
            <w:vAlign w:val="center"/>
          </w:tcPr>
          <w:p w14:paraId="6351E3A7" w14:textId="0381BA38" w:rsidR="008C6A61" w:rsidRPr="00BF4948" w:rsidRDefault="008C6A61" w:rsidP="0050142F">
            <w:pPr>
              <w:adjustRightInd w:val="0"/>
              <w:snapToGrid w:val="0"/>
              <w:spacing w:before="120" w:after="120" w:line="264" w:lineRule="auto"/>
              <w:ind w:right="-14"/>
              <w:jc w:val="center"/>
              <w:rPr>
                <w:b/>
                <w:sz w:val="26"/>
                <w:szCs w:val="26"/>
                <w:lang w:val="pt-BR"/>
              </w:rPr>
            </w:pPr>
            <w:r w:rsidRPr="00BF4948">
              <w:rPr>
                <w:b/>
                <w:sz w:val="26"/>
                <w:szCs w:val="26"/>
                <w:lang w:val="pt-BR"/>
              </w:rPr>
              <w:t>Dự trù</w:t>
            </w:r>
          </w:p>
          <w:p w14:paraId="579775ED" w14:textId="77777777" w:rsidR="008C6A61" w:rsidRPr="00BF4948" w:rsidRDefault="008C6A61" w:rsidP="0050142F">
            <w:pPr>
              <w:adjustRightInd w:val="0"/>
              <w:snapToGrid w:val="0"/>
              <w:spacing w:before="120" w:after="120" w:line="264" w:lineRule="auto"/>
              <w:ind w:right="-14"/>
              <w:jc w:val="center"/>
              <w:rPr>
                <w:b/>
                <w:sz w:val="26"/>
                <w:szCs w:val="26"/>
                <w:lang w:val="pt-BR"/>
              </w:rPr>
            </w:pPr>
            <w:r w:rsidRPr="00BF4948">
              <w:rPr>
                <w:b/>
                <w:sz w:val="26"/>
                <w:szCs w:val="26"/>
                <w:lang w:val="pt-BR"/>
              </w:rPr>
              <w:t>kinh phí             thực hiện</w:t>
            </w:r>
          </w:p>
          <w:p w14:paraId="6893F364" w14:textId="77777777" w:rsidR="008C6A61" w:rsidRPr="00BF4948" w:rsidRDefault="008C6A61" w:rsidP="0050142F">
            <w:pPr>
              <w:adjustRightInd w:val="0"/>
              <w:snapToGrid w:val="0"/>
              <w:spacing w:before="120" w:after="120" w:line="264" w:lineRule="auto"/>
              <w:ind w:right="-14"/>
              <w:jc w:val="center"/>
              <w:rPr>
                <w:b/>
                <w:sz w:val="26"/>
                <w:szCs w:val="26"/>
              </w:rPr>
            </w:pPr>
            <w:r w:rsidRPr="00BF4948">
              <w:rPr>
                <w:b/>
                <w:sz w:val="26"/>
                <w:szCs w:val="26"/>
              </w:rPr>
              <w:t>(VNĐ)</w:t>
            </w:r>
          </w:p>
        </w:tc>
        <w:tc>
          <w:tcPr>
            <w:tcW w:w="563" w:type="pct"/>
            <w:tcBorders>
              <w:top w:val="single" w:sz="4" w:space="0" w:color="auto"/>
              <w:left w:val="single" w:sz="4" w:space="0" w:color="auto"/>
              <w:bottom w:val="single" w:sz="4" w:space="0" w:color="auto"/>
              <w:right w:val="single" w:sz="4" w:space="0" w:color="auto"/>
            </w:tcBorders>
            <w:vAlign w:val="center"/>
          </w:tcPr>
          <w:p w14:paraId="0EED2B8F" w14:textId="77777777" w:rsidR="008C6A61" w:rsidRPr="00BF4948" w:rsidRDefault="008C6A61" w:rsidP="0050142F">
            <w:pPr>
              <w:adjustRightInd w:val="0"/>
              <w:snapToGrid w:val="0"/>
              <w:spacing w:before="120" w:after="120" w:line="264" w:lineRule="auto"/>
              <w:ind w:right="-14"/>
              <w:jc w:val="center"/>
              <w:rPr>
                <w:b/>
                <w:sz w:val="26"/>
                <w:szCs w:val="26"/>
              </w:rPr>
            </w:pPr>
            <w:r w:rsidRPr="00BF4948">
              <w:rPr>
                <w:b/>
                <w:sz w:val="26"/>
                <w:szCs w:val="26"/>
              </w:rPr>
              <w:t>Thời gian thực hiện và hoàn thành</w:t>
            </w:r>
          </w:p>
        </w:tc>
        <w:tc>
          <w:tcPr>
            <w:tcW w:w="594" w:type="pct"/>
            <w:tcBorders>
              <w:top w:val="single" w:sz="4" w:space="0" w:color="auto"/>
              <w:left w:val="single" w:sz="4" w:space="0" w:color="auto"/>
              <w:bottom w:val="single" w:sz="4" w:space="0" w:color="auto"/>
              <w:right w:val="single" w:sz="4" w:space="0" w:color="auto"/>
            </w:tcBorders>
            <w:vAlign w:val="center"/>
          </w:tcPr>
          <w:p w14:paraId="3BACB377" w14:textId="22D1B0DD" w:rsidR="008C6A61" w:rsidRPr="00BF4948" w:rsidRDefault="008C6A61" w:rsidP="0050142F">
            <w:pPr>
              <w:adjustRightInd w:val="0"/>
              <w:snapToGrid w:val="0"/>
              <w:spacing w:before="120" w:after="120" w:line="264" w:lineRule="auto"/>
              <w:ind w:right="-14"/>
              <w:jc w:val="center"/>
              <w:rPr>
                <w:b/>
                <w:sz w:val="26"/>
                <w:szCs w:val="26"/>
              </w:rPr>
            </w:pPr>
            <w:r w:rsidRPr="00BF4948">
              <w:rPr>
                <w:b/>
                <w:sz w:val="26"/>
                <w:szCs w:val="26"/>
              </w:rPr>
              <w:t>Trách nhiệm tổ chức thực hiện</w:t>
            </w:r>
          </w:p>
        </w:tc>
        <w:tc>
          <w:tcPr>
            <w:tcW w:w="561" w:type="pct"/>
            <w:tcBorders>
              <w:top w:val="single" w:sz="4" w:space="0" w:color="auto"/>
              <w:left w:val="single" w:sz="4" w:space="0" w:color="auto"/>
              <w:bottom w:val="single" w:sz="4" w:space="0" w:color="auto"/>
              <w:right w:val="single" w:sz="4" w:space="0" w:color="auto"/>
            </w:tcBorders>
            <w:vAlign w:val="center"/>
          </w:tcPr>
          <w:p w14:paraId="6B6D9DA4" w14:textId="617AE2CD" w:rsidR="008C6A61" w:rsidRPr="00BF4948" w:rsidRDefault="008C6A61" w:rsidP="0050142F">
            <w:pPr>
              <w:adjustRightInd w:val="0"/>
              <w:snapToGrid w:val="0"/>
              <w:spacing w:before="120" w:after="120" w:line="264" w:lineRule="auto"/>
              <w:ind w:right="-14"/>
              <w:jc w:val="center"/>
              <w:rPr>
                <w:b/>
                <w:sz w:val="26"/>
                <w:szCs w:val="26"/>
              </w:rPr>
            </w:pPr>
            <w:r w:rsidRPr="00BF4948">
              <w:rPr>
                <w:b/>
                <w:sz w:val="26"/>
                <w:szCs w:val="26"/>
              </w:rPr>
              <w:t>Trách nhiệm giám sát</w:t>
            </w:r>
          </w:p>
        </w:tc>
      </w:tr>
      <w:tr w:rsidR="008C6A61" w:rsidRPr="00BF4948" w14:paraId="5B37B7D9" w14:textId="77777777" w:rsidTr="003F2792">
        <w:tc>
          <w:tcPr>
            <w:tcW w:w="5000" w:type="pct"/>
            <w:gridSpan w:val="7"/>
            <w:tcBorders>
              <w:top w:val="single" w:sz="4" w:space="0" w:color="auto"/>
              <w:left w:val="single" w:sz="4" w:space="0" w:color="auto"/>
              <w:bottom w:val="single" w:sz="4" w:space="0" w:color="auto"/>
              <w:right w:val="single" w:sz="4" w:space="0" w:color="auto"/>
            </w:tcBorders>
            <w:vAlign w:val="center"/>
          </w:tcPr>
          <w:p w14:paraId="7226F2A6" w14:textId="77777777" w:rsidR="008C6A61" w:rsidRPr="00BF4948" w:rsidRDefault="008C6A61" w:rsidP="0050142F">
            <w:pPr>
              <w:widowControl w:val="0"/>
              <w:numPr>
                <w:ilvl w:val="0"/>
                <w:numId w:val="84"/>
              </w:numPr>
              <w:adjustRightInd w:val="0"/>
              <w:snapToGrid w:val="0"/>
              <w:spacing w:before="120" w:after="120" w:line="264" w:lineRule="auto"/>
              <w:ind w:left="0" w:right="-20"/>
              <w:jc w:val="center"/>
              <w:rPr>
                <w:b/>
                <w:i/>
                <w:sz w:val="26"/>
                <w:szCs w:val="26"/>
              </w:rPr>
            </w:pPr>
            <w:r w:rsidRPr="00BF4948">
              <w:rPr>
                <w:b/>
                <w:i/>
                <w:sz w:val="26"/>
                <w:szCs w:val="26"/>
              </w:rPr>
              <w:t>Giai đoạn xây dựng</w:t>
            </w:r>
          </w:p>
        </w:tc>
      </w:tr>
      <w:tr w:rsidR="008C6A61" w:rsidRPr="00BF4948" w14:paraId="3C8E67E7" w14:textId="77777777" w:rsidTr="008920B0">
        <w:tc>
          <w:tcPr>
            <w:tcW w:w="683" w:type="pct"/>
            <w:vMerge w:val="restart"/>
            <w:tcBorders>
              <w:top w:val="single" w:sz="4" w:space="0" w:color="auto"/>
              <w:left w:val="single" w:sz="4" w:space="0" w:color="auto"/>
              <w:bottom w:val="single" w:sz="4" w:space="0" w:color="auto"/>
              <w:right w:val="single" w:sz="4" w:space="0" w:color="auto"/>
            </w:tcBorders>
            <w:vAlign w:val="center"/>
          </w:tcPr>
          <w:p w14:paraId="0394EF41"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Xây dựng chuồng trại, nhà chứa chất thải nguy hại.</w:t>
            </w:r>
          </w:p>
          <w:p w14:paraId="03AB47EA"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Xây dựng hệ thống thoát nước thải, nước mưa</w:t>
            </w:r>
          </w:p>
          <w:p w14:paraId="5CF2916E" w14:textId="77777777" w:rsidR="008C6A61" w:rsidRPr="00BF4948" w:rsidRDefault="008C6A61" w:rsidP="00BE149F">
            <w:pPr>
              <w:adjustRightInd w:val="0"/>
              <w:snapToGrid w:val="0"/>
              <w:spacing w:before="120" w:after="120" w:line="264" w:lineRule="auto"/>
              <w:ind w:right="-20"/>
              <w:jc w:val="both"/>
              <w:rPr>
                <w:sz w:val="26"/>
                <w:szCs w:val="26"/>
              </w:rPr>
            </w:pPr>
          </w:p>
        </w:tc>
        <w:tc>
          <w:tcPr>
            <w:tcW w:w="894" w:type="pct"/>
            <w:tcBorders>
              <w:top w:val="single" w:sz="4" w:space="0" w:color="auto"/>
              <w:left w:val="single" w:sz="4" w:space="0" w:color="auto"/>
              <w:bottom w:val="single" w:sz="4" w:space="0" w:color="auto"/>
              <w:right w:val="single" w:sz="4" w:space="0" w:color="auto"/>
            </w:tcBorders>
            <w:vAlign w:val="center"/>
          </w:tcPr>
          <w:p w14:paraId="60C2165B" w14:textId="77777777" w:rsidR="008C6A61" w:rsidRPr="00BF4948" w:rsidRDefault="008C6A61" w:rsidP="00797005">
            <w:pPr>
              <w:numPr>
                <w:ilvl w:val="0"/>
                <w:numId w:val="66"/>
              </w:numPr>
              <w:adjustRightInd w:val="0"/>
              <w:snapToGrid w:val="0"/>
              <w:spacing w:before="120" w:after="120" w:line="264" w:lineRule="auto"/>
              <w:ind w:left="0" w:right="-20" w:hanging="180"/>
              <w:jc w:val="both"/>
              <w:rPr>
                <w:i/>
                <w:sz w:val="26"/>
                <w:szCs w:val="26"/>
              </w:rPr>
            </w:pPr>
            <w:r w:rsidRPr="00BF4948">
              <w:rPr>
                <w:i/>
                <w:sz w:val="26"/>
                <w:szCs w:val="26"/>
              </w:rPr>
              <w:t>Môi trường không khí:</w:t>
            </w:r>
          </w:p>
          <w:p w14:paraId="10E08265" w14:textId="77777777" w:rsidR="008C6A61" w:rsidRPr="00BF4948" w:rsidRDefault="008C6A61" w:rsidP="00797005">
            <w:pPr>
              <w:numPr>
                <w:ilvl w:val="0"/>
                <w:numId w:val="85"/>
              </w:numPr>
              <w:adjustRightInd w:val="0"/>
              <w:snapToGrid w:val="0"/>
              <w:spacing w:before="120" w:after="120" w:line="264" w:lineRule="auto"/>
              <w:ind w:left="0" w:right="-20" w:hanging="180"/>
              <w:jc w:val="both"/>
              <w:rPr>
                <w:sz w:val="26"/>
                <w:szCs w:val="26"/>
              </w:rPr>
            </w:pPr>
            <w:r w:rsidRPr="00BF4948">
              <w:rPr>
                <w:sz w:val="26"/>
                <w:szCs w:val="26"/>
              </w:rPr>
              <w:t>Khí thải, bụi từ các hoạt động và các phương tiện giao thông vận tải;</w:t>
            </w:r>
          </w:p>
          <w:p w14:paraId="0FF70E4C" w14:textId="77777777" w:rsidR="008C6A61" w:rsidRPr="00BF4948" w:rsidRDefault="008C6A61" w:rsidP="00797005">
            <w:pPr>
              <w:numPr>
                <w:ilvl w:val="0"/>
                <w:numId w:val="85"/>
              </w:numPr>
              <w:adjustRightInd w:val="0"/>
              <w:snapToGrid w:val="0"/>
              <w:spacing w:before="120" w:after="120" w:line="264" w:lineRule="auto"/>
              <w:ind w:left="0" w:right="-20" w:hanging="180"/>
              <w:jc w:val="both"/>
              <w:rPr>
                <w:sz w:val="26"/>
                <w:szCs w:val="26"/>
              </w:rPr>
            </w:pPr>
            <w:r w:rsidRPr="00BF4948">
              <w:rPr>
                <w:sz w:val="26"/>
                <w:szCs w:val="26"/>
              </w:rPr>
              <w:t>Bụi từ quá trình đào móng, thi công xây dựng các hạng mục công trình;</w:t>
            </w:r>
          </w:p>
          <w:p w14:paraId="13EC3687" w14:textId="77777777" w:rsidR="008C6A61" w:rsidRPr="00BF4948" w:rsidRDefault="008C6A61" w:rsidP="00797005">
            <w:pPr>
              <w:numPr>
                <w:ilvl w:val="0"/>
                <w:numId w:val="85"/>
              </w:numPr>
              <w:adjustRightInd w:val="0"/>
              <w:snapToGrid w:val="0"/>
              <w:spacing w:before="120" w:after="120" w:line="264" w:lineRule="auto"/>
              <w:ind w:left="0" w:right="-20" w:hanging="180"/>
              <w:jc w:val="both"/>
              <w:rPr>
                <w:sz w:val="26"/>
                <w:szCs w:val="26"/>
              </w:rPr>
            </w:pPr>
            <w:r w:rsidRPr="00BF4948">
              <w:rPr>
                <w:sz w:val="26"/>
                <w:szCs w:val="26"/>
              </w:rPr>
              <w:t>Bụi đất từ bề mặt đường</w:t>
            </w:r>
          </w:p>
          <w:p w14:paraId="67F4A65E" w14:textId="77777777" w:rsidR="008C6A61" w:rsidRPr="00BF4948" w:rsidRDefault="008C6A61" w:rsidP="00797005">
            <w:pPr>
              <w:numPr>
                <w:ilvl w:val="0"/>
                <w:numId w:val="85"/>
              </w:numPr>
              <w:adjustRightInd w:val="0"/>
              <w:snapToGrid w:val="0"/>
              <w:spacing w:before="120" w:after="120" w:line="264" w:lineRule="auto"/>
              <w:ind w:left="0" w:right="-20" w:hanging="180"/>
              <w:jc w:val="both"/>
              <w:rPr>
                <w:sz w:val="26"/>
                <w:szCs w:val="26"/>
              </w:rPr>
            </w:pPr>
            <w:r w:rsidRPr="00BF4948">
              <w:rPr>
                <w:sz w:val="26"/>
                <w:szCs w:val="26"/>
              </w:rPr>
              <w:t>Tác động do ồn, rung từ các thiết bị thi công, vận chuyển, hoạt động xây dựng</w:t>
            </w:r>
          </w:p>
          <w:p w14:paraId="2F9F4F5F" w14:textId="77777777" w:rsidR="008C6A61" w:rsidRPr="00BF4948" w:rsidRDefault="008C6A61" w:rsidP="00BE149F">
            <w:pPr>
              <w:adjustRightInd w:val="0"/>
              <w:snapToGrid w:val="0"/>
              <w:spacing w:before="120" w:after="120" w:line="264" w:lineRule="auto"/>
              <w:ind w:right="-20"/>
              <w:jc w:val="both"/>
              <w:rPr>
                <w:sz w:val="26"/>
                <w:szCs w:val="26"/>
              </w:rPr>
            </w:pPr>
          </w:p>
        </w:tc>
        <w:tc>
          <w:tcPr>
            <w:tcW w:w="1071" w:type="pct"/>
            <w:tcBorders>
              <w:top w:val="single" w:sz="4" w:space="0" w:color="auto"/>
              <w:left w:val="single" w:sz="4" w:space="0" w:color="auto"/>
              <w:bottom w:val="single" w:sz="4" w:space="0" w:color="auto"/>
              <w:right w:val="single" w:sz="4" w:space="0" w:color="auto"/>
            </w:tcBorders>
            <w:vAlign w:val="center"/>
          </w:tcPr>
          <w:p w14:paraId="0DB4C695"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 Các phương tiện vận tải, các máy móc, thiết bị sử dụng cần được kiểm tra, bảo dưỡng định kỳ.</w:t>
            </w:r>
          </w:p>
          <w:p w14:paraId="6B32F826"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 Ngày hanh khô phun nước sân đường nội bộ để giảm phát tán bụi.</w:t>
            </w:r>
          </w:p>
          <w:p w14:paraId="1D66C896"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 Sử dụng xe chuyên dụng và có trang bị bạt phủ kín lưu thông trên các tuyến giao thông ra vào khu vực</w:t>
            </w:r>
          </w:p>
          <w:p w14:paraId="0B29E2DC"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 Phủ bạt chắn bao quanh khu vực thi công nhằm giảm thiểu phát thải bụi vào không khí và lan truyền bụi ra khu vực xung quanh.</w:t>
            </w:r>
          </w:p>
          <w:p w14:paraId="60F0C685"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lastRenderedPageBreak/>
              <w:t>- Trang bị đầy đủ bảo hộ lao động cho công nhân tại công trường</w:t>
            </w:r>
          </w:p>
        </w:tc>
        <w:tc>
          <w:tcPr>
            <w:tcW w:w="634" w:type="pct"/>
            <w:tcBorders>
              <w:top w:val="single" w:sz="4" w:space="0" w:color="auto"/>
              <w:left w:val="single" w:sz="4" w:space="0" w:color="auto"/>
              <w:bottom w:val="single" w:sz="4" w:space="0" w:color="auto"/>
              <w:right w:val="single" w:sz="4" w:space="0" w:color="auto"/>
            </w:tcBorders>
            <w:vAlign w:val="center"/>
          </w:tcPr>
          <w:p w14:paraId="0FFCC9CA"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lastRenderedPageBreak/>
              <w:t>100.000.000</w:t>
            </w:r>
          </w:p>
        </w:tc>
        <w:tc>
          <w:tcPr>
            <w:tcW w:w="563" w:type="pct"/>
            <w:tcBorders>
              <w:top w:val="single" w:sz="4" w:space="0" w:color="auto"/>
              <w:left w:val="single" w:sz="4" w:space="0" w:color="auto"/>
              <w:bottom w:val="single" w:sz="4" w:space="0" w:color="auto"/>
              <w:right w:val="single" w:sz="4" w:space="0" w:color="auto"/>
            </w:tcBorders>
            <w:vAlign w:val="center"/>
          </w:tcPr>
          <w:p w14:paraId="6FD60C51" w14:textId="58D6AB96"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 xml:space="preserve">Từ tháng </w:t>
            </w:r>
            <w:r w:rsidR="008920B0" w:rsidRPr="00BF4948">
              <w:rPr>
                <w:sz w:val="26"/>
                <w:szCs w:val="26"/>
              </w:rPr>
              <w:t>10</w:t>
            </w:r>
            <w:r w:rsidRPr="00BF4948">
              <w:rPr>
                <w:sz w:val="26"/>
                <w:szCs w:val="26"/>
              </w:rPr>
              <w:t xml:space="preserve">/2021 – </w:t>
            </w:r>
            <w:r w:rsidR="008920B0" w:rsidRPr="00BF4948">
              <w:rPr>
                <w:sz w:val="26"/>
                <w:szCs w:val="26"/>
              </w:rPr>
              <w:t>04</w:t>
            </w:r>
            <w:r w:rsidRPr="00BF4948">
              <w:rPr>
                <w:sz w:val="26"/>
                <w:szCs w:val="26"/>
              </w:rPr>
              <w:t>/202</w:t>
            </w:r>
            <w:r w:rsidR="008920B0" w:rsidRPr="00BF4948">
              <w:rPr>
                <w:sz w:val="26"/>
                <w:szCs w:val="26"/>
              </w:rPr>
              <w:t>3</w:t>
            </w:r>
          </w:p>
        </w:tc>
        <w:tc>
          <w:tcPr>
            <w:tcW w:w="594" w:type="pct"/>
            <w:tcBorders>
              <w:top w:val="single" w:sz="4" w:space="0" w:color="auto"/>
              <w:left w:val="single" w:sz="4" w:space="0" w:color="auto"/>
              <w:bottom w:val="single" w:sz="4" w:space="0" w:color="auto"/>
              <w:right w:val="single" w:sz="4" w:space="0" w:color="auto"/>
            </w:tcBorders>
            <w:vAlign w:val="center"/>
          </w:tcPr>
          <w:p w14:paraId="01A379A3"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Nhà thầu</w:t>
            </w:r>
          </w:p>
        </w:tc>
        <w:tc>
          <w:tcPr>
            <w:tcW w:w="561" w:type="pct"/>
            <w:tcBorders>
              <w:top w:val="single" w:sz="4" w:space="0" w:color="auto"/>
              <w:left w:val="single" w:sz="4" w:space="0" w:color="auto"/>
              <w:bottom w:val="single" w:sz="4" w:space="0" w:color="auto"/>
              <w:right w:val="single" w:sz="4" w:space="0" w:color="auto"/>
            </w:tcBorders>
            <w:vAlign w:val="center"/>
          </w:tcPr>
          <w:p w14:paraId="777E1F94"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dự án</w:t>
            </w:r>
          </w:p>
        </w:tc>
      </w:tr>
      <w:tr w:rsidR="008C6A61" w:rsidRPr="00BF4948" w14:paraId="1505AAAF" w14:textId="77777777" w:rsidTr="008920B0">
        <w:tc>
          <w:tcPr>
            <w:tcW w:w="683" w:type="pct"/>
            <w:vMerge/>
            <w:tcBorders>
              <w:top w:val="single" w:sz="4" w:space="0" w:color="auto"/>
              <w:left w:val="single" w:sz="4" w:space="0" w:color="auto"/>
              <w:bottom w:val="single" w:sz="4" w:space="0" w:color="auto"/>
              <w:right w:val="single" w:sz="4" w:space="0" w:color="auto"/>
            </w:tcBorders>
            <w:vAlign w:val="center"/>
          </w:tcPr>
          <w:p w14:paraId="3E34E6F4" w14:textId="77777777" w:rsidR="008C6A61" w:rsidRPr="00BF4948" w:rsidRDefault="008C6A61" w:rsidP="00BE149F">
            <w:pPr>
              <w:adjustRightInd w:val="0"/>
              <w:snapToGrid w:val="0"/>
              <w:spacing w:before="120" w:after="120" w:line="264" w:lineRule="auto"/>
              <w:ind w:right="-20"/>
              <w:jc w:val="both"/>
              <w:rPr>
                <w:sz w:val="26"/>
                <w:szCs w:val="26"/>
              </w:rPr>
            </w:pPr>
          </w:p>
        </w:tc>
        <w:tc>
          <w:tcPr>
            <w:tcW w:w="894" w:type="pct"/>
            <w:tcBorders>
              <w:top w:val="single" w:sz="4" w:space="0" w:color="auto"/>
              <w:left w:val="single" w:sz="4" w:space="0" w:color="auto"/>
              <w:bottom w:val="single" w:sz="4" w:space="0" w:color="auto"/>
              <w:right w:val="single" w:sz="4" w:space="0" w:color="auto"/>
            </w:tcBorders>
            <w:vAlign w:val="center"/>
          </w:tcPr>
          <w:p w14:paraId="0E8CF6E9" w14:textId="77777777" w:rsidR="008C6A61" w:rsidRPr="00BF4948" w:rsidRDefault="008C6A61" w:rsidP="00797005">
            <w:pPr>
              <w:numPr>
                <w:ilvl w:val="0"/>
                <w:numId w:val="66"/>
              </w:numPr>
              <w:adjustRightInd w:val="0"/>
              <w:snapToGrid w:val="0"/>
              <w:spacing w:before="120" w:after="120" w:line="264" w:lineRule="auto"/>
              <w:ind w:left="0" w:right="-20" w:hanging="180"/>
              <w:jc w:val="both"/>
              <w:rPr>
                <w:sz w:val="26"/>
                <w:szCs w:val="26"/>
              </w:rPr>
            </w:pPr>
            <w:r w:rsidRPr="00BF4948">
              <w:rPr>
                <w:i/>
                <w:sz w:val="26"/>
                <w:szCs w:val="26"/>
              </w:rPr>
              <w:t>Môi trường nước</w:t>
            </w:r>
          </w:p>
          <w:p w14:paraId="50E8FB12" w14:textId="77777777" w:rsidR="008C6A61" w:rsidRPr="00BF4948" w:rsidRDefault="008C6A61" w:rsidP="00797005">
            <w:pPr>
              <w:numPr>
                <w:ilvl w:val="0"/>
                <w:numId w:val="83"/>
              </w:numPr>
              <w:tabs>
                <w:tab w:val="left" w:pos="175"/>
                <w:tab w:val="left" w:pos="360"/>
              </w:tabs>
              <w:adjustRightInd w:val="0"/>
              <w:snapToGrid w:val="0"/>
              <w:spacing w:before="120" w:after="120" w:line="264" w:lineRule="auto"/>
              <w:ind w:left="0" w:right="-20" w:firstLine="0"/>
              <w:jc w:val="both"/>
              <w:rPr>
                <w:sz w:val="26"/>
                <w:szCs w:val="26"/>
              </w:rPr>
            </w:pPr>
            <w:r w:rsidRPr="00BF4948">
              <w:rPr>
                <w:sz w:val="26"/>
                <w:szCs w:val="26"/>
              </w:rPr>
              <w:t>Nước thải từ hoạt động sinh hoạt của công nhân</w:t>
            </w:r>
          </w:p>
          <w:p w14:paraId="14F4C4BF" w14:textId="77777777" w:rsidR="008C6A61" w:rsidRPr="00BF4948" w:rsidRDefault="008C6A61" w:rsidP="00797005">
            <w:pPr>
              <w:numPr>
                <w:ilvl w:val="0"/>
                <w:numId w:val="83"/>
              </w:numPr>
              <w:tabs>
                <w:tab w:val="left" w:pos="175"/>
                <w:tab w:val="left" w:pos="360"/>
              </w:tabs>
              <w:adjustRightInd w:val="0"/>
              <w:snapToGrid w:val="0"/>
              <w:spacing w:before="120" w:after="120" w:line="264" w:lineRule="auto"/>
              <w:ind w:left="0" w:right="-20" w:firstLine="0"/>
              <w:jc w:val="both"/>
              <w:rPr>
                <w:sz w:val="26"/>
                <w:szCs w:val="26"/>
              </w:rPr>
            </w:pPr>
            <w:r w:rsidRPr="00BF4948">
              <w:rPr>
                <w:sz w:val="26"/>
                <w:szCs w:val="26"/>
              </w:rPr>
              <w:t>Nước mưa chảy tràn</w:t>
            </w:r>
          </w:p>
          <w:p w14:paraId="0D2C99BF" w14:textId="77777777" w:rsidR="008C6A61" w:rsidRPr="00BF4948" w:rsidRDefault="008C6A61" w:rsidP="00797005">
            <w:pPr>
              <w:numPr>
                <w:ilvl w:val="0"/>
                <w:numId w:val="83"/>
              </w:numPr>
              <w:tabs>
                <w:tab w:val="left" w:pos="175"/>
                <w:tab w:val="left" w:pos="360"/>
              </w:tabs>
              <w:adjustRightInd w:val="0"/>
              <w:snapToGrid w:val="0"/>
              <w:spacing w:before="120" w:after="120" w:line="264" w:lineRule="auto"/>
              <w:ind w:left="0" w:right="-20" w:firstLine="0"/>
              <w:jc w:val="both"/>
              <w:rPr>
                <w:sz w:val="26"/>
                <w:szCs w:val="26"/>
              </w:rPr>
            </w:pPr>
            <w:r w:rsidRPr="00BF4948">
              <w:rPr>
                <w:sz w:val="26"/>
                <w:szCs w:val="26"/>
              </w:rPr>
              <w:t>Nước thải từ hoạt động thi công xây dựng</w:t>
            </w:r>
          </w:p>
        </w:tc>
        <w:tc>
          <w:tcPr>
            <w:tcW w:w="1071" w:type="pct"/>
            <w:tcBorders>
              <w:top w:val="single" w:sz="4" w:space="0" w:color="auto"/>
              <w:left w:val="single" w:sz="4" w:space="0" w:color="auto"/>
              <w:bottom w:val="single" w:sz="4" w:space="0" w:color="auto"/>
              <w:right w:val="single" w:sz="4" w:space="0" w:color="auto"/>
            </w:tcBorders>
            <w:vAlign w:val="center"/>
          </w:tcPr>
          <w:p w14:paraId="0312FD5F"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 Sử dụng nhà vệ sinh tạm.</w:t>
            </w:r>
          </w:p>
          <w:p w14:paraId="0A8ED5D8"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 Đối với nước mưa chảy tràn; Ưu tiên đơn vị thi công trước hệ thống thoát nước mưa chảy tràn</w:t>
            </w:r>
          </w:p>
        </w:tc>
        <w:tc>
          <w:tcPr>
            <w:tcW w:w="634" w:type="pct"/>
            <w:tcBorders>
              <w:top w:val="single" w:sz="4" w:space="0" w:color="auto"/>
              <w:left w:val="single" w:sz="4" w:space="0" w:color="auto"/>
              <w:bottom w:val="single" w:sz="4" w:space="0" w:color="auto"/>
              <w:right w:val="single" w:sz="4" w:space="0" w:color="auto"/>
            </w:tcBorders>
            <w:vAlign w:val="center"/>
          </w:tcPr>
          <w:p w14:paraId="24AE7905"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50.000.000</w:t>
            </w:r>
          </w:p>
        </w:tc>
        <w:tc>
          <w:tcPr>
            <w:tcW w:w="563" w:type="pct"/>
            <w:tcBorders>
              <w:top w:val="single" w:sz="4" w:space="0" w:color="auto"/>
              <w:left w:val="single" w:sz="4" w:space="0" w:color="auto"/>
              <w:bottom w:val="single" w:sz="4" w:space="0" w:color="auto"/>
              <w:right w:val="single" w:sz="4" w:space="0" w:color="auto"/>
            </w:tcBorders>
            <w:vAlign w:val="center"/>
          </w:tcPr>
          <w:p w14:paraId="54656C1A" w14:textId="01336E29" w:rsidR="008C6A61"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10/2021 – 04/2023</w:t>
            </w:r>
          </w:p>
        </w:tc>
        <w:tc>
          <w:tcPr>
            <w:tcW w:w="594" w:type="pct"/>
            <w:tcBorders>
              <w:top w:val="single" w:sz="4" w:space="0" w:color="auto"/>
              <w:left w:val="single" w:sz="4" w:space="0" w:color="auto"/>
              <w:bottom w:val="single" w:sz="4" w:space="0" w:color="auto"/>
              <w:right w:val="single" w:sz="4" w:space="0" w:color="auto"/>
            </w:tcBorders>
            <w:vAlign w:val="center"/>
          </w:tcPr>
          <w:p w14:paraId="51F11459"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Nhà thầu</w:t>
            </w:r>
          </w:p>
        </w:tc>
        <w:tc>
          <w:tcPr>
            <w:tcW w:w="561" w:type="pct"/>
            <w:tcBorders>
              <w:top w:val="single" w:sz="4" w:space="0" w:color="auto"/>
              <w:left w:val="single" w:sz="4" w:space="0" w:color="auto"/>
              <w:bottom w:val="single" w:sz="4" w:space="0" w:color="auto"/>
              <w:right w:val="single" w:sz="4" w:space="0" w:color="auto"/>
            </w:tcBorders>
            <w:vAlign w:val="center"/>
          </w:tcPr>
          <w:p w14:paraId="28A675E5"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dự án</w:t>
            </w:r>
          </w:p>
        </w:tc>
      </w:tr>
      <w:tr w:rsidR="008C6A61" w:rsidRPr="00BF4948" w14:paraId="3ED003BA" w14:textId="77777777" w:rsidTr="008920B0">
        <w:tc>
          <w:tcPr>
            <w:tcW w:w="683" w:type="pct"/>
            <w:vMerge/>
            <w:tcBorders>
              <w:top w:val="single" w:sz="4" w:space="0" w:color="auto"/>
              <w:left w:val="single" w:sz="4" w:space="0" w:color="auto"/>
              <w:bottom w:val="single" w:sz="4" w:space="0" w:color="auto"/>
              <w:right w:val="single" w:sz="4" w:space="0" w:color="auto"/>
            </w:tcBorders>
            <w:vAlign w:val="center"/>
          </w:tcPr>
          <w:p w14:paraId="1571C2E9" w14:textId="77777777" w:rsidR="008C6A61" w:rsidRPr="00BF4948" w:rsidRDefault="008C6A61" w:rsidP="00BE149F">
            <w:pPr>
              <w:adjustRightInd w:val="0"/>
              <w:snapToGrid w:val="0"/>
              <w:spacing w:before="120" w:after="120" w:line="264" w:lineRule="auto"/>
              <w:ind w:right="-20"/>
              <w:jc w:val="both"/>
              <w:rPr>
                <w:sz w:val="26"/>
                <w:szCs w:val="26"/>
              </w:rPr>
            </w:pPr>
          </w:p>
        </w:tc>
        <w:tc>
          <w:tcPr>
            <w:tcW w:w="894" w:type="pct"/>
            <w:tcBorders>
              <w:top w:val="single" w:sz="4" w:space="0" w:color="auto"/>
              <w:left w:val="single" w:sz="4" w:space="0" w:color="auto"/>
              <w:bottom w:val="single" w:sz="4" w:space="0" w:color="auto"/>
              <w:right w:val="single" w:sz="4" w:space="0" w:color="auto"/>
            </w:tcBorders>
            <w:vAlign w:val="center"/>
          </w:tcPr>
          <w:p w14:paraId="484F151F" w14:textId="77777777" w:rsidR="008C6A61" w:rsidRPr="00BF4948" w:rsidRDefault="008C6A61" w:rsidP="00797005">
            <w:pPr>
              <w:numPr>
                <w:ilvl w:val="0"/>
                <w:numId w:val="66"/>
              </w:numPr>
              <w:adjustRightInd w:val="0"/>
              <w:snapToGrid w:val="0"/>
              <w:spacing w:before="120" w:after="120" w:line="264" w:lineRule="auto"/>
              <w:ind w:left="0" w:right="-20" w:hanging="180"/>
              <w:jc w:val="both"/>
              <w:rPr>
                <w:i/>
                <w:sz w:val="26"/>
                <w:szCs w:val="26"/>
              </w:rPr>
            </w:pPr>
            <w:r w:rsidRPr="00BF4948">
              <w:rPr>
                <w:i/>
                <w:sz w:val="26"/>
                <w:szCs w:val="26"/>
              </w:rPr>
              <w:t>Tác động của chất thải rắn:</w:t>
            </w:r>
          </w:p>
          <w:p w14:paraId="1CEA341C" w14:textId="77777777" w:rsidR="008C6A61" w:rsidRPr="00BF4948" w:rsidRDefault="008C6A61" w:rsidP="00797005">
            <w:pPr>
              <w:numPr>
                <w:ilvl w:val="0"/>
                <w:numId w:val="86"/>
              </w:numPr>
              <w:adjustRightInd w:val="0"/>
              <w:snapToGrid w:val="0"/>
              <w:spacing w:before="120" w:after="120" w:line="264" w:lineRule="auto"/>
              <w:ind w:left="0" w:right="-20" w:hanging="180"/>
              <w:jc w:val="both"/>
              <w:rPr>
                <w:i/>
                <w:sz w:val="26"/>
                <w:szCs w:val="26"/>
              </w:rPr>
            </w:pPr>
            <w:r w:rsidRPr="00BF4948">
              <w:rPr>
                <w:sz w:val="26"/>
                <w:szCs w:val="26"/>
              </w:rPr>
              <w:t>Chất thải rắn sinh hoạt của công nhân</w:t>
            </w:r>
          </w:p>
          <w:p w14:paraId="5FDDD496" w14:textId="77777777" w:rsidR="008C6A61" w:rsidRPr="00BF4948" w:rsidRDefault="008C6A61" w:rsidP="00797005">
            <w:pPr>
              <w:numPr>
                <w:ilvl w:val="0"/>
                <w:numId w:val="86"/>
              </w:numPr>
              <w:adjustRightInd w:val="0"/>
              <w:snapToGrid w:val="0"/>
              <w:spacing w:before="120" w:after="120" w:line="264" w:lineRule="auto"/>
              <w:ind w:left="0" w:right="-20" w:hanging="180"/>
              <w:jc w:val="both"/>
              <w:rPr>
                <w:i/>
                <w:sz w:val="26"/>
                <w:szCs w:val="26"/>
              </w:rPr>
            </w:pPr>
            <w:r w:rsidRPr="00BF4948">
              <w:rPr>
                <w:sz w:val="26"/>
                <w:szCs w:val="26"/>
              </w:rPr>
              <w:t>Chất thải rắn xây dựng không nguy hại</w:t>
            </w:r>
          </w:p>
          <w:p w14:paraId="5C316418" w14:textId="77777777" w:rsidR="008C6A61" w:rsidRPr="00BF4948" w:rsidRDefault="008C6A61" w:rsidP="00797005">
            <w:pPr>
              <w:numPr>
                <w:ilvl w:val="0"/>
                <w:numId w:val="86"/>
              </w:numPr>
              <w:adjustRightInd w:val="0"/>
              <w:snapToGrid w:val="0"/>
              <w:spacing w:before="120" w:after="120" w:line="264" w:lineRule="auto"/>
              <w:ind w:left="0" w:right="-20" w:hanging="180"/>
              <w:jc w:val="both"/>
              <w:rPr>
                <w:i/>
                <w:sz w:val="26"/>
                <w:szCs w:val="26"/>
              </w:rPr>
            </w:pPr>
            <w:r w:rsidRPr="00BF4948">
              <w:rPr>
                <w:sz w:val="26"/>
                <w:szCs w:val="26"/>
              </w:rPr>
              <w:lastRenderedPageBreak/>
              <w:t>Chất thải nguy hại: dầu, mỡ vận hành máy móc, giẻ lau dính dầu, thùng đựng sơn,...</w:t>
            </w:r>
          </w:p>
        </w:tc>
        <w:tc>
          <w:tcPr>
            <w:tcW w:w="1071" w:type="pct"/>
            <w:tcBorders>
              <w:top w:val="single" w:sz="4" w:space="0" w:color="auto"/>
              <w:left w:val="single" w:sz="4" w:space="0" w:color="auto"/>
              <w:bottom w:val="single" w:sz="4" w:space="0" w:color="auto"/>
              <w:right w:val="single" w:sz="4" w:space="0" w:color="auto"/>
            </w:tcBorders>
            <w:vAlign w:val="center"/>
          </w:tcPr>
          <w:p w14:paraId="6DD9D23E"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lastRenderedPageBreak/>
              <w:t>Chất thải rắn sinh hoạt sẽ được thu gom vào các thùng rác 120l – 240l có nắp đậy và ký hợp đồng với đơn vị có chức năng định kỳ vận chuyển và xử lý.</w:t>
            </w:r>
          </w:p>
          <w:p w14:paraId="58639972"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lastRenderedPageBreak/>
              <w:t>Toàn bộ các loại CTR thông thường (đất, đá, vật liệu xây dựng,...) sẽ sử dụng để lấp mặt bằng.</w:t>
            </w:r>
          </w:p>
          <w:p w14:paraId="00028D40"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CTNH được phân loại, lưu chứa ở khu vực riêng trong các thùng 120l có nắp đậy dán nhãn cảnh báo nguy hại và được thu gom, vận chuyển và xử lý bởi các đơn vị chức năng thu gom CTNH</w:t>
            </w:r>
          </w:p>
        </w:tc>
        <w:tc>
          <w:tcPr>
            <w:tcW w:w="634" w:type="pct"/>
            <w:tcBorders>
              <w:top w:val="single" w:sz="4" w:space="0" w:color="auto"/>
              <w:left w:val="single" w:sz="4" w:space="0" w:color="auto"/>
              <w:bottom w:val="single" w:sz="4" w:space="0" w:color="auto"/>
              <w:right w:val="single" w:sz="4" w:space="0" w:color="auto"/>
            </w:tcBorders>
            <w:vAlign w:val="center"/>
          </w:tcPr>
          <w:p w14:paraId="7CF173C3"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lastRenderedPageBreak/>
              <w:t>50.000.000</w:t>
            </w:r>
          </w:p>
        </w:tc>
        <w:tc>
          <w:tcPr>
            <w:tcW w:w="563" w:type="pct"/>
            <w:tcBorders>
              <w:top w:val="single" w:sz="4" w:space="0" w:color="auto"/>
              <w:left w:val="single" w:sz="4" w:space="0" w:color="auto"/>
              <w:bottom w:val="single" w:sz="4" w:space="0" w:color="auto"/>
              <w:right w:val="single" w:sz="4" w:space="0" w:color="auto"/>
            </w:tcBorders>
            <w:vAlign w:val="center"/>
          </w:tcPr>
          <w:p w14:paraId="55F303CA" w14:textId="36CC1902" w:rsidR="008C6A61"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10/2021 – 04/2023</w:t>
            </w:r>
          </w:p>
        </w:tc>
        <w:tc>
          <w:tcPr>
            <w:tcW w:w="594" w:type="pct"/>
            <w:tcBorders>
              <w:top w:val="single" w:sz="4" w:space="0" w:color="auto"/>
              <w:left w:val="single" w:sz="4" w:space="0" w:color="auto"/>
              <w:bottom w:val="single" w:sz="4" w:space="0" w:color="auto"/>
              <w:right w:val="single" w:sz="4" w:space="0" w:color="auto"/>
            </w:tcBorders>
            <w:vAlign w:val="center"/>
          </w:tcPr>
          <w:p w14:paraId="66E53F10"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Nhà thầu</w:t>
            </w:r>
          </w:p>
        </w:tc>
        <w:tc>
          <w:tcPr>
            <w:tcW w:w="561" w:type="pct"/>
            <w:tcBorders>
              <w:top w:val="single" w:sz="4" w:space="0" w:color="auto"/>
              <w:left w:val="single" w:sz="4" w:space="0" w:color="auto"/>
              <w:bottom w:val="single" w:sz="4" w:space="0" w:color="auto"/>
              <w:right w:val="single" w:sz="4" w:space="0" w:color="auto"/>
            </w:tcBorders>
            <w:vAlign w:val="center"/>
          </w:tcPr>
          <w:p w14:paraId="03B12B1F"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dự án</w:t>
            </w:r>
          </w:p>
        </w:tc>
      </w:tr>
      <w:tr w:rsidR="008C6A61" w:rsidRPr="00BF4948" w14:paraId="1D55AB6F" w14:textId="77777777" w:rsidTr="008920B0">
        <w:tc>
          <w:tcPr>
            <w:tcW w:w="683" w:type="pct"/>
            <w:vMerge/>
            <w:tcBorders>
              <w:top w:val="single" w:sz="4" w:space="0" w:color="auto"/>
              <w:left w:val="single" w:sz="4" w:space="0" w:color="auto"/>
              <w:bottom w:val="single" w:sz="4" w:space="0" w:color="auto"/>
              <w:right w:val="single" w:sz="4" w:space="0" w:color="auto"/>
            </w:tcBorders>
            <w:vAlign w:val="center"/>
          </w:tcPr>
          <w:p w14:paraId="4D2BCAA4" w14:textId="77777777" w:rsidR="008C6A61" w:rsidRPr="00BF4948" w:rsidRDefault="008C6A61" w:rsidP="00BE149F">
            <w:pPr>
              <w:adjustRightInd w:val="0"/>
              <w:snapToGrid w:val="0"/>
              <w:spacing w:before="120" w:after="120" w:line="264" w:lineRule="auto"/>
              <w:ind w:right="-20"/>
              <w:jc w:val="both"/>
              <w:rPr>
                <w:sz w:val="26"/>
                <w:szCs w:val="26"/>
              </w:rPr>
            </w:pPr>
          </w:p>
        </w:tc>
        <w:tc>
          <w:tcPr>
            <w:tcW w:w="894" w:type="pct"/>
            <w:tcBorders>
              <w:top w:val="single" w:sz="4" w:space="0" w:color="auto"/>
              <w:left w:val="single" w:sz="4" w:space="0" w:color="auto"/>
              <w:bottom w:val="single" w:sz="4" w:space="0" w:color="auto"/>
              <w:right w:val="single" w:sz="4" w:space="0" w:color="auto"/>
            </w:tcBorders>
            <w:vAlign w:val="center"/>
          </w:tcPr>
          <w:p w14:paraId="2409C7C7" w14:textId="77777777" w:rsidR="008C6A61" w:rsidRPr="00BF4948" w:rsidRDefault="008C6A61" w:rsidP="00BE149F">
            <w:pPr>
              <w:tabs>
                <w:tab w:val="left" w:pos="175"/>
              </w:tabs>
              <w:adjustRightInd w:val="0"/>
              <w:snapToGrid w:val="0"/>
              <w:spacing w:before="120" w:after="120" w:line="264" w:lineRule="auto"/>
              <w:ind w:right="-20"/>
              <w:jc w:val="both"/>
              <w:rPr>
                <w:sz w:val="26"/>
                <w:szCs w:val="26"/>
              </w:rPr>
            </w:pPr>
            <w:r w:rsidRPr="00BF4948">
              <w:rPr>
                <w:sz w:val="26"/>
                <w:szCs w:val="26"/>
              </w:rPr>
              <w:t>An toàn lao động và phòng chống sự cố</w:t>
            </w:r>
          </w:p>
        </w:tc>
        <w:tc>
          <w:tcPr>
            <w:tcW w:w="1071" w:type="pct"/>
            <w:tcBorders>
              <w:top w:val="single" w:sz="4" w:space="0" w:color="auto"/>
              <w:left w:val="single" w:sz="4" w:space="0" w:color="auto"/>
              <w:bottom w:val="single" w:sz="4" w:space="0" w:color="auto"/>
              <w:right w:val="single" w:sz="4" w:space="0" w:color="auto"/>
            </w:tcBorders>
            <w:vAlign w:val="center"/>
          </w:tcPr>
          <w:p w14:paraId="2641DABC"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Huấn luyện vận hành an toàn máy móc, thiết bị thi công cho công nhân</w:t>
            </w:r>
          </w:p>
          <w:p w14:paraId="4771360A"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Trang bị bảo hộ lao động cho công nhân</w:t>
            </w:r>
          </w:p>
          <w:p w14:paraId="5D32EC02"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lastRenderedPageBreak/>
              <w:t>Theo dõi, kiểm tra thường xuyên máy móc, phương tiện thi công.</w:t>
            </w:r>
          </w:p>
          <w:p w14:paraId="0594E26B"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Tập huấn công nhân làm quen với việc sơ cứu khi có sự cố xảy ra</w:t>
            </w:r>
          </w:p>
        </w:tc>
        <w:tc>
          <w:tcPr>
            <w:tcW w:w="634" w:type="pct"/>
            <w:tcBorders>
              <w:top w:val="single" w:sz="4" w:space="0" w:color="auto"/>
              <w:left w:val="single" w:sz="4" w:space="0" w:color="auto"/>
              <w:bottom w:val="single" w:sz="4" w:space="0" w:color="auto"/>
              <w:right w:val="single" w:sz="4" w:space="0" w:color="auto"/>
            </w:tcBorders>
            <w:vAlign w:val="center"/>
          </w:tcPr>
          <w:p w14:paraId="3BBEE69B"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lastRenderedPageBreak/>
              <w:t>20.000.000</w:t>
            </w:r>
          </w:p>
        </w:tc>
        <w:tc>
          <w:tcPr>
            <w:tcW w:w="563" w:type="pct"/>
            <w:tcBorders>
              <w:top w:val="single" w:sz="4" w:space="0" w:color="auto"/>
              <w:left w:val="single" w:sz="4" w:space="0" w:color="auto"/>
              <w:bottom w:val="single" w:sz="4" w:space="0" w:color="auto"/>
              <w:right w:val="single" w:sz="4" w:space="0" w:color="auto"/>
            </w:tcBorders>
            <w:vAlign w:val="center"/>
          </w:tcPr>
          <w:p w14:paraId="25A1A9F1" w14:textId="3BDC46EC" w:rsidR="008C6A61"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10/2021 – 04/2023</w:t>
            </w:r>
          </w:p>
        </w:tc>
        <w:tc>
          <w:tcPr>
            <w:tcW w:w="594" w:type="pct"/>
            <w:tcBorders>
              <w:top w:val="single" w:sz="4" w:space="0" w:color="auto"/>
              <w:left w:val="single" w:sz="4" w:space="0" w:color="auto"/>
              <w:bottom w:val="single" w:sz="4" w:space="0" w:color="auto"/>
              <w:right w:val="single" w:sz="4" w:space="0" w:color="auto"/>
            </w:tcBorders>
            <w:vAlign w:val="center"/>
          </w:tcPr>
          <w:p w14:paraId="46015007"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Nhà thầu, chủ đầu tư</w:t>
            </w:r>
          </w:p>
        </w:tc>
        <w:tc>
          <w:tcPr>
            <w:tcW w:w="561" w:type="pct"/>
            <w:tcBorders>
              <w:top w:val="single" w:sz="4" w:space="0" w:color="auto"/>
              <w:left w:val="single" w:sz="4" w:space="0" w:color="auto"/>
              <w:bottom w:val="single" w:sz="4" w:space="0" w:color="auto"/>
              <w:right w:val="single" w:sz="4" w:space="0" w:color="auto"/>
            </w:tcBorders>
            <w:vAlign w:val="center"/>
          </w:tcPr>
          <w:p w14:paraId="3B67EF57"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Sở cảnh sát PCCC</w:t>
            </w:r>
          </w:p>
        </w:tc>
      </w:tr>
      <w:tr w:rsidR="008C6A61" w:rsidRPr="00BF4948" w14:paraId="2C722875" w14:textId="77777777" w:rsidTr="003F2792">
        <w:tc>
          <w:tcPr>
            <w:tcW w:w="5000" w:type="pct"/>
            <w:gridSpan w:val="7"/>
            <w:tcBorders>
              <w:top w:val="single" w:sz="4" w:space="0" w:color="auto"/>
              <w:left w:val="single" w:sz="4" w:space="0" w:color="auto"/>
              <w:bottom w:val="single" w:sz="4" w:space="0" w:color="auto"/>
              <w:right w:val="single" w:sz="4" w:space="0" w:color="auto"/>
            </w:tcBorders>
            <w:vAlign w:val="center"/>
          </w:tcPr>
          <w:p w14:paraId="7A9E7818" w14:textId="77777777" w:rsidR="008C6A61" w:rsidRPr="00BF4948" w:rsidRDefault="008C6A61" w:rsidP="00797005">
            <w:pPr>
              <w:widowControl w:val="0"/>
              <w:numPr>
                <w:ilvl w:val="0"/>
                <w:numId w:val="84"/>
              </w:numPr>
              <w:adjustRightInd w:val="0"/>
              <w:snapToGrid w:val="0"/>
              <w:spacing w:before="120" w:after="120" w:line="264" w:lineRule="auto"/>
              <w:ind w:left="0" w:right="-20"/>
              <w:jc w:val="both"/>
              <w:rPr>
                <w:b/>
                <w:i/>
                <w:sz w:val="26"/>
                <w:szCs w:val="26"/>
              </w:rPr>
            </w:pPr>
            <w:r w:rsidRPr="00BF4948">
              <w:rPr>
                <w:b/>
                <w:i/>
                <w:sz w:val="26"/>
                <w:szCs w:val="26"/>
              </w:rPr>
              <w:t>Giai đoạn vận hành</w:t>
            </w:r>
          </w:p>
        </w:tc>
      </w:tr>
      <w:tr w:rsidR="008C6A61" w:rsidRPr="00BF4948" w14:paraId="2B30E46F"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3286CE2C"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Hoạt động vận chuyển nguyên vật liệu, thành phẩm (heo, cám, thức ăn, thuốc,...)</w:t>
            </w:r>
          </w:p>
        </w:tc>
        <w:tc>
          <w:tcPr>
            <w:tcW w:w="894" w:type="pct"/>
            <w:tcBorders>
              <w:top w:val="single" w:sz="4" w:space="0" w:color="auto"/>
              <w:left w:val="single" w:sz="4" w:space="0" w:color="auto"/>
              <w:bottom w:val="single" w:sz="4" w:space="0" w:color="auto"/>
              <w:right w:val="single" w:sz="4" w:space="0" w:color="auto"/>
            </w:tcBorders>
            <w:vAlign w:val="center"/>
          </w:tcPr>
          <w:p w14:paraId="78A03444" w14:textId="77777777" w:rsidR="008C6A61" w:rsidRPr="00BF4948" w:rsidRDefault="008C6A61" w:rsidP="00BE149F">
            <w:pPr>
              <w:tabs>
                <w:tab w:val="left" w:pos="175"/>
                <w:tab w:val="left" w:pos="360"/>
              </w:tabs>
              <w:adjustRightInd w:val="0"/>
              <w:snapToGrid w:val="0"/>
              <w:spacing w:before="120" w:after="120" w:line="264" w:lineRule="auto"/>
              <w:ind w:right="-20"/>
              <w:jc w:val="both"/>
              <w:rPr>
                <w:sz w:val="26"/>
                <w:szCs w:val="26"/>
              </w:rPr>
            </w:pPr>
            <w:r w:rsidRPr="00BF4948">
              <w:rPr>
                <w:sz w:val="26"/>
                <w:szCs w:val="26"/>
              </w:rPr>
              <w:t>Bụi, khí thải, tiếng ồn từ các phương tiện giao thông</w:t>
            </w:r>
          </w:p>
        </w:tc>
        <w:tc>
          <w:tcPr>
            <w:tcW w:w="1071" w:type="pct"/>
            <w:tcBorders>
              <w:top w:val="single" w:sz="4" w:space="0" w:color="auto"/>
              <w:left w:val="single" w:sz="4" w:space="0" w:color="auto"/>
              <w:bottom w:val="single" w:sz="4" w:space="0" w:color="auto"/>
              <w:right w:val="single" w:sz="4" w:space="0" w:color="auto"/>
            </w:tcBorders>
            <w:vAlign w:val="center"/>
          </w:tcPr>
          <w:p w14:paraId="3501FD14"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Phun nước làm ẩm</w:t>
            </w:r>
          </w:p>
          <w:p w14:paraId="2856C328"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Thường xuyên quét dọn vệ sinh</w:t>
            </w:r>
          </w:p>
        </w:tc>
        <w:tc>
          <w:tcPr>
            <w:tcW w:w="634" w:type="pct"/>
            <w:tcBorders>
              <w:top w:val="single" w:sz="4" w:space="0" w:color="auto"/>
              <w:left w:val="single" w:sz="4" w:space="0" w:color="auto"/>
              <w:bottom w:val="single" w:sz="4" w:space="0" w:color="auto"/>
              <w:right w:val="single" w:sz="4" w:space="0" w:color="auto"/>
            </w:tcBorders>
            <w:vAlign w:val="center"/>
          </w:tcPr>
          <w:p w14:paraId="238995AC"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60.000.000</w:t>
            </w:r>
          </w:p>
        </w:tc>
        <w:tc>
          <w:tcPr>
            <w:tcW w:w="563" w:type="pct"/>
            <w:tcBorders>
              <w:top w:val="single" w:sz="4" w:space="0" w:color="auto"/>
              <w:left w:val="single" w:sz="4" w:space="0" w:color="auto"/>
              <w:bottom w:val="single" w:sz="4" w:space="0" w:color="auto"/>
              <w:right w:val="single" w:sz="4" w:space="0" w:color="auto"/>
            </w:tcBorders>
            <w:vAlign w:val="center"/>
          </w:tcPr>
          <w:p w14:paraId="703FAD8A" w14:textId="56082208"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 xml:space="preserve">Từ tháng </w:t>
            </w:r>
            <w:r w:rsidR="008920B0" w:rsidRPr="00BF4948">
              <w:rPr>
                <w:sz w:val="26"/>
                <w:szCs w:val="26"/>
              </w:rPr>
              <w:t>06</w:t>
            </w:r>
            <w:r w:rsidRPr="00BF4948">
              <w:rPr>
                <w:sz w:val="26"/>
                <w:szCs w:val="26"/>
              </w:rPr>
              <w:t>/202</w:t>
            </w:r>
            <w:r w:rsidR="008920B0" w:rsidRPr="00BF4948">
              <w:rPr>
                <w:sz w:val="26"/>
                <w:szCs w:val="26"/>
              </w:rPr>
              <w:t>3</w:t>
            </w:r>
          </w:p>
        </w:tc>
        <w:tc>
          <w:tcPr>
            <w:tcW w:w="594" w:type="pct"/>
            <w:tcBorders>
              <w:top w:val="single" w:sz="4" w:space="0" w:color="auto"/>
              <w:left w:val="single" w:sz="4" w:space="0" w:color="auto"/>
              <w:bottom w:val="single" w:sz="4" w:space="0" w:color="auto"/>
              <w:right w:val="single" w:sz="4" w:space="0" w:color="auto"/>
            </w:tcBorders>
            <w:vAlign w:val="center"/>
          </w:tcPr>
          <w:p w14:paraId="55F180F7"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2CED6B0F"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C6A61" w:rsidRPr="00BF4948" w14:paraId="5F0119BB"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0DB842D4"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Hoạt động chăn nuôi heo</w:t>
            </w:r>
          </w:p>
        </w:tc>
        <w:tc>
          <w:tcPr>
            <w:tcW w:w="894" w:type="pct"/>
            <w:tcBorders>
              <w:top w:val="single" w:sz="4" w:space="0" w:color="auto"/>
              <w:left w:val="single" w:sz="4" w:space="0" w:color="auto"/>
              <w:bottom w:val="single" w:sz="4" w:space="0" w:color="auto"/>
              <w:right w:val="single" w:sz="4" w:space="0" w:color="auto"/>
            </w:tcBorders>
            <w:vAlign w:val="center"/>
          </w:tcPr>
          <w:p w14:paraId="70E883F2" w14:textId="77777777" w:rsidR="008C6A61" w:rsidRPr="00BF4948" w:rsidRDefault="008C6A61"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Bụi và khí thải, mùi hôi từ dãy chuồng nuôi, hệ thống thu gom, thoát nước của trại heo</w:t>
            </w:r>
          </w:p>
        </w:tc>
        <w:tc>
          <w:tcPr>
            <w:tcW w:w="1071" w:type="pct"/>
            <w:tcBorders>
              <w:top w:val="single" w:sz="4" w:space="0" w:color="auto"/>
              <w:left w:val="single" w:sz="4" w:space="0" w:color="auto"/>
              <w:bottom w:val="single" w:sz="4" w:space="0" w:color="auto"/>
              <w:right w:val="single" w:sz="4" w:space="0" w:color="auto"/>
            </w:tcBorders>
            <w:vAlign w:val="center"/>
          </w:tcPr>
          <w:p w14:paraId="231ADF50"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Lắp đặt hệ thống quạt hút</w:t>
            </w:r>
          </w:p>
          <w:p w14:paraId="58F5D867"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Nạo vét bùn tích tụ tại hố ga khoảng 3 tháng/lần</w:t>
            </w:r>
          </w:p>
        </w:tc>
        <w:tc>
          <w:tcPr>
            <w:tcW w:w="634" w:type="pct"/>
            <w:tcBorders>
              <w:top w:val="single" w:sz="4" w:space="0" w:color="auto"/>
              <w:left w:val="single" w:sz="4" w:space="0" w:color="auto"/>
              <w:bottom w:val="single" w:sz="4" w:space="0" w:color="auto"/>
              <w:right w:val="single" w:sz="4" w:space="0" w:color="auto"/>
            </w:tcBorders>
            <w:vAlign w:val="center"/>
          </w:tcPr>
          <w:p w14:paraId="6A7BC72D"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500.000.000</w:t>
            </w:r>
          </w:p>
        </w:tc>
        <w:tc>
          <w:tcPr>
            <w:tcW w:w="563" w:type="pct"/>
            <w:tcBorders>
              <w:top w:val="single" w:sz="4" w:space="0" w:color="auto"/>
              <w:left w:val="single" w:sz="4" w:space="0" w:color="auto"/>
              <w:bottom w:val="single" w:sz="4" w:space="0" w:color="auto"/>
              <w:right w:val="single" w:sz="4" w:space="0" w:color="auto"/>
            </w:tcBorders>
            <w:vAlign w:val="center"/>
          </w:tcPr>
          <w:p w14:paraId="2994E86F" w14:textId="135442C4"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 xml:space="preserve">Từ tháng </w:t>
            </w:r>
            <w:r w:rsidR="008920B0" w:rsidRPr="00BF4948">
              <w:rPr>
                <w:sz w:val="26"/>
                <w:szCs w:val="26"/>
              </w:rPr>
              <w:t>06</w:t>
            </w:r>
            <w:r w:rsidRPr="00BF4948">
              <w:rPr>
                <w:sz w:val="26"/>
                <w:szCs w:val="26"/>
              </w:rPr>
              <w:t>/202</w:t>
            </w:r>
            <w:r w:rsidR="008920B0" w:rsidRPr="00BF4948">
              <w:rPr>
                <w:sz w:val="26"/>
                <w:szCs w:val="26"/>
              </w:rPr>
              <w:t>3</w:t>
            </w:r>
          </w:p>
        </w:tc>
        <w:tc>
          <w:tcPr>
            <w:tcW w:w="594" w:type="pct"/>
            <w:tcBorders>
              <w:top w:val="single" w:sz="4" w:space="0" w:color="auto"/>
              <w:left w:val="single" w:sz="4" w:space="0" w:color="auto"/>
              <w:bottom w:val="single" w:sz="4" w:space="0" w:color="auto"/>
              <w:right w:val="single" w:sz="4" w:space="0" w:color="auto"/>
            </w:tcBorders>
            <w:vAlign w:val="center"/>
          </w:tcPr>
          <w:p w14:paraId="50A5B10E"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7F8651E7"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79C3D929"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4844FCDD" w14:textId="77777777" w:rsidR="008920B0" w:rsidRPr="00BF4948" w:rsidRDefault="008920B0" w:rsidP="00BE149F">
            <w:pPr>
              <w:adjustRightInd w:val="0"/>
              <w:snapToGrid w:val="0"/>
              <w:spacing w:before="120" w:after="120" w:line="264" w:lineRule="auto"/>
              <w:ind w:right="-20"/>
              <w:jc w:val="both"/>
              <w:rPr>
                <w:sz w:val="26"/>
                <w:szCs w:val="26"/>
              </w:rPr>
            </w:pPr>
          </w:p>
        </w:tc>
        <w:tc>
          <w:tcPr>
            <w:tcW w:w="894" w:type="pct"/>
            <w:tcBorders>
              <w:top w:val="single" w:sz="4" w:space="0" w:color="auto"/>
              <w:left w:val="single" w:sz="4" w:space="0" w:color="auto"/>
              <w:bottom w:val="single" w:sz="4" w:space="0" w:color="auto"/>
              <w:right w:val="single" w:sz="4" w:space="0" w:color="auto"/>
            </w:tcBorders>
            <w:vAlign w:val="center"/>
          </w:tcPr>
          <w:p w14:paraId="19A593A3"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Nước thải vệ sinh chuồng  trại, tắm heo,...</w:t>
            </w:r>
          </w:p>
        </w:tc>
        <w:tc>
          <w:tcPr>
            <w:tcW w:w="1071" w:type="pct"/>
            <w:tcBorders>
              <w:top w:val="single" w:sz="4" w:space="0" w:color="auto"/>
              <w:left w:val="single" w:sz="4" w:space="0" w:color="auto"/>
              <w:bottom w:val="single" w:sz="4" w:space="0" w:color="auto"/>
              <w:right w:val="single" w:sz="4" w:space="0" w:color="auto"/>
            </w:tcBorders>
            <w:vAlign w:val="center"/>
          </w:tcPr>
          <w:p w14:paraId="001D9688"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Xây dựng hệ thống xử lý nước thải 70 m</w:t>
            </w:r>
            <w:r w:rsidRPr="00BF4948">
              <w:rPr>
                <w:sz w:val="26"/>
                <w:szCs w:val="26"/>
                <w:vertAlign w:val="superscript"/>
              </w:rPr>
              <w:t>3</w:t>
            </w:r>
            <w:r w:rsidRPr="00BF4948">
              <w:rPr>
                <w:sz w:val="26"/>
                <w:szCs w:val="26"/>
              </w:rPr>
              <w:t>/ngày đêm, nước sau xử lý đạt QCVN 62-MT:2016/BTNMT, cột B (K</w:t>
            </w:r>
            <w:r w:rsidRPr="00BF4948">
              <w:rPr>
                <w:sz w:val="26"/>
                <w:szCs w:val="26"/>
                <w:vertAlign w:val="subscript"/>
              </w:rPr>
              <w:t>q</w:t>
            </w:r>
            <w:r w:rsidRPr="00BF4948">
              <w:rPr>
                <w:sz w:val="26"/>
                <w:szCs w:val="26"/>
              </w:rPr>
              <w:t>=0,6; K</w:t>
            </w:r>
            <w:r w:rsidRPr="00BF4948">
              <w:rPr>
                <w:sz w:val="26"/>
                <w:szCs w:val="26"/>
                <w:vertAlign w:val="subscript"/>
              </w:rPr>
              <w:t>f</w:t>
            </w:r>
            <w:r w:rsidRPr="00BF4948">
              <w:rPr>
                <w:sz w:val="26"/>
                <w:szCs w:val="26"/>
              </w:rPr>
              <w:t>=1,2) tái sử dụng tưới tiêu</w:t>
            </w:r>
          </w:p>
        </w:tc>
        <w:tc>
          <w:tcPr>
            <w:tcW w:w="634" w:type="pct"/>
            <w:tcBorders>
              <w:top w:val="single" w:sz="4" w:space="0" w:color="auto"/>
              <w:left w:val="single" w:sz="4" w:space="0" w:color="auto"/>
              <w:bottom w:val="single" w:sz="4" w:space="0" w:color="auto"/>
              <w:right w:val="single" w:sz="4" w:space="0" w:color="auto"/>
            </w:tcBorders>
            <w:vAlign w:val="center"/>
          </w:tcPr>
          <w:p w14:paraId="0A24895F"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3.000.000.000</w:t>
            </w:r>
          </w:p>
        </w:tc>
        <w:tc>
          <w:tcPr>
            <w:tcW w:w="563" w:type="pct"/>
            <w:tcBorders>
              <w:top w:val="single" w:sz="4" w:space="0" w:color="auto"/>
              <w:left w:val="single" w:sz="4" w:space="0" w:color="auto"/>
              <w:bottom w:val="single" w:sz="4" w:space="0" w:color="auto"/>
              <w:right w:val="single" w:sz="4" w:space="0" w:color="auto"/>
            </w:tcBorders>
            <w:vAlign w:val="center"/>
          </w:tcPr>
          <w:p w14:paraId="36B6AA33" w14:textId="1DDF2C51"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06/2023</w:t>
            </w:r>
          </w:p>
        </w:tc>
        <w:tc>
          <w:tcPr>
            <w:tcW w:w="594" w:type="pct"/>
            <w:tcBorders>
              <w:top w:val="single" w:sz="4" w:space="0" w:color="auto"/>
              <w:left w:val="single" w:sz="4" w:space="0" w:color="auto"/>
              <w:bottom w:val="single" w:sz="4" w:space="0" w:color="auto"/>
              <w:right w:val="single" w:sz="4" w:space="0" w:color="auto"/>
            </w:tcBorders>
            <w:vAlign w:val="center"/>
          </w:tcPr>
          <w:p w14:paraId="18AC4096"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23366B6C"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3616D8F2"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696EEC4F" w14:textId="77777777" w:rsidR="008920B0" w:rsidRPr="00BF4948" w:rsidRDefault="008920B0" w:rsidP="00BE149F">
            <w:pPr>
              <w:adjustRightInd w:val="0"/>
              <w:snapToGrid w:val="0"/>
              <w:spacing w:before="120" w:after="120" w:line="264" w:lineRule="auto"/>
              <w:ind w:right="-20"/>
              <w:jc w:val="both"/>
              <w:rPr>
                <w:sz w:val="26"/>
                <w:szCs w:val="26"/>
              </w:rPr>
            </w:pPr>
            <w:r w:rsidRPr="00BF4948">
              <w:rPr>
                <w:sz w:val="26"/>
                <w:szCs w:val="26"/>
              </w:rPr>
              <w:t>Lưu trữ, tập kết rác, chất thải</w:t>
            </w:r>
          </w:p>
        </w:tc>
        <w:tc>
          <w:tcPr>
            <w:tcW w:w="894" w:type="pct"/>
            <w:tcBorders>
              <w:top w:val="single" w:sz="4" w:space="0" w:color="auto"/>
              <w:left w:val="single" w:sz="4" w:space="0" w:color="auto"/>
              <w:bottom w:val="single" w:sz="4" w:space="0" w:color="auto"/>
              <w:right w:val="single" w:sz="4" w:space="0" w:color="auto"/>
            </w:tcBorders>
            <w:vAlign w:val="center"/>
          </w:tcPr>
          <w:p w14:paraId="5F6C7AA0"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Chất thải rắn thông thường: bao bì đựng thức ăn, bùn thải</w:t>
            </w:r>
          </w:p>
          <w:p w14:paraId="5FA9237D"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Chất thải nguy hại</w:t>
            </w:r>
          </w:p>
        </w:tc>
        <w:tc>
          <w:tcPr>
            <w:tcW w:w="1071" w:type="pct"/>
            <w:tcBorders>
              <w:top w:val="single" w:sz="4" w:space="0" w:color="auto"/>
              <w:left w:val="single" w:sz="4" w:space="0" w:color="auto"/>
              <w:bottom w:val="single" w:sz="4" w:space="0" w:color="auto"/>
              <w:right w:val="single" w:sz="4" w:space="0" w:color="auto"/>
            </w:tcBorders>
            <w:vAlign w:val="center"/>
          </w:tcPr>
          <w:p w14:paraId="76C36AAB"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Lưu trữ riêng biệt từng loại chất thải khác nhau tại kho chứa chất thải</w:t>
            </w:r>
          </w:p>
          <w:p w14:paraId="41E0106A"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Heo chết không do dịch bệnh được tiêu hủy hợp vệ sinh.</w:t>
            </w:r>
          </w:p>
          <w:p w14:paraId="4BE29ABC"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Phun chế phẩm sinh học khử mùi tại các vị trí lưu trữ phân heo</w:t>
            </w:r>
          </w:p>
          <w:p w14:paraId="4F56EB2C"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Phân heo được bán cho các đơn vị có nhu cầu</w:t>
            </w:r>
          </w:p>
          <w:p w14:paraId="5488DEC2"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lastRenderedPageBreak/>
              <w:t>Chất thải nguy hại xử lý theo đúng thông tư 36:2015/BTNMT</w:t>
            </w:r>
          </w:p>
        </w:tc>
        <w:tc>
          <w:tcPr>
            <w:tcW w:w="634" w:type="pct"/>
            <w:tcBorders>
              <w:top w:val="single" w:sz="4" w:space="0" w:color="auto"/>
              <w:left w:val="single" w:sz="4" w:space="0" w:color="auto"/>
              <w:bottom w:val="single" w:sz="4" w:space="0" w:color="auto"/>
              <w:right w:val="single" w:sz="4" w:space="0" w:color="auto"/>
            </w:tcBorders>
            <w:vAlign w:val="center"/>
          </w:tcPr>
          <w:p w14:paraId="21D6A846"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lastRenderedPageBreak/>
              <w:t>150.000.000</w:t>
            </w:r>
          </w:p>
        </w:tc>
        <w:tc>
          <w:tcPr>
            <w:tcW w:w="563" w:type="pct"/>
            <w:tcBorders>
              <w:top w:val="single" w:sz="4" w:space="0" w:color="auto"/>
              <w:left w:val="single" w:sz="4" w:space="0" w:color="auto"/>
              <w:bottom w:val="single" w:sz="4" w:space="0" w:color="auto"/>
              <w:right w:val="single" w:sz="4" w:space="0" w:color="auto"/>
            </w:tcBorders>
            <w:vAlign w:val="center"/>
          </w:tcPr>
          <w:p w14:paraId="43023935" w14:textId="2E91FAE2"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06/2023</w:t>
            </w:r>
          </w:p>
        </w:tc>
        <w:tc>
          <w:tcPr>
            <w:tcW w:w="594" w:type="pct"/>
            <w:tcBorders>
              <w:top w:val="single" w:sz="4" w:space="0" w:color="auto"/>
              <w:left w:val="single" w:sz="4" w:space="0" w:color="auto"/>
              <w:bottom w:val="single" w:sz="4" w:space="0" w:color="auto"/>
              <w:right w:val="single" w:sz="4" w:space="0" w:color="auto"/>
            </w:tcBorders>
            <w:vAlign w:val="center"/>
          </w:tcPr>
          <w:p w14:paraId="47596D70"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4CC82A98"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2361B929"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258D7995" w14:textId="77777777" w:rsidR="008920B0" w:rsidRPr="00BF4948" w:rsidRDefault="008920B0" w:rsidP="00BE149F">
            <w:pPr>
              <w:adjustRightInd w:val="0"/>
              <w:snapToGrid w:val="0"/>
              <w:spacing w:before="120" w:after="120" w:line="264" w:lineRule="auto"/>
              <w:ind w:right="-20"/>
              <w:jc w:val="both"/>
              <w:rPr>
                <w:sz w:val="26"/>
                <w:szCs w:val="26"/>
              </w:rPr>
            </w:pPr>
            <w:r w:rsidRPr="00BF4948">
              <w:rPr>
                <w:sz w:val="26"/>
                <w:szCs w:val="26"/>
              </w:rPr>
              <w:t>Sinh hoạt của nhân viên chăn nuôi</w:t>
            </w:r>
          </w:p>
        </w:tc>
        <w:tc>
          <w:tcPr>
            <w:tcW w:w="894" w:type="pct"/>
            <w:tcBorders>
              <w:top w:val="single" w:sz="4" w:space="0" w:color="auto"/>
              <w:left w:val="single" w:sz="4" w:space="0" w:color="auto"/>
              <w:bottom w:val="single" w:sz="4" w:space="0" w:color="auto"/>
              <w:right w:val="single" w:sz="4" w:space="0" w:color="auto"/>
            </w:tcBorders>
            <w:vAlign w:val="center"/>
          </w:tcPr>
          <w:p w14:paraId="3F7E0F69"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Nước thải sinh hoat</w:t>
            </w:r>
          </w:p>
          <w:p w14:paraId="62221785"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Chất thải rắn sinh hoạt</w:t>
            </w:r>
          </w:p>
        </w:tc>
        <w:tc>
          <w:tcPr>
            <w:tcW w:w="1071" w:type="pct"/>
            <w:tcBorders>
              <w:top w:val="single" w:sz="4" w:space="0" w:color="auto"/>
              <w:left w:val="single" w:sz="4" w:space="0" w:color="auto"/>
              <w:bottom w:val="single" w:sz="4" w:space="0" w:color="auto"/>
              <w:right w:val="single" w:sz="4" w:space="0" w:color="auto"/>
            </w:tcBorders>
            <w:vAlign w:val="center"/>
          </w:tcPr>
          <w:p w14:paraId="50ED2421"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Nước thải sinh hoạt xử lý qua bể tự hoại sau đó nhập chung với nước thải chăn nuôi để xử lý.</w:t>
            </w:r>
          </w:p>
          <w:p w14:paraId="348FE586"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Rác thải sinh hoạt hợp đồng với đơn vị chức năng thu gom, vận chuyển và xử lý theo đúng quy định của pháp luật</w:t>
            </w:r>
          </w:p>
        </w:tc>
        <w:tc>
          <w:tcPr>
            <w:tcW w:w="634" w:type="pct"/>
            <w:tcBorders>
              <w:top w:val="single" w:sz="4" w:space="0" w:color="auto"/>
              <w:left w:val="single" w:sz="4" w:space="0" w:color="auto"/>
              <w:bottom w:val="single" w:sz="4" w:space="0" w:color="auto"/>
              <w:right w:val="single" w:sz="4" w:space="0" w:color="auto"/>
            </w:tcBorders>
            <w:vAlign w:val="center"/>
          </w:tcPr>
          <w:p w14:paraId="0F650FDD"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50.000.000</w:t>
            </w:r>
          </w:p>
        </w:tc>
        <w:tc>
          <w:tcPr>
            <w:tcW w:w="563" w:type="pct"/>
            <w:tcBorders>
              <w:top w:val="single" w:sz="4" w:space="0" w:color="auto"/>
              <w:left w:val="single" w:sz="4" w:space="0" w:color="auto"/>
              <w:bottom w:val="single" w:sz="4" w:space="0" w:color="auto"/>
              <w:right w:val="single" w:sz="4" w:space="0" w:color="auto"/>
            </w:tcBorders>
            <w:vAlign w:val="center"/>
          </w:tcPr>
          <w:p w14:paraId="331E3E05" w14:textId="3C3C07C2"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06/2023</w:t>
            </w:r>
          </w:p>
        </w:tc>
        <w:tc>
          <w:tcPr>
            <w:tcW w:w="594" w:type="pct"/>
            <w:tcBorders>
              <w:top w:val="single" w:sz="4" w:space="0" w:color="auto"/>
              <w:left w:val="single" w:sz="4" w:space="0" w:color="auto"/>
              <w:bottom w:val="single" w:sz="4" w:space="0" w:color="auto"/>
              <w:right w:val="single" w:sz="4" w:space="0" w:color="auto"/>
            </w:tcBorders>
            <w:vAlign w:val="center"/>
          </w:tcPr>
          <w:p w14:paraId="2A3E0A27"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291846D2"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21A6DC5E"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77092FAF" w14:textId="77777777" w:rsidR="008920B0" w:rsidRPr="00BF4948" w:rsidRDefault="008920B0" w:rsidP="00BE149F">
            <w:pPr>
              <w:adjustRightInd w:val="0"/>
              <w:snapToGrid w:val="0"/>
              <w:spacing w:before="120" w:after="120" w:line="264" w:lineRule="auto"/>
              <w:ind w:right="-20"/>
              <w:jc w:val="both"/>
              <w:rPr>
                <w:sz w:val="26"/>
                <w:szCs w:val="26"/>
              </w:rPr>
            </w:pPr>
            <w:r w:rsidRPr="00BF4948">
              <w:rPr>
                <w:sz w:val="26"/>
                <w:szCs w:val="26"/>
              </w:rPr>
              <w:t>Rủi ro và sự cố</w:t>
            </w:r>
          </w:p>
        </w:tc>
        <w:tc>
          <w:tcPr>
            <w:tcW w:w="894" w:type="pct"/>
            <w:tcBorders>
              <w:top w:val="single" w:sz="4" w:space="0" w:color="auto"/>
              <w:left w:val="single" w:sz="4" w:space="0" w:color="auto"/>
              <w:bottom w:val="single" w:sz="4" w:space="0" w:color="auto"/>
              <w:right w:val="single" w:sz="4" w:space="0" w:color="auto"/>
            </w:tcBorders>
            <w:vAlign w:val="center"/>
          </w:tcPr>
          <w:p w14:paraId="36774BF4"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Sự cố cháy nổ</w:t>
            </w:r>
          </w:p>
        </w:tc>
        <w:tc>
          <w:tcPr>
            <w:tcW w:w="1071" w:type="pct"/>
            <w:tcBorders>
              <w:top w:val="single" w:sz="4" w:space="0" w:color="auto"/>
              <w:left w:val="single" w:sz="4" w:space="0" w:color="auto"/>
              <w:bottom w:val="single" w:sz="4" w:space="0" w:color="auto"/>
              <w:right w:val="single" w:sz="4" w:space="0" w:color="auto"/>
            </w:tcBorders>
            <w:vAlign w:val="center"/>
          </w:tcPr>
          <w:p w14:paraId="19A9A164"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Trang bị đầy đủ hệ thống PCCC, hồ chứa nước dự trữ để dành cho việc PCCC.</w:t>
            </w:r>
          </w:p>
          <w:p w14:paraId="1BA13353"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 xml:space="preserve">Khi sự cố xảy ra, nhanh chóng phối hợp với toàn bộ công nhân viên dập tắt bằng các hệ thống PCCC trang bị </w:t>
            </w:r>
            <w:r w:rsidRPr="00BF4948">
              <w:rPr>
                <w:sz w:val="26"/>
                <w:szCs w:val="26"/>
              </w:rPr>
              <w:lastRenderedPageBreak/>
              <w:t>trong khu vực, đồng thời báo cho chủ đầu tư</w:t>
            </w:r>
          </w:p>
          <w:p w14:paraId="123AC142"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Khi sự cố chập điện xảy ra, ngay lập tức tắt nguồn điện tại khu vực đó và nhanh chóng sữa chữa lại</w:t>
            </w:r>
          </w:p>
          <w:p w14:paraId="7314CD1A"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Thường xuyên kiểm tra các chỗ có khả năng rò rỉ của bể chứa nước thải</w:t>
            </w:r>
          </w:p>
          <w:p w14:paraId="000D4D45"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Nghiêm cấm tuyệt đối bất kỳ nguồn lửa, nguồn nhiệt nào (cấm lửa, hút thuốc,...) ở những khu vực dễ cháy như kho nguyên nhiên liệu</w:t>
            </w:r>
          </w:p>
        </w:tc>
        <w:tc>
          <w:tcPr>
            <w:tcW w:w="634" w:type="pct"/>
            <w:tcBorders>
              <w:top w:val="single" w:sz="4" w:space="0" w:color="auto"/>
              <w:left w:val="single" w:sz="4" w:space="0" w:color="auto"/>
              <w:bottom w:val="single" w:sz="4" w:space="0" w:color="auto"/>
              <w:right w:val="single" w:sz="4" w:space="0" w:color="auto"/>
            </w:tcBorders>
            <w:vAlign w:val="center"/>
          </w:tcPr>
          <w:p w14:paraId="1959F60F"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lastRenderedPageBreak/>
              <w:t>100.000.000</w:t>
            </w:r>
          </w:p>
        </w:tc>
        <w:tc>
          <w:tcPr>
            <w:tcW w:w="563" w:type="pct"/>
            <w:tcBorders>
              <w:top w:val="single" w:sz="4" w:space="0" w:color="auto"/>
              <w:left w:val="single" w:sz="4" w:space="0" w:color="auto"/>
              <w:bottom w:val="single" w:sz="4" w:space="0" w:color="auto"/>
              <w:right w:val="single" w:sz="4" w:space="0" w:color="auto"/>
            </w:tcBorders>
            <w:vAlign w:val="center"/>
          </w:tcPr>
          <w:p w14:paraId="2B415473" w14:textId="084648FD"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06/2023</w:t>
            </w:r>
          </w:p>
        </w:tc>
        <w:tc>
          <w:tcPr>
            <w:tcW w:w="594" w:type="pct"/>
            <w:tcBorders>
              <w:top w:val="single" w:sz="4" w:space="0" w:color="auto"/>
              <w:left w:val="single" w:sz="4" w:space="0" w:color="auto"/>
              <w:bottom w:val="single" w:sz="4" w:space="0" w:color="auto"/>
              <w:right w:val="single" w:sz="4" w:space="0" w:color="auto"/>
            </w:tcBorders>
            <w:vAlign w:val="center"/>
          </w:tcPr>
          <w:p w14:paraId="04518D5A"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47A8613A"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044D4F60"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1960C403" w14:textId="77777777" w:rsidR="008920B0" w:rsidRPr="00BF4948" w:rsidRDefault="008920B0" w:rsidP="00BE149F">
            <w:pPr>
              <w:adjustRightInd w:val="0"/>
              <w:snapToGrid w:val="0"/>
              <w:spacing w:before="120" w:after="120" w:line="264" w:lineRule="auto"/>
              <w:ind w:right="-20"/>
              <w:jc w:val="both"/>
              <w:rPr>
                <w:sz w:val="26"/>
                <w:szCs w:val="26"/>
              </w:rPr>
            </w:pPr>
            <w:r w:rsidRPr="00BF4948">
              <w:rPr>
                <w:sz w:val="26"/>
                <w:szCs w:val="26"/>
              </w:rPr>
              <w:t>Giám sát môi trường</w:t>
            </w:r>
          </w:p>
        </w:tc>
        <w:tc>
          <w:tcPr>
            <w:tcW w:w="894" w:type="pct"/>
            <w:tcBorders>
              <w:top w:val="single" w:sz="4" w:space="0" w:color="auto"/>
              <w:left w:val="single" w:sz="4" w:space="0" w:color="auto"/>
              <w:bottom w:val="single" w:sz="4" w:space="0" w:color="auto"/>
              <w:right w:val="single" w:sz="4" w:space="0" w:color="auto"/>
            </w:tcBorders>
            <w:vAlign w:val="center"/>
          </w:tcPr>
          <w:p w14:paraId="304C73F8"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Giám sát không khí, nước thải, chất thải rắn</w:t>
            </w:r>
          </w:p>
        </w:tc>
        <w:tc>
          <w:tcPr>
            <w:tcW w:w="1071" w:type="pct"/>
            <w:tcBorders>
              <w:top w:val="single" w:sz="4" w:space="0" w:color="auto"/>
              <w:left w:val="single" w:sz="4" w:space="0" w:color="auto"/>
              <w:bottom w:val="single" w:sz="4" w:space="0" w:color="auto"/>
              <w:right w:val="single" w:sz="4" w:space="0" w:color="auto"/>
            </w:tcBorders>
            <w:vAlign w:val="center"/>
          </w:tcPr>
          <w:p w14:paraId="0009B283"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Giám sát không khí chất thải rắn</w:t>
            </w:r>
          </w:p>
        </w:tc>
        <w:tc>
          <w:tcPr>
            <w:tcW w:w="634" w:type="pct"/>
            <w:tcBorders>
              <w:top w:val="single" w:sz="4" w:space="0" w:color="auto"/>
              <w:left w:val="single" w:sz="4" w:space="0" w:color="auto"/>
              <w:bottom w:val="single" w:sz="4" w:space="0" w:color="auto"/>
              <w:right w:val="single" w:sz="4" w:space="0" w:color="auto"/>
            </w:tcBorders>
            <w:vAlign w:val="center"/>
          </w:tcPr>
          <w:p w14:paraId="0F11EEA9"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16.000.000</w:t>
            </w:r>
          </w:p>
        </w:tc>
        <w:tc>
          <w:tcPr>
            <w:tcW w:w="563" w:type="pct"/>
            <w:tcBorders>
              <w:top w:val="single" w:sz="4" w:space="0" w:color="auto"/>
              <w:left w:val="single" w:sz="4" w:space="0" w:color="auto"/>
              <w:bottom w:val="single" w:sz="4" w:space="0" w:color="auto"/>
              <w:right w:val="single" w:sz="4" w:space="0" w:color="auto"/>
            </w:tcBorders>
            <w:vAlign w:val="center"/>
          </w:tcPr>
          <w:p w14:paraId="3DFD7D2C" w14:textId="1A991356"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06/2023</w:t>
            </w:r>
          </w:p>
        </w:tc>
        <w:tc>
          <w:tcPr>
            <w:tcW w:w="594" w:type="pct"/>
            <w:tcBorders>
              <w:top w:val="single" w:sz="4" w:space="0" w:color="auto"/>
              <w:left w:val="single" w:sz="4" w:space="0" w:color="auto"/>
              <w:bottom w:val="single" w:sz="4" w:space="0" w:color="auto"/>
              <w:right w:val="single" w:sz="4" w:space="0" w:color="auto"/>
            </w:tcBorders>
            <w:vAlign w:val="center"/>
          </w:tcPr>
          <w:p w14:paraId="40B7D5D2"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6792C2F0"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4D28A4DB"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24EAD5B7" w14:textId="77777777" w:rsidR="008920B0" w:rsidRPr="00BF4948" w:rsidRDefault="008920B0" w:rsidP="00BE149F">
            <w:pPr>
              <w:adjustRightInd w:val="0"/>
              <w:snapToGrid w:val="0"/>
              <w:spacing w:before="120" w:after="120" w:line="264" w:lineRule="auto"/>
              <w:ind w:right="-20"/>
              <w:jc w:val="both"/>
              <w:rPr>
                <w:sz w:val="26"/>
                <w:szCs w:val="26"/>
              </w:rPr>
            </w:pPr>
            <w:r w:rsidRPr="00BF4948">
              <w:rPr>
                <w:sz w:val="26"/>
                <w:szCs w:val="26"/>
              </w:rPr>
              <w:lastRenderedPageBreak/>
              <w:t>Giám sát an toàn sinh học</w:t>
            </w:r>
          </w:p>
        </w:tc>
        <w:tc>
          <w:tcPr>
            <w:tcW w:w="894" w:type="pct"/>
            <w:tcBorders>
              <w:top w:val="single" w:sz="4" w:space="0" w:color="auto"/>
              <w:left w:val="single" w:sz="4" w:space="0" w:color="auto"/>
              <w:bottom w:val="single" w:sz="4" w:space="0" w:color="auto"/>
              <w:right w:val="single" w:sz="4" w:space="0" w:color="auto"/>
            </w:tcBorders>
            <w:vAlign w:val="center"/>
          </w:tcPr>
          <w:p w14:paraId="60159E07" w14:textId="77777777" w:rsidR="008920B0" w:rsidRPr="00BF4948" w:rsidRDefault="008920B0" w:rsidP="00BE149F">
            <w:pPr>
              <w:adjustRightInd w:val="0"/>
              <w:snapToGrid w:val="0"/>
              <w:spacing w:before="120" w:after="120" w:line="264" w:lineRule="auto"/>
              <w:ind w:right="-20"/>
              <w:jc w:val="both"/>
              <w:rPr>
                <w:sz w:val="26"/>
                <w:szCs w:val="26"/>
              </w:rPr>
            </w:pPr>
          </w:p>
        </w:tc>
        <w:tc>
          <w:tcPr>
            <w:tcW w:w="1071" w:type="pct"/>
            <w:tcBorders>
              <w:top w:val="single" w:sz="4" w:space="0" w:color="auto"/>
              <w:left w:val="single" w:sz="4" w:space="0" w:color="auto"/>
              <w:bottom w:val="single" w:sz="4" w:space="0" w:color="auto"/>
              <w:right w:val="single" w:sz="4" w:space="0" w:color="auto"/>
            </w:tcBorders>
            <w:vAlign w:val="center"/>
          </w:tcPr>
          <w:p w14:paraId="385C5680"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Giám sát cơ sở vật chất, thiết bị dụng cụ,  Giám sát nguyên liệu đầu vào, sản phẩm đầu ra.</w:t>
            </w:r>
          </w:p>
          <w:p w14:paraId="496F2BD0"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Giám sát con người tham gia sản xuất</w:t>
            </w:r>
          </w:p>
          <w:p w14:paraId="48F0B70F"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Chương trình quản lý vệ sinh thú y đang áp dụng</w:t>
            </w:r>
          </w:p>
          <w:p w14:paraId="55AB94E3"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Chương trình quản lý và xử lý chất thải rắn, nước thải</w:t>
            </w:r>
          </w:p>
          <w:p w14:paraId="327BAB85"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Lấy mẫu kiểm nghiệm (nếu cần)</w:t>
            </w:r>
          </w:p>
        </w:tc>
        <w:tc>
          <w:tcPr>
            <w:tcW w:w="634" w:type="pct"/>
            <w:tcBorders>
              <w:top w:val="single" w:sz="4" w:space="0" w:color="auto"/>
              <w:left w:val="single" w:sz="4" w:space="0" w:color="auto"/>
              <w:bottom w:val="single" w:sz="4" w:space="0" w:color="auto"/>
              <w:right w:val="single" w:sz="4" w:space="0" w:color="auto"/>
            </w:tcBorders>
            <w:vAlign w:val="center"/>
          </w:tcPr>
          <w:p w14:paraId="4D6FEC1A"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w:t>
            </w:r>
          </w:p>
        </w:tc>
        <w:tc>
          <w:tcPr>
            <w:tcW w:w="563" w:type="pct"/>
            <w:tcBorders>
              <w:top w:val="single" w:sz="4" w:space="0" w:color="auto"/>
              <w:left w:val="single" w:sz="4" w:space="0" w:color="auto"/>
              <w:bottom w:val="single" w:sz="4" w:space="0" w:color="auto"/>
              <w:right w:val="single" w:sz="4" w:space="0" w:color="auto"/>
            </w:tcBorders>
            <w:vAlign w:val="center"/>
          </w:tcPr>
          <w:p w14:paraId="59C172AB" w14:textId="554A46D9"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06/2023</w:t>
            </w:r>
          </w:p>
        </w:tc>
        <w:tc>
          <w:tcPr>
            <w:tcW w:w="594" w:type="pct"/>
            <w:tcBorders>
              <w:top w:val="single" w:sz="4" w:space="0" w:color="auto"/>
              <w:left w:val="single" w:sz="4" w:space="0" w:color="auto"/>
              <w:bottom w:val="single" w:sz="4" w:space="0" w:color="auto"/>
              <w:right w:val="single" w:sz="4" w:space="0" w:color="auto"/>
            </w:tcBorders>
            <w:vAlign w:val="center"/>
          </w:tcPr>
          <w:p w14:paraId="6D58E010"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0598ACC5"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bl>
    <w:p w14:paraId="2B49549B" w14:textId="77777777" w:rsidR="008C6A61" w:rsidRPr="00BF4948" w:rsidRDefault="008C6A61" w:rsidP="00BE149F">
      <w:pPr>
        <w:spacing w:before="120" w:after="120" w:line="264" w:lineRule="auto"/>
        <w:jc w:val="both"/>
        <w:rPr>
          <w:sz w:val="26"/>
          <w:szCs w:val="26"/>
        </w:rPr>
        <w:sectPr w:rsidR="008C6A61" w:rsidRPr="00BF4948" w:rsidSect="005E1F1F">
          <w:pgSz w:w="16838" w:h="11906" w:orient="landscape" w:code="9"/>
          <w:pgMar w:top="1701" w:right="1134" w:bottom="1134" w:left="1134" w:header="708" w:footer="110" w:gutter="0"/>
          <w:cols w:space="708"/>
          <w:docGrid w:linePitch="360"/>
        </w:sectPr>
      </w:pPr>
    </w:p>
    <w:p w14:paraId="46A1B5DB" w14:textId="77777777" w:rsidR="00C52C47" w:rsidRPr="00BF4948" w:rsidRDefault="00C52C47" w:rsidP="00BE149F">
      <w:pPr>
        <w:pStyle w:val="Heading1"/>
        <w:spacing w:before="120" w:after="120" w:line="264" w:lineRule="auto"/>
        <w:jc w:val="both"/>
        <w:rPr>
          <w:rFonts w:ascii="Times New Roman" w:hAnsi="Times New Roman" w:cs="Times New Roman"/>
          <w:b/>
          <w:bCs/>
          <w:color w:val="auto"/>
          <w:sz w:val="26"/>
          <w:szCs w:val="26"/>
          <w:lang w:val="vi-VN"/>
        </w:rPr>
      </w:pPr>
      <w:bookmarkStart w:id="1069" w:name="_Toc116048833"/>
      <w:r w:rsidRPr="00BF4948">
        <w:rPr>
          <w:rFonts w:ascii="Times New Roman" w:hAnsi="Times New Roman" w:cs="Times New Roman"/>
          <w:b/>
          <w:bCs/>
          <w:color w:val="auto"/>
          <w:sz w:val="26"/>
          <w:szCs w:val="26"/>
          <w:lang w:val="vi-VN"/>
        </w:rPr>
        <w:lastRenderedPageBreak/>
        <w:t xml:space="preserve">5.2. </w:t>
      </w:r>
      <w:r w:rsidR="009369F1" w:rsidRPr="00BF4948">
        <w:rPr>
          <w:rFonts w:ascii="Times New Roman" w:hAnsi="Times New Roman" w:cs="Times New Roman"/>
          <w:b/>
          <w:bCs/>
          <w:color w:val="auto"/>
          <w:sz w:val="26"/>
          <w:szCs w:val="26"/>
          <w:lang w:val="vi-VN"/>
        </w:rPr>
        <w:t>CHƯƠNG TRÌNH QUAN TRẮC, GIÁM SÁT MÔI TRƯỜNG CỦA CHỦ</w:t>
      </w:r>
      <w:r w:rsidR="006B0697" w:rsidRPr="00BF4948">
        <w:rPr>
          <w:rFonts w:ascii="Times New Roman" w:hAnsi="Times New Roman" w:cs="Times New Roman"/>
          <w:b/>
          <w:bCs/>
          <w:color w:val="auto"/>
          <w:sz w:val="26"/>
          <w:szCs w:val="26"/>
          <w:lang w:val="vi-VN"/>
        </w:rPr>
        <w:t xml:space="preserve"> </w:t>
      </w:r>
      <w:r w:rsidR="009369F1" w:rsidRPr="00BF4948">
        <w:rPr>
          <w:rFonts w:ascii="Times New Roman" w:hAnsi="Times New Roman" w:cs="Times New Roman"/>
          <w:b/>
          <w:bCs/>
          <w:color w:val="auto"/>
          <w:sz w:val="26"/>
          <w:szCs w:val="26"/>
          <w:lang w:val="vi-VN"/>
        </w:rPr>
        <w:t>DỰ ÁN</w:t>
      </w:r>
      <w:bookmarkEnd w:id="1069"/>
    </w:p>
    <w:p w14:paraId="7F5F3B01" w14:textId="77777777" w:rsidR="008C6A61" w:rsidRPr="00BF4948" w:rsidRDefault="008C6A61" w:rsidP="00A26BB6">
      <w:pPr>
        <w:numPr>
          <w:ilvl w:val="0"/>
          <w:numId w:val="51"/>
        </w:numPr>
        <w:spacing w:before="120" w:after="120" w:line="264" w:lineRule="auto"/>
        <w:ind w:left="284" w:hanging="284"/>
        <w:jc w:val="both"/>
        <w:rPr>
          <w:b/>
          <w:sz w:val="26"/>
          <w:szCs w:val="26"/>
        </w:rPr>
      </w:pPr>
      <w:r w:rsidRPr="00BF4948">
        <w:rPr>
          <w:b/>
          <w:sz w:val="26"/>
          <w:szCs w:val="26"/>
        </w:rPr>
        <w:t>Giám sát nước thải</w:t>
      </w:r>
    </w:p>
    <w:p w14:paraId="036798F1"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01 điểm.</w:t>
      </w:r>
    </w:p>
    <w:p w14:paraId="38630787"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Vị trí giám sát: Tại hồ sinh học (N1)</w:t>
      </w:r>
    </w:p>
    <w:p w14:paraId="4A24A5CD"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pH, BOD</w:t>
      </w:r>
      <w:r w:rsidRPr="00A26BB6">
        <w:rPr>
          <w:sz w:val="26"/>
          <w:szCs w:val="26"/>
        </w:rPr>
        <w:t>5</w:t>
      </w:r>
      <w:r w:rsidRPr="00BF4948">
        <w:rPr>
          <w:sz w:val="26"/>
          <w:szCs w:val="26"/>
        </w:rPr>
        <w:t xml:space="preserve">, COD, Tổng Nito, Tổng Phospho, Coliforms, </w:t>
      </w:r>
      <w:bookmarkStart w:id="1070" w:name="_Hlk96827377"/>
      <w:bookmarkStart w:id="1071" w:name="_Hlk96827366"/>
      <w:r w:rsidRPr="00BF4948">
        <w:rPr>
          <w:sz w:val="26"/>
          <w:szCs w:val="26"/>
        </w:rPr>
        <w:t>Coli phân, Salmonella</w:t>
      </w:r>
      <w:bookmarkEnd w:id="1070"/>
    </w:p>
    <w:bookmarkEnd w:id="1071"/>
    <w:p w14:paraId="7AF9888E"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 xml:space="preserve"> </w:t>
      </w:r>
      <w:r w:rsidRPr="00A26BB6">
        <w:rPr>
          <w:sz w:val="26"/>
          <w:szCs w:val="26"/>
        </w:rPr>
        <w:t>Quy chuẩn áp dụng: 62-MT:2016/BTNMT cột A (Kq = 0,6; Kf = 1,2), QCVN 01 - 14: 2010/BNNPTNT</w:t>
      </w:r>
    </w:p>
    <w:p w14:paraId="51F89CAE"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Tần suất giám sát: 03 tháng/lần.</w:t>
      </w:r>
    </w:p>
    <w:p w14:paraId="499FAB08" w14:textId="77777777" w:rsidR="008C6A61" w:rsidRPr="00BF4948" w:rsidRDefault="008C6A61" w:rsidP="00BE149F">
      <w:pPr>
        <w:spacing w:before="120" w:after="120" w:line="264" w:lineRule="auto"/>
        <w:jc w:val="both"/>
        <w:rPr>
          <w:sz w:val="26"/>
          <w:szCs w:val="26"/>
        </w:rPr>
      </w:pPr>
      <w:r w:rsidRPr="00BF4948">
        <w:rPr>
          <w:sz w:val="26"/>
          <w:szCs w:val="26"/>
        </w:rPr>
        <w:t>Ngoài ra, chủ dự án còn lắp đặt thêm đồng hồ đo lưu lượng tại bể trung gian 1 để kiểm tra, theo dõi lưu lượng nước thải đầu ra của dự án.</w:t>
      </w:r>
    </w:p>
    <w:p w14:paraId="0D713A5C" w14:textId="77777777" w:rsidR="008C6A61" w:rsidRPr="00BF4948" w:rsidRDefault="008C6A61" w:rsidP="00A26BB6">
      <w:pPr>
        <w:numPr>
          <w:ilvl w:val="0"/>
          <w:numId w:val="51"/>
        </w:numPr>
        <w:spacing w:before="120" w:after="120" w:line="264" w:lineRule="auto"/>
        <w:ind w:left="284" w:hanging="284"/>
        <w:jc w:val="both"/>
        <w:rPr>
          <w:b/>
          <w:sz w:val="26"/>
          <w:szCs w:val="26"/>
        </w:rPr>
      </w:pPr>
      <w:r w:rsidRPr="00BF4948">
        <w:rPr>
          <w:b/>
          <w:sz w:val="26"/>
          <w:szCs w:val="26"/>
        </w:rPr>
        <w:t>Giám sát chất lượng nước ngầm</w:t>
      </w:r>
    </w:p>
    <w:p w14:paraId="4BD896D7"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02 mẫu</w:t>
      </w:r>
    </w:p>
    <w:p w14:paraId="4F1F9184"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Vị trí giám sát: Tại giếng khoan 01 của dự án (N2) Và giếng khoan 02 của dự án (N3)</w:t>
      </w:r>
    </w:p>
    <w:p w14:paraId="091E65E0"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pH, TDS, độ cứng, Fe, Clorua, Amoni, Phosphat, Nitrit,  Ecoli, Coliforms</w:t>
      </w:r>
    </w:p>
    <w:p w14:paraId="6E36EB95"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A26BB6">
        <w:rPr>
          <w:sz w:val="26"/>
          <w:szCs w:val="26"/>
        </w:rPr>
        <w:t xml:space="preserve">Quy chuẩn áp dụng: 09-MT:2015/BTNMT, </w:t>
      </w:r>
      <w:bookmarkStart w:id="1072" w:name="_Hlk96827423"/>
      <w:r w:rsidRPr="00A26BB6">
        <w:rPr>
          <w:sz w:val="26"/>
          <w:szCs w:val="26"/>
        </w:rPr>
        <w:t>QCVN 01 - 14: 2010/BNNPTNT</w:t>
      </w:r>
    </w:p>
    <w:bookmarkEnd w:id="1072"/>
    <w:p w14:paraId="4BF8AF96"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Tần suất giám sát: 06 tháng/lần.</w:t>
      </w:r>
    </w:p>
    <w:p w14:paraId="1E74DC18" w14:textId="77777777" w:rsidR="008C6A61" w:rsidRPr="00BF4948" w:rsidRDefault="008C6A61" w:rsidP="00A26BB6">
      <w:pPr>
        <w:numPr>
          <w:ilvl w:val="0"/>
          <w:numId w:val="51"/>
        </w:numPr>
        <w:spacing w:before="120" w:after="120" w:line="264" w:lineRule="auto"/>
        <w:ind w:left="284" w:hanging="284"/>
        <w:jc w:val="both"/>
        <w:rPr>
          <w:b/>
          <w:sz w:val="26"/>
          <w:szCs w:val="26"/>
        </w:rPr>
      </w:pPr>
      <w:r w:rsidRPr="00BF4948">
        <w:rPr>
          <w:b/>
          <w:sz w:val="26"/>
          <w:szCs w:val="26"/>
        </w:rPr>
        <w:t>Giám sát chất lượng môi trường không khí</w:t>
      </w:r>
    </w:p>
    <w:p w14:paraId="042C4CF4"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02 mẫu</w:t>
      </w:r>
    </w:p>
    <w:p w14:paraId="3290E404"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 xml:space="preserve">Vị trí giám sát: </w:t>
      </w:r>
    </w:p>
    <w:p w14:paraId="7B8829D8" w14:textId="77777777" w:rsidR="008C6A61" w:rsidRPr="00BF4948" w:rsidRDefault="008C6A61" w:rsidP="00A26BB6">
      <w:pPr>
        <w:numPr>
          <w:ilvl w:val="0"/>
          <w:numId w:val="87"/>
        </w:numPr>
        <w:spacing w:before="120" w:after="120" w:line="264" w:lineRule="auto"/>
        <w:ind w:left="284"/>
        <w:jc w:val="both"/>
        <w:rPr>
          <w:sz w:val="26"/>
          <w:szCs w:val="26"/>
        </w:rPr>
      </w:pPr>
      <w:r w:rsidRPr="00BF4948">
        <w:rPr>
          <w:sz w:val="26"/>
          <w:szCs w:val="26"/>
        </w:rPr>
        <w:t>01 vị trí tại nhà chứa phân (KK01)</w:t>
      </w:r>
    </w:p>
    <w:p w14:paraId="04215DF2" w14:textId="0F52A5D1" w:rsidR="008920B0" w:rsidRPr="00BF4948" w:rsidRDefault="008C6A61" w:rsidP="00A26BB6">
      <w:pPr>
        <w:numPr>
          <w:ilvl w:val="0"/>
          <w:numId w:val="87"/>
        </w:numPr>
        <w:spacing w:before="120" w:after="120" w:line="264" w:lineRule="auto"/>
        <w:ind w:left="284"/>
        <w:jc w:val="both"/>
        <w:rPr>
          <w:sz w:val="26"/>
          <w:szCs w:val="26"/>
        </w:rPr>
      </w:pPr>
      <w:r w:rsidRPr="00BF4948">
        <w:rPr>
          <w:sz w:val="26"/>
          <w:szCs w:val="26"/>
        </w:rPr>
        <w:t>01 vị trí máy ép bùn khung bản</w:t>
      </w:r>
      <w:r w:rsidR="008920B0" w:rsidRPr="00BF4948">
        <w:rPr>
          <w:sz w:val="26"/>
          <w:szCs w:val="26"/>
        </w:rPr>
        <w:t xml:space="preserve"> (KK02)</w:t>
      </w:r>
    </w:p>
    <w:p w14:paraId="4E5356CE"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NH</w:t>
      </w:r>
      <w:r w:rsidRPr="00A26BB6">
        <w:rPr>
          <w:sz w:val="26"/>
          <w:szCs w:val="26"/>
        </w:rPr>
        <w:t>3</w:t>
      </w:r>
      <w:r w:rsidRPr="00BF4948">
        <w:rPr>
          <w:sz w:val="26"/>
          <w:szCs w:val="26"/>
        </w:rPr>
        <w:t>, H</w:t>
      </w:r>
      <w:r w:rsidRPr="00A26BB6">
        <w:rPr>
          <w:sz w:val="26"/>
          <w:szCs w:val="26"/>
        </w:rPr>
        <w:t>2</w:t>
      </w:r>
      <w:r w:rsidRPr="00BF4948">
        <w:rPr>
          <w:sz w:val="26"/>
          <w:szCs w:val="26"/>
        </w:rPr>
        <w:t>S</w:t>
      </w:r>
    </w:p>
    <w:p w14:paraId="6E35F83F"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A26BB6">
        <w:rPr>
          <w:sz w:val="26"/>
          <w:szCs w:val="26"/>
        </w:rPr>
        <w:t>Quy chuẩn áp dụng: QCVN 06:2009/BTNMT</w:t>
      </w:r>
    </w:p>
    <w:p w14:paraId="278179CE"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Tần suất giám sát: 06 tháng/lần.</w:t>
      </w:r>
    </w:p>
    <w:p w14:paraId="2D2AA37C"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QCVN06:2009/BTNMT;</w:t>
      </w:r>
    </w:p>
    <w:p w14:paraId="57CEA91B" w14:textId="392BE3D0" w:rsidR="00571357" w:rsidRDefault="008C6A61" w:rsidP="00BE149F">
      <w:pPr>
        <w:spacing w:before="120" w:after="120" w:line="264" w:lineRule="auto"/>
        <w:jc w:val="both"/>
        <w:rPr>
          <w:i/>
          <w:sz w:val="26"/>
          <w:szCs w:val="26"/>
        </w:rPr>
      </w:pPr>
      <w:r w:rsidRPr="00BF4948">
        <w:rPr>
          <w:i/>
          <w:sz w:val="26"/>
          <w:szCs w:val="26"/>
        </w:rPr>
        <w:t>Sơ đồ các vị trí giám sát của dự án: xem phụ lục đính kèm</w:t>
      </w:r>
    </w:p>
    <w:p w14:paraId="63CF6FE3" w14:textId="77777777" w:rsidR="00571357" w:rsidRDefault="00571357">
      <w:pPr>
        <w:spacing w:after="160" w:line="259" w:lineRule="auto"/>
        <w:rPr>
          <w:i/>
          <w:sz w:val="26"/>
          <w:szCs w:val="26"/>
        </w:rPr>
      </w:pPr>
      <w:r>
        <w:rPr>
          <w:i/>
          <w:sz w:val="26"/>
          <w:szCs w:val="26"/>
        </w:rPr>
        <w:br w:type="page"/>
      </w:r>
    </w:p>
    <w:p w14:paraId="6534F20E" w14:textId="22555916" w:rsidR="008C6A61" w:rsidRPr="00A26BB6" w:rsidRDefault="00571357" w:rsidP="00571357">
      <w:pPr>
        <w:pStyle w:val="Caption"/>
        <w:rPr>
          <w:rStyle w:val="TitleChar"/>
          <w:rFonts w:ascii="Times New Roman" w:eastAsia="Courier New" w:hAnsi="Times New Roman"/>
          <w:i w:val="0"/>
          <w:szCs w:val="26"/>
        </w:rPr>
      </w:pPr>
      <w:bookmarkStart w:id="1073" w:name="_Toc404589360"/>
      <w:bookmarkStart w:id="1074" w:name="_Toc445307716"/>
      <w:bookmarkStart w:id="1075" w:name="_Toc67902161"/>
      <w:bookmarkStart w:id="1076" w:name="_Toc74115481"/>
      <w:bookmarkStart w:id="1077" w:name="_Toc83263471"/>
      <w:bookmarkStart w:id="1078" w:name="_Toc83336026"/>
      <w:bookmarkStart w:id="1079" w:name="_Toc116049057"/>
      <w:r w:rsidRPr="00571357">
        <w:rPr>
          <w:b/>
          <w:i w:val="0"/>
        </w:rPr>
        <w:lastRenderedPageBreak/>
        <w:t xml:space="preserve">Bảng 5. </w:t>
      </w:r>
      <w:r w:rsidRPr="00571357">
        <w:rPr>
          <w:b/>
          <w:i w:val="0"/>
        </w:rPr>
        <w:fldChar w:fldCharType="begin"/>
      </w:r>
      <w:r w:rsidRPr="00571357">
        <w:rPr>
          <w:b/>
          <w:i w:val="0"/>
        </w:rPr>
        <w:instrText xml:space="preserve"> SEQ Bảng_5. \* ARABIC </w:instrText>
      </w:r>
      <w:r w:rsidRPr="00571357">
        <w:rPr>
          <w:b/>
          <w:i w:val="0"/>
        </w:rPr>
        <w:fldChar w:fldCharType="separate"/>
      </w:r>
      <w:r w:rsidR="00FE1751">
        <w:rPr>
          <w:b/>
          <w:i w:val="0"/>
          <w:noProof/>
        </w:rPr>
        <w:t>2</w:t>
      </w:r>
      <w:r w:rsidRPr="00571357">
        <w:rPr>
          <w:b/>
          <w:i w:val="0"/>
        </w:rPr>
        <w:fldChar w:fldCharType="end"/>
      </w:r>
      <w:r w:rsidRPr="00571357">
        <w:rPr>
          <w:b/>
          <w:i w:val="0"/>
        </w:rPr>
        <w:t xml:space="preserve">. </w:t>
      </w:r>
      <w:r w:rsidR="008C6A61" w:rsidRPr="00571357">
        <w:rPr>
          <w:rFonts w:cs="Times New Roman"/>
          <w:b/>
          <w:bCs w:val="0"/>
          <w:i w:val="0"/>
          <w:szCs w:val="26"/>
        </w:rPr>
        <w:t xml:space="preserve">Dự trù kinh phí </w:t>
      </w:r>
      <w:r w:rsidR="008C6A61" w:rsidRPr="00571357">
        <w:rPr>
          <w:rStyle w:val="TitleChar"/>
          <w:rFonts w:ascii="Times New Roman" w:eastAsia="Courier New" w:hAnsi="Times New Roman"/>
          <w:b w:val="0"/>
          <w:i w:val="0"/>
          <w:szCs w:val="26"/>
        </w:rPr>
        <w:t>thực hiện giám sát chất lượng môi trường của</w:t>
      </w:r>
      <w:r w:rsidR="008C6A61" w:rsidRPr="00A26BB6">
        <w:rPr>
          <w:rStyle w:val="TitleChar"/>
          <w:rFonts w:ascii="Times New Roman" w:eastAsia="Courier New" w:hAnsi="Times New Roman"/>
          <w:i w:val="0"/>
          <w:szCs w:val="26"/>
        </w:rPr>
        <w:t xml:space="preserve"> dự án</w:t>
      </w:r>
      <w:bookmarkEnd w:id="1073"/>
      <w:bookmarkEnd w:id="1074"/>
      <w:bookmarkEnd w:id="1075"/>
      <w:bookmarkEnd w:id="1076"/>
      <w:bookmarkEnd w:id="1077"/>
      <w:bookmarkEnd w:id="1078"/>
      <w:bookmarkEnd w:id="1079"/>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5233"/>
        <w:gridCol w:w="2405"/>
      </w:tblGrid>
      <w:tr w:rsidR="008C6A61" w:rsidRPr="00BF4948" w14:paraId="6143C134" w14:textId="77777777" w:rsidTr="008920B0">
        <w:trPr>
          <w:tblHeader/>
        </w:trPr>
        <w:tc>
          <w:tcPr>
            <w:tcW w:w="1429" w:type="dxa"/>
            <w:vAlign w:val="center"/>
          </w:tcPr>
          <w:p w14:paraId="3B36E1B9" w14:textId="77777777" w:rsidR="008C6A61" w:rsidRPr="00BF4948" w:rsidRDefault="008C6A61" w:rsidP="00571357">
            <w:pPr>
              <w:spacing w:before="120" w:after="120"/>
              <w:jc w:val="center"/>
              <w:rPr>
                <w:b/>
                <w:sz w:val="26"/>
                <w:szCs w:val="26"/>
              </w:rPr>
            </w:pPr>
            <w:r w:rsidRPr="00BF4948">
              <w:rPr>
                <w:b/>
                <w:sz w:val="26"/>
                <w:szCs w:val="26"/>
              </w:rPr>
              <w:t>STT</w:t>
            </w:r>
          </w:p>
        </w:tc>
        <w:tc>
          <w:tcPr>
            <w:tcW w:w="5233" w:type="dxa"/>
            <w:vAlign w:val="center"/>
          </w:tcPr>
          <w:p w14:paraId="437E397E" w14:textId="77777777" w:rsidR="008C6A61" w:rsidRPr="00BF4948" w:rsidRDefault="008C6A61" w:rsidP="00571357">
            <w:pPr>
              <w:spacing w:before="120" w:after="120"/>
              <w:jc w:val="center"/>
              <w:rPr>
                <w:b/>
                <w:sz w:val="26"/>
                <w:szCs w:val="26"/>
              </w:rPr>
            </w:pPr>
            <w:r w:rsidRPr="00BF4948">
              <w:rPr>
                <w:b/>
                <w:sz w:val="26"/>
                <w:szCs w:val="26"/>
              </w:rPr>
              <w:t>Hạng mục</w:t>
            </w:r>
          </w:p>
        </w:tc>
        <w:tc>
          <w:tcPr>
            <w:tcW w:w="2405" w:type="dxa"/>
            <w:vAlign w:val="center"/>
          </w:tcPr>
          <w:p w14:paraId="5C7074F5" w14:textId="77777777" w:rsidR="008C6A61" w:rsidRPr="00BF4948" w:rsidRDefault="008C6A61" w:rsidP="00571357">
            <w:pPr>
              <w:spacing w:before="120" w:after="120"/>
              <w:jc w:val="center"/>
              <w:rPr>
                <w:b/>
                <w:sz w:val="26"/>
                <w:szCs w:val="26"/>
              </w:rPr>
            </w:pPr>
            <w:r w:rsidRPr="00BF4948">
              <w:rPr>
                <w:b/>
                <w:sz w:val="26"/>
                <w:szCs w:val="26"/>
              </w:rPr>
              <w:t>Chi phí giám sát môi trường hàng năm (VND)</w:t>
            </w:r>
          </w:p>
        </w:tc>
      </w:tr>
      <w:tr w:rsidR="008C6A61" w:rsidRPr="00BF4948" w14:paraId="530E6AAB" w14:textId="77777777" w:rsidTr="008920B0">
        <w:tc>
          <w:tcPr>
            <w:tcW w:w="1429" w:type="dxa"/>
            <w:vAlign w:val="center"/>
          </w:tcPr>
          <w:p w14:paraId="7F57DECC" w14:textId="77777777" w:rsidR="008C6A61" w:rsidRPr="00BF4948" w:rsidRDefault="008C6A61" w:rsidP="00571357">
            <w:pPr>
              <w:spacing w:before="120" w:after="120"/>
              <w:jc w:val="center"/>
              <w:rPr>
                <w:sz w:val="26"/>
                <w:szCs w:val="26"/>
              </w:rPr>
            </w:pPr>
            <w:r w:rsidRPr="00BF4948">
              <w:rPr>
                <w:sz w:val="26"/>
                <w:szCs w:val="26"/>
              </w:rPr>
              <w:t>1</w:t>
            </w:r>
          </w:p>
        </w:tc>
        <w:tc>
          <w:tcPr>
            <w:tcW w:w="5233" w:type="dxa"/>
            <w:vAlign w:val="center"/>
          </w:tcPr>
          <w:p w14:paraId="690B426D" w14:textId="77777777" w:rsidR="008C6A61" w:rsidRPr="00BF4948" w:rsidRDefault="008C6A61" w:rsidP="00571357">
            <w:pPr>
              <w:spacing w:before="120" w:after="120"/>
              <w:jc w:val="both"/>
              <w:rPr>
                <w:sz w:val="26"/>
                <w:szCs w:val="26"/>
              </w:rPr>
            </w:pPr>
            <w:r w:rsidRPr="00BF4948">
              <w:rPr>
                <w:sz w:val="26"/>
                <w:szCs w:val="26"/>
              </w:rPr>
              <w:t>Giám sát chất lượng nước thải</w:t>
            </w:r>
          </w:p>
        </w:tc>
        <w:tc>
          <w:tcPr>
            <w:tcW w:w="2405" w:type="dxa"/>
            <w:vAlign w:val="center"/>
          </w:tcPr>
          <w:p w14:paraId="7000356C" w14:textId="77777777" w:rsidR="008C6A61" w:rsidRPr="00BF4948" w:rsidRDefault="008C6A61" w:rsidP="00571357">
            <w:pPr>
              <w:spacing w:before="120" w:after="120"/>
              <w:jc w:val="center"/>
              <w:rPr>
                <w:sz w:val="26"/>
                <w:szCs w:val="26"/>
              </w:rPr>
            </w:pPr>
            <w:r w:rsidRPr="00BF4948">
              <w:rPr>
                <w:sz w:val="26"/>
                <w:szCs w:val="26"/>
              </w:rPr>
              <w:t>8.000.000</w:t>
            </w:r>
          </w:p>
        </w:tc>
      </w:tr>
      <w:tr w:rsidR="008C6A61" w:rsidRPr="00BF4948" w14:paraId="0C98C2DF" w14:textId="77777777" w:rsidTr="008920B0">
        <w:tc>
          <w:tcPr>
            <w:tcW w:w="1429" w:type="dxa"/>
            <w:vAlign w:val="center"/>
          </w:tcPr>
          <w:p w14:paraId="6B1EF477" w14:textId="77777777" w:rsidR="008C6A61" w:rsidRPr="00BF4948" w:rsidRDefault="008C6A61" w:rsidP="00571357">
            <w:pPr>
              <w:spacing w:before="120" w:after="120"/>
              <w:jc w:val="center"/>
              <w:rPr>
                <w:sz w:val="26"/>
                <w:szCs w:val="26"/>
              </w:rPr>
            </w:pPr>
            <w:r w:rsidRPr="00BF4948">
              <w:rPr>
                <w:sz w:val="26"/>
                <w:szCs w:val="26"/>
              </w:rPr>
              <w:t>2</w:t>
            </w:r>
          </w:p>
        </w:tc>
        <w:tc>
          <w:tcPr>
            <w:tcW w:w="5233" w:type="dxa"/>
            <w:vAlign w:val="center"/>
          </w:tcPr>
          <w:p w14:paraId="1D956AF9" w14:textId="77777777" w:rsidR="008C6A61" w:rsidRPr="00BF4948" w:rsidRDefault="008C6A61" w:rsidP="00571357">
            <w:pPr>
              <w:spacing w:before="120" w:after="120"/>
              <w:jc w:val="both"/>
              <w:rPr>
                <w:sz w:val="26"/>
                <w:szCs w:val="26"/>
              </w:rPr>
            </w:pPr>
            <w:r w:rsidRPr="00BF4948">
              <w:rPr>
                <w:sz w:val="26"/>
                <w:szCs w:val="26"/>
              </w:rPr>
              <w:t>Giám sát môi trường không khí</w:t>
            </w:r>
          </w:p>
        </w:tc>
        <w:tc>
          <w:tcPr>
            <w:tcW w:w="2405" w:type="dxa"/>
            <w:vAlign w:val="center"/>
          </w:tcPr>
          <w:p w14:paraId="0835A21C" w14:textId="77777777" w:rsidR="008C6A61" w:rsidRPr="00BF4948" w:rsidRDefault="008C6A61" w:rsidP="00571357">
            <w:pPr>
              <w:spacing w:before="120" w:after="120"/>
              <w:jc w:val="center"/>
              <w:rPr>
                <w:sz w:val="26"/>
                <w:szCs w:val="26"/>
              </w:rPr>
            </w:pPr>
            <w:r w:rsidRPr="00BF4948">
              <w:rPr>
                <w:sz w:val="26"/>
                <w:szCs w:val="26"/>
              </w:rPr>
              <w:t>10.000.000</w:t>
            </w:r>
          </w:p>
        </w:tc>
      </w:tr>
      <w:tr w:rsidR="008C6A61" w:rsidRPr="00BF4948" w14:paraId="52E8BC16" w14:textId="77777777" w:rsidTr="008920B0">
        <w:tc>
          <w:tcPr>
            <w:tcW w:w="1429" w:type="dxa"/>
            <w:vAlign w:val="center"/>
          </w:tcPr>
          <w:p w14:paraId="5B78AF6A" w14:textId="77777777" w:rsidR="008C6A61" w:rsidRPr="00BF4948" w:rsidRDefault="008C6A61" w:rsidP="00571357">
            <w:pPr>
              <w:spacing w:before="120" w:after="120"/>
              <w:jc w:val="center"/>
              <w:rPr>
                <w:sz w:val="26"/>
                <w:szCs w:val="26"/>
              </w:rPr>
            </w:pPr>
            <w:r w:rsidRPr="00BF4948">
              <w:rPr>
                <w:sz w:val="26"/>
                <w:szCs w:val="26"/>
              </w:rPr>
              <w:t>3</w:t>
            </w:r>
          </w:p>
        </w:tc>
        <w:tc>
          <w:tcPr>
            <w:tcW w:w="5233" w:type="dxa"/>
            <w:vAlign w:val="center"/>
          </w:tcPr>
          <w:p w14:paraId="3FEE5D82" w14:textId="77777777" w:rsidR="008C6A61" w:rsidRPr="00BF4948" w:rsidRDefault="008C6A61" w:rsidP="00571357">
            <w:pPr>
              <w:spacing w:before="120" w:after="120"/>
              <w:jc w:val="both"/>
              <w:rPr>
                <w:sz w:val="26"/>
                <w:szCs w:val="26"/>
              </w:rPr>
            </w:pPr>
            <w:r w:rsidRPr="00BF4948">
              <w:rPr>
                <w:sz w:val="26"/>
                <w:szCs w:val="26"/>
              </w:rPr>
              <w:t>Giám sát nước ngầm</w:t>
            </w:r>
          </w:p>
        </w:tc>
        <w:tc>
          <w:tcPr>
            <w:tcW w:w="2405" w:type="dxa"/>
            <w:vAlign w:val="center"/>
          </w:tcPr>
          <w:p w14:paraId="36862290" w14:textId="77777777" w:rsidR="008C6A61" w:rsidRPr="00BF4948" w:rsidRDefault="008C6A61" w:rsidP="00571357">
            <w:pPr>
              <w:spacing w:before="120" w:after="120"/>
              <w:jc w:val="center"/>
              <w:rPr>
                <w:sz w:val="26"/>
                <w:szCs w:val="26"/>
              </w:rPr>
            </w:pPr>
            <w:r w:rsidRPr="00BF4948">
              <w:rPr>
                <w:sz w:val="26"/>
                <w:szCs w:val="26"/>
              </w:rPr>
              <w:t>2.000.000</w:t>
            </w:r>
          </w:p>
        </w:tc>
      </w:tr>
      <w:tr w:rsidR="008C6A61" w:rsidRPr="00BF4948" w14:paraId="0E1FF522" w14:textId="77777777" w:rsidTr="008920B0">
        <w:tc>
          <w:tcPr>
            <w:tcW w:w="1429" w:type="dxa"/>
            <w:vAlign w:val="center"/>
          </w:tcPr>
          <w:p w14:paraId="458486A9" w14:textId="77777777" w:rsidR="008C6A61" w:rsidRPr="00BF4948" w:rsidRDefault="008C6A61" w:rsidP="00571357">
            <w:pPr>
              <w:spacing w:before="120" w:after="120"/>
              <w:jc w:val="center"/>
              <w:rPr>
                <w:sz w:val="26"/>
                <w:szCs w:val="26"/>
              </w:rPr>
            </w:pPr>
            <w:r w:rsidRPr="00BF4948">
              <w:rPr>
                <w:sz w:val="26"/>
                <w:szCs w:val="26"/>
              </w:rPr>
              <w:t>4</w:t>
            </w:r>
          </w:p>
        </w:tc>
        <w:tc>
          <w:tcPr>
            <w:tcW w:w="5233" w:type="dxa"/>
            <w:vAlign w:val="center"/>
          </w:tcPr>
          <w:p w14:paraId="082EE61A" w14:textId="77777777" w:rsidR="008C6A61" w:rsidRPr="00BF4948" w:rsidRDefault="008C6A61" w:rsidP="00571357">
            <w:pPr>
              <w:spacing w:before="120" w:after="120"/>
              <w:jc w:val="both"/>
              <w:rPr>
                <w:sz w:val="26"/>
                <w:szCs w:val="26"/>
              </w:rPr>
            </w:pPr>
            <w:r w:rsidRPr="00BF4948">
              <w:rPr>
                <w:sz w:val="26"/>
                <w:szCs w:val="26"/>
              </w:rPr>
              <w:t>Giám sát chất thải rắn</w:t>
            </w:r>
          </w:p>
        </w:tc>
        <w:tc>
          <w:tcPr>
            <w:tcW w:w="2405" w:type="dxa"/>
            <w:vAlign w:val="center"/>
          </w:tcPr>
          <w:p w14:paraId="0A3E2BB8" w14:textId="77777777" w:rsidR="008C6A61" w:rsidRPr="00BF4948" w:rsidRDefault="008C6A61" w:rsidP="00571357">
            <w:pPr>
              <w:spacing w:before="120" w:after="120"/>
              <w:jc w:val="center"/>
              <w:rPr>
                <w:sz w:val="26"/>
                <w:szCs w:val="26"/>
              </w:rPr>
            </w:pPr>
            <w:r w:rsidRPr="00BF4948">
              <w:rPr>
                <w:sz w:val="26"/>
                <w:szCs w:val="26"/>
              </w:rPr>
              <w:t>4.000.000</w:t>
            </w:r>
          </w:p>
        </w:tc>
      </w:tr>
      <w:tr w:rsidR="008C6A61" w:rsidRPr="00BF4948" w14:paraId="1A70E0FD" w14:textId="77777777" w:rsidTr="008920B0">
        <w:tc>
          <w:tcPr>
            <w:tcW w:w="6662" w:type="dxa"/>
            <w:gridSpan w:val="2"/>
            <w:vAlign w:val="center"/>
          </w:tcPr>
          <w:p w14:paraId="7B0BD12B" w14:textId="77777777" w:rsidR="008C6A61" w:rsidRPr="00BF4948" w:rsidRDefault="008C6A61" w:rsidP="00571357">
            <w:pPr>
              <w:spacing w:before="120" w:after="120"/>
              <w:jc w:val="both"/>
              <w:rPr>
                <w:b/>
                <w:sz w:val="26"/>
                <w:szCs w:val="26"/>
              </w:rPr>
            </w:pPr>
            <w:r w:rsidRPr="00BF4948">
              <w:rPr>
                <w:b/>
                <w:sz w:val="26"/>
                <w:szCs w:val="26"/>
              </w:rPr>
              <w:t>Tổng cộng</w:t>
            </w:r>
          </w:p>
        </w:tc>
        <w:tc>
          <w:tcPr>
            <w:tcW w:w="2405" w:type="dxa"/>
            <w:vAlign w:val="center"/>
          </w:tcPr>
          <w:p w14:paraId="0F646B31" w14:textId="77777777" w:rsidR="008C6A61" w:rsidRPr="00BF4948" w:rsidRDefault="008C6A61" w:rsidP="00571357">
            <w:pPr>
              <w:spacing w:before="120" w:after="120"/>
              <w:jc w:val="center"/>
              <w:rPr>
                <w:b/>
                <w:sz w:val="26"/>
                <w:szCs w:val="26"/>
              </w:rPr>
            </w:pPr>
            <w:r w:rsidRPr="00BF4948">
              <w:rPr>
                <w:b/>
                <w:sz w:val="26"/>
                <w:szCs w:val="26"/>
              </w:rPr>
              <w:t>24.000.000</w:t>
            </w:r>
          </w:p>
        </w:tc>
      </w:tr>
    </w:tbl>
    <w:p w14:paraId="77740780" w14:textId="77777777" w:rsidR="008C6A61" w:rsidRPr="00BF4948" w:rsidRDefault="008C6A61" w:rsidP="007C2F2A">
      <w:pPr>
        <w:numPr>
          <w:ilvl w:val="0"/>
          <w:numId w:val="51"/>
        </w:numPr>
        <w:spacing w:before="120" w:after="120" w:line="264" w:lineRule="auto"/>
        <w:ind w:left="284" w:hanging="284"/>
        <w:jc w:val="both"/>
        <w:rPr>
          <w:b/>
          <w:sz w:val="26"/>
          <w:szCs w:val="26"/>
        </w:rPr>
      </w:pPr>
      <w:r w:rsidRPr="00BF4948">
        <w:rPr>
          <w:b/>
          <w:sz w:val="26"/>
          <w:szCs w:val="26"/>
        </w:rPr>
        <w:t>Giám sát chất thải rắn và chất thải nguy hại.</w:t>
      </w:r>
    </w:p>
    <w:p w14:paraId="39509F2E" w14:textId="77777777" w:rsidR="008C6A61" w:rsidRPr="00BF4948" w:rsidRDefault="008C6A61" w:rsidP="007C2F2A">
      <w:pPr>
        <w:numPr>
          <w:ilvl w:val="2"/>
          <w:numId w:val="87"/>
        </w:numPr>
        <w:tabs>
          <w:tab w:val="clear" w:pos="2160"/>
        </w:tabs>
        <w:spacing w:before="120" w:after="120" w:line="264" w:lineRule="auto"/>
        <w:ind w:left="284" w:hanging="283"/>
        <w:jc w:val="both"/>
        <w:rPr>
          <w:sz w:val="26"/>
          <w:szCs w:val="26"/>
        </w:rPr>
      </w:pPr>
      <w:r w:rsidRPr="00BF4948">
        <w:rPr>
          <w:sz w:val="26"/>
          <w:szCs w:val="26"/>
        </w:rPr>
        <w:t>Các vấn đề cần giám sát:</w:t>
      </w:r>
    </w:p>
    <w:p w14:paraId="64F76DEB" w14:textId="77777777" w:rsidR="008C6A61" w:rsidRPr="00BF4948" w:rsidRDefault="008C6A61" w:rsidP="007C2F2A">
      <w:pPr>
        <w:numPr>
          <w:ilvl w:val="2"/>
          <w:numId w:val="88"/>
        </w:numPr>
        <w:tabs>
          <w:tab w:val="clear" w:pos="2160"/>
        </w:tabs>
        <w:spacing w:before="120" w:after="120" w:line="264" w:lineRule="auto"/>
        <w:ind w:left="284" w:hanging="284"/>
        <w:jc w:val="both"/>
        <w:rPr>
          <w:sz w:val="26"/>
          <w:szCs w:val="26"/>
        </w:rPr>
      </w:pPr>
      <w:r w:rsidRPr="00BF4948">
        <w:rPr>
          <w:sz w:val="26"/>
          <w:szCs w:val="26"/>
        </w:rPr>
        <w:t>Thu gom và phân loại ngay tại nguồn phát sinh;</w:t>
      </w:r>
    </w:p>
    <w:p w14:paraId="0340B1C8" w14:textId="77777777" w:rsidR="008C6A61" w:rsidRPr="00BF4948" w:rsidRDefault="008C6A61" w:rsidP="0037382D">
      <w:pPr>
        <w:numPr>
          <w:ilvl w:val="2"/>
          <w:numId w:val="88"/>
        </w:numPr>
        <w:tabs>
          <w:tab w:val="clear" w:pos="2160"/>
        </w:tabs>
        <w:spacing w:before="120" w:after="120" w:line="264" w:lineRule="auto"/>
        <w:ind w:left="284" w:hanging="284"/>
        <w:jc w:val="both"/>
        <w:rPr>
          <w:sz w:val="26"/>
          <w:szCs w:val="26"/>
        </w:rPr>
      </w:pPr>
      <w:r w:rsidRPr="00BF4948">
        <w:rPr>
          <w:sz w:val="26"/>
          <w:szCs w:val="26"/>
        </w:rPr>
        <w:t>Tổng lượng chất thải sinh hoạt và chất thải nguy hại;</w:t>
      </w:r>
    </w:p>
    <w:p w14:paraId="63F0FE3A" w14:textId="77777777" w:rsidR="008C6A61" w:rsidRPr="00BF4948" w:rsidRDefault="008C6A61" w:rsidP="0037382D">
      <w:pPr>
        <w:numPr>
          <w:ilvl w:val="2"/>
          <w:numId w:val="88"/>
        </w:numPr>
        <w:tabs>
          <w:tab w:val="clear" w:pos="2160"/>
        </w:tabs>
        <w:spacing w:before="120" w:after="120" w:line="264" w:lineRule="auto"/>
        <w:ind w:left="284" w:hanging="284"/>
        <w:jc w:val="both"/>
        <w:rPr>
          <w:sz w:val="26"/>
          <w:szCs w:val="26"/>
        </w:rPr>
      </w:pPr>
      <w:r w:rsidRPr="00BF4948">
        <w:rPr>
          <w:sz w:val="26"/>
          <w:szCs w:val="26"/>
        </w:rPr>
        <w:t>Thành phần chất thải, phần trăm từng loại chất thải nguy hại;</w:t>
      </w:r>
    </w:p>
    <w:p w14:paraId="2F55D63C" w14:textId="77777777" w:rsidR="008C6A61" w:rsidRPr="00BF4948" w:rsidRDefault="008C6A61" w:rsidP="0037382D">
      <w:pPr>
        <w:numPr>
          <w:ilvl w:val="2"/>
          <w:numId w:val="88"/>
        </w:numPr>
        <w:tabs>
          <w:tab w:val="clear" w:pos="2160"/>
        </w:tabs>
        <w:spacing w:before="120" w:after="120" w:line="264" w:lineRule="auto"/>
        <w:ind w:left="284" w:hanging="284"/>
        <w:jc w:val="both"/>
        <w:rPr>
          <w:sz w:val="26"/>
          <w:szCs w:val="26"/>
        </w:rPr>
      </w:pPr>
      <w:r w:rsidRPr="00BF4948">
        <w:rPr>
          <w:sz w:val="26"/>
          <w:szCs w:val="26"/>
        </w:rPr>
        <w:t>Cách thức phân loại và lưu giữ chất thải sinh hoạt, chất thải không nguy hại và chất thải nguy hại tại trại nuôi;</w:t>
      </w:r>
    </w:p>
    <w:p w14:paraId="0B087A24" w14:textId="77777777" w:rsidR="008C6A61" w:rsidRPr="00BF4948" w:rsidRDefault="008C6A61" w:rsidP="0037382D">
      <w:pPr>
        <w:numPr>
          <w:ilvl w:val="2"/>
          <w:numId w:val="88"/>
        </w:numPr>
        <w:tabs>
          <w:tab w:val="clear" w:pos="2160"/>
        </w:tabs>
        <w:spacing w:before="120" w:after="120" w:line="264" w:lineRule="auto"/>
        <w:ind w:left="284" w:hanging="284"/>
        <w:jc w:val="both"/>
        <w:rPr>
          <w:sz w:val="26"/>
          <w:szCs w:val="26"/>
        </w:rPr>
      </w:pPr>
      <w:r w:rsidRPr="00BF4948">
        <w:rPr>
          <w:sz w:val="26"/>
          <w:szCs w:val="26"/>
        </w:rPr>
        <w:t>Giám sát nhân viên thu gom của các Công ty dịch vụ môi trường có trách nhiệm mang chất thải tập trung về khu vực quy định có đúng thời gian, có vương vãi rác thải trên đường giao thông nội bộ trang trại.</w:t>
      </w:r>
    </w:p>
    <w:p w14:paraId="5F426F59" w14:textId="3DF67D12" w:rsidR="008C6A61" w:rsidRPr="00BF4948" w:rsidRDefault="008C6A61" w:rsidP="0037382D">
      <w:pPr>
        <w:numPr>
          <w:ilvl w:val="2"/>
          <w:numId w:val="88"/>
        </w:numPr>
        <w:tabs>
          <w:tab w:val="clear" w:pos="2160"/>
        </w:tabs>
        <w:spacing w:before="120" w:after="120" w:line="264" w:lineRule="auto"/>
        <w:ind w:left="284" w:hanging="284"/>
        <w:jc w:val="both"/>
        <w:rPr>
          <w:sz w:val="26"/>
          <w:szCs w:val="26"/>
        </w:rPr>
      </w:pPr>
      <w:r w:rsidRPr="00BF4948">
        <w:rPr>
          <w:sz w:val="26"/>
          <w:szCs w:val="26"/>
        </w:rPr>
        <w:t>Tần suất báo cáo: định kỳ 06 tháng/lần, chủ nguồn thải chất thải nguy hại lập báo cáo về tình hình phát sinh và quản lý chất thải nguy hại gửi Sở Tài nguyên và Môi trường theo đúng thông tư hướng dẫn về quản lý chất thải nguy hại Thông tư 36:2015/TT-BTNMT.</w:t>
      </w:r>
    </w:p>
    <w:p w14:paraId="443F2BB1" w14:textId="77777777" w:rsidR="00123EE2" w:rsidRPr="007C2F2A" w:rsidRDefault="00123EE2" w:rsidP="007C2F2A">
      <w:pPr>
        <w:numPr>
          <w:ilvl w:val="0"/>
          <w:numId w:val="51"/>
        </w:numPr>
        <w:spacing w:before="120" w:after="120" w:line="264" w:lineRule="auto"/>
        <w:ind w:left="284" w:hanging="284"/>
        <w:jc w:val="both"/>
        <w:rPr>
          <w:b/>
          <w:bCs/>
          <w:iCs/>
          <w:color w:val="000000"/>
          <w:sz w:val="26"/>
          <w:szCs w:val="26"/>
        </w:rPr>
      </w:pPr>
      <w:r w:rsidRPr="007C2F2A">
        <w:rPr>
          <w:b/>
          <w:bCs/>
          <w:iCs/>
          <w:color w:val="000000"/>
          <w:sz w:val="26"/>
          <w:szCs w:val="26"/>
        </w:rPr>
        <w:t xml:space="preserve">Giám sát an </w:t>
      </w:r>
      <w:r w:rsidRPr="007C2F2A">
        <w:rPr>
          <w:b/>
          <w:sz w:val="26"/>
          <w:szCs w:val="26"/>
        </w:rPr>
        <w:t>toàn</w:t>
      </w:r>
      <w:r w:rsidRPr="007C2F2A">
        <w:rPr>
          <w:b/>
          <w:bCs/>
          <w:iCs/>
          <w:color w:val="000000"/>
          <w:sz w:val="26"/>
          <w:szCs w:val="26"/>
        </w:rPr>
        <w:t xml:space="preserve"> sinh học</w:t>
      </w:r>
    </w:p>
    <w:p w14:paraId="3902A650" w14:textId="1D1FAB45" w:rsidR="00123EE2" w:rsidRPr="00BF4948" w:rsidRDefault="00123EE2" w:rsidP="0037382D">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 xml:space="preserve">Vị trí giám sát: Tại trại nuôi </w:t>
      </w:r>
      <w:r w:rsidR="0077466F">
        <w:rPr>
          <w:color w:val="000000"/>
          <w:sz w:val="26"/>
          <w:szCs w:val="26"/>
        </w:rPr>
        <w:t>heo</w:t>
      </w:r>
      <w:r w:rsidRPr="00BF4948">
        <w:rPr>
          <w:color w:val="000000"/>
          <w:sz w:val="26"/>
          <w:szCs w:val="26"/>
        </w:rPr>
        <w:t xml:space="preserve"> thịt theo mô hình trại lạnh của của Hộ kinh doanh Vũ Văn L</w:t>
      </w:r>
      <w:r w:rsidR="00D166F8" w:rsidRPr="00BF4948">
        <w:rPr>
          <w:color w:val="000000"/>
          <w:sz w:val="26"/>
          <w:szCs w:val="26"/>
        </w:rPr>
        <w:t>ưu</w:t>
      </w:r>
    </w:p>
    <w:p w14:paraId="6F11136F" w14:textId="6BDE36BD" w:rsidR="00123EE2" w:rsidRPr="00BF4948" w:rsidRDefault="00123EE2"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 xml:space="preserve">Vấn đề giám sát: con giống, điều kiện vệ sinh chuồng nuôi và môi trường, biện pháp cách ly để hạn chế mầm bệnh lây lan, tiêm phòng cho </w:t>
      </w:r>
      <w:r w:rsidR="00D166F8" w:rsidRPr="00BF4948">
        <w:rPr>
          <w:color w:val="000000"/>
          <w:sz w:val="26"/>
          <w:szCs w:val="26"/>
        </w:rPr>
        <w:t>gia súc</w:t>
      </w:r>
      <w:r w:rsidRPr="00BF4948">
        <w:rPr>
          <w:color w:val="000000"/>
          <w:sz w:val="26"/>
          <w:szCs w:val="26"/>
        </w:rPr>
        <w:t>, …, các biện pháp thực hành nuôi gia cầm an toàn sinh học theo QCVN 01 - 15: 2010/BNNPTNT - Quy chuẩn kỹ thuật quốc gia điều kiện Trại chăn nuôi an toàn sinh học; QCVN 01 - 41:</w:t>
      </w:r>
      <w:r w:rsidRPr="00BF4948">
        <w:rPr>
          <w:color w:val="000000"/>
          <w:sz w:val="26"/>
          <w:szCs w:val="26"/>
        </w:rPr>
        <w:br/>
        <w:t>2011/BNNPTN - Quy chuẩn kỹ thuật quốc gia về yêu cầu xử lý vệ sinh đối với việc tiêu</w:t>
      </w:r>
      <w:r w:rsidRPr="00BF4948">
        <w:rPr>
          <w:color w:val="000000"/>
          <w:sz w:val="26"/>
          <w:szCs w:val="26"/>
        </w:rPr>
        <w:br/>
        <w:t>huỷ động vật và sản phẩm động vật; QCVN 01 - 79: 2011/BNNPTNT - Quy chuẩn kỹ</w:t>
      </w:r>
      <w:r w:rsidRPr="00BF4948">
        <w:rPr>
          <w:color w:val="000000"/>
          <w:sz w:val="26"/>
          <w:szCs w:val="26"/>
        </w:rPr>
        <w:br/>
        <w:t>thuật quốc gia cơ sở chăn nuôi gia súc, gia cầm - quy trình kiểm tra, đánh giá điều kiện vệ sinh thú y.</w:t>
      </w:r>
    </w:p>
    <w:p w14:paraId="5862FBCB" w14:textId="3BDB81D8" w:rsidR="00123EE2" w:rsidRPr="00BF4948" w:rsidRDefault="00123EE2" w:rsidP="00BE149F">
      <w:pPr>
        <w:spacing w:before="120" w:after="120" w:line="264" w:lineRule="auto"/>
        <w:jc w:val="both"/>
        <w:rPr>
          <w:sz w:val="26"/>
          <w:szCs w:val="26"/>
        </w:rPr>
      </w:pPr>
      <w:r w:rsidRPr="00BF4948">
        <w:rPr>
          <w:b/>
          <w:bCs/>
          <w:color w:val="000000"/>
          <w:sz w:val="26"/>
          <w:szCs w:val="26"/>
        </w:rPr>
        <w:t xml:space="preserve">- </w:t>
      </w:r>
      <w:r w:rsidRPr="00BF4948">
        <w:rPr>
          <w:color w:val="000000"/>
          <w:sz w:val="26"/>
          <w:szCs w:val="26"/>
        </w:rPr>
        <w:t>Tần suất giám sát: Hàng ngày</w:t>
      </w:r>
    </w:p>
    <w:p w14:paraId="7348D26F" w14:textId="293D0AE4" w:rsidR="003F2792" w:rsidRPr="0037382D" w:rsidRDefault="0037382D" w:rsidP="0037382D">
      <w:pPr>
        <w:pStyle w:val="Heading1"/>
        <w:rPr>
          <w:rFonts w:ascii="Times New Roman" w:hAnsi="Times New Roman" w:cs="Times New Roman"/>
          <w:b/>
          <w:color w:val="auto"/>
          <w:sz w:val="26"/>
          <w:szCs w:val="26"/>
        </w:rPr>
      </w:pPr>
      <w:bookmarkStart w:id="1080" w:name="_Toc106112090"/>
      <w:bookmarkStart w:id="1081" w:name="_Toc115182789"/>
      <w:bookmarkStart w:id="1082" w:name="_Toc116048834"/>
      <w:r w:rsidRPr="0037382D">
        <w:rPr>
          <w:rFonts w:ascii="Times New Roman" w:hAnsi="Times New Roman" w:cs="Times New Roman"/>
          <w:b/>
          <w:color w:val="auto"/>
          <w:sz w:val="26"/>
          <w:szCs w:val="26"/>
        </w:rPr>
        <w:lastRenderedPageBreak/>
        <w:t>5.3.</w:t>
      </w:r>
      <w:r w:rsidR="003F2792" w:rsidRPr="0037382D">
        <w:rPr>
          <w:rFonts w:ascii="Times New Roman" w:hAnsi="Times New Roman" w:cs="Times New Roman"/>
          <w:b/>
          <w:color w:val="auto"/>
          <w:sz w:val="26"/>
          <w:szCs w:val="26"/>
        </w:rPr>
        <w:t xml:space="preserve"> CHƯƠNG TRÌNH KIỂM TRA AN TOÀN THÚ Y</w:t>
      </w:r>
      <w:bookmarkEnd w:id="1080"/>
      <w:bookmarkEnd w:id="1081"/>
      <w:bookmarkEnd w:id="1082"/>
    </w:p>
    <w:p w14:paraId="4BBDF42B" w14:textId="77777777" w:rsidR="003F2792" w:rsidRPr="00BF4948" w:rsidRDefault="003F2792" w:rsidP="00BE149F">
      <w:pPr>
        <w:adjustRightInd w:val="0"/>
        <w:snapToGrid w:val="0"/>
        <w:spacing w:before="120" w:after="120" w:line="264" w:lineRule="auto"/>
        <w:ind w:right="-14"/>
        <w:jc w:val="both"/>
        <w:rPr>
          <w:sz w:val="26"/>
          <w:szCs w:val="26"/>
        </w:rPr>
      </w:pPr>
      <w:r w:rsidRPr="00BF4948">
        <w:rPr>
          <w:sz w:val="26"/>
          <w:szCs w:val="26"/>
        </w:rPr>
        <w:t>Nội dung kiểm tra:</w:t>
      </w:r>
    </w:p>
    <w:p w14:paraId="514CFB99"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Yêu cầu về địa điểm, cơ sở vật chất, trang thiết bị, dụng cụ;</w:t>
      </w:r>
    </w:p>
    <w:p w14:paraId="115CFE97"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Yêu cầu nguyên liệu đầu vào để sản xuất kinh doanh, nước sản xuất;</w:t>
      </w:r>
    </w:p>
    <w:p w14:paraId="379FB0CF"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Yêu cầu về con người tham gia sản xuất, kinh doanh và quản lý chất lượng;</w:t>
      </w:r>
    </w:p>
    <w:p w14:paraId="044ED9C2"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Chương trình quản lý vệ sinh thú y đang áp dụng;</w:t>
      </w:r>
    </w:p>
    <w:p w14:paraId="600491CF"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Việc quản lý và xử lý chất thải rắn, nước thải và các nội dung khác theo quy định tại Quy chuẩn kỹ thuật tương ứng;</w:t>
      </w:r>
    </w:p>
    <w:p w14:paraId="2A5AA418"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Lấy mẫu kiểm nghiệm nếu cần</w:t>
      </w:r>
    </w:p>
    <w:p w14:paraId="7255E3CA"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Phương pháp kiểm tra:</w:t>
      </w:r>
    </w:p>
    <w:p w14:paraId="6410A9A0" w14:textId="77777777" w:rsidR="003F2792" w:rsidRPr="00BF4948" w:rsidRDefault="003F2792" w:rsidP="00BE149F">
      <w:pPr>
        <w:adjustRightInd w:val="0"/>
        <w:snapToGrid w:val="0"/>
        <w:spacing w:before="120" w:after="120" w:line="264" w:lineRule="auto"/>
        <w:ind w:right="-14"/>
        <w:jc w:val="both"/>
        <w:rPr>
          <w:sz w:val="26"/>
          <w:szCs w:val="26"/>
        </w:rPr>
      </w:pPr>
      <w:r w:rsidRPr="00BF4948">
        <w:rPr>
          <w:sz w:val="26"/>
          <w:szCs w:val="26"/>
        </w:rPr>
        <w:t>Kiểm tra hồ sơ, tài liệu phỏng vấn các đối tượng có liên quan; kiểm tra hiện trường, lấy mẫu theo quy định</w:t>
      </w:r>
    </w:p>
    <w:p w14:paraId="6E485908" w14:textId="77777777" w:rsidR="003F2792" w:rsidRPr="00BF4948" w:rsidRDefault="003F2792" w:rsidP="00BE149F">
      <w:pPr>
        <w:adjustRightInd w:val="0"/>
        <w:snapToGrid w:val="0"/>
        <w:spacing w:before="120" w:after="120" w:line="264" w:lineRule="auto"/>
        <w:ind w:right="-14"/>
        <w:jc w:val="both"/>
        <w:rPr>
          <w:sz w:val="26"/>
          <w:szCs w:val="26"/>
        </w:rPr>
      </w:pPr>
      <w:r w:rsidRPr="00BF4948">
        <w:rPr>
          <w:sz w:val="26"/>
          <w:szCs w:val="26"/>
        </w:rPr>
        <w:t>Tần suất kiểm tra: 01 lần/năm</w:t>
      </w:r>
    </w:p>
    <w:p w14:paraId="688C760C" w14:textId="77777777" w:rsidR="003F2792" w:rsidRPr="00BF4948" w:rsidRDefault="003F2792" w:rsidP="00BE149F">
      <w:pPr>
        <w:adjustRightInd w:val="0"/>
        <w:snapToGrid w:val="0"/>
        <w:spacing w:before="120" w:after="120" w:line="264" w:lineRule="auto"/>
        <w:ind w:right="-14"/>
        <w:jc w:val="both"/>
        <w:rPr>
          <w:sz w:val="26"/>
          <w:szCs w:val="26"/>
        </w:rPr>
      </w:pPr>
      <w:r w:rsidRPr="00BF4948">
        <w:rPr>
          <w:sz w:val="26"/>
          <w:szCs w:val="26"/>
        </w:rPr>
        <w:t>Trách nhiệm của chủ cơ sở: Phải lập sổ sách, ghi chép, lưu giữ thông tin để truy xuất nguồn gốc động vật, sản phẩm động vật theo quy định tại khoản 2 Điều 77 của Luật Thú Y</w:t>
      </w:r>
    </w:p>
    <w:p w14:paraId="6F99AB29" w14:textId="77777777" w:rsidR="003F2792" w:rsidRPr="00BF4948" w:rsidRDefault="003F2792" w:rsidP="00BE149F">
      <w:pPr>
        <w:adjustRightInd w:val="0"/>
        <w:snapToGrid w:val="0"/>
        <w:spacing w:before="120" w:after="120" w:line="264" w:lineRule="auto"/>
        <w:ind w:right="-14"/>
        <w:jc w:val="both"/>
        <w:rPr>
          <w:sz w:val="26"/>
          <w:szCs w:val="26"/>
        </w:rPr>
      </w:pPr>
      <w:r w:rsidRPr="00BF4948">
        <w:rPr>
          <w:sz w:val="26"/>
          <w:szCs w:val="26"/>
        </w:rPr>
        <w:t>Ngoài ra, khi trang trại nằm trong vùng dịch hoặc vùng đệm hoặc vùng bị uy hiếp, cần thực hiện theo chỉ đạo các cơ có liên quan kiểm tra, kiểm soát chặt chẽ các hoạt động liên quan đến động vật, sản phẩm động vật; thực hiện các biện pháp vệ sinh, khử trùng, tiêu độc cho người, phương tiện vận chuyển ra vào trang trại. Báo cáo thường xuyên khi có yêu cầu.</w:t>
      </w:r>
    </w:p>
    <w:p w14:paraId="754826F2" w14:textId="77777777" w:rsidR="003F2792" w:rsidRPr="00BF4948" w:rsidRDefault="003F2792" w:rsidP="00BE149F">
      <w:pPr>
        <w:adjustRightInd w:val="0"/>
        <w:snapToGrid w:val="0"/>
        <w:spacing w:before="120" w:after="120" w:line="264" w:lineRule="auto"/>
        <w:ind w:right="-20"/>
        <w:jc w:val="both"/>
        <w:rPr>
          <w:b/>
          <w:sz w:val="26"/>
          <w:szCs w:val="26"/>
        </w:rPr>
      </w:pPr>
    </w:p>
    <w:p w14:paraId="4C0B9465" w14:textId="77777777" w:rsidR="003F2792" w:rsidRPr="00BF4948" w:rsidRDefault="003F2792" w:rsidP="00BE149F">
      <w:pPr>
        <w:spacing w:before="120" w:after="120" w:line="264" w:lineRule="auto"/>
        <w:jc w:val="both"/>
        <w:rPr>
          <w:sz w:val="26"/>
          <w:szCs w:val="26"/>
        </w:rPr>
      </w:pPr>
    </w:p>
    <w:p w14:paraId="008651DB" w14:textId="77777777" w:rsidR="003F2792" w:rsidRPr="00BF4948" w:rsidRDefault="003F2792" w:rsidP="00BE149F">
      <w:pPr>
        <w:spacing w:before="120" w:after="120" w:line="264" w:lineRule="auto"/>
        <w:jc w:val="both"/>
        <w:rPr>
          <w:rFonts w:eastAsiaTheme="majorEastAsia"/>
          <w:b/>
          <w:bCs/>
          <w:sz w:val="26"/>
          <w:szCs w:val="26"/>
        </w:rPr>
      </w:pPr>
      <w:r w:rsidRPr="00BF4948">
        <w:rPr>
          <w:b/>
          <w:bCs/>
          <w:sz w:val="26"/>
          <w:szCs w:val="26"/>
        </w:rPr>
        <w:br w:type="page"/>
      </w:r>
    </w:p>
    <w:p w14:paraId="59DE6ABD" w14:textId="6C0B1736" w:rsidR="00C52C47" w:rsidRPr="00BF4948" w:rsidRDefault="00231EF4" w:rsidP="00782A45">
      <w:pPr>
        <w:pStyle w:val="Heading1"/>
        <w:spacing w:before="120" w:after="120" w:line="264" w:lineRule="auto"/>
        <w:jc w:val="center"/>
        <w:rPr>
          <w:rFonts w:ascii="Times New Roman" w:hAnsi="Times New Roman" w:cs="Times New Roman"/>
          <w:b/>
          <w:bCs/>
          <w:color w:val="auto"/>
          <w:sz w:val="26"/>
          <w:szCs w:val="26"/>
        </w:rPr>
      </w:pPr>
      <w:bookmarkStart w:id="1083" w:name="_Toc116048835"/>
      <w:r w:rsidRPr="00BF4948">
        <w:rPr>
          <w:rFonts w:ascii="Times New Roman" w:hAnsi="Times New Roman" w:cs="Times New Roman"/>
          <w:b/>
          <w:bCs/>
          <w:color w:val="auto"/>
          <w:sz w:val="26"/>
          <w:szCs w:val="26"/>
        </w:rPr>
        <w:lastRenderedPageBreak/>
        <w:t>CHƯƠNG 6</w:t>
      </w:r>
      <w:r w:rsidRPr="00BF4948">
        <w:rPr>
          <w:rFonts w:ascii="Times New Roman" w:hAnsi="Times New Roman" w:cs="Times New Roman"/>
          <w:color w:val="auto"/>
          <w:sz w:val="26"/>
          <w:szCs w:val="26"/>
        </w:rPr>
        <w:t xml:space="preserve">: </w:t>
      </w:r>
      <w:r w:rsidR="00C52C47" w:rsidRPr="00BF4948">
        <w:rPr>
          <w:rFonts w:ascii="Times New Roman" w:hAnsi="Times New Roman" w:cs="Times New Roman"/>
          <w:b/>
          <w:bCs/>
          <w:color w:val="auto"/>
          <w:sz w:val="26"/>
          <w:szCs w:val="26"/>
        </w:rPr>
        <w:t>KẾT QUẢ THAM VẤN</w:t>
      </w:r>
      <w:bookmarkEnd w:id="1083"/>
    </w:p>
    <w:p w14:paraId="44B1B132" w14:textId="77777777" w:rsidR="00231EF4" w:rsidRPr="00BF4948" w:rsidRDefault="00231EF4" w:rsidP="00782A45">
      <w:pPr>
        <w:spacing w:before="120" w:after="120" w:line="264" w:lineRule="auto"/>
        <w:jc w:val="center"/>
        <w:rPr>
          <w:sz w:val="26"/>
          <w:szCs w:val="26"/>
        </w:rPr>
      </w:pPr>
    </w:p>
    <w:p w14:paraId="6FE7B183" w14:textId="77777777" w:rsidR="00C52C47" w:rsidRPr="00BF4948" w:rsidRDefault="00097149" w:rsidP="00BE149F">
      <w:pPr>
        <w:pStyle w:val="Heading1"/>
        <w:spacing w:before="120" w:after="120" w:line="264" w:lineRule="auto"/>
        <w:jc w:val="both"/>
        <w:rPr>
          <w:rFonts w:ascii="Times New Roman" w:hAnsi="Times New Roman" w:cs="Times New Roman"/>
          <w:b/>
          <w:color w:val="auto"/>
          <w:sz w:val="26"/>
          <w:szCs w:val="26"/>
        </w:rPr>
      </w:pPr>
      <w:bookmarkStart w:id="1084" w:name="_Toc116048836"/>
      <w:r w:rsidRPr="00BF4948">
        <w:rPr>
          <w:rFonts w:ascii="Times New Roman" w:hAnsi="Times New Roman" w:cs="Times New Roman"/>
          <w:b/>
          <w:color w:val="auto"/>
          <w:sz w:val="26"/>
          <w:szCs w:val="26"/>
        </w:rPr>
        <w:t>6.1. THAM VẤN CỘNG ĐỒNG</w:t>
      </w:r>
      <w:bookmarkEnd w:id="1084"/>
    </w:p>
    <w:p w14:paraId="0EB74BA8" w14:textId="19319D44" w:rsidR="003F2792" w:rsidRPr="00782A45" w:rsidRDefault="008920B0" w:rsidP="00BE149F">
      <w:pPr>
        <w:pStyle w:val="Heading2"/>
        <w:spacing w:before="120" w:after="120" w:line="264" w:lineRule="auto"/>
        <w:jc w:val="both"/>
        <w:rPr>
          <w:rFonts w:ascii="Times New Roman" w:hAnsi="Times New Roman" w:cs="Times New Roman"/>
          <w:b/>
          <w:color w:val="000000" w:themeColor="text1"/>
        </w:rPr>
      </w:pPr>
      <w:bookmarkStart w:id="1085" w:name="_Toc87176372"/>
      <w:bookmarkStart w:id="1086" w:name="_Toc116048837"/>
      <w:r w:rsidRPr="00782A45">
        <w:rPr>
          <w:rFonts w:ascii="Times New Roman" w:hAnsi="Times New Roman" w:cs="Times New Roman"/>
          <w:b/>
          <w:color w:val="000000" w:themeColor="text1"/>
        </w:rPr>
        <w:t xml:space="preserve">6.1.1. </w:t>
      </w:r>
      <w:r w:rsidR="003F2792" w:rsidRPr="00782A45">
        <w:rPr>
          <w:rFonts w:ascii="Times New Roman" w:hAnsi="Times New Roman" w:cs="Times New Roman"/>
          <w:b/>
          <w:color w:val="000000" w:themeColor="text1"/>
        </w:rPr>
        <w:t xml:space="preserve"> Tóm tắt về quá trình tổ chức tham vấn Ủy ban nhân dân cấp xã, các tổ chức chịu tác động trực tiếp bởi dự án</w:t>
      </w:r>
      <w:bookmarkEnd w:id="1085"/>
      <w:bookmarkEnd w:id="1086"/>
    </w:p>
    <w:p w14:paraId="28DE2DBF" w14:textId="48EA790F" w:rsidR="003F2792" w:rsidRPr="00BF4948" w:rsidRDefault="003F2792" w:rsidP="00BE149F">
      <w:pPr>
        <w:widowControl w:val="0"/>
        <w:autoSpaceDE w:val="0"/>
        <w:autoSpaceDN w:val="0"/>
        <w:adjustRightInd w:val="0"/>
        <w:spacing w:before="120" w:after="120" w:line="264" w:lineRule="auto"/>
        <w:jc w:val="both"/>
        <w:rPr>
          <w:b/>
          <w:i/>
          <w:sz w:val="26"/>
          <w:szCs w:val="26"/>
          <w:lang w:val="vi-VN"/>
        </w:rPr>
      </w:pPr>
      <w:r w:rsidRPr="00BF4948">
        <w:rPr>
          <w:sz w:val="26"/>
          <w:szCs w:val="26"/>
          <w:lang w:eastAsia="vi-VN" w:bidi="vi-VN"/>
        </w:rPr>
        <w:t xml:space="preserve">Căn cứ theo </w:t>
      </w:r>
      <w:r w:rsidR="00233D42" w:rsidRPr="00BF4948">
        <w:rPr>
          <w:sz w:val="26"/>
          <w:szCs w:val="26"/>
          <w:lang w:val="vi-VN"/>
        </w:rPr>
        <w:t>Nghị định số 08/2022/NĐ-CP ngày 10/01/2022 của Chính phủ - Quy định chi tiết một số điều của Luật Bảo vệ Môi trường</w:t>
      </w:r>
      <w:r w:rsidRPr="00BF4948">
        <w:rPr>
          <w:sz w:val="26"/>
          <w:szCs w:val="26"/>
        </w:rPr>
        <w:t xml:space="preserve"> và Thông</w:t>
      </w:r>
      <w:r w:rsidRPr="00BF4948">
        <w:rPr>
          <w:sz w:val="26"/>
          <w:szCs w:val="26"/>
          <w:lang w:eastAsia="vi-VN" w:bidi="vi-VN"/>
        </w:rPr>
        <w:t xml:space="preserve"> tư </w:t>
      </w:r>
      <w:r w:rsidR="00233D42" w:rsidRPr="00BF4948">
        <w:rPr>
          <w:color w:val="000000"/>
          <w:sz w:val="26"/>
          <w:szCs w:val="26"/>
          <w:lang w:val="vi-VN"/>
        </w:rPr>
        <w:t>số 02/2022/TT-BTNMT ngày 10/01/2022 của Bộ Tài nguyên và Môi trường</w:t>
      </w:r>
      <w:r w:rsidR="00233D42" w:rsidRPr="00BF4948">
        <w:rPr>
          <w:color w:val="000000"/>
          <w:sz w:val="26"/>
          <w:szCs w:val="26"/>
        </w:rPr>
        <w:t xml:space="preserve"> có </w:t>
      </w:r>
      <w:r w:rsidR="00233D42" w:rsidRPr="00BF4948">
        <w:rPr>
          <w:color w:val="000000"/>
          <w:sz w:val="26"/>
          <w:szCs w:val="26"/>
          <w:lang w:val="vi-VN"/>
        </w:rPr>
        <w:t>quy định chi tiết thi hành một số điều của Luật bảo vệ môi trường</w:t>
      </w:r>
      <w:r w:rsidR="00233D42" w:rsidRPr="00BF4948">
        <w:rPr>
          <w:color w:val="000000"/>
          <w:sz w:val="26"/>
          <w:szCs w:val="26"/>
        </w:rPr>
        <w:t xml:space="preserve"> 2020</w:t>
      </w:r>
      <w:r w:rsidR="00233D42" w:rsidRPr="00BF4948">
        <w:rPr>
          <w:b/>
          <w:i/>
          <w:sz w:val="26"/>
          <w:szCs w:val="26"/>
        </w:rPr>
        <w:t xml:space="preserve"> </w:t>
      </w:r>
      <w:r w:rsidRPr="00BF4948">
        <w:rPr>
          <w:sz w:val="26"/>
          <w:szCs w:val="26"/>
        </w:rPr>
        <w:t xml:space="preserve"> có quy định vê nội du</w:t>
      </w:r>
      <w:r w:rsidRPr="00BF4948">
        <w:rPr>
          <w:sz w:val="26"/>
          <w:szCs w:val="26"/>
          <w:lang w:val="vi-VN"/>
        </w:rPr>
        <w:t>ng</w:t>
      </w:r>
      <w:r w:rsidRPr="00BF4948">
        <w:rPr>
          <w:sz w:val="26"/>
          <w:szCs w:val="26"/>
          <w:lang w:eastAsia="vi-VN" w:bidi="vi-VN"/>
        </w:rPr>
        <w:t xml:space="preserve"> tham vấn ý kiến cộng đồng tại khu vực triển khai dự án.</w:t>
      </w:r>
    </w:p>
    <w:p w14:paraId="6E8DB753" w14:textId="3BCF1FB1" w:rsidR="003F2792" w:rsidRPr="00BF4948" w:rsidRDefault="003F2792" w:rsidP="00BE149F">
      <w:pPr>
        <w:pStyle w:val="BodyText"/>
        <w:spacing w:line="264" w:lineRule="auto"/>
        <w:ind w:firstLine="360"/>
        <w:rPr>
          <w:szCs w:val="26"/>
        </w:rPr>
      </w:pPr>
      <w:r w:rsidRPr="00BF4948">
        <w:rPr>
          <w:szCs w:val="26"/>
          <w:lang w:eastAsia="vi-VN" w:bidi="vi-VN"/>
        </w:rPr>
        <w:t xml:space="preserve">Theo vị trí địa lý và địa giới hành chính thì khu đất xây dựng dự án thuộc </w:t>
      </w:r>
      <w:r w:rsidRPr="00BF4948">
        <w:rPr>
          <w:szCs w:val="26"/>
        </w:rPr>
        <w:t>ấp 30/4, xã An Linh, huyện Phú Giáo, tỉnh</w:t>
      </w:r>
      <w:r w:rsidRPr="00BF4948">
        <w:rPr>
          <w:szCs w:val="26"/>
          <w:lang w:eastAsia="vi-VN" w:bidi="vi-VN"/>
        </w:rPr>
        <w:t xml:space="preserve"> Bình Dương. Do đó để thực hiện đúng quy định nêu trên, C</w:t>
      </w:r>
      <w:r w:rsidRPr="00BF4948">
        <w:rPr>
          <w:szCs w:val="26"/>
        </w:rPr>
        <w:t>hủ đầu tư đã gửi văn bản ngày 20/12/2021</w:t>
      </w:r>
      <w:r w:rsidRPr="00BF4948">
        <w:rPr>
          <w:szCs w:val="26"/>
          <w:lang w:eastAsia="vi-VN" w:bidi="vi-VN"/>
        </w:rPr>
        <w:t xml:space="preserve"> (có gửi kèm báo cáo ĐTM của dự án) đến xin ý kiến của ủy ban nhân dân xã </w:t>
      </w:r>
      <w:r w:rsidRPr="00BF4948">
        <w:rPr>
          <w:szCs w:val="26"/>
        </w:rPr>
        <w:t>An Linh. Ủy</w:t>
      </w:r>
      <w:r w:rsidRPr="00BF4948">
        <w:rPr>
          <w:szCs w:val="26"/>
          <w:lang w:eastAsia="vi-VN" w:bidi="vi-VN"/>
        </w:rPr>
        <w:t xml:space="preserve"> ban nhân dân </w:t>
      </w:r>
      <w:r w:rsidRPr="00BF4948">
        <w:rPr>
          <w:iCs/>
          <w:szCs w:val="26"/>
        </w:rPr>
        <w:t xml:space="preserve">xã An Linh </w:t>
      </w:r>
      <w:r w:rsidRPr="00BF4948">
        <w:rPr>
          <w:szCs w:val="26"/>
          <w:lang w:eastAsia="vi-VN" w:bidi="vi-VN"/>
        </w:rPr>
        <w:t xml:space="preserve"> khi tổ chức tham </w:t>
      </w:r>
      <w:r w:rsidRPr="00BF4948">
        <w:rPr>
          <w:szCs w:val="26"/>
        </w:rPr>
        <w:t>vấn đã có văn bản trà lời số 104</w:t>
      </w:r>
      <w:r w:rsidRPr="00BF4948">
        <w:rPr>
          <w:szCs w:val="26"/>
          <w:lang w:eastAsia="vi-VN" w:bidi="vi-VN"/>
        </w:rPr>
        <w:t>/UBND - VX ngày</w:t>
      </w:r>
      <w:r w:rsidRPr="00BF4948">
        <w:rPr>
          <w:szCs w:val="26"/>
        </w:rPr>
        <w:t xml:space="preserve"> 27/12/2021</w:t>
      </w:r>
      <w:r w:rsidRPr="00BF4948">
        <w:rPr>
          <w:szCs w:val="26"/>
          <w:lang w:eastAsia="vi-VN" w:bidi="vi-VN"/>
        </w:rPr>
        <w:t xml:space="preserve"> về việc ý kiến tham vấn về dự án </w:t>
      </w:r>
      <w:r w:rsidR="0080559D" w:rsidRPr="00BF4948">
        <w:rPr>
          <w:b/>
          <w:i/>
          <w:szCs w:val="26"/>
        </w:rPr>
        <w:t>“</w:t>
      </w:r>
      <w:r w:rsidR="0080559D" w:rsidRPr="00BF4948">
        <w:rPr>
          <w:i/>
          <w:szCs w:val="26"/>
        </w:rPr>
        <w:t xml:space="preserve">Trại chăn nuôi heo thịt theo mô hình trại lạnh, tổng diện tích dự án </w:t>
      </w:r>
      <w:r w:rsidR="0080559D" w:rsidRPr="00BF4948">
        <w:rPr>
          <w:bCs/>
          <w:i/>
          <w:szCs w:val="26"/>
        </w:rPr>
        <w:t>19.192,9</w:t>
      </w:r>
      <w:r w:rsidR="0080559D" w:rsidRPr="00BF4948">
        <w:rPr>
          <w:i/>
          <w:szCs w:val="26"/>
        </w:rPr>
        <w:t>m</w:t>
      </w:r>
      <w:r w:rsidR="0080559D" w:rsidRPr="00BF4948">
        <w:rPr>
          <w:i/>
          <w:szCs w:val="26"/>
          <w:vertAlign w:val="superscript"/>
        </w:rPr>
        <w:t>2</w:t>
      </w:r>
      <w:r w:rsidR="0080559D" w:rsidRPr="00BF4948">
        <w:rPr>
          <w:i/>
          <w:szCs w:val="26"/>
        </w:rPr>
        <w:t>, quy mô nuôi 3.000 con/lứa (2 lứa/năm) với diện tích chuồng trại là 2.560m</w:t>
      </w:r>
      <w:r w:rsidR="0080559D" w:rsidRPr="00BF4948">
        <w:rPr>
          <w:i/>
          <w:szCs w:val="26"/>
          <w:vertAlign w:val="superscript"/>
        </w:rPr>
        <w:t>2</w:t>
      </w:r>
      <w:r w:rsidR="0080559D" w:rsidRPr="00BF4948">
        <w:rPr>
          <w:b/>
          <w:i/>
          <w:szCs w:val="26"/>
        </w:rPr>
        <w:t>”</w:t>
      </w:r>
      <w:r w:rsidRPr="00BF4948">
        <w:rPr>
          <w:i/>
          <w:szCs w:val="26"/>
          <w:lang w:eastAsia="vi-VN" w:bidi="vi-VN"/>
        </w:rPr>
        <w:t xml:space="preserve"> </w:t>
      </w:r>
      <w:r w:rsidRPr="00BF4948">
        <w:rPr>
          <w:szCs w:val="26"/>
          <w:lang w:eastAsia="vi-VN" w:bidi="vi-VN"/>
        </w:rPr>
        <w:t>của hộ kinh doanh Vũ Văn Lưu.</w:t>
      </w:r>
    </w:p>
    <w:p w14:paraId="4DBEDB2B" w14:textId="17892B92" w:rsidR="003F2792" w:rsidRPr="00782A45" w:rsidRDefault="008920B0" w:rsidP="00BE149F">
      <w:pPr>
        <w:pStyle w:val="Heading2"/>
        <w:spacing w:before="120" w:after="120" w:line="264" w:lineRule="auto"/>
        <w:jc w:val="both"/>
        <w:rPr>
          <w:rFonts w:ascii="Times New Roman" w:hAnsi="Times New Roman" w:cs="Times New Roman"/>
          <w:b/>
          <w:color w:val="000000" w:themeColor="text1"/>
          <w:lang w:val="vi-VN"/>
        </w:rPr>
      </w:pPr>
      <w:bookmarkStart w:id="1087" w:name="_Toc87176373"/>
      <w:bookmarkStart w:id="1088" w:name="_Toc116048838"/>
      <w:r w:rsidRPr="00782A45">
        <w:rPr>
          <w:rFonts w:ascii="Times New Roman" w:hAnsi="Times New Roman" w:cs="Times New Roman"/>
          <w:b/>
          <w:color w:val="000000" w:themeColor="text1"/>
          <w:lang w:val="vi-VN"/>
        </w:rPr>
        <w:t xml:space="preserve">6.1.2. </w:t>
      </w:r>
      <w:r w:rsidR="003F2792" w:rsidRPr="00782A45">
        <w:rPr>
          <w:rFonts w:ascii="Times New Roman" w:hAnsi="Times New Roman" w:cs="Times New Roman"/>
          <w:b/>
          <w:color w:val="000000" w:themeColor="text1"/>
          <w:lang w:val="vi-VN"/>
        </w:rPr>
        <w:t xml:space="preserve"> Tóm tắt về quá trình tổ chức họp tham vấn cộng đồng khu dân cư chịu tác động trực tiếp bởi dự án</w:t>
      </w:r>
      <w:bookmarkEnd w:id="1087"/>
      <w:bookmarkEnd w:id="1088"/>
    </w:p>
    <w:p w14:paraId="2DEAEFBE" w14:textId="77777777" w:rsidR="003F2792" w:rsidRPr="00BF4948" w:rsidRDefault="003F2792" w:rsidP="00BE149F">
      <w:pPr>
        <w:pStyle w:val="BodyText"/>
        <w:spacing w:line="264" w:lineRule="auto"/>
        <w:rPr>
          <w:szCs w:val="26"/>
        </w:rPr>
      </w:pPr>
      <w:r w:rsidRPr="00BF4948">
        <w:rPr>
          <w:szCs w:val="26"/>
          <w:lang w:eastAsia="vi-VN" w:bidi="vi-VN"/>
        </w:rPr>
        <w:t>Ngày 27/12/2021, chủ đầu tư đã phối hợp với ủy ban nhân dân xã An Linh tổ chức buổi họp tham vấn ý kiến cộng đồng dân cư chịu tác động bởi dự án. Thành phần tham gia cuộc họp bao gồm: Hội nông dân, UBMTTQ, Đoàn thanh niên, trưởng ấp 30/4, cán bộ môi trường huyện Phú Giáo, chủ đâu tư và đơn vị tư vấn.</w:t>
      </w:r>
    </w:p>
    <w:p w14:paraId="28FC0DD0" w14:textId="14369BA1" w:rsidR="003F2792" w:rsidRPr="00782A45" w:rsidRDefault="008920B0" w:rsidP="00782A45">
      <w:pPr>
        <w:pStyle w:val="Heading1"/>
        <w:rPr>
          <w:rFonts w:ascii="Times New Roman" w:hAnsi="Times New Roman" w:cs="Times New Roman"/>
          <w:b/>
          <w:color w:val="000000" w:themeColor="text1"/>
          <w:sz w:val="26"/>
          <w:szCs w:val="26"/>
          <w:lang w:val="vi-VN"/>
        </w:rPr>
      </w:pPr>
      <w:bookmarkStart w:id="1089" w:name="_Toc87176374"/>
      <w:bookmarkStart w:id="1090" w:name="_Toc116048839"/>
      <w:r w:rsidRPr="00782A45">
        <w:rPr>
          <w:rFonts w:ascii="Times New Roman" w:hAnsi="Times New Roman" w:cs="Times New Roman"/>
          <w:b/>
          <w:color w:val="000000" w:themeColor="text1"/>
          <w:sz w:val="26"/>
          <w:szCs w:val="26"/>
          <w:lang w:val="vi-VN"/>
        </w:rPr>
        <w:t>6.2.</w:t>
      </w:r>
      <w:r w:rsidR="003F2792" w:rsidRPr="00782A45">
        <w:rPr>
          <w:rFonts w:ascii="Times New Roman" w:hAnsi="Times New Roman" w:cs="Times New Roman"/>
          <w:b/>
          <w:color w:val="000000" w:themeColor="text1"/>
          <w:sz w:val="26"/>
          <w:szCs w:val="26"/>
          <w:lang w:val="vi-VN"/>
        </w:rPr>
        <w:t xml:space="preserve"> KẾT QUẢ THAM VẤN CỘNG ĐỒNG</w:t>
      </w:r>
      <w:bookmarkEnd w:id="1089"/>
      <w:bookmarkEnd w:id="1090"/>
    </w:p>
    <w:p w14:paraId="68AAAA78" w14:textId="666F44F7" w:rsidR="003F2792" w:rsidRPr="00782A45" w:rsidRDefault="008920B0" w:rsidP="00BE149F">
      <w:pPr>
        <w:pStyle w:val="Heading2"/>
        <w:spacing w:before="120" w:after="120" w:line="264" w:lineRule="auto"/>
        <w:jc w:val="both"/>
        <w:rPr>
          <w:rFonts w:ascii="Times New Roman" w:hAnsi="Times New Roman" w:cs="Times New Roman"/>
          <w:b/>
          <w:color w:val="000000" w:themeColor="text1"/>
          <w:lang w:val="vi-VN"/>
        </w:rPr>
      </w:pPr>
      <w:bookmarkStart w:id="1091" w:name="_Toc87176375"/>
      <w:bookmarkStart w:id="1092" w:name="_Toc116048840"/>
      <w:r w:rsidRPr="00782A45">
        <w:rPr>
          <w:rFonts w:ascii="Times New Roman" w:hAnsi="Times New Roman" w:cs="Times New Roman"/>
          <w:b/>
          <w:color w:val="000000" w:themeColor="text1"/>
          <w:lang w:val="vi-VN"/>
        </w:rPr>
        <w:t>6.2.1.</w:t>
      </w:r>
      <w:r w:rsidR="003F2792" w:rsidRPr="00782A45">
        <w:rPr>
          <w:rFonts w:ascii="Times New Roman" w:hAnsi="Times New Roman" w:cs="Times New Roman"/>
          <w:b/>
          <w:color w:val="000000" w:themeColor="text1"/>
          <w:lang w:val="vi-VN"/>
        </w:rPr>
        <w:t xml:space="preserve"> Ý kiến của UBND cấp xã</w:t>
      </w:r>
      <w:bookmarkEnd w:id="1091"/>
      <w:bookmarkEnd w:id="1092"/>
    </w:p>
    <w:p w14:paraId="765AA97D" w14:textId="7520055C" w:rsidR="003F2792" w:rsidRPr="00BF4948" w:rsidRDefault="003F2792" w:rsidP="00BE149F">
      <w:pPr>
        <w:pStyle w:val="BodyText"/>
        <w:spacing w:line="264" w:lineRule="auto"/>
        <w:ind w:firstLine="360"/>
        <w:rPr>
          <w:szCs w:val="26"/>
        </w:rPr>
      </w:pPr>
      <w:r w:rsidRPr="00BF4948">
        <w:rPr>
          <w:szCs w:val="26"/>
        </w:rPr>
        <w:t xml:space="preserve">Ủy ban nhân dân xã An Linh nhận được Văn bản số 20 ngày 12 tháng 11 năm 2021 của Hộ kinh doanh Vũ Văn Lưu kèm theo báo cáo đánh giá tác động môi trường của dự án </w:t>
      </w:r>
      <w:r w:rsidR="0080559D" w:rsidRPr="00BF4948">
        <w:rPr>
          <w:b/>
          <w:i/>
          <w:szCs w:val="26"/>
        </w:rPr>
        <w:t>“</w:t>
      </w:r>
      <w:r w:rsidR="0080559D" w:rsidRPr="00BF4948">
        <w:rPr>
          <w:i/>
          <w:szCs w:val="26"/>
        </w:rPr>
        <w:t xml:space="preserve">Trại chăn nuôi heo thịt theo mô hình trại lạnh, tổng diện tích dự án </w:t>
      </w:r>
      <w:r w:rsidR="0080559D" w:rsidRPr="00BF4948">
        <w:rPr>
          <w:bCs/>
          <w:i/>
          <w:szCs w:val="26"/>
        </w:rPr>
        <w:t>19.192,9</w:t>
      </w:r>
      <w:r w:rsidR="0080559D" w:rsidRPr="00BF4948">
        <w:rPr>
          <w:i/>
          <w:szCs w:val="26"/>
        </w:rPr>
        <w:t>m</w:t>
      </w:r>
      <w:r w:rsidR="0080559D" w:rsidRPr="00BF4948">
        <w:rPr>
          <w:i/>
          <w:szCs w:val="26"/>
          <w:vertAlign w:val="superscript"/>
        </w:rPr>
        <w:t>2</w:t>
      </w:r>
      <w:r w:rsidR="0080559D" w:rsidRPr="00BF4948">
        <w:rPr>
          <w:i/>
          <w:szCs w:val="26"/>
        </w:rPr>
        <w:t>, quy mô nuôi 3.000 con/lứa (2 lứa/năm) với diện tích chuồng trại là 2.560m</w:t>
      </w:r>
      <w:r w:rsidR="0080559D" w:rsidRPr="00BF4948">
        <w:rPr>
          <w:i/>
          <w:szCs w:val="26"/>
          <w:vertAlign w:val="superscript"/>
        </w:rPr>
        <w:t>2</w:t>
      </w:r>
      <w:r w:rsidR="0080559D" w:rsidRPr="00BF4948">
        <w:rPr>
          <w:b/>
          <w:i/>
          <w:szCs w:val="26"/>
        </w:rPr>
        <w:t>”</w:t>
      </w:r>
      <w:r w:rsidR="0080559D" w:rsidRPr="00BF4948">
        <w:rPr>
          <w:b/>
          <w:szCs w:val="26"/>
        </w:rPr>
        <w:t xml:space="preserve"> </w:t>
      </w:r>
      <w:r w:rsidRPr="00BF4948">
        <w:rPr>
          <w:szCs w:val="26"/>
          <w:lang w:eastAsia="vi-VN" w:bidi="vi-VN"/>
        </w:rPr>
        <w:t>của hộ kinh doanh Vũ Văn Lưu</w:t>
      </w:r>
      <w:r w:rsidRPr="00BF4948">
        <w:rPr>
          <w:szCs w:val="26"/>
        </w:rPr>
        <w:t>.</w:t>
      </w:r>
    </w:p>
    <w:p w14:paraId="0F250FD5" w14:textId="77777777" w:rsidR="003F2792" w:rsidRPr="00BF4948" w:rsidRDefault="003F2792" w:rsidP="00BE149F">
      <w:pPr>
        <w:pStyle w:val="BodyText"/>
        <w:spacing w:line="264" w:lineRule="auto"/>
        <w:ind w:firstLine="360"/>
        <w:rPr>
          <w:szCs w:val="26"/>
        </w:rPr>
      </w:pPr>
      <w:r w:rsidRPr="00BF4948">
        <w:rPr>
          <w:szCs w:val="26"/>
        </w:rPr>
        <w:t xml:space="preserve"> Sau khi xem xét tài liệu này, có ý kiến như sau:</w:t>
      </w:r>
    </w:p>
    <w:p w14:paraId="1BDD15C1" w14:textId="77777777" w:rsidR="003F2792" w:rsidRPr="00BF4948" w:rsidRDefault="003F2792" w:rsidP="00797005">
      <w:pPr>
        <w:numPr>
          <w:ilvl w:val="0"/>
          <w:numId w:val="92"/>
        </w:numPr>
        <w:tabs>
          <w:tab w:val="left" w:pos="1080"/>
        </w:tabs>
        <w:spacing w:before="120" w:after="120" w:line="264" w:lineRule="auto"/>
        <w:ind w:left="0" w:firstLine="720"/>
        <w:jc w:val="both"/>
        <w:rPr>
          <w:sz w:val="26"/>
          <w:szCs w:val="26"/>
          <w:lang w:val="vi-VN"/>
        </w:rPr>
      </w:pPr>
      <w:r w:rsidRPr="00BF4948">
        <w:rPr>
          <w:sz w:val="26"/>
          <w:szCs w:val="26"/>
          <w:lang w:val="vi-VN"/>
        </w:rPr>
        <w:t>Về các tác động tiêu cực của dự án đến môi trường tự nhiên, kinh tế - xã hội và sức khỏe cộng đồng: Đồng ý với các nội dung tương ứng được trình bày trong báo cáo đánh giá tác động môi trường của dự án gửi kèm;</w:t>
      </w:r>
    </w:p>
    <w:p w14:paraId="0B984982" w14:textId="77777777" w:rsidR="003F2792" w:rsidRPr="00BF4948" w:rsidRDefault="003F2792" w:rsidP="00797005">
      <w:pPr>
        <w:numPr>
          <w:ilvl w:val="0"/>
          <w:numId w:val="92"/>
        </w:numPr>
        <w:tabs>
          <w:tab w:val="left" w:pos="1080"/>
        </w:tabs>
        <w:spacing w:before="120" w:after="120" w:line="264" w:lineRule="auto"/>
        <w:ind w:left="0" w:firstLine="720"/>
        <w:jc w:val="both"/>
        <w:rPr>
          <w:sz w:val="26"/>
          <w:szCs w:val="26"/>
          <w:lang w:val="vi-VN"/>
        </w:rPr>
      </w:pPr>
      <w:r w:rsidRPr="00BF4948">
        <w:rPr>
          <w:sz w:val="26"/>
          <w:szCs w:val="26"/>
          <w:lang w:val="vi-VN"/>
        </w:rPr>
        <w:t>Về các biện pháp giảm thiểu tác động tiêu cực của dự án đến mô trường tự nhiên, kinh tế - xã hội và sức khỏe cộng đồng: Đồng ý với các nội dung tương ứng được trình bày trong báo cáo đánh giá tác động môi trường của dự án gửi kèm;</w:t>
      </w:r>
    </w:p>
    <w:p w14:paraId="6C48C323" w14:textId="77777777" w:rsidR="003F2792" w:rsidRPr="00BF4948" w:rsidRDefault="003F2792" w:rsidP="00797005">
      <w:pPr>
        <w:numPr>
          <w:ilvl w:val="0"/>
          <w:numId w:val="92"/>
        </w:numPr>
        <w:tabs>
          <w:tab w:val="left" w:pos="1080"/>
        </w:tabs>
        <w:spacing w:before="120" w:after="120" w:line="264" w:lineRule="auto"/>
        <w:ind w:left="0" w:firstLine="720"/>
        <w:jc w:val="both"/>
        <w:rPr>
          <w:sz w:val="26"/>
          <w:szCs w:val="26"/>
          <w:lang w:val="vi-VN"/>
        </w:rPr>
      </w:pPr>
      <w:r w:rsidRPr="00BF4948">
        <w:rPr>
          <w:sz w:val="26"/>
          <w:szCs w:val="26"/>
          <w:lang w:val="vi-VN"/>
        </w:rPr>
        <w:t>Kiến nghị đối với chủ dự án:</w:t>
      </w:r>
    </w:p>
    <w:p w14:paraId="3E72F76C" w14:textId="77777777" w:rsidR="003F2792" w:rsidRPr="00BF4948" w:rsidRDefault="003F2792" w:rsidP="00797005">
      <w:pPr>
        <w:numPr>
          <w:ilvl w:val="0"/>
          <w:numId w:val="93"/>
        </w:numPr>
        <w:tabs>
          <w:tab w:val="left" w:pos="1080"/>
        </w:tabs>
        <w:spacing w:before="120" w:after="120" w:line="264" w:lineRule="auto"/>
        <w:ind w:left="0" w:firstLine="720"/>
        <w:jc w:val="both"/>
        <w:rPr>
          <w:sz w:val="26"/>
          <w:szCs w:val="26"/>
          <w:lang w:val="vi-VN"/>
        </w:rPr>
      </w:pPr>
      <w:r w:rsidRPr="00BF4948">
        <w:rPr>
          <w:sz w:val="26"/>
          <w:szCs w:val="26"/>
          <w:lang w:val="vi-VN"/>
        </w:rPr>
        <w:lastRenderedPageBreak/>
        <w:t>Chủ đầu tư phải thu gom nước thải phát sinh trong quá trình hoạt động của dự án theo đúng phương án đã đề xuất trong Báo cáo đánh giá tác động môi trường.</w:t>
      </w:r>
    </w:p>
    <w:p w14:paraId="5B8ABEAD" w14:textId="77777777" w:rsidR="003F2792" w:rsidRPr="00BF4948" w:rsidRDefault="003F2792" w:rsidP="00797005">
      <w:pPr>
        <w:numPr>
          <w:ilvl w:val="0"/>
          <w:numId w:val="93"/>
        </w:numPr>
        <w:tabs>
          <w:tab w:val="left" w:pos="1080"/>
        </w:tabs>
        <w:spacing w:before="120" w:after="120" w:line="264" w:lineRule="auto"/>
        <w:ind w:left="0" w:firstLine="720"/>
        <w:jc w:val="both"/>
        <w:rPr>
          <w:sz w:val="26"/>
          <w:szCs w:val="26"/>
          <w:lang w:val="vi-VN"/>
        </w:rPr>
      </w:pPr>
      <w:r w:rsidRPr="00BF4948">
        <w:rPr>
          <w:sz w:val="26"/>
          <w:szCs w:val="26"/>
          <w:lang w:val="vi-VN"/>
        </w:rPr>
        <w:t>Chủ đầu tư phải đảm bảo các khoảng cách cách ly cây xanh theo đúng quy định và thực hiện đầy đủ các biện pháp giảm thiểu mùi, khí thải như đề xuất trong Báo cáo đánh giá tác động môi trường  để hạn chế mùi hôi ảnh hưởng đến môi trường xung quanh.</w:t>
      </w:r>
    </w:p>
    <w:p w14:paraId="74C1E7E2" w14:textId="77777777" w:rsidR="003F2792" w:rsidRPr="00BF4948" w:rsidRDefault="003F2792" w:rsidP="00797005">
      <w:pPr>
        <w:numPr>
          <w:ilvl w:val="0"/>
          <w:numId w:val="93"/>
        </w:numPr>
        <w:tabs>
          <w:tab w:val="left" w:pos="1080"/>
        </w:tabs>
        <w:spacing w:before="120" w:after="120" w:line="264" w:lineRule="auto"/>
        <w:ind w:left="0" w:firstLine="720"/>
        <w:jc w:val="both"/>
        <w:rPr>
          <w:sz w:val="26"/>
          <w:szCs w:val="26"/>
          <w:lang w:val="vi-VN"/>
        </w:rPr>
      </w:pPr>
      <w:r w:rsidRPr="00BF4948">
        <w:rPr>
          <w:sz w:val="26"/>
          <w:szCs w:val="26"/>
          <w:lang w:val="vi-VN"/>
        </w:rPr>
        <w:t>Chủ đầu tư phải đảm bảo lưu giữ, quản lý chất thải rắn thông thường và chất thải nguy hại theo đúng quy định và cam kết trong Báo cáo đánh giá tác động môi trường.</w:t>
      </w:r>
    </w:p>
    <w:p w14:paraId="4DE9BEAA" w14:textId="77777777" w:rsidR="003F2792" w:rsidRPr="00BF4948" w:rsidRDefault="003F2792" w:rsidP="00797005">
      <w:pPr>
        <w:numPr>
          <w:ilvl w:val="0"/>
          <w:numId w:val="93"/>
        </w:numPr>
        <w:tabs>
          <w:tab w:val="left" w:pos="1080"/>
        </w:tabs>
        <w:spacing w:before="120" w:after="120" w:line="264" w:lineRule="auto"/>
        <w:ind w:left="0" w:firstLine="720"/>
        <w:jc w:val="both"/>
        <w:rPr>
          <w:sz w:val="26"/>
          <w:szCs w:val="26"/>
          <w:lang w:val="vi-VN"/>
        </w:rPr>
      </w:pPr>
      <w:r w:rsidRPr="00BF4948">
        <w:rPr>
          <w:sz w:val="26"/>
          <w:szCs w:val="26"/>
          <w:lang w:val="vi-VN"/>
        </w:rPr>
        <w:t>Thường xuyên và duy trì công tác phối hợp chính quyền địa phương nhằm thực hiện tốt công tác giải quyết sự cố môi trường xảy ra (nếu có) và các vấn đề liên quan trong quá trình hoạt động của dự án.</w:t>
      </w:r>
    </w:p>
    <w:p w14:paraId="1B445973" w14:textId="229379D6" w:rsidR="003F2792" w:rsidRPr="00782A45" w:rsidRDefault="008920B0" w:rsidP="00BE149F">
      <w:pPr>
        <w:pStyle w:val="Heading2"/>
        <w:spacing w:before="120" w:after="120" w:line="264" w:lineRule="auto"/>
        <w:jc w:val="both"/>
        <w:rPr>
          <w:rFonts w:ascii="Times New Roman" w:hAnsi="Times New Roman" w:cs="Times New Roman"/>
          <w:b/>
          <w:color w:val="000000" w:themeColor="text1"/>
          <w:lang w:val="vi-VN"/>
        </w:rPr>
      </w:pPr>
      <w:bookmarkStart w:id="1093" w:name="_Toc87176376"/>
      <w:bookmarkStart w:id="1094" w:name="_Toc116048841"/>
      <w:r w:rsidRPr="00782A45">
        <w:rPr>
          <w:rFonts w:ascii="Times New Roman" w:hAnsi="Times New Roman" w:cs="Times New Roman"/>
          <w:b/>
          <w:color w:val="000000" w:themeColor="text1"/>
          <w:lang w:val="vi-VN"/>
        </w:rPr>
        <w:t>6.2.2</w:t>
      </w:r>
      <w:r w:rsidR="003F2792" w:rsidRPr="00782A45">
        <w:rPr>
          <w:rFonts w:ascii="Times New Roman" w:hAnsi="Times New Roman" w:cs="Times New Roman"/>
          <w:b/>
          <w:color w:val="000000" w:themeColor="text1"/>
          <w:lang w:val="vi-VN"/>
        </w:rPr>
        <w:t>. Ý kiến của các hộ dân</w:t>
      </w:r>
      <w:bookmarkEnd w:id="1093"/>
      <w:bookmarkEnd w:id="1094"/>
    </w:p>
    <w:p w14:paraId="28285484" w14:textId="77777777" w:rsidR="003F2792" w:rsidRPr="00BF4948" w:rsidRDefault="003F2792" w:rsidP="00BE149F">
      <w:pPr>
        <w:tabs>
          <w:tab w:val="left" w:pos="1080"/>
        </w:tabs>
        <w:spacing w:before="120" w:after="120" w:line="264" w:lineRule="auto"/>
        <w:jc w:val="both"/>
        <w:rPr>
          <w:sz w:val="26"/>
          <w:szCs w:val="26"/>
          <w:lang w:val="vi-VN"/>
        </w:rPr>
      </w:pPr>
      <w:r w:rsidRPr="00BF4948">
        <w:rPr>
          <w:sz w:val="26"/>
          <w:szCs w:val="26"/>
          <w:lang w:val="vi-VN"/>
        </w:rPr>
        <w:t>Lo lắng về việc vận hành dự án chăn nuôi heo sẽ phát sinh nước thải, phân heo và mùi hôi, phát sinh ruồi nhặng gây bệnh, ảnh hưởng trực tiếp đến môi trường sống của cư dân gần đó cũng như công nhân cạo mủ tại rừng cao su xung quanh.</w:t>
      </w:r>
    </w:p>
    <w:p w14:paraId="2E3F0739" w14:textId="77777777" w:rsidR="003F2792" w:rsidRPr="00BF4948" w:rsidRDefault="003F2792" w:rsidP="00BE149F">
      <w:pPr>
        <w:tabs>
          <w:tab w:val="left" w:pos="1080"/>
        </w:tabs>
        <w:spacing w:before="120" w:after="120" w:line="264" w:lineRule="auto"/>
        <w:jc w:val="both"/>
        <w:rPr>
          <w:sz w:val="26"/>
          <w:szCs w:val="26"/>
          <w:lang w:val="vi-VN"/>
        </w:rPr>
      </w:pPr>
      <w:r w:rsidRPr="00BF4948">
        <w:rPr>
          <w:sz w:val="26"/>
          <w:szCs w:val="26"/>
          <w:lang w:val="vi-VN"/>
        </w:rPr>
        <w:t>Chủ đầu tư xây dựng mối quan hệ hòa hợp với hộ dân xung quanh, cũng như hạn chế phát sinh mùi từ quá trình nuôi heo, tránh ảnh hưởng đến các trại heo liền kề.</w:t>
      </w:r>
    </w:p>
    <w:p w14:paraId="29A85407" w14:textId="3FD5FD1D" w:rsidR="00C52C47" w:rsidRPr="00551413" w:rsidRDefault="003F2792" w:rsidP="00551413">
      <w:pPr>
        <w:pStyle w:val="Heading1"/>
        <w:rPr>
          <w:b/>
          <w:bCs/>
          <w:lang w:val="vi-VN"/>
        </w:rPr>
      </w:pPr>
      <w:r w:rsidRPr="00BF4948">
        <w:rPr>
          <w:sz w:val="26"/>
          <w:szCs w:val="26"/>
          <w:lang w:val="vi-VN"/>
        </w:rPr>
        <w:br w:type="page"/>
      </w:r>
      <w:bookmarkStart w:id="1095" w:name="_Toc116048842"/>
      <w:r w:rsidR="00C52C47" w:rsidRPr="00551413">
        <w:rPr>
          <w:b/>
          <w:bCs/>
          <w:color w:val="000000" w:themeColor="text1"/>
          <w:lang w:val="vi-VN"/>
        </w:rPr>
        <w:lastRenderedPageBreak/>
        <w:t>KẾT LUẬN, KIẾN NGHỊ VÀ CAM KẾT</w:t>
      </w:r>
      <w:bookmarkEnd w:id="1095"/>
    </w:p>
    <w:p w14:paraId="39AC6882" w14:textId="77777777" w:rsidR="00403447" w:rsidRPr="00BF4948" w:rsidRDefault="00403447" w:rsidP="00BE149F">
      <w:pPr>
        <w:widowControl w:val="0"/>
        <w:autoSpaceDE w:val="0"/>
        <w:autoSpaceDN w:val="0"/>
        <w:adjustRightInd w:val="0"/>
        <w:spacing w:before="120" w:after="120" w:line="264" w:lineRule="auto"/>
        <w:jc w:val="both"/>
        <w:rPr>
          <w:b/>
          <w:sz w:val="26"/>
          <w:szCs w:val="26"/>
          <w:lang w:val="vi-VN"/>
        </w:rPr>
      </w:pPr>
    </w:p>
    <w:p w14:paraId="03EE7373" w14:textId="77777777" w:rsidR="007C6B0A" w:rsidRPr="00BF4948" w:rsidRDefault="007C6B0A" w:rsidP="00797005">
      <w:pPr>
        <w:pStyle w:val="Heading2"/>
        <w:keepLines w:val="0"/>
        <w:numPr>
          <w:ilvl w:val="0"/>
          <w:numId w:val="94"/>
        </w:numPr>
        <w:tabs>
          <w:tab w:val="left" w:pos="360"/>
        </w:tabs>
        <w:adjustRightInd w:val="0"/>
        <w:snapToGrid w:val="0"/>
        <w:spacing w:before="120" w:after="120" w:line="264" w:lineRule="auto"/>
        <w:ind w:left="0" w:right="-20" w:firstLine="0"/>
        <w:jc w:val="both"/>
        <w:rPr>
          <w:rFonts w:ascii="Times New Roman" w:hAnsi="Times New Roman" w:cs="Times New Roman"/>
          <w:b/>
          <w:color w:val="auto"/>
        </w:rPr>
      </w:pPr>
      <w:bookmarkStart w:id="1096" w:name="_Toc21320469"/>
      <w:bookmarkStart w:id="1097" w:name="_Toc21320581"/>
      <w:bookmarkStart w:id="1098" w:name="_Toc21320929"/>
      <w:bookmarkStart w:id="1099" w:name="_Toc106112101"/>
      <w:bookmarkStart w:id="1100" w:name="_Toc115182800"/>
      <w:bookmarkStart w:id="1101" w:name="_Toc116048843"/>
      <w:r w:rsidRPr="00BF4948">
        <w:rPr>
          <w:rFonts w:ascii="Times New Roman" w:hAnsi="Times New Roman" w:cs="Times New Roman"/>
          <w:b/>
          <w:color w:val="auto"/>
          <w:lang w:val="vi-VN"/>
        </w:rPr>
        <w:t>KẾT LUẬN</w:t>
      </w:r>
      <w:bookmarkEnd w:id="1096"/>
      <w:bookmarkEnd w:id="1097"/>
      <w:bookmarkEnd w:id="1098"/>
      <w:bookmarkEnd w:id="1099"/>
      <w:bookmarkEnd w:id="1100"/>
      <w:bookmarkEnd w:id="1101"/>
    </w:p>
    <w:p w14:paraId="6DCFA9D0" w14:textId="6866F148" w:rsidR="007C6B0A" w:rsidRPr="00BF4948" w:rsidRDefault="007C6B0A" w:rsidP="00BE149F">
      <w:pPr>
        <w:adjustRightInd w:val="0"/>
        <w:snapToGrid w:val="0"/>
        <w:spacing w:before="120" w:after="120" w:line="264" w:lineRule="auto"/>
        <w:ind w:right="-14"/>
        <w:jc w:val="both"/>
        <w:rPr>
          <w:sz w:val="26"/>
          <w:szCs w:val="26"/>
        </w:rPr>
      </w:pPr>
      <w:bookmarkStart w:id="1102" w:name="_Toc21320470"/>
      <w:bookmarkStart w:id="1103" w:name="_Toc21320582"/>
      <w:bookmarkStart w:id="1104" w:name="_Toc21320930"/>
      <w:r w:rsidRPr="00BF4948">
        <w:rPr>
          <w:sz w:val="26"/>
          <w:szCs w:val="26"/>
        </w:rPr>
        <w:t xml:space="preserve">Trên cơ sở phân tích, đánh giá tác động môi trường của Dự án </w:t>
      </w:r>
      <w:r w:rsidR="0080559D" w:rsidRPr="00BF4948">
        <w:rPr>
          <w:b/>
          <w:i/>
          <w:sz w:val="26"/>
          <w:szCs w:val="26"/>
        </w:rPr>
        <w:t>“</w:t>
      </w:r>
      <w:r w:rsidR="0080559D" w:rsidRPr="00BF4948">
        <w:rPr>
          <w:i/>
          <w:sz w:val="26"/>
          <w:szCs w:val="26"/>
          <w:lang w:val="vi-VN"/>
        </w:rPr>
        <w:t>T</w:t>
      </w:r>
      <w:r w:rsidR="0080559D" w:rsidRPr="00BF4948">
        <w:rPr>
          <w:i/>
          <w:sz w:val="26"/>
          <w:szCs w:val="26"/>
        </w:rPr>
        <w:t xml:space="preserve">rại chăn nuôi heo thịt theo mô hình trại lạnh, tổng diện tích dự án </w:t>
      </w:r>
      <w:r w:rsidR="0080559D" w:rsidRPr="00BF4948">
        <w:rPr>
          <w:bCs/>
          <w:i/>
          <w:sz w:val="26"/>
          <w:szCs w:val="26"/>
        </w:rPr>
        <w:t>19.192,9</w:t>
      </w:r>
      <w:r w:rsidR="0080559D" w:rsidRPr="00BF4948">
        <w:rPr>
          <w:i/>
          <w:sz w:val="26"/>
          <w:szCs w:val="26"/>
        </w:rPr>
        <w:t>m</w:t>
      </w:r>
      <w:r w:rsidR="0080559D" w:rsidRPr="00BF4948">
        <w:rPr>
          <w:i/>
          <w:sz w:val="26"/>
          <w:szCs w:val="26"/>
          <w:vertAlign w:val="superscript"/>
        </w:rPr>
        <w:t>2</w:t>
      </w:r>
      <w:r w:rsidR="0080559D" w:rsidRPr="00BF4948">
        <w:rPr>
          <w:i/>
          <w:sz w:val="26"/>
          <w:szCs w:val="26"/>
        </w:rPr>
        <w:t>, quy mô nuôi 3.000 con/lứa (2 lứa/năm) với diện tích chuồng trại là 2.560m</w:t>
      </w:r>
      <w:r w:rsidR="0080559D" w:rsidRPr="00BF4948">
        <w:rPr>
          <w:i/>
          <w:sz w:val="26"/>
          <w:szCs w:val="26"/>
          <w:vertAlign w:val="superscript"/>
        </w:rPr>
        <w:t>2</w:t>
      </w:r>
      <w:r w:rsidR="0080559D" w:rsidRPr="00BF4948">
        <w:rPr>
          <w:b/>
          <w:i/>
          <w:sz w:val="26"/>
          <w:szCs w:val="26"/>
        </w:rPr>
        <w:t xml:space="preserve">” </w:t>
      </w:r>
      <w:r w:rsidRPr="00BF4948">
        <w:rPr>
          <w:sz w:val="26"/>
          <w:szCs w:val="26"/>
        </w:rPr>
        <w:t xml:space="preserve">tại </w:t>
      </w:r>
      <w:r w:rsidR="0080559D" w:rsidRPr="00BF4948">
        <w:rPr>
          <w:sz w:val="26"/>
          <w:szCs w:val="26"/>
        </w:rPr>
        <w:t>Thửa đất số 317, tờ bản đồ số 27, ấp 30/4, xã An Linh, huyện Phú Giáo, tỉnh Bình Dương</w:t>
      </w:r>
      <w:r w:rsidRPr="00BF4948">
        <w:rPr>
          <w:sz w:val="26"/>
          <w:szCs w:val="26"/>
        </w:rPr>
        <w:t>, có thể rút ra một số kết luận như sau:</w:t>
      </w:r>
    </w:p>
    <w:p w14:paraId="52B282C1" w14:textId="77777777" w:rsidR="007C6B0A" w:rsidRPr="00BF4948" w:rsidRDefault="007C6B0A" w:rsidP="00BE149F">
      <w:pPr>
        <w:adjustRightInd w:val="0"/>
        <w:snapToGrid w:val="0"/>
        <w:spacing w:before="120" w:after="120" w:line="264" w:lineRule="auto"/>
        <w:ind w:right="-14"/>
        <w:jc w:val="both"/>
        <w:rPr>
          <w:sz w:val="26"/>
          <w:szCs w:val="26"/>
        </w:rPr>
      </w:pPr>
      <w:r w:rsidRPr="00BF4948">
        <w:rPr>
          <w:sz w:val="26"/>
          <w:szCs w:val="26"/>
        </w:rPr>
        <w:t>Điều kiện tự nhiên và kinh tế xã hội của khu vực Dự án phù hợp với việc xây dựng Trang trại chăn nuôi</w:t>
      </w:r>
    </w:p>
    <w:p w14:paraId="254EF910" w14:textId="77777777" w:rsidR="007C6B0A" w:rsidRPr="00BF4948" w:rsidRDefault="007C6B0A" w:rsidP="00BE149F">
      <w:pPr>
        <w:adjustRightInd w:val="0"/>
        <w:snapToGrid w:val="0"/>
        <w:spacing w:before="120" w:after="120" w:line="264" w:lineRule="auto"/>
        <w:ind w:right="-14"/>
        <w:jc w:val="both"/>
        <w:rPr>
          <w:sz w:val="26"/>
          <w:szCs w:val="26"/>
        </w:rPr>
      </w:pPr>
      <w:r w:rsidRPr="00BF4948">
        <w:rPr>
          <w:sz w:val="26"/>
          <w:szCs w:val="26"/>
        </w:rPr>
        <w:t>Dự án bố trí ngay vùng xa dân cư, xung quanh là các vườn cao su. Do đó, hạn chế những tác động đến cộng đồng do hoạt động của dự án.</w:t>
      </w:r>
    </w:p>
    <w:p w14:paraId="61B59135" w14:textId="77777777" w:rsidR="007C6B0A" w:rsidRPr="00BF4948" w:rsidRDefault="007C6B0A" w:rsidP="00BE149F">
      <w:pPr>
        <w:adjustRightInd w:val="0"/>
        <w:snapToGrid w:val="0"/>
        <w:spacing w:before="120" w:after="120" w:line="264" w:lineRule="auto"/>
        <w:ind w:right="-14"/>
        <w:jc w:val="both"/>
        <w:rPr>
          <w:sz w:val="26"/>
          <w:szCs w:val="26"/>
        </w:rPr>
      </w:pPr>
      <w:r w:rsidRPr="00BF4948">
        <w:rPr>
          <w:sz w:val="26"/>
          <w:szCs w:val="26"/>
        </w:rPr>
        <w:t>Các tác động tiêu cực có thể có của dự án đối với môi trường đã được nhận diện và đánh giá một cách cơ bản. Phạm vi và mức độ tác động không lớn, chủ yếu mang tính cục bộ và hoàn toàn có thể kiểm soát được bằng các biện pháp quản lý và kỹ thuật như đã trình bày trong báo cáo.</w:t>
      </w:r>
    </w:p>
    <w:p w14:paraId="0D909984" w14:textId="77777777" w:rsidR="007C6B0A" w:rsidRPr="00BF4948" w:rsidRDefault="007C6B0A" w:rsidP="00BE149F">
      <w:pPr>
        <w:adjustRightInd w:val="0"/>
        <w:snapToGrid w:val="0"/>
        <w:spacing w:before="120" w:after="120" w:line="264" w:lineRule="auto"/>
        <w:ind w:right="-14"/>
        <w:jc w:val="both"/>
        <w:rPr>
          <w:sz w:val="26"/>
          <w:szCs w:val="26"/>
        </w:rPr>
      </w:pPr>
      <w:r w:rsidRPr="00BF4948">
        <w:rPr>
          <w:sz w:val="26"/>
          <w:szCs w:val="26"/>
        </w:rPr>
        <w:t>Do đó, chủ dự án sẽ áp dụng các biện pháp để hạn chế ô nhiễm ngay tại nguồn phát sinh ô nhiễm. Thực hiện các biện pháp vệ sinh an toàn lao động, xử lý chất thải, các biện pháp phòng chống cháy nổ,...</w:t>
      </w:r>
    </w:p>
    <w:p w14:paraId="7F5E08B5" w14:textId="77777777" w:rsidR="007C6B0A" w:rsidRPr="00BF4948" w:rsidRDefault="007C6B0A" w:rsidP="00BE149F">
      <w:pPr>
        <w:pStyle w:val="Heading2"/>
        <w:spacing w:before="120" w:after="120" w:line="264" w:lineRule="auto"/>
        <w:jc w:val="both"/>
        <w:rPr>
          <w:rFonts w:ascii="Times New Roman" w:hAnsi="Times New Roman" w:cs="Times New Roman"/>
          <w:b/>
          <w:color w:val="auto"/>
        </w:rPr>
      </w:pPr>
      <w:bookmarkStart w:id="1105" w:name="_Toc106112102"/>
      <w:bookmarkStart w:id="1106" w:name="_Toc115182801"/>
      <w:bookmarkStart w:id="1107" w:name="_Toc116048844"/>
      <w:r w:rsidRPr="00BF4948">
        <w:rPr>
          <w:rFonts w:ascii="Times New Roman" w:hAnsi="Times New Roman" w:cs="Times New Roman"/>
          <w:b/>
          <w:color w:val="auto"/>
        </w:rPr>
        <w:t>2. KIẾN NGHỊ</w:t>
      </w:r>
      <w:bookmarkEnd w:id="1105"/>
      <w:bookmarkEnd w:id="1106"/>
      <w:bookmarkEnd w:id="1107"/>
      <w:r w:rsidRPr="00BF4948">
        <w:rPr>
          <w:rFonts w:ascii="Times New Roman" w:hAnsi="Times New Roman" w:cs="Times New Roman"/>
          <w:b/>
          <w:color w:val="auto"/>
        </w:rPr>
        <w:t xml:space="preserve"> </w:t>
      </w:r>
      <w:bookmarkStart w:id="1108" w:name="_Toc21320471"/>
      <w:bookmarkStart w:id="1109" w:name="_Toc21320583"/>
      <w:bookmarkStart w:id="1110" w:name="_Toc21320931"/>
      <w:bookmarkEnd w:id="1102"/>
      <w:bookmarkEnd w:id="1103"/>
      <w:bookmarkEnd w:id="1104"/>
    </w:p>
    <w:p w14:paraId="55810AF4" w14:textId="22D608FE" w:rsidR="007C6B0A" w:rsidRPr="00BF4948" w:rsidRDefault="007C6B0A" w:rsidP="00BE149F">
      <w:pPr>
        <w:pStyle w:val="BodyText"/>
        <w:spacing w:line="264" w:lineRule="auto"/>
        <w:rPr>
          <w:szCs w:val="26"/>
        </w:rPr>
      </w:pPr>
      <w:r w:rsidRPr="00BF4948">
        <w:rPr>
          <w:szCs w:val="26"/>
          <w:lang w:eastAsia="vi-VN" w:bidi="vi-VN"/>
        </w:rPr>
        <w:t>Trên cơ sở phân tích ở trên, chúng tôi rất mong các cấp có thẩm quyền xét duyệt báo cáo đánh giá tác động môi trường của dự án, để dự án sớm được đi vào hoạt động và đảm bảo tiến độ đầu tư dự án, góp phần mang lại những lợi ích thiết thực về KT- XH cho địa phương, xã An L</w:t>
      </w:r>
      <w:r w:rsidR="00123EE2" w:rsidRPr="00BF4948">
        <w:rPr>
          <w:szCs w:val="26"/>
          <w:lang w:val="en-US" w:eastAsia="vi-VN" w:bidi="vi-VN"/>
        </w:rPr>
        <w:t>inh</w:t>
      </w:r>
      <w:r w:rsidRPr="00BF4948">
        <w:rPr>
          <w:szCs w:val="26"/>
          <w:lang w:eastAsia="vi-VN" w:bidi="vi-VN"/>
        </w:rPr>
        <w:t>, huyện Phú Giáo nói riêng và của tỉnh Bình Dương nói chung.</w:t>
      </w:r>
    </w:p>
    <w:p w14:paraId="528E0E94" w14:textId="4E9DAA77" w:rsidR="007C6B0A" w:rsidRPr="00BF4948" w:rsidRDefault="007C6B0A" w:rsidP="00BE149F">
      <w:pPr>
        <w:pStyle w:val="BodyText"/>
        <w:spacing w:line="264" w:lineRule="auto"/>
        <w:rPr>
          <w:szCs w:val="26"/>
        </w:rPr>
      </w:pPr>
      <w:r w:rsidRPr="00BF4948">
        <w:rPr>
          <w:szCs w:val="26"/>
          <w:lang w:eastAsia="vi-VN" w:bidi="vi-VN"/>
        </w:rPr>
        <w:t xml:space="preserve">Sau quá trình nghiên cứu và đánh giá tổng hợp về vị trí bố trí, các tác động đến môi trường, các biện pháp khả thi khống chế những tác động xấu đến môi trường, trại chăn nuôi gia súc tập trung </w:t>
      </w:r>
      <w:r w:rsidR="00123EE2" w:rsidRPr="00BF4948">
        <w:rPr>
          <w:szCs w:val="26"/>
          <w:lang w:eastAsia="vi-VN" w:bidi="vi-VN"/>
        </w:rPr>
        <w:t>Vũ Văn Lưu</w:t>
      </w:r>
      <w:r w:rsidRPr="00BF4948">
        <w:rPr>
          <w:szCs w:val="26"/>
          <w:lang w:eastAsia="vi-VN" w:bidi="vi-VN"/>
        </w:rPr>
        <w:t xml:space="preserve"> kính đề nghị các cấp có thẩm quyền xem xét thẩm định báo cáo Đánh giá tác động Môi trường dự án </w:t>
      </w:r>
      <w:r w:rsidR="00123EE2" w:rsidRPr="00BF4948">
        <w:rPr>
          <w:b/>
          <w:i/>
          <w:szCs w:val="26"/>
        </w:rPr>
        <w:t>“</w:t>
      </w:r>
      <w:r w:rsidR="00123EE2" w:rsidRPr="00BF4948">
        <w:rPr>
          <w:i/>
          <w:szCs w:val="26"/>
        </w:rPr>
        <w:t xml:space="preserve">Trại chăn nuôi heo thịt theo mô hình trại lạnh, tổng diện tích dự án </w:t>
      </w:r>
      <w:r w:rsidR="00123EE2" w:rsidRPr="00BF4948">
        <w:rPr>
          <w:bCs/>
          <w:i/>
          <w:szCs w:val="26"/>
        </w:rPr>
        <w:t>19.192,9</w:t>
      </w:r>
      <w:r w:rsidR="00123EE2" w:rsidRPr="00BF4948">
        <w:rPr>
          <w:i/>
          <w:szCs w:val="26"/>
        </w:rPr>
        <w:t>m</w:t>
      </w:r>
      <w:r w:rsidR="00123EE2" w:rsidRPr="00BF4948">
        <w:rPr>
          <w:i/>
          <w:szCs w:val="26"/>
          <w:vertAlign w:val="superscript"/>
        </w:rPr>
        <w:t>2</w:t>
      </w:r>
      <w:r w:rsidR="00123EE2" w:rsidRPr="00BF4948">
        <w:rPr>
          <w:i/>
          <w:szCs w:val="26"/>
        </w:rPr>
        <w:t>, quy mô nuôi 3.000 con/lứa (2 lứa/năm) với diện tích chuồng trại là 2.560m</w:t>
      </w:r>
      <w:r w:rsidR="00123EE2" w:rsidRPr="00BF4948">
        <w:rPr>
          <w:i/>
          <w:szCs w:val="26"/>
          <w:vertAlign w:val="superscript"/>
        </w:rPr>
        <w:t>2</w:t>
      </w:r>
      <w:r w:rsidR="00123EE2" w:rsidRPr="00BF4948">
        <w:rPr>
          <w:b/>
          <w:i/>
          <w:szCs w:val="26"/>
        </w:rPr>
        <w:t xml:space="preserve">” </w:t>
      </w:r>
      <w:r w:rsidR="00123EE2" w:rsidRPr="00BF4948">
        <w:rPr>
          <w:szCs w:val="26"/>
        </w:rPr>
        <w:t>tại Thửa đất số 317, tờ bản đồ số 27, ấp 30/4, xã An Linh, huyện Phú Giáo, tỉnh Bình Dương</w:t>
      </w:r>
      <w:r w:rsidR="00123EE2" w:rsidRPr="00BF4948">
        <w:rPr>
          <w:szCs w:val="26"/>
          <w:lang w:eastAsia="vi-VN" w:bidi="vi-VN"/>
        </w:rPr>
        <w:t xml:space="preserve"> </w:t>
      </w:r>
      <w:r w:rsidRPr="00BF4948">
        <w:rPr>
          <w:szCs w:val="26"/>
          <w:lang w:eastAsia="vi-VN" w:bidi="vi-VN"/>
        </w:rPr>
        <w:t>tạo điều kiện thuận lợi, phối hợp, hướng dân chủ đầu tư thực hiện đúng và đầy đủ các quy định về bảo vệ môi trường trong suốt quá trình hoạt động của dự án.</w:t>
      </w:r>
    </w:p>
    <w:p w14:paraId="2ED218BC" w14:textId="211BAE32" w:rsidR="007C6B0A" w:rsidRPr="00BF4948" w:rsidRDefault="00123EE2" w:rsidP="00BE149F">
      <w:pPr>
        <w:pStyle w:val="BodyText"/>
        <w:spacing w:line="264" w:lineRule="auto"/>
        <w:rPr>
          <w:szCs w:val="26"/>
        </w:rPr>
      </w:pPr>
      <w:r w:rsidRPr="00BF4948">
        <w:rPr>
          <w:szCs w:val="26"/>
          <w:lang w:eastAsia="vi-VN" w:bidi="vi-VN"/>
        </w:rPr>
        <w:t>V</w:t>
      </w:r>
      <w:r w:rsidR="007C6B0A" w:rsidRPr="00BF4948">
        <w:rPr>
          <w:szCs w:val="26"/>
          <w:lang w:eastAsia="vi-VN" w:bidi="vi-VN"/>
        </w:rPr>
        <w:t xml:space="preserve">ề phía chủ dự án, Trại chăn nuôi gia súc tập trung </w:t>
      </w:r>
      <w:r w:rsidRPr="00BF4948">
        <w:rPr>
          <w:szCs w:val="26"/>
          <w:lang w:eastAsia="vi-VN" w:bidi="vi-VN"/>
        </w:rPr>
        <w:t xml:space="preserve">Vũ Văn Lưu </w:t>
      </w:r>
      <w:r w:rsidR="007C6B0A" w:rsidRPr="00BF4948">
        <w:rPr>
          <w:szCs w:val="26"/>
          <w:lang w:eastAsia="vi-VN" w:bidi="vi-VN"/>
        </w:rPr>
        <w:t>cam kết sẽ áp dụng các biện pháp xử lý ô nhiêm và phòng chống sự cố môi trường như đã nêu trong báo cáo Đánh giá tác động môi trường nhằm hạn chế tối đa các tác động tiêu cực đến môi trường.</w:t>
      </w:r>
    </w:p>
    <w:p w14:paraId="4D0BBD63" w14:textId="77777777" w:rsidR="007C6B0A" w:rsidRPr="00BF4948" w:rsidRDefault="007C6B0A" w:rsidP="00BE149F">
      <w:pPr>
        <w:pStyle w:val="Heading2"/>
        <w:keepLines w:val="0"/>
        <w:tabs>
          <w:tab w:val="left" w:pos="360"/>
        </w:tabs>
        <w:adjustRightInd w:val="0"/>
        <w:snapToGrid w:val="0"/>
        <w:spacing w:before="120" w:after="120" w:line="264" w:lineRule="auto"/>
        <w:ind w:right="-20"/>
        <w:jc w:val="both"/>
        <w:rPr>
          <w:rFonts w:ascii="Times New Roman" w:hAnsi="Times New Roman" w:cs="Times New Roman"/>
          <w:b/>
          <w:color w:val="auto"/>
          <w:lang w:val="vi-VN"/>
        </w:rPr>
      </w:pPr>
      <w:bookmarkStart w:id="1111" w:name="_Toc106112103"/>
      <w:bookmarkStart w:id="1112" w:name="_Toc115182802"/>
      <w:bookmarkStart w:id="1113" w:name="_Toc116048845"/>
      <w:r w:rsidRPr="00BF4948">
        <w:rPr>
          <w:rFonts w:ascii="Times New Roman" w:hAnsi="Times New Roman" w:cs="Times New Roman"/>
          <w:b/>
          <w:color w:val="auto"/>
          <w:lang w:val="vi-VN"/>
        </w:rPr>
        <w:lastRenderedPageBreak/>
        <w:t>3. CAM KẾT</w:t>
      </w:r>
      <w:bookmarkEnd w:id="1108"/>
      <w:bookmarkEnd w:id="1109"/>
      <w:bookmarkEnd w:id="1110"/>
      <w:bookmarkEnd w:id="1111"/>
      <w:bookmarkEnd w:id="1112"/>
      <w:bookmarkEnd w:id="1113"/>
    </w:p>
    <w:p w14:paraId="566D57AE" w14:textId="77777777" w:rsidR="007C6B0A" w:rsidRPr="00BF4948" w:rsidRDefault="007C6B0A" w:rsidP="00BE149F">
      <w:pPr>
        <w:pStyle w:val="BodyText"/>
        <w:spacing w:line="264" w:lineRule="auto"/>
        <w:rPr>
          <w:szCs w:val="26"/>
        </w:rPr>
      </w:pPr>
      <w:r w:rsidRPr="00BF4948">
        <w:rPr>
          <w:szCs w:val="26"/>
          <w:lang w:eastAsia="vi-VN" w:bidi="vi-VN"/>
        </w:rPr>
        <w:t xml:space="preserve">Chủ đầu tư xin cam kết về tính trung thực, chính xác của số liệu, thông tin về dự án các vấn đề môi trường của dự án được trình bày trong báo cáo ĐTM và </w:t>
      </w:r>
      <w:r w:rsidRPr="00BF4948">
        <w:rPr>
          <w:szCs w:val="26"/>
          <w:lang w:bidi="en-US"/>
        </w:rPr>
        <w:t xml:space="preserve">cam </w:t>
      </w:r>
      <w:r w:rsidRPr="00BF4948">
        <w:rPr>
          <w:szCs w:val="26"/>
          <w:lang w:eastAsia="vi-VN" w:bidi="vi-VN"/>
        </w:rPr>
        <w:t>kết thực hiện bảo vệ môi trường trong quá trình hoạt động của dự án trại chăn nuôi cụ thể như sau:</w:t>
      </w:r>
    </w:p>
    <w:p w14:paraId="3BC98A73" w14:textId="77777777" w:rsidR="007C6B0A" w:rsidRPr="00BF4948" w:rsidRDefault="007C6B0A" w:rsidP="00BE149F">
      <w:pPr>
        <w:pStyle w:val="BodyText"/>
        <w:spacing w:line="264" w:lineRule="auto"/>
        <w:rPr>
          <w:szCs w:val="26"/>
          <w:lang w:bidi="en-US"/>
        </w:rPr>
      </w:pPr>
      <w:r w:rsidRPr="00BF4948">
        <w:rPr>
          <w:szCs w:val="26"/>
          <w:lang w:bidi="en-US"/>
        </w:rPr>
        <w:t>Lập sổ sách, ghi chép, lưu giữ thông tin đề truy xuất nguồn gốc động vật, sản phẩm động vật theo quy định tại khoản 2 Điều 77 của Luật thú y.</w:t>
      </w:r>
    </w:p>
    <w:p w14:paraId="3DD12842" w14:textId="77777777" w:rsidR="007C6B0A" w:rsidRPr="00BF4948" w:rsidRDefault="007C6B0A" w:rsidP="00BE149F">
      <w:pPr>
        <w:pStyle w:val="BodyText"/>
        <w:spacing w:line="264" w:lineRule="auto"/>
        <w:rPr>
          <w:szCs w:val="26"/>
          <w:lang w:bidi="en-US"/>
        </w:rPr>
      </w:pPr>
      <w:r w:rsidRPr="00BF4948">
        <w:rPr>
          <w:szCs w:val="26"/>
          <w:lang w:bidi="en-US"/>
        </w:rPr>
        <w:t>Đảm bảo xử lý chất thải đạt theo Tiêu chuẩn, Quy chuẩn môi trường Việt Nam. Cụ thể, chủ đầu tư cam kết thực hiện:</w:t>
      </w:r>
    </w:p>
    <w:p w14:paraId="11CBC3F2"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Chủ Dự án cam kết việc xây dựng và vận hành các công trình xử lý ô nhiễm của Dự</w:t>
      </w:r>
      <w:r w:rsidR="00EC6FA3" w:rsidRPr="00BF4948">
        <w:rPr>
          <w:rFonts w:eastAsia="Times New Roman"/>
          <w:color w:val="000000"/>
          <w:szCs w:val="26"/>
        </w:rPr>
        <w:t xml:space="preserve"> </w:t>
      </w:r>
      <w:r w:rsidRPr="00BF4948">
        <w:rPr>
          <w:rFonts w:eastAsia="Times New Roman"/>
          <w:color w:val="000000"/>
          <w:szCs w:val="26"/>
        </w:rPr>
        <w:t>án</w:t>
      </w:r>
      <w:r w:rsidR="00EC6FA3" w:rsidRPr="00BF4948">
        <w:rPr>
          <w:rFonts w:eastAsia="Times New Roman"/>
          <w:color w:val="000000"/>
          <w:szCs w:val="26"/>
        </w:rPr>
        <w:t xml:space="preserve"> </w:t>
      </w:r>
      <w:r w:rsidRPr="00BF4948">
        <w:rPr>
          <w:rFonts w:eastAsia="Times New Roman"/>
          <w:color w:val="000000"/>
          <w:szCs w:val="26"/>
        </w:rPr>
        <w:t>hoàn thiện trước khi đưa Dự án vào hoạt động, tuân theo các quy định và tiêu chuẩn về</w:t>
      </w:r>
      <w:r w:rsidR="00EC6FA3" w:rsidRPr="00BF4948">
        <w:rPr>
          <w:rFonts w:eastAsia="Times New Roman"/>
          <w:color w:val="000000"/>
          <w:szCs w:val="26"/>
        </w:rPr>
        <w:t xml:space="preserve"> </w:t>
      </w:r>
      <w:r w:rsidRPr="00BF4948">
        <w:rPr>
          <w:rFonts w:eastAsia="Times New Roman"/>
          <w:color w:val="000000"/>
          <w:szCs w:val="26"/>
        </w:rPr>
        <w:t>môi trường Việt Nam hiện hành và vận hành các công trình xử lý ô nhiễm thường xuyên</w:t>
      </w:r>
      <w:r w:rsidR="00EC6FA3" w:rsidRPr="00BF4948">
        <w:rPr>
          <w:rFonts w:eastAsia="Times New Roman"/>
          <w:color w:val="000000"/>
          <w:szCs w:val="26"/>
        </w:rPr>
        <w:t xml:space="preserve"> </w:t>
      </w:r>
      <w:r w:rsidRPr="00BF4948">
        <w:rPr>
          <w:rFonts w:eastAsia="Times New Roman"/>
          <w:color w:val="000000"/>
          <w:szCs w:val="26"/>
        </w:rPr>
        <w:t>trong giai đoạn hoạt động.</w:t>
      </w:r>
    </w:p>
    <w:p w14:paraId="3633D117"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Tách riêng hệ thống thoát nước mưa và nước thải, đảm bảo nước thải phát sinh từ Dự</w:t>
      </w:r>
      <w:r w:rsidR="00EC6FA3" w:rsidRPr="00BF4948">
        <w:rPr>
          <w:rFonts w:eastAsia="Times New Roman"/>
          <w:color w:val="000000"/>
          <w:szCs w:val="26"/>
        </w:rPr>
        <w:t xml:space="preserve"> </w:t>
      </w:r>
      <w:r w:rsidRPr="00BF4948">
        <w:rPr>
          <w:rFonts w:eastAsia="Times New Roman"/>
          <w:color w:val="000000"/>
          <w:szCs w:val="26"/>
        </w:rPr>
        <w:t>án</w:t>
      </w:r>
      <w:r w:rsidR="00EC6FA3" w:rsidRPr="00BF4948">
        <w:rPr>
          <w:rFonts w:eastAsia="Times New Roman"/>
          <w:color w:val="000000"/>
          <w:szCs w:val="26"/>
        </w:rPr>
        <w:t xml:space="preserve"> </w:t>
      </w:r>
      <w:r w:rsidRPr="00BF4948">
        <w:rPr>
          <w:rFonts w:eastAsia="Times New Roman"/>
          <w:color w:val="000000"/>
          <w:szCs w:val="26"/>
        </w:rPr>
        <w:t>được xử lý đạt quy chuẩn QCVN 62-MT:2016/BTNMT, cột A (k</w:t>
      </w:r>
      <w:r w:rsidRPr="00BF4948">
        <w:rPr>
          <w:rFonts w:eastAsia="Times New Roman"/>
          <w:color w:val="000000"/>
          <w:szCs w:val="26"/>
          <w:vertAlign w:val="subscript"/>
        </w:rPr>
        <w:t>q</w:t>
      </w:r>
      <w:r w:rsidRPr="00BF4948">
        <w:rPr>
          <w:rFonts w:eastAsia="Times New Roman"/>
          <w:color w:val="000000"/>
          <w:szCs w:val="26"/>
        </w:rPr>
        <w:t xml:space="preserve"> = 0,6; k</w:t>
      </w:r>
      <w:r w:rsidRPr="00BF4948">
        <w:rPr>
          <w:rFonts w:eastAsia="Times New Roman"/>
          <w:color w:val="000000"/>
          <w:szCs w:val="26"/>
          <w:vertAlign w:val="subscript"/>
        </w:rPr>
        <w:t>f</w:t>
      </w:r>
      <w:r w:rsidRPr="00BF4948">
        <w:rPr>
          <w:rFonts w:eastAsia="Times New Roman"/>
          <w:color w:val="000000"/>
          <w:szCs w:val="26"/>
        </w:rPr>
        <w:t xml:space="preserve"> = 1,</w:t>
      </w:r>
      <w:r w:rsidR="00EC6FA3" w:rsidRPr="00BF4948">
        <w:rPr>
          <w:rFonts w:eastAsia="Times New Roman"/>
          <w:color w:val="000000"/>
          <w:szCs w:val="26"/>
        </w:rPr>
        <w:t>2</w:t>
      </w:r>
      <w:r w:rsidRPr="00BF4948">
        <w:rPr>
          <w:rFonts w:eastAsia="Times New Roman"/>
          <w:color w:val="000000"/>
          <w:szCs w:val="26"/>
        </w:rPr>
        <w:t>)</w:t>
      </w:r>
      <w:r w:rsidR="00EC6FA3" w:rsidRPr="00BF4948">
        <w:rPr>
          <w:rFonts w:eastAsia="Times New Roman"/>
          <w:color w:val="000000"/>
          <w:szCs w:val="26"/>
        </w:rPr>
        <w:t xml:space="preserve"> trước khi xả thải ra nguồn tiếp nhận</w:t>
      </w:r>
      <w:r w:rsidRPr="00BF4948">
        <w:rPr>
          <w:rFonts w:eastAsia="Times New Roman"/>
          <w:color w:val="000000"/>
          <w:szCs w:val="26"/>
        </w:rPr>
        <w:t>.</w:t>
      </w:r>
    </w:p>
    <w:p w14:paraId="089C179F"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CTR phát sinh tại trại được thu gom và xử lý đúng theo Nghị định số 08/2022/NĐ-CP</w:t>
      </w:r>
      <w:r w:rsidR="00EC6FA3" w:rsidRPr="00BF4948">
        <w:rPr>
          <w:rFonts w:eastAsia="Times New Roman"/>
          <w:color w:val="000000"/>
          <w:szCs w:val="26"/>
        </w:rPr>
        <w:t xml:space="preserve"> </w:t>
      </w:r>
      <w:r w:rsidRPr="00BF4948">
        <w:rPr>
          <w:rFonts w:eastAsia="Times New Roman"/>
          <w:color w:val="000000"/>
          <w:szCs w:val="26"/>
        </w:rPr>
        <w:t>ngày 10/01/2022 của Chính phủ. Chất thải thông thường chuyển giao cho đơn vị có chức</w:t>
      </w:r>
      <w:r w:rsidRPr="00BF4948">
        <w:rPr>
          <w:rFonts w:eastAsia="Times New Roman"/>
          <w:color w:val="000000"/>
          <w:szCs w:val="26"/>
        </w:rPr>
        <w:br/>
        <w:t>năng thu gom, xử lý. Riêng CTNH sẽ được thu gom, lưu trữ và xử lý đúng theo Nghị</w:t>
      </w:r>
      <w:r w:rsidR="00EC6FA3" w:rsidRPr="00BF4948">
        <w:rPr>
          <w:rFonts w:eastAsia="Times New Roman"/>
          <w:color w:val="000000"/>
          <w:szCs w:val="26"/>
        </w:rPr>
        <w:t xml:space="preserve"> </w:t>
      </w:r>
      <w:r w:rsidRPr="00BF4948">
        <w:rPr>
          <w:rFonts w:eastAsia="Times New Roman"/>
          <w:color w:val="000000"/>
          <w:szCs w:val="26"/>
        </w:rPr>
        <w:t>định</w:t>
      </w:r>
      <w:r w:rsidR="00EC6FA3" w:rsidRPr="00BF4948">
        <w:rPr>
          <w:rFonts w:eastAsia="Times New Roman"/>
          <w:color w:val="000000"/>
          <w:szCs w:val="26"/>
        </w:rPr>
        <w:t xml:space="preserve"> </w:t>
      </w:r>
      <w:r w:rsidRPr="00BF4948">
        <w:rPr>
          <w:rFonts w:eastAsia="Times New Roman"/>
          <w:color w:val="000000"/>
          <w:szCs w:val="26"/>
        </w:rPr>
        <w:t>số 08/2022/NĐ-CP ngày 10/01/2022 của Chính phủ, ký hợp đồng với đơn vị chức</w:t>
      </w:r>
      <w:r w:rsidR="00EC6FA3" w:rsidRPr="00BF4948">
        <w:rPr>
          <w:rFonts w:eastAsia="Times New Roman"/>
          <w:color w:val="000000"/>
          <w:szCs w:val="26"/>
        </w:rPr>
        <w:t xml:space="preserve"> </w:t>
      </w:r>
      <w:r w:rsidRPr="00BF4948">
        <w:rPr>
          <w:rFonts w:eastAsia="Times New Roman"/>
          <w:color w:val="000000"/>
          <w:szCs w:val="26"/>
        </w:rPr>
        <w:t>năng</w:t>
      </w:r>
      <w:r w:rsidR="00EC6FA3" w:rsidRPr="00BF4948">
        <w:rPr>
          <w:rFonts w:eastAsia="Times New Roman"/>
          <w:color w:val="000000"/>
          <w:szCs w:val="26"/>
        </w:rPr>
        <w:t xml:space="preserve"> </w:t>
      </w:r>
      <w:r w:rsidRPr="00BF4948">
        <w:rPr>
          <w:rFonts w:eastAsia="Times New Roman"/>
          <w:color w:val="000000"/>
          <w:szCs w:val="26"/>
        </w:rPr>
        <w:t>thu gom, vận chuyển, xử lý CTNH.</w:t>
      </w:r>
    </w:p>
    <w:p w14:paraId="544AE740"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xây dựng hồ sinh học, hồ chứa nước thải chìm (âm) trong lòng đất để đảm</w:t>
      </w:r>
      <w:r w:rsidR="00EC6FA3" w:rsidRPr="00BF4948">
        <w:rPr>
          <w:rFonts w:eastAsia="Times New Roman"/>
          <w:color w:val="000000"/>
          <w:szCs w:val="26"/>
        </w:rPr>
        <w:t xml:space="preserve"> </w:t>
      </w:r>
      <w:r w:rsidRPr="00BF4948">
        <w:rPr>
          <w:rFonts w:eastAsia="Times New Roman"/>
          <w:color w:val="000000"/>
          <w:szCs w:val="26"/>
        </w:rPr>
        <w:t>bảo</w:t>
      </w:r>
      <w:r w:rsidR="00EC6FA3" w:rsidRPr="00BF4948">
        <w:rPr>
          <w:rFonts w:eastAsia="Times New Roman"/>
          <w:color w:val="000000"/>
          <w:szCs w:val="26"/>
        </w:rPr>
        <w:t xml:space="preserve"> </w:t>
      </w:r>
      <w:r w:rsidRPr="00BF4948">
        <w:rPr>
          <w:rFonts w:eastAsia="Times New Roman"/>
          <w:color w:val="000000"/>
          <w:szCs w:val="26"/>
        </w:rPr>
        <w:t>an toàn tránh sự cố vỡ hồ gây tràn nước thải ra khu vực xung quanh ảnh hưởng đến dân</w:t>
      </w:r>
      <w:r w:rsidR="00EC6FA3" w:rsidRPr="00BF4948">
        <w:rPr>
          <w:rFonts w:eastAsia="Times New Roman"/>
          <w:color w:val="000000"/>
          <w:szCs w:val="26"/>
        </w:rPr>
        <w:t xml:space="preserve"> </w:t>
      </w:r>
      <w:r w:rsidRPr="00BF4948">
        <w:rPr>
          <w:rFonts w:eastAsia="Times New Roman"/>
          <w:color w:val="000000"/>
          <w:szCs w:val="26"/>
        </w:rPr>
        <w:t>cư, môi trường.</w:t>
      </w:r>
    </w:p>
    <w:p w14:paraId="108D3743"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tạo khoảng cách ly theo quy định tại khoản 3, điều 55, mục 2 Bảo vệ môi</w:t>
      </w:r>
      <w:r w:rsidR="00EC6FA3" w:rsidRPr="00BF4948">
        <w:rPr>
          <w:rFonts w:eastAsia="Times New Roman"/>
          <w:color w:val="000000"/>
          <w:szCs w:val="26"/>
        </w:rPr>
        <w:t xml:space="preserve"> </w:t>
      </w:r>
      <w:r w:rsidRPr="00BF4948">
        <w:rPr>
          <w:rFonts w:eastAsia="Times New Roman"/>
          <w:color w:val="000000"/>
          <w:szCs w:val="26"/>
        </w:rPr>
        <w:t>trường</w:t>
      </w:r>
      <w:r w:rsidR="00EC6FA3" w:rsidRPr="00BF4948">
        <w:rPr>
          <w:rFonts w:eastAsia="Times New Roman"/>
          <w:color w:val="000000"/>
          <w:szCs w:val="26"/>
        </w:rPr>
        <w:t xml:space="preserve"> </w:t>
      </w:r>
      <w:r w:rsidRPr="00BF4948">
        <w:rPr>
          <w:rFonts w:eastAsia="Times New Roman"/>
          <w:color w:val="000000"/>
          <w:szCs w:val="26"/>
        </w:rPr>
        <w:t>trong chăn nuôi Chương VI: Bảo vệ môi trường nông nghiệp và nông thôn của Quyết định</w:t>
      </w:r>
      <w:r w:rsidR="00EC6FA3" w:rsidRPr="00BF4948">
        <w:rPr>
          <w:rFonts w:eastAsia="Times New Roman"/>
          <w:color w:val="000000"/>
          <w:szCs w:val="26"/>
        </w:rPr>
        <w:t xml:space="preserve"> </w:t>
      </w:r>
      <w:r w:rsidRPr="00BF4948">
        <w:rPr>
          <w:rFonts w:eastAsia="Times New Roman"/>
          <w:color w:val="000000"/>
          <w:szCs w:val="26"/>
        </w:rPr>
        <w:t>số 13/2016/QĐ-UBND ngày 16/06/2016 của UBND tỉnh Bình Dương về việc Ban hành</w:t>
      </w:r>
      <w:r w:rsidR="00EC6FA3" w:rsidRPr="00BF4948">
        <w:rPr>
          <w:rFonts w:eastAsia="Times New Roman"/>
          <w:color w:val="000000"/>
          <w:szCs w:val="26"/>
        </w:rPr>
        <w:t xml:space="preserve"> </w:t>
      </w:r>
      <w:r w:rsidRPr="00BF4948">
        <w:rPr>
          <w:rFonts w:eastAsia="Times New Roman"/>
          <w:color w:val="000000"/>
          <w:szCs w:val="26"/>
        </w:rPr>
        <w:t>Quy định bảo vệ môi trường tỉnh Bình Dương.</w:t>
      </w:r>
    </w:p>
    <w:p w14:paraId="0C8F3CEC"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tạo vành đai an toàn từ các hạng mục của trại đến ranh giới các khu đất xung</w:t>
      </w:r>
      <w:r w:rsidR="00EC6FA3" w:rsidRPr="00BF4948">
        <w:rPr>
          <w:rFonts w:eastAsia="Times New Roman"/>
          <w:color w:val="000000"/>
          <w:szCs w:val="26"/>
        </w:rPr>
        <w:t xml:space="preserve"> </w:t>
      </w:r>
      <w:r w:rsidRPr="00BF4948">
        <w:rPr>
          <w:rFonts w:eastAsia="Times New Roman"/>
          <w:color w:val="000000"/>
          <w:szCs w:val="26"/>
        </w:rPr>
        <w:t>quanh tối thiểu là 20m trong suốt thời gian hoạt động của trại theo quy định tại khoản 9,</w:t>
      </w:r>
      <w:r w:rsidR="00EC6FA3" w:rsidRPr="00BF4948">
        <w:rPr>
          <w:rFonts w:eastAsia="Times New Roman"/>
          <w:color w:val="000000"/>
          <w:szCs w:val="26"/>
        </w:rPr>
        <w:t xml:space="preserve"> điều 56, mục 2 Bảo vệ môi trường trong chăn nuôi Chương VI: Bảo vệ môi trường nông nghiệp và nông thôn của Quyết định số 13/2016/QĐ-UBND ngày 16/06/2016 của UBND tỉnh Bình Dương về việc Ban hành Quy định bảo vệ môi trường tỉnh Bình Dương.</w:t>
      </w:r>
    </w:p>
    <w:p w14:paraId="730A56EC" w14:textId="77777777" w:rsidR="00EC6FA3"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không sử dụng chất cấm trong chăn nuôi.</w:t>
      </w:r>
    </w:p>
    <w:p w14:paraId="45208760" w14:textId="77777777" w:rsidR="00EC6FA3"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 xml:space="preserve">Thực hiện chương trình giám sát môi trường định kỳ như đã nêu trong chương 5, báo cáo sẽ được lưu trữ tại trại và gửi kết quả về Sở Tài Nguyên và Môi Trường Bình Dương (Chi cục Bảo vệ Môi trường). </w:t>
      </w:r>
      <w:r w:rsidRPr="00BF4948">
        <w:rPr>
          <w:rFonts w:eastAsia="Times New Roman"/>
          <w:b/>
          <w:bCs/>
          <w:color w:val="000000"/>
          <w:szCs w:val="26"/>
        </w:rPr>
        <w:t xml:space="preserve">- </w:t>
      </w:r>
      <w:r w:rsidRPr="00BF4948">
        <w:rPr>
          <w:rFonts w:eastAsia="Times New Roman"/>
          <w:color w:val="000000"/>
          <w:szCs w:val="26"/>
        </w:rPr>
        <w:t xml:space="preserve">Chủ Dự án cam kết không sử dụng các loại hóa chất, chủng vi sinh bị cấm theo quy định của Việt Nam và các công ước quốc tế. </w:t>
      </w:r>
    </w:p>
    <w:p w14:paraId="57F74F09"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 xml:space="preserve">Chủ Dự án cam kết trong quá trình hoạt động của Dự án, nếu vi phạm công ước quốc tế, các tiêu chuẩn, quy chuẩn môi trường Việt Nam và để xảy ra các sự cố môi trường </w:t>
      </w:r>
      <w:r w:rsidRPr="00BF4948">
        <w:rPr>
          <w:rFonts w:eastAsia="Times New Roman"/>
          <w:color w:val="000000"/>
          <w:szCs w:val="26"/>
        </w:rPr>
        <w:lastRenderedPageBreak/>
        <w:t>thì Chủ Dự án hoàn toàn chịu trách nhiệm trước pháp luật Nước Cộng hoà Xã hội Chủ nghĩa Việt Nam.</w:t>
      </w:r>
    </w:p>
    <w:p w14:paraId="694BE60C"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Trong quá trình hoạt động của mình, Chủ Dự án luôn đảm bảo không để xảy ra các sự</w:t>
      </w:r>
      <w:r w:rsidR="009E6830" w:rsidRPr="00BF4948">
        <w:rPr>
          <w:rFonts w:eastAsia="Times New Roman"/>
          <w:color w:val="000000"/>
          <w:szCs w:val="26"/>
        </w:rPr>
        <w:t xml:space="preserve"> </w:t>
      </w:r>
      <w:r w:rsidRPr="00BF4948">
        <w:rPr>
          <w:rFonts w:eastAsia="Times New Roman"/>
          <w:color w:val="000000"/>
          <w:szCs w:val="26"/>
        </w:rPr>
        <w:t>cố</w:t>
      </w:r>
      <w:r w:rsidR="009E6830" w:rsidRPr="00BF4948">
        <w:rPr>
          <w:rFonts w:eastAsia="Times New Roman"/>
          <w:color w:val="000000"/>
          <w:szCs w:val="26"/>
        </w:rPr>
        <w:t xml:space="preserve"> </w:t>
      </w:r>
      <w:r w:rsidRPr="00BF4948">
        <w:rPr>
          <w:rFonts w:eastAsia="Times New Roman"/>
          <w:color w:val="000000"/>
          <w:szCs w:val="26"/>
        </w:rPr>
        <w:t>gây ô nhiễm môi trường ảnh hưởng đến môi trường và con người tại khu vực. Công ty</w:t>
      </w:r>
      <w:r w:rsidR="009E6830" w:rsidRPr="00BF4948">
        <w:rPr>
          <w:rFonts w:eastAsia="Times New Roman"/>
          <w:color w:val="000000"/>
          <w:szCs w:val="26"/>
        </w:rPr>
        <w:t xml:space="preserve"> </w:t>
      </w:r>
      <w:r w:rsidRPr="00BF4948">
        <w:rPr>
          <w:rFonts w:eastAsia="Times New Roman"/>
          <w:color w:val="000000"/>
          <w:szCs w:val="26"/>
        </w:rPr>
        <w:t>cũng cam kết thực hiện các biện pháp bảo vệ môi trường khác theo quy định hiện hành</w:t>
      </w:r>
      <w:r w:rsidR="009E6830" w:rsidRPr="00BF4948">
        <w:rPr>
          <w:rFonts w:eastAsia="Times New Roman"/>
          <w:color w:val="000000"/>
          <w:szCs w:val="26"/>
        </w:rPr>
        <w:t xml:space="preserve"> </w:t>
      </w:r>
      <w:r w:rsidRPr="00BF4948">
        <w:rPr>
          <w:rFonts w:eastAsia="Times New Roman"/>
          <w:color w:val="000000"/>
          <w:szCs w:val="26"/>
        </w:rPr>
        <w:t>của pháp luật Việt Nam.</w:t>
      </w:r>
      <w:r w:rsidR="009E6830" w:rsidRPr="00BF4948">
        <w:rPr>
          <w:rFonts w:eastAsia="Times New Roman"/>
          <w:color w:val="000000"/>
          <w:szCs w:val="26"/>
        </w:rPr>
        <w:t xml:space="preserve"> </w:t>
      </w:r>
    </w:p>
    <w:p w14:paraId="70055987"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Công khai thông tin, lưu giữ, cập nhật số liệu môi trường và báo cáo về việc thực hiện</w:t>
      </w:r>
      <w:r w:rsidR="009E6830" w:rsidRPr="00BF4948">
        <w:rPr>
          <w:rFonts w:eastAsia="Times New Roman"/>
          <w:color w:val="000000"/>
          <w:szCs w:val="26"/>
        </w:rPr>
        <w:t xml:space="preserve"> </w:t>
      </w:r>
      <w:r w:rsidRPr="00BF4948">
        <w:rPr>
          <w:rFonts w:eastAsia="Times New Roman"/>
          <w:color w:val="000000"/>
          <w:szCs w:val="26"/>
        </w:rPr>
        <w:t>nội</w:t>
      </w:r>
      <w:r w:rsidR="009E6830" w:rsidRPr="00BF4948">
        <w:rPr>
          <w:rFonts w:eastAsia="Times New Roman"/>
          <w:color w:val="000000"/>
          <w:szCs w:val="26"/>
        </w:rPr>
        <w:t xml:space="preserve"> </w:t>
      </w:r>
      <w:r w:rsidRPr="00BF4948">
        <w:rPr>
          <w:rFonts w:eastAsia="Times New Roman"/>
          <w:color w:val="000000"/>
          <w:szCs w:val="26"/>
        </w:rPr>
        <w:t>dung của báo cáo đánh giá tác động môi trường đã được phê duyệt của Dự án.</w:t>
      </w:r>
    </w:p>
    <w:p w14:paraId="4EC26E16"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về đền bù và khắc phục ô nhiễm môi trường trong trường hợp các sự cố, rủi</w:t>
      </w:r>
      <w:r w:rsidR="009E6830" w:rsidRPr="00BF4948">
        <w:rPr>
          <w:rFonts w:eastAsia="Times New Roman"/>
          <w:color w:val="000000"/>
          <w:szCs w:val="26"/>
        </w:rPr>
        <w:t xml:space="preserve"> </w:t>
      </w:r>
      <w:r w:rsidRPr="00BF4948">
        <w:rPr>
          <w:rFonts w:eastAsia="Times New Roman"/>
          <w:color w:val="000000"/>
          <w:szCs w:val="26"/>
        </w:rPr>
        <w:t>ro</w:t>
      </w:r>
      <w:r w:rsidR="009E6830" w:rsidRPr="00BF4948">
        <w:rPr>
          <w:rFonts w:eastAsia="Times New Roman"/>
          <w:color w:val="000000"/>
          <w:szCs w:val="26"/>
        </w:rPr>
        <w:t xml:space="preserve"> </w:t>
      </w:r>
      <w:r w:rsidRPr="00BF4948">
        <w:rPr>
          <w:rFonts w:eastAsia="Times New Roman"/>
          <w:color w:val="000000"/>
          <w:szCs w:val="26"/>
        </w:rPr>
        <w:t>môi trường xảy ra do triển khai Dự án.</w:t>
      </w:r>
    </w:p>
    <w:p w14:paraId="49E07C39"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phục hồi môi trường theo quy định của pháp luật về bảo vệ môi trường sau</w:t>
      </w:r>
      <w:r w:rsidR="009E6830" w:rsidRPr="00BF4948">
        <w:rPr>
          <w:rFonts w:eastAsia="Times New Roman"/>
          <w:color w:val="000000"/>
          <w:szCs w:val="26"/>
        </w:rPr>
        <w:t xml:space="preserve"> </w:t>
      </w:r>
      <w:r w:rsidRPr="00BF4948">
        <w:rPr>
          <w:rFonts w:eastAsia="Times New Roman"/>
          <w:color w:val="000000"/>
          <w:szCs w:val="26"/>
        </w:rPr>
        <w:t>khi</w:t>
      </w:r>
      <w:r w:rsidR="009E6830" w:rsidRPr="00BF4948">
        <w:rPr>
          <w:rFonts w:eastAsia="Times New Roman"/>
          <w:color w:val="000000"/>
          <w:szCs w:val="26"/>
        </w:rPr>
        <w:t xml:space="preserve"> </w:t>
      </w:r>
      <w:r w:rsidRPr="00BF4948">
        <w:rPr>
          <w:rFonts w:eastAsia="Times New Roman"/>
          <w:color w:val="000000"/>
          <w:szCs w:val="26"/>
        </w:rPr>
        <w:t>Dự án kết thúc vận hành.</w:t>
      </w:r>
    </w:p>
    <w:p w14:paraId="2F9C1658"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sau khi hoàn thành các công trình xử lý chất thải, Chủ Dự án làm hồ sơ xác</w:t>
      </w:r>
      <w:r w:rsidR="009E6830" w:rsidRPr="00BF4948">
        <w:rPr>
          <w:rFonts w:eastAsia="Times New Roman"/>
          <w:color w:val="000000"/>
          <w:szCs w:val="26"/>
        </w:rPr>
        <w:t xml:space="preserve"> </w:t>
      </w:r>
      <w:r w:rsidRPr="00BF4948">
        <w:rPr>
          <w:rFonts w:eastAsia="Times New Roman"/>
          <w:color w:val="000000"/>
          <w:szCs w:val="26"/>
        </w:rPr>
        <w:t>nhận</w:t>
      </w:r>
      <w:r w:rsidR="009E6830" w:rsidRPr="00BF4948">
        <w:rPr>
          <w:rFonts w:eastAsia="Times New Roman"/>
          <w:color w:val="000000"/>
          <w:szCs w:val="26"/>
        </w:rPr>
        <w:t xml:space="preserve"> </w:t>
      </w:r>
      <w:r w:rsidRPr="00BF4948">
        <w:rPr>
          <w:rFonts w:eastAsia="Times New Roman"/>
          <w:color w:val="000000"/>
          <w:szCs w:val="26"/>
        </w:rPr>
        <w:t>hoàn thành các nội dung trong báo cáo đánh giá tác động môi trường được phê duyệt</w:t>
      </w:r>
      <w:r w:rsidR="009E6830" w:rsidRPr="00BF4948">
        <w:rPr>
          <w:rFonts w:eastAsia="Times New Roman"/>
          <w:color w:val="000000"/>
          <w:szCs w:val="26"/>
        </w:rPr>
        <w:t xml:space="preserve"> </w:t>
      </w:r>
      <w:r w:rsidRPr="00BF4948">
        <w:rPr>
          <w:rFonts w:eastAsia="Times New Roman"/>
          <w:color w:val="000000"/>
          <w:szCs w:val="26"/>
        </w:rPr>
        <w:t>gửi</w:t>
      </w:r>
      <w:r w:rsidR="009E6830" w:rsidRPr="00BF4948">
        <w:rPr>
          <w:rFonts w:eastAsia="Times New Roman"/>
          <w:color w:val="000000"/>
          <w:szCs w:val="26"/>
        </w:rPr>
        <w:t xml:space="preserve"> </w:t>
      </w:r>
      <w:r w:rsidRPr="00BF4948">
        <w:rPr>
          <w:rFonts w:eastAsia="Times New Roman"/>
          <w:color w:val="000000"/>
          <w:szCs w:val="26"/>
        </w:rPr>
        <w:t>cho Sở Tài nguyên và Môi trường tỉnh Bình Dương. Chỉ đưa Dự án đi vào hoạt động khi</w:t>
      </w:r>
      <w:r w:rsidR="009E6830" w:rsidRPr="00BF4948">
        <w:rPr>
          <w:rFonts w:eastAsia="Times New Roman"/>
          <w:color w:val="000000"/>
          <w:szCs w:val="26"/>
        </w:rPr>
        <w:t xml:space="preserve"> </w:t>
      </w:r>
      <w:r w:rsidRPr="00BF4948">
        <w:rPr>
          <w:rFonts w:eastAsia="Times New Roman"/>
          <w:color w:val="000000"/>
          <w:szCs w:val="26"/>
        </w:rPr>
        <w:t>đã hoàn chỉnh các công trình xử lý chất thải và được các cơ quan quản lý Nhà nước có</w:t>
      </w:r>
      <w:r w:rsidR="009E6830" w:rsidRPr="00BF4948">
        <w:rPr>
          <w:rFonts w:eastAsia="Times New Roman"/>
          <w:color w:val="000000"/>
          <w:szCs w:val="26"/>
        </w:rPr>
        <w:t xml:space="preserve"> </w:t>
      </w:r>
      <w:r w:rsidRPr="00BF4948">
        <w:rPr>
          <w:rFonts w:eastAsia="Times New Roman"/>
          <w:color w:val="000000"/>
          <w:szCs w:val="26"/>
        </w:rPr>
        <w:t>thẩm quyền kiểm tra, xác nhận.</w:t>
      </w:r>
    </w:p>
    <w:p w14:paraId="224F7B27"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thực hiện chế độ báo cáo định kỳ với Sở Tài nguyên và Môi trường tỉnh Bình</w:t>
      </w:r>
      <w:r w:rsidR="009E6830" w:rsidRPr="00BF4948">
        <w:rPr>
          <w:rFonts w:eastAsia="Times New Roman"/>
          <w:color w:val="000000"/>
          <w:szCs w:val="26"/>
        </w:rPr>
        <w:t xml:space="preserve"> </w:t>
      </w:r>
      <w:r w:rsidRPr="00BF4948">
        <w:rPr>
          <w:rFonts w:eastAsia="Times New Roman"/>
          <w:color w:val="000000"/>
          <w:szCs w:val="26"/>
        </w:rPr>
        <w:t>Dương; cam kết tạo điều kiện phối hợp tốt với cơ quan quản lý Nhà nước trong công tác</w:t>
      </w:r>
      <w:r w:rsidR="009E6830" w:rsidRPr="00BF4948">
        <w:rPr>
          <w:rFonts w:eastAsia="Times New Roman"/>
          <w:color w:val="000000"/>
          <w:szCs w:val="26"/>
        </w:rPr>
        <w:t xml:space="preserve"> </w:t>
      </w:r>
      <w:r w:rsidRPr="00BF4948">
        <w:rPr>
          <w:rFonts w:eastAsia="Times New Roman"/>
          <w:color w:val="000000"/>
          <w:szCs w:val="26"/>
        </w:rPr>
        <w:t>thanh tra, kiểm tra định kỳ, đột suất hàng năm.</w:t>
      </w:r>
    </w:p>
    <w:p w14:paraId="17A34FFE"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gửi kế hoạch quản lý môi trường đến UBND xã Tân Hiệp để niêm yết công</w:t>
      </w:r>
      <w:r w:rsidR="009E6830" w:rsidRPr="00BF4948">
        <w:rPr>
          <w:rFonts w:eastAsia="Times New Roman"/>
          <w:color w:val="000000"/>
          <w:szCs w:val="26"/>
        </w:rPr>
        <w:t xml:space="preserve"> </w:t>
      </w:r>
      <w:r w:rsidRPr="00BF4948">
        <w:rPr>
          <w:rFonts w:eastAsia="Times New Roman"/>
          <w:color w:val="000000"/>
          <w:szCs w:val="26"/>
        </w:rPr>
        <w:t>khai</w:t>
      </w:r>
      <w:r w:rsidR="009E6830" w:rsidRPr="00BF4948">
        <w:rPr>
          <w:rFonts w:eastAsia="Times New Roman"/>
          <w:color w:val="000000"/>
          <w:szCs w:val="26"/>
        </w:rPr>
        <w:t xml:space="preserve"> </w:t>
      </w:r>
      <w:r w:rsidRPr="00BF4948">
        <w:rPr>
          <w:rFonts w:eastAsia="Times New Roman"/>
          <w:color w:val="000000"/>
          <w:szCs w:val="26"/>
        </w:rPr>
        <w:t>trước khi xây dựng theo đúng quy định của pháp luật.</w:t>
      </w:r>
    </w:p>
    <w:p w14:paraId="7F2D1C6C"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hoàn thành các công trình thu gom, hệ thống XLNT; hệ thống tiêu thoát nước</w:t>
      </w:r>
      <w:r w:rsidR="009E6830" w:rsidRPr="00BF4948">
        <w:rPr>
          <w:rFonts w:eastAsia="Times New Roman"/>
          <w:color w:val="000000"/>
          <w:szCs w:val="26"/>
        </w:rPr>
        <w:t xml:space="preserve"> </w:t>
      </w:r>
      <w:r w:rsidRPr="00BF4948">
        <w:rPr>
          <w:rFonts w:eastAsia="Times New Roman"/>
          <w:color w:val="000000"/>
          <w:szCs w:val="26"/>
        </w:rPr>
        <w:t>mưa; hệ thống thu gom, tập kết, phân loại CTR trước khi Dự án đi vào hoạt động.</w:t>
      </w:r>
    </w:p>
    <w:p w14:paraId="6E0AC238"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tuân thủ phương án quy hoạch; cam kết thực hiện giảm thiểu các tác động xấu</w:t>
      </w:r>
      <w:r w:rsidR="009E6830" w:rsidRPr="00BF4948">
        <w:rPr>
          <w:rFonts w:eastAsia="Times New Roman"/>
          <w:color w:val="000000"/>
          <w:szCs w:val="26"/>
        </w:rPr>
        <w:t xml:space="preserve"> </w:t>
      </w:r>
      <w:r w:rsidRPr="00BF4948">
        <w:rPr>
          <w:rFonts w:eastAsia="Times New Roman"/>
          <w:color w:val="000000"/>
          <w:szCs w:val="26"/>
        </w:rPr>
        <w:t>trong giai đoạn đền bù, giải phóng mặt bằng, xây dựng và vận hành; cam kết thực hiện</w:t>
      </w:r>
      <w:r w:rsidR="009E6830" w:rsidRPr="00BF4948">
        <w:rPr>
          <w:rFonts w:eastAsia="Times New Roman"/>
          <w:color w:val="000000"/>
          <w:szCs w:val="26"/>
        </w:rPr>
        <w:t xml:space="preserve"> </w:t>
      </w:r>
      <w:r w:rsidRPr="00BF4948">
        <w:rPr>
          <w:rFonts w:eastAsia="Times New Roman"/>
          <w:color w:val="000000"/>
          <w:szCs w:val="26"/>
        </w:rPr>
        <w:t>các biện pháp giảm thiểu sự cố môi trường; cam kết tuân thủ các tiêu chuẩn, quy chuẩn</w:t>
      </w:r>
      <w:r w:rsidR="009E6830" w:rsidRPr="00BF4948">
        <w:rPr>
          <w:rFonts w:eastAsia="Times New Roman"/>
          <w:color w:val="000000"/>
          <w:szCs w:val="26"/>
        </w:rPr>
        <w:t xml:space="preserve"> </w:t>
      </w:r>
      <w:r w:rsidRPr="00BF4948">
        <w:rPr>
          <w:rFonts w:eastAsia="Times New Roman"/>
          <w:color w:val="000000"/>
          <w:szCs w:val="26"/>
        </w:rPr>
        <w:t>môi trường; cam kết bồi thường thiệt hại.</w:t>
      </w:r>
    </w:p>
    <w:p w14:paraId="358BE5C3"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khai thác nước ngầm theo đúng quy định (tiến hành làm các thủ tục xin phép</w:t>
      </w:r>
      <w:r w:rsidR="009E6830" w:rsidRPr="00BF4948">
        <w:rPr>
          <w:rFonts w:eastAsia="Times New Roman"/>
          <w:color w:val="000000"/>
          <w:szCs w:val="26"/>
        </w:rPr>
        <w:t xml:space="preserve"> </w:t>
      </w:r>
      <w:r w:rsidRPr="00BF4948">
        <w:rPr>
          <w:rFonts w:eastAsia="Times New Roman"/>
          <w:color w:val="000000"/>
          <w:szCs w:val="26"/>
        </w:rPr>
        <w:t>khai</w:t>
      </w:r>
      <w:r w:rsidR="009E6830" w:rsidRPr="00BF4948">
        <w:rPr>
          <w:rFonts w:eastAsia="Times New Roman"/>
          <w:color w:val="000000"/>
          <w:szCs w:val="26"/>
        </w:rPr>
        <w:t xml:space="preserve"> </w:t>
      </w:r>
      <w:r w:rsidRPr="00BF4948">
        <w:rPr>
          <w:rFonts w:eastAsia="Times New Roman"/>
          <w:color w:val="000000"/>
          <w:szCs w:val="26"/>
        </w:rPr>
        <w:t>thác, sử dụng nước ngầm trước khi thực hiện khai thác, sử dụng nước ngầm).</w:t>
      </w:r>
    </w:p>
    <w:p w14:paraId="49FD0E3F" w14:textId="2A9B52FF" w:rsidR="007C6B0A"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thực hiện đúng theo nội dung Bản đánh giá tác động môi trường được cơ quan</w:t>
      </w:r>
      <w:r w:rsidR="009E6830" w:rsidRPr="00BF4948">
        <w:rPr>
          <w:rFonts w:eastAsia="Times New Roman"/>
          <w:color w:val="000000"/>
          <w:szCs w:val="26"/>
        </w:rPr>
        <w:t xml:space="preserve"> </w:t>
      </w:r>
      <w:r w:rsidRPr="00BF4948">
        <w:rPr>
          <w:rFonts w:eastAsia="Times New Roman"/>
          <w:color w:val="000000"/>
          <w:szCs w:val="26"/>
        </w:rPr>
        <w:t>cấp có thẩm quyền phê duyệt</w:t>
      </w:r>
      <w:r w:rsidR="009E6830" w:rsidRPr="00BF4948">
        <w:rPr>
          <w:rFonts w:eastAsia="Times New Roman"/>
          <w:color w:val="000000"/>
          <w:szCs w:val="26"/>
        </w:rPr>
        <w:t xml:space="preserve"> </w:t>
      </w:r>
      <w:r w:rsidR="007C6B0A" w:rsidRPr="00BF4948">
        <w:rPr>
          <w:szCs w:val="26"/>
          <w:lang w:eastAsia="vi-VN" w:bidi="vi-VN"/>
        </w:rPr>
        <w:t>Chịu trách nhiệm trước Pháp luật nước Cộng Hòa Xã Hội Chủ Nghĩa Việt Na</w:t>
      </w:r>
      <w:r w:rsidR="007C6B0A" w:rsidRPr="00BF4948">
        <w:rPr>
          <w:szCs w:val="26"/>
        </w:rPr>
        <w:t xml:space="preserve">m nếu vi phạm các công ước quốc </w:t>
      </w:r>
      <w:r w:rsidR="007C6B0A" w:rsidRPr="00BF4948">
        <w:rPr>
          <w:szCs w:val="26"/>
          <w:lang w:eastAsia="vi-VN" w:bidi="vi-VN"/>
        </w:rPr>
        <w:t xml:space="preserve">tế, </w:t>
      </w:r>
      <w:r w:rsidR="007C6B0A" w:rsidRPr="00BF4948">
        <w:rPr>
          <w:szCs w:val="26"/>
        </w:rPr>
        <w:t>các tiêu chuẩn môi trường Việt N</w:t>
      </w:r>
      <w:r w:rsidR="007C6B0A" w:rsidRPr="00BF4948">
        <w:rPr>
          <w:szCs w:val="26"/>
          <w:lang w:eastAsia="vi-VN" w:bidi="vi-VN"/>
        </w:rPr>
        <w:t>am và để xảy ra các sự cố môi trường./.</w:t>
      </w:r>
    </w:p>
    <w:p w14:paraId="295ECA05" w14:textId="77777777" w:rsidR="000458B8" w:rsidRPr="00BF4948" w:rsidRDefault="000458B8" w:rsidP="00BE149F">
      <w:pPr>
        <w:spacing w:before="120" w:after="120" w:line="264" w:lineRule="auto"/>
        <w:jc w:val="both"/>
        <w:rPr>
          <w:sz w:val="26"/>
          <w:szCs w:val="26"/>
          <w:lang w:val="vi-VN"/>
        </w:rPr>
      </w:pPr>
      <w:r w:rsidRPr="00BF4948">
        <w:rPr>
          <w:sz w:val="26"/>
          <w:szCs w:val="26"/>
          <w:lang w:val="vi-VN"/>
        </w:rPr>
        <w:br w:type="page"/>
      </w:r>
    </w:p>
    <w:p w14:paraId="3478EBEC" w14:textId="77777777" w:rsidR="000458B8" w:rsidRPr="00551413" w:rsidRDefault="000458B8" w:rsidP="00BE149F">
      <w:pPr>
        <w:pStyle w:val="Heading1"/>
        <w:spacing w:before="120" w:after="120" w:line="264" w:lineRule="auto"/>
        <w:jc w:val="both"/>
        <w:rPr>
          <w:rFonts w:ascii="Times New Roman" w:hAnsi="Times New Roman" w:cs="Times New Roman"/>
          <w:color w:val="000000" w:themeColor="text1"/>
          <w:lang w:val="vi-VN"/>
        </w:rPr>
      </w:pPr>
      <w:bookmarkStart w:id="1114" w:name="_Toc33916534"/>
      <w:bookmarkStart w:id="1115" w:name="_Toc72140109"/>
      <w:bookmarkStart w:id="1116" w:name="_Toc116048846"/>
      <w:r w:rsidRPr="00551413">
        <w:rPr>
          <w:rFonts w:ascii="Times New Roman" w:hAnsi="Times New Roman" w:cs="Times New Roman"/>
          <w:b/>
          <w:color w:val="000000" w:themeColor="text1"/>
          <w:lang w:val="vi-VN"/>
        </w:rPr>
        <w:lastRenderedPageBreak/>
        <w:t>DANH MỤC TÀI LIỆU THAM KHẢO</w:t>
      </w:r>
      <w:bookmarkEnd w:id="1114"/>
      <w:bookmarkEnd w:id="1115"/>
      <w:bookmarkEnd w:id="1116"/>
    </w:p>
    <w:p w14:paraId="1DFF88DD" w14:textId="7EFF0184"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lang w:val="vi-VN"/>
        </w:rPr>
      </w:pPr>
      <w:r w:rsidRPr="00BF4948">
        <w:rPr>
          <w:sz w:val="26"/>
          <w:szCs w:val="26"/>
          <w:lang w:val="vi-VN" w:eastAsia="zh-CN"/>
        </w:rPr>
        <w:t xml:space="preserve">Niên giám thống kê tỉnh </w:t>
      </w:r>
      <w:r w:rsidR="007C6B0A" w:rsidRPr="00BF4948">
        <w:rPr>
          <w:sz w:val="26"/>
          <w:szCs w:val="26"/>
          <w:lang w:val="sv-SE" w:eastAsia="zh-CN"/>
        </w:rPr>
        <w:t>Bình Dương</w:t>
      </w:r>
      <w:r w:rsidRPr="00BF4948">
        <w:rPr>
          <w:sz w:val="26"/>
          <w:szCs w:val="26"/>
          <w:lang w:val="vi-VN" w:eastAsia="zh-CN"/>
        </w:rPr>
        <w:t xml:space="preserve">, năm </w:t>
      </w:r>
      <w:r w:rsidRPr="00BF4948">
        <w:rPr>
          <w:sz w:val="26"/>
          <w:szCs w:val="26"/>
          <w:lang w:val="sv-SE" w:eastAsia="zh-CN"/>
        </w:rPr>
        <w:t>2020</w:t>
      </w:r>
      <w:r w:rsidRPr="00BF4948">
        <w:rPr>
          <w:sz w:val="26"/>
          <w:szCs w:val="26"/>
          <w:lang w:val="vi-VN" w:eastAsia="zh-CN"/>
        </w:rPr>
        <w:t xml:space="preserve">. Cục Thống Kê </w:t>
      </w:r>
      <w:r w:rsidR="007C6B0A" w:rsidRPr="00BF4948">
        <w:rPr>
          <w:sz w:val="26"/>
          <w:szCs w:val="26"/>
          <w:lang w:val="vi-VN" w:eastAsia="zh-CN"/>
        </w:rPr>
        <w:t>Bình Dương</w:t>
      </w:r>
      <w:r w:rsidRPr="00BF4948">
        <w:rPr>
          <w:sz w:val="26"/>
          <w:szCs w:val="26"/>
          <w:lang w:val="vi-VN" w:eastAsia="zh-CN"/>
        </w:rPr>
        <w:t>;</w:t>
      </w:r>
    </w:p>
    <w:p w14:paraId="6F324EBD"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lang w:eastAsia="zh-CN"/>
        </w:rPr>
        <w:t>World Health Organization (WHO). Environmental Technology Series. Assessment of sources of air, water, and land pollution. A Guide to rapid source inventory techniques and their use in formulating environmental control strategies - Part I and II. 2013;</w:t>
      </w:r>
    </w:p>
    <w:p w14:paraId="78039B4C"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lang w:eastAsia="zh-CN"/>
        </w:rPr>
        <w:t>Lê Trình, 2008. Quan trắc và kiểm soát ô nhiễm môi trường nước;</w:t>
      </w:r>
    </w:p>
    <w:p w14:paraId="3D69AF84"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Trần Ngọc Chấn - Ô nhiễm không khí và xử lý khí thải - NXB KHKT, 2001;</w:t>
      </w:r>
    </w:p>
    <w:p w14:paraId="1A7F2D01"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Nguyễn Văn Phước- Kỹ thuật xử lý chất thải công nghiệp;</w:t>
      </w:r>
    </w:p>
    <w:p w14:paraId="1BEE2EDF" w14:textId="77777777" w:rsidR="000458B8" w:rsidRPr="00BF4948" w:rsidRDefault="000458B8" w:rsidP="00797005">
      <w:pPr>
        <w:numPr>
          <w:ilvl w:val="0"/>
          <w:numId w:val="26"/>
        </w:numPr>
        <w:tabs>
          <w:tab w:val="left" w:pos="0"/>
          <w:tab w:val="left" w:pos="284"/>
        </w:tabs>
        <w:spacing w:before="120" w:after="120" w:line="264" w:lineRule="auto"/>
        <w:ind w:left="0" w:firstLine="0"/>
        <w:jc w:val="both"/>
        <w:rPr>
          <w:sz w:val="26"/>
          <w:szCs w:val="26"/>
        </w:rPr>
      </w:pPr>
      <w:r w:rsidRPr="00BF4948">
        <w:rPr>
          <w:sz w:val="26"/>
          <w:szCs w:val="26"/>
        </w:rPr>
        <w:t>Kiểm soát ô nhiễm môi trường không khí, tác giả Nguyễn Đình Tuấn – Đại Học Quốc gia Hà Nội, năm 2013.</w:t>
      </w:r>
    </w:p>
    <w:p w14:paraId="1B88DAA2"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lang w:val="es-CO"/>
        </w:rPr>
        <w:t>Bảo vệ môi trường không khí, Nhà xuất bản xây dựng, 2012;</w:t>
      </w:r>
    </w:p>
    <w:p w14:paraId="6C38467A"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Trần Đức Hạ, Giáo trình bảo vệ môi trường trong xây dựng cơ bản, Nhà xuất bản Xây dựng, Hà nội, 2009;</w:t>
      </w:r>
    </w:p>
    <w:p w14:paraId="45F4970D"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Trần Ngọc Chấn, Ô nhiễm không khí và xử ký khí thải, NXB Khoa học và Kỹ thuật, 2002.</w:t>
      </w:r>
    </w:p>
    <w:p w14:paraId="5353BABE"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 xml:space="preserve">Phạm Ngọc Đăng, môi trường Không khí, NXB Khoa học kỹ thuật, 1997.\ Giáo trình thoát nước và xử lý nước thải, NXB khoa học và kỹ thuật Hà Nội </w:t>
      </w:r>
    </w:p>
    <w:p w14:paraId="4E2FEFE0"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Trần Đức Hạ. Xử lý nước thải sinh hoạt quy mô vừa và nhỏ. NXB Khoa học và kỹ thuật, Hà Nội – 2002</w:t>
      </w:r>
    </w:p>
    <w:p w14:paraId="201250F3" w14:textId="77777777" w:rsidR="000458B8" w:rsidRPr="00BF4948" w:rsidRDefault="000458B8" w:rsidP="00797005">
      <w:pPr>
        <w:numPr>
          <w:ilvl w:val="0"/>
          <w:numId w:val="26"/>
        </w:numPr>
        <w:tabs>
          <w:tab w:val="left" w:pos="0"/>
          <w:tab w:val="left" w:pos="284"/>
        </w:tabs>
        <w:spacing w:before="120" w:after="120" w:line="264" w:lineRule="auto"/>
        <w:ind w:left="0" w:firstLine="0"/>
        <w:jc w:val="both"/>
        <w:rPr>
          <w:sz w:val="26"/>
          <w:szCs w:val="26"/>
        </w:rPr>
      </w:pPr>
      <w:r w:rsidRPr="00BF4948">
        <w:rPr>
          <w:sz w:val="26"/>
          <w:szCs w:val="26"/>
        </w:rPr>
        <w:t>Trần Đức Hạ, Xử lý nước thải đô thị, NXB Khoa học và Kỹ thuật, 2006;</w:t>
      </w:r>
    </w:p>
    <w:p w14:paraId="79B83551" w14:textId="77777777" w:rsidR="000458B8" w:rsidRPr="00BF4948" w:rsidRDefault="000458B8" w:rsidP="00797005">
      <w:pPr>
        <w:widowControl w:val="0"/>
        <w:numPr>
          <w:ilvl w:val="0"/>
          <w:numId w:val="26"/>
        </w:numPr>
        <w:tabs>
          <w:tab w:val="left" w:pos="0"/>
          <w:tab w:val="left" w:pos="284"/>
        </w:tabs>
        <w:suppressAutoHyphens/>
        <w:spacing w:before="120" w:after="120" w:line="264" w:lineRule="auto"/>
        <w:ind w:left="0" w:firstLine="0"/>
        <w:jc w:val="both"/>
        <w:rPr>
          <w:sz w:val="26"/>
          <w:szCs w:val="26"/>
        </w:rPr>
      </w:pPr>
      <w:r w:rsidRPr="00BF4948">
        <w:rPr>
          <w:sz w:val="26"/>
          <w:szCs w:val="26"/>
        </w:rPr>
        <w:t xml:space="preserve">Lâm Minh Triết, </w:t>
      </w:r>
      <w:r w:rsidRPr="00BF4948">
        <w:rPr>
          <w:i/>
          <w:sz w:val="26"/>
          <w:szCs w:val="26"/>
        </w:rPr>
        <w:t>Xử lý nước thải đô thị và công nghiệp</w:t>
      </w:r>
      <w:r w:rsidRPr="00BF4948">
        <w:rPr>
          <w:sz w:val="26"/>
          <w:szCs w:val="26"/>
        </w:rPr>
        <w:t>, NXB Đai học Quốc gia TP.HCM, 2013</w:t>
      </w:r>
    </w:p>
    <w:p w14:paraId="2AE269BA"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 xml:space="preserve">Giáo trình thoát nước và xử lý nước thải, Trần Hiếu Nhuệ, 2009. NXB khoa học và kỹ thuật Hà Nội.  </w:t>
      </w:r>
    </w:p>
    <w:p w14:paraId="4AFEBD71"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Nguyễn Đình Tuấn và các cộng sự; Tài liệu (2)- Mackernize, L.da, năm 1985.</w:t>
      </w:r>
    </w:p>
    <w:p w14:paraId="29B66CB9"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Rapid Environmental Assessment, WHO, 2003.</w:t>
      </w:r>
    </w:p>
    <w:p w14:paraId="7F031D46" w14:textId="77777777" w:rsidR="007C6B0A"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Các bản vẽ kỹ thuật của Dự án</w:t>
      </w:r>
    </w:p>
    <w:p w14:paraId="15884369" w14:textId="77777777" w:rsidR="007C6B0A" w:rsidRPr="00BF4948" w:rsidRDefault="007C6B0A"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McGraw- Hill International, Solid Waste Management.</w:t>
      </w:r>
    </w:p>
    <w:p w14:paraId="7399D7CB" w14:textId="77777777" w:rsidR="007C6B0A" w:rsidRPr="00BF4948" w:rsidRDefault="007C6B0A"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Handbook of Environmemtal Health and Safety By H.Koren &amp; M Biseri Lewis 1995.</w:t>
      </w:r>
    </w:p>
    <w:p w14:paraId="7C4AC26E" w14:textId="3DF1DEC2" w:rsidR="00BF4948" w:rsidRPr="00BF4948" w:rsidRDefault="007C6B0A"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Wastewater Treament (Biolgical and Chemical Processes By M.Henge, et al. Springer 1995).</w:t>
      </w:r>
    </w:p>
    <w:p w14:paraId="02FB82A9" w14:textId="05D03A21" w:rsidR="00BF4948" w:rsidRPr="00BF4948" w:rsidRDefault="00BF4948" w:rsidP="00BF4948">
      <w:pPr>
        <w:rPr>
          <w:sz w:val="26"/>
          <w:szCs w:val="26"/>
        </w:rPr>
      </w:pPr>
    </w:p>
    <w:p w14:paraId="2052C854" w14:textId="77777777" w:rsidR="00403447" w:rsidRPr="00BF4948" w:rsidRDefault="00403447" w:rsidP="00BF4948">
      <w:pPr>
        <w:jc w:val="center"/>
        <w:rPr>
          <w:sz w:val="26"/>
          <w:szCs w:val="26"/>
        </w:rPr>
      </w:pPr>
    </w:p>
    <w:sectPr w:rsidR="00403447" w:rsidRPr="00BF4948" w:rsidSect="00BF4948">
      <w:pgSz w:w="11906" w:h="16838" w:code="9"/>
      <w:pgMar w:top="1134" w:right="1134" w:bottom="1134" w:left="1701" w:header="708" w:footer="15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5C34E4" w14:textId="77777777" w:rsidR="00122451" w:rsidRDefault="00122451" w:rsidP="004D7892">
      <w:r>
        <w:separator/>
      </w:r>
    </w:p>
  </w:endnote>
  <w:endnote w:type="continuationSeparator" w:id="0">
    <w:p w14:paraId="0EE03450" w14:textId="77777777" w:rsidR="00122451" w:rsidRDefault="00122451" w:rsidP="004D78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NI Russia">
    <w:charset w:val="00"/>
    <w:family w:val="auto"/>
    <w:pitch w:val="variable"/>
    <w:sig w:usb0="00000003" w:usb1="00000000" w:usb2="00000000" w:usb3="00000000" w:csb0="00000001" w:csb1="00000000"/>
  </w:font>
  <w:font w:name="VNI-Times">
    <w:altName w:val="Calibri"/>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ymbolMT">
    <w:altName w:val="Times New Roman"/>
    <w:charset w:val="00"/>
    <w:family w:val="roman"/>
    <w:pitch w:val="default"/>
  </w:font>
  <w:font w:name="CourierNewPSMT">
    <w:altName w:val="Courier New"/>
    <w:panose1 w:val="00000000000000000000"/>
    <w:charset w:val="00"/>
    <w:family w:val="roman"/>
    <w:notTrueType/>
    <w:pitch w:val="default"/>
  </w:font>
  <w:font w:name="Wingdings-Regular">
    <w:altName w:val="Wingding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NewRomanPS-ItalicMT">
    <w:altName w:val="Times New Roman"/>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 w:name="Albertus Extra Bold">
    <w:altName w:val="Calibri"/>
    <w:charset w:val="00"/>
    <w:family w:val="swiss"/>
    <w:pitch w:val="variable"/>
    <w:sig w:usb0="00000007" w:usb1="00000000" w:usb2="00000000" w:usb3="00000000" w:csb0="00000093" w:csb1="00000000"/>
  </w:font>
  <w:font w:name="PMingLiU">
    <w:altName w:val="新細明體"/>
    <w:panose1 w:val="02010601000101010101"/>
    <w:charset w:val="88"/>
    <w:family w:val="roman"/>
    <w:pitch w:val="variable"/>
    <w:sig w:usb0="A00002FF" w:usb1="28CFFCFA" w:usb2="00000016" w:usb3="00000000" w:csb0="00100001" w:csb1="00000000"/>
  </w:font>
  <w:font w:name="DFKai-SB">
    <w:charset w:val="88"/>
    <w:family w:val="script"/>
    <w:pitch w:val="fixed"/>
    <w:sig w:usb0="00000003" w:usb1="080E0000"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32657800"/>
      <w:docPartObj>
        <w:docPartGallery w:val="Page Numbers (Bottom of Page)"/>
        <w:docPartUnique/>
      </w:docPartObj>
    </w:sdtPr>
    <w:sdtEndPr>
      <w:rPr>
        <w:noProof/>
      </w:rPr>
    </w:sdtEndPr>
    <w:sdtContent>
      <w:p w14:paraId="285E5C0F" w14:textId="77777777" w:rsidR="007700FD" w:rsidRDefault="007700F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6FE85F6" w14:textId="77777777" w:rsidR="007700FD" w:rsidRDefault="007700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C28EFE" w14:textId="77777777" w:rsidR="007700FD" w:rsidRPr="00C56234" w:rsidRDefault="007700FD" w:rsidP="001A5AFC">
    <w:pPr>
      <w:pStyle w:val="Footer"/>
      <w:pBdr>
        <w:top w:val="thinThickSmallGap" w:sz="24" w:space="1" w:color="622423"/>
      </w:pBdr>
      <w:tabs>
        <w:tab w:val="clear" w:pos="4680"/>
        <w:tab w:val="clear" w:pos="9360"/>
        <w:tab w:val="right" w:pos="9720"/>
      </w:tabs>
    </w:pPr>
    <w:r w:rsidRPr="00C56234">
      <w:t>Hộ kinh doanh Vũ Văn Lưu</w:t>
    </w:r>
    <w:r w:rsidRPr="00C56234">
      <w:tab/>
      <w:t xml:space="preserve">Trang </w:t>
    </w:r>
    <w:r w:rsidRPr="00C56234">
      <w:fldChar w:fldCharType="begin"/>
    </w:r>
    <w:r w:rsidRPr="00C56234">
      <w:instrText xml:space="preserve"> PAGE   \* MERGEFORMAT </w:instrText>
    </w:r>
    <w:r w:rsidRPr="00C56234">
      <w:fldChar w:fldCharType="separate"/>
    </w:r>
    <w:r w:rsidRPr="00C56234">
      <w:rPr>
        <w:noProof/>
      </w:rPr>
      <w:t>54</w:t>
    </w:r>
    <w:r w:rsidRPr="00C56234">
      <w:rPr>
        <w:noProof/>
      </w:rPr>
      <w:fldChar w:fldCharType="end"/>
    </w:r>
  </w:p>
  <w:p w14:paraId="02F477E0" w14:textId="77777777" w:rsidR="007700FD" w:rsidRPr="00C966CB" w:rsidRDefault="007700F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67BF01" w14:textId="77777777" w:rsidR="007700FD" w:rsidRPr="00C56234" w:rsidRDefault="007700FD" w:rsidP="00BF4948">
    <w:pPr>
      <w:pStyle w:val="Footer"/>
      <w:pBdr>
        <w:top w:val="thinThickSmallGap" w:sz="24" w:space="1" w:color="622423"/>
      </w:pBdr>
      <w:tabs>
        <w:tab w:val="clear" w:pos="4680"/>
        <w:tab w:val="clear" w:pos="9360"/>
        <w:tab w:val="right" w:pos="9720"/>
      </w:tabs>
    </w:pPr>
    <w:r w:rsidRPr="00C56234">
      <w:t>Hộ kinh doanh Vũ Văn Lưu</w:t>
    </w:r>
    <w:r w:rsidRPr="00C56234">
      <w:tab/>
      <w:t xml:space="preserve">Trang </w:t>
    </w:r>
    <w:r w:rsidRPr="00C56234">
      <w:fldChar w:fldCharType="begin"/>
    </w:r>
    <w:r w:rsidRPr="00C56234">
      <w:instrText xml:space="preserve"> PAGE   \* MERGEFORMAT </w:instrText>
    </w:r>
    <w:r w:rsidRPr="00C56234">
      <w:fldChar w:fldCharType="separate"/>
    </w:r>
    <w:r>
      <w:t>10</w:t>
    </w:r>
    <w:r w:rsidRPr="00C56234">
      <w:rPr>
        <w:noProof/>
      </w:rPr>
      <w:fldChar w:fldCharType="end"/>
    </w:r>
  </w:p>
  <w:p w14:paraId="43176C1E" w14:textId="77777777" w:rsidR="007700FD" w:rsidRPr="00C966CB" w:rsidRDefault="007700FD" w:rsidP="00BF4948"/>
  <w:p w14:paraId="7592447B" w14:textId="77777777" w:rsidR="007700FD" w:rsidRPr="00BF4948" w:rsidRDefault="007700FD" w:rsidP="00BF494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F3F06" w14:textId="77777777" w:rsidR="007700FD" w:rsidRPr="00C56234" w:rsidRDefault="007700FD" w:rsidP="00BF4948">
    <w:pPr>
      <w:pStyle w:val="Footer"/>
      <w:pBdr>
        <w:top w:val="thinThickSmallGap" w:sz="24" w:space="1" w:color="622423"/>
      </w:pBdr>
      <w:tabs>
        <w:tab w:val="clear" w:pos="4680"/>
        <w:tab w:val="clear" w:pos="9360"/>
        <w:tab w:val="right" w:pos="9720"/>
      </w:tabs>
    </w:pPr>
    <w:r w:rsidRPr="00C56234">
      <w:t>Hộ kinh doanh Vũ Văn Lưu</w:t>
    </w:r>
    <w:r w:rsidRPr="00C56234">
      <w:tab/>
      <w:t xml:space="preserve">Trang </w:t>
    </w:r>
    <w:r w:rsidRPr="00C56234">
      <w:fldChar w:fldCharType="begin"/>
    </w:r>
    <w:r w:rsidRPr="00C56234">
      <w:instrText xml:space="preserve"> PAGE   \* MERGEFORMAT </w:instrText>
    </w:r>
    <w:r w:rsidRPr="00C56234">
      <w:fldChar w:fldCharType="separate"/>
    </w:r>
    <w:r>
      <w:t>10</w:t>
    </w:r>
    <w:r w:rsidRPr="00C56234">
      <w:rPr>
        <w:noProof/>
      </w:rPr>
      <w:fldChar w:fldCharType="end"/>
    </w:r>
  </w:p>
  <w:p w14:paraId="78C1C243" w14:textId="77777777" w:rsidR="007700FD" w:rsidRPr="00C966CB" w:rsidRDefault="007700FD" w:rsidP="00BF4948"/>
  <w:p w14:paraId="34B2BA72" w14:textId="77777777" w:rsidR="007700FD" w:rsidRPr="00BF4948" w:rsidRDefault="007700FD" w:rsidP="00BF49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328D30" w14:textId="77777777" w:rsidR="00122451" w:rsidRDefault="00122451" w:rsidP="004D7892">
      <w:r>
        <w:separator/>
      </w:r>
    </w:p>
  </w:footnote>
  <w:footnote w:type="continuationSeparator" w:id="0">
    <w:p w14:paraId="11DA8DE2" w14:textId="77777777" w:rsidR="00122451" w:rsidRDefault="00122451" w:rsidP="004D78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5"/>
    <w:multiLevelType w:val="multilevel"/>
    <w:tmpl w:val="00000005"/>
    <w:lvl w:ilvl="0">
      <w:start w:val="1"/>
      <w:numFmt w:val="bullet"/>
      <w:lvlText w:val=""/>
      <w:lvlJc w:val="left"/>
      <w:pPr>
        <w:ind w:left="1429" w:hanging="360"/>
      </w:pPr>
      <w:rPr>
        <w:rFonts w:ascii="Wingdings" w:hAnsi="Wingdings" w:hint="default"/>
        <w:color w:val="auto"/>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 w15:restartNumberingAfterBreak="0">
    <w:nsid w:val="00000006"/>
    <w:multiLevelType w:val="multilevel"/>
    <w:tmpl w:val="00000006"/>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00000C"/>
    <w:multiLevelType w:val="multilevel"/>
    <w:tmpl w:val="0000000C"/>
    <w:lvl w:ilvl="0">
      <w:start w:val="1"/>
      <w:numFmt w:val="bullet"/>
      <w:lvlText w:val=""/>
      <w:lvlJc w:val="left"/>
      <w:pPr>
        <w:ind w:left="1080" w:hanging="360"/>
      </w:pPr>
      <w:rPr>
        <w:rFonts w:ascii="Wingdings" w:hAnsi="Wingdings" w:hint="default"/>
        <w:i w:val="0"/>
        <w:sz w:val="26"/>
        <w:szCs w:val="26"/>
      </w:rPr>
    </w:lvl>
    <w:lvl w:ilvl="1">
      <w:start w:val="2"/>
      <w:numFmt w:val="bullet"/>
      <w:lvlText w:val="-"/>
      <w:lvlJc w:val="left"/>
      <w:pPr>
        <w:tabs>
          <w:tab w:val="num" w:pos="1894"/>
        </w:tabs>
        <w:ind w:left="1894" w:hanging="454"/>
      </w:pPr>
      <w:rPr>
        <w:rFonts w:ascii="Times New Roman" w:eastAsia="Times New Roman" w:hAnsi="Times New Roman" w:cs="Times New Roman" w:hint="default"/>
        <w:i w:val="0"/>
        <w:color w:val="000000"/>
        <w:sz w:val="26"/>
        <w:szCs w:val="26"/>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 w15:restartNumberingAfterBreak="0">
    <w:nsid w:val="0000000E"/>
    <w:multiLevelType w:val="multilevel"/>
    <w:tmpl w:val="0000000E"/>
    <w:lvl w:ilvl="0">
      <w:start w:val="1"/>
      <w:numFmt w:val="bullet"/>
      <w:lvlText w:val=""/>
      <w:lvlJc w:val="left"/>
      <w:pPr>
        <w:tabs>
          <w:tab w:val="num" w:pos="1080"/>
        </w:tabs>
        <w:ind w:left="1080" w:hanging="360"/>
      </w:pPr>
      <w:rPr>
        <w:rFonts w:ascii="Symbol" w:hAnsi="Symbol" w:hint="default"/>
        <w:color w:val="auto"/>
      </w:rPr>
    </w:lvl>
    <w:lvl w:ilvl="1">
      <w:start w:val="1"/>
      <w:numFmt w:val="bullet"/>
      <w:lvlText w:val=""/>
      <w:lvlJc w:val="left"/>
      <w:pPr>
        <w:tabs>
          <w:tab w:val="num" w:pos="2430"/>
        </w:tabs>
        <w:ind w:left="2430" w:hanging="360"/>
      </w:pPr>
      <w:rPr>
        <w:rFonts w:ascii="Wingdings" w:hAnsi="Wingdings" w:hint="default"/>
        <w:color w:val="auto"/>
      </w:rPr>
    </w:lvl>
    <w:lvl w:ilvl="2">
      <w:numFmt w:val="bullet"/>
      <w:lvlText w:val="-"/>
      <w:lvlJc w:val="left"/>
      <w:pPr>
        <w:tabs>
          <w:tab w:val="num" w:pos="2160"/>
        </w:tabs>
        <w:ind w:left="2160" w:hanging="360"/>
      </w:pPr>
      <w:rPr>
        <w:rFonts w:ascii="Times New Roman" w:hAnsi="Times New Roman" w:cs="Times New Roman" w:hint="default"/>
        <w:i w:val="0"/>
        <w:sz w:val="26"/>
        <w:szCs w:val="26"/>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0000014"/>
    <w:multiLevelType w:val="multilevel"/>
    <w:tmpl w:val="00000014"/>
    <w:lvl w:ilvl="0">
      <w:start w:val="1"/>
      <w:numFmt w:val="bullet"/>
      <w:lvlText w:val=""/>
      <w:lvlJc w:val="left"/>
      <w:pPr>
        <w:tabs>
          <w:tab w:val="num" w:pos="1080"/>
        </w:tabs>
        <w:ind w:left="1080" w:hanging="360"/>
      </w:pPr>
      <w:rPr>
        <w:rFonts w:ascii="Symbol" w:hAnsi="Symbol" w:hint="default"/>
        <w:color w:val="auto"/>
      </w:rPr>
    </w:lvl>
    <w:lvl w:ilvl="1">
      <w:start w:val="1"/>
      <w:numFmt w:val="bullet"/>
      <w:lvlText w:val=""/>
      <w:lvlJc w:val="left"/>
      <w:pPr>
        <w:tabs>
          <w:tab w:val="num" w:pos="1440"/>
        </w:tabs>
        <w:ind w:left="1440" w:hanging="360"/>
      </w:pPr>
      <w:rPr>
        <w:rFonts w:ascii="Wingdings" w:hAnsi="Wingdings" w:hint="default"/>
        <w:color w:val="auto"/>
      </w:rPr>
    </w:lvl>
    <w:lvl w:ilvl="2">
      <w:start w:val="1"/>
      <w:numFmt w:val="bullet"/>
      <w:lvlText w:val=""/>
      <w:lvlJc w:val="left"/>
      <w:pPr>
        <w:tabs>
          <w:tab w:val="num" w:pos="2160"/>
        </w:tabs>
        <w:ind w:left="2160" w:hanging="360"/>
      </w:pPr>
      <w:rPr>
        <w:rFonts w:ascii="Symbol" w:hAnsi="Symbol" w:hint="default"/>
        <w:i w:val="0"/>
        <w:sz w:val="26"/>
        <w:szCs w:val="26"/>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000004F"/>
    <w:multiLevelType w:val="multilevel"/>
    <w:tmpl w:val="0000004F"/>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000050"/>
    <w:multiLevelType w:val="multilevel"/>
    <w:tmpl w:val="00000050"/>
    <w:lvl w:ilvl="0">
      <w:numFmt w:val="bullet"/>
      <w:lvlText w:val="-"/>
      <w:lvlJc w:val="left"/>
      <w:pPr>
        <w:tabs>
          <w:tab w:val="num" w:pos="360"/>
        </w:tabs>
        <w:ind w:left="360" w:hanging="360"/>
      </w:pPr>
      <w:rPr>
        <w:rFonts w:ascii="Times New Roman" w:hAnsi="Times New Roman" w:cs="Times New Roman" w:hint="default"/>
        <w:i w:val="0"/>
        <w:sz w:val="26"/>
        <w:szCs w:val="26"/>
      </w:rPr>
    </w:lvl>
    <w:lvl w:ilvl="1">
      <w:start w:val="1"/>
      <w:numFmt w:val="bullet"/>
      <w:lvlText w:val=""/>
      <w:lvlJc w:val="left"/>
      <w:pPr>
        <w:tabs>
          <w:tab w:val="num" w:pos="1083"/>
        </w:tabs>
        <w:ind w:left="1083" w:hanging="360"/>
      </w:pPr>
      <w:rPr>
        <w:rFonts w:ascii="Wingdings" w:hAnsi="Wingdings" w:hint="default"/>
      </w:rPr>
    </w:lvl>
    <w:lvl w:ilvl="2">
      <w:start w:val="1"/>
      <w:numFmt w:val="bullet"/>
      <w:lvlText w:val=""/>
      <w:lvlJc w:val="left"/>
      <w:pPr>
        <w:tabs>
          <w:tab w:val="num" w:pos="1803"/>
        </w:tabs>
        <w:ind w:left="1803" w:hanging="360"/>
      </w:pPr>
      <w:rPr>
        <w:rFonts w:ascii="Wingdings" w:hAnsi="Wingdings" w:hint="default"/>
      </w:rPr>
    </w:lvl>
    <w:lvl w:ilvl="3">
      <w:start w:val="1"/>
      <w:numFmt w:val="bullet"/>
      <w:lvlText w:val=""/>
      <w:lvlJc w:val="left"/>
      <w:pPr>
        <w:tabs>
          <w:tab w:val="num" w:pos="2523"/>
        </w:tabs>
        <w:ind w:left="2523" w:hanging="360"/>
      </w:pPr>
      <w:rPr>
        <w:rFonts w:ascii="Symbol" w:hAnsi="Symbol" w:hint="default"/>
      </w:rPr>
    </w:lvl>
    <w:lvl w:ilvl="4">
      <w:start w:val="1"/>
      <w:numFmt w:val="bullet"/>
      <w:lvlText w:val="o"/>
      <w:lvlJc w:val="left"/>
      <w:pPr>
        <w:tabs>
          <w:tab w:val="num" w:pos="3243"/>
        </w:tabs>
        <w:ind w:left="3243" w:hanging="360"/>
      </w:pPr>
      <w:rPr>
        <w:rFonts w:ascii="Courier New" w:hAnsi="Courier New" w:cs="Courier New" w:hint="default"/>
      </w:rPr>
    </w:lvl>
    <w:lvl w:ilvl="5">
      <w:start w:val="1"/>
      <w:numFmt w:val="bullet"/>
      <w:lvlText w:val=""/>
      <w:lvlJc w:val="left"/>
      <w:pPr>
        <w:tabs>
          <w:tab w:val="num" w:pos="3963"/>
        </w:tabs>
        <w:ind w:left="3963" w:hanging="360"/>
      </w:pPr>
      <w:rPr>
        <w:rFonts w:ascii="Wingdings" w:hAnsi="Wingdings" w:hint="default"/>
      </w:rPr>
    </w:lvl>
    <w:lvl w:ilvl="6">
      <w:start w:val="1"/>
      <w:numFmt w:val="bullet"/>
      <w:lvlText w:val=""/>
      <w:lvlJc w:val="left"/>
      <w:pPr>
        <w:tabs>
          <w:tab w:val="num" w:pos="4683"/>
        </w:tabs>
        <w:ind w:left="4683" w:hanging="360"/>
      </w:pPr>
      <w:rPr>
        <w:rFonts w:ascii="Symbol" w:hAnsi="Symbol" w:hint="default"/>
      </w:rPr>
    </w:lvl>
    <w:lvl w:ilvl="7">
      <w:start w:val="1"/>
      <w:numFmt w:val="bullet"/>
      <w:lvlText w:val="o"/>
      <w:lvlJc w:val="left"/>
      <w:pPr>
        <w:tabs>
          <w:tab w:val="num" w:pos="5403"/>
        </w:tabs>
        <w:ind w:left="5403" w:hanging="360"/>
      </w:pPr>
      <w:rPr>
        <w:rFonts w:ascii="Courier New" w:hAnsi="Courier New" w:cs="Courier New" w:hint="default"/>
      </w:rPr>
    </w:lvl>
    <w:lvl w:ilvl="8">
      <w:start w:val="1"/>
      <w:numFmt w:val="bullet"/>
      <w:lvlText w:val=""/>
      <w:lvlJc w:val="left"/>
      <w:pPr>
        <w:tabs>
          <w:tab w:val="num" w:pos="6123"/>
        </w:tabs>
        <w:ind w:left="6123" w:hanging="360"/>
      </w:pPr>
      <w:rPr>
        <w:rFonts w:ascii="Wingdings" w:hAnsi="Wingdings" w:hint="default"/>
      </w:rPr>
    </w:lvl>
  </w:abstractNum>
  <w:abstractNum w:abstractNumId="7" w15:restartNumberingAfterBreak="0">
    <w:nsid w:val="00000062"/>
    <w:multiLevelType w:val="multilevel"/>
    <w:tmpl w:val="00000062"/>
    <w:lvl w:ilvl="0">
      <w:numFmt w:val="bullet"/>
      <w:lvlText w:val="-"/>
      <w:lvlJc w:val="left"/>
      <w:pPr>
        <w:tabs>
          <w:tab w:val="num" w:pos="360"/>
        </w:tabs>
        <w:ind w:left="360" w:hanging="360"/>
      </w:pPr>
      <w:rPr>
        <w:rFonts w:ascii="Times New Roman" w:hAnsi="Times New Roman" w:cs="Times New Roman" w:hint="default"/>
        <w:b w:val="0"/>
        <w:i w:val="0"/>
        <w:sz w:val="26"/>
        <w:szCs w:val="26"/>
      </w:rPr>
    </w:lvl>
    <w:lvl w:ilvl="1">
      <w:start w:val="1"/>
      <w:numFmt w:val="bullet"/>
      <w:lvlText w:val=""/>
      <w:lvlJc w:val="left"/>
      <w:pPr>
        <w:tabs>
          <w:tab w:val="num" w:pos="964"/>
        </w:tabs>
        <w:ind w:left="964" w:hanging="397"/>
      </w:pPr>
      <w:rPr>
        <w:rFonts w:ascii="Symbol" w:hAnsi="Symbol" w:hint="default"/>
        <w:b w:val="0"/>
        <w:i w:val="0"/>
        <w:sz w:val="24"/>
        <w:szCs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000006B"/>
    <w:multiLevelType w:val="multilevel"/>
    <w:tmpl w:val="0000006B"/>
    <w:lvl w:ilvl="0">
      <w:start w:val="1"/>
      <w:numFmt w:val="bullet"/>
      <w:lvlText w:val="-"/>
      <w:lvlJc w:val="left"/>
      <w:pPr>
        <w:tabs>
          <w:tab w:val="num" w:pos="567"/>
        </w:tabs>
        <w:ind w:left="567" w:hanging="567"/>
      </w:pPr>
      <w:rPr>
        <w:rFonts w:ascii="VNI Russia" w:hAnsi="VNI Russia" w:hint="default"/>
      </w:rPr>
    </w:lvl>
    <w:lvl w:ilvl="1">
      <w:start w:val="1"/>
      <w:numFmt w:val="bullet"/>
      <w:lvlText w:val="+"/>
      <w:lvlJc w:val="left"/>
      <w:pPr>
        <w:tabs>
          <w:tab w:val="num" w:pos="1134"/>
        </w:tabs>
        <w:ind w:left="1134" w:hanging="567"/>
      </w:pPr>
      <w:rPr>
        <w:rFonts w:ascii="Courier New" w:eastAsia="Times New Roman"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0351BDF"/>
    <w:multiLevelType w:val="multilevel"/>
    <w:tmpl w:val="00351BDF"/>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0AE4ACF"/>
    <w:multiLevelType w:val="multilevel"/>
    <w:tmpl w:val="7F16D7D6"/>
    <w:lvl w:ilvl="0">
      <w:start w:val="1"/>
      <w:numFmt w:val="decimal"/>
      <w:lvlText w:val="%1"/>
      <w:lvlJc w:val="right"/>
      <w:pPr>
        <w:ind w:left="720" w:hanging="360"/>
      </w:pPr>
      <w:rPr>
        <w:rFonts w:hint="default"/>
        <w:b w:val="0"/>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01971BC0"/>
    <w:multiLevelType w:val="multilevel"/>
    <w:tmpl w:val="B9F4398E"/>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3A86061"/>
    <w:multiLevelType w:val="hybridMultilevel"/>
    <w:tmpl w:val="1938F3FE"/>
    <w:lvl w:ilvl="0" w:tplc="5ACA8F96">
      <w:start w:val="1"/>
      <w:numFmt w:val="upperRoman"/>
      <w:lvlText w:val="%1."/>
      <w:lvlJc w:val="left"/>
      <w:pPr>
        <w:ind w:left="1080" w:hanging="72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7D645A6"/>
    <w:multiLevelType w:val="hybridMultilevel"/>
    <w:tmpl w:val="50BEE53E"/>
    <w:lvl w:ilvl="0" w:tplc="4CD2A294">
      <w:numFmt w:val="bullet"/>
      <w:lvlText w:val="-"/>
      <w:lvlJc w:val="left"/>
      <w:pPr>
        <w:tabs>
          <w:tab w:val="num" w:pos="360"/>
        </w:tabs>
        <w:ind w:left="360" w:hanging="360"/>
      </w:pPr>
      <w:rPr>
        <w:rFonts w:ascii="Times New Roman" w:hAnsi="Times New Roman" w:cs="Times New Roman" w:hint="default"/>
        <w:i w:val="0"/>
        <w:sz w:val="26"/>
        <w:szCs w:val="2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9"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4C4CF7"/>
    <w:multiLevelType w:val="hybridMultilevel"/>
    <w:tmpl w:val="9AC61A4E"/>
    <w:lvl w:ilvl="0" w:tplc="04090009">
      <w:start w:val="1"/>
      <w:numFmt w:val="bullet"/>
      <w:lvlText w:val=""/>
      <w:lvlJc w:val="left"/>
      <w:pPr>
        <w:tabs>
          <w:tab w:val="num" w:pos="720"/>
        </w:tabs>
        <w:ind w:left="720" w:hanging="360"/>
      </w:pPr>
      <w:rPr>
        <w:rFonts w:ascii="Wingdings" w:hAnsi="Wingdings" w:hint="default"/>
        <w:i w:val="0"/>
        <w:sz w:val="26"/>
        <w:szCs w:val="26"/>
      </w:rPr>
    </w:lvl>
    <w:lvl w:ilvl="1" w:tplc="04090003">
      <w:numFmt w:val="bullet"/>
      <w:lvlText w:val="-"/>
      <w:lvlJc w:val="left"/>
      <w:pPr>
        <w:tabs>
          <w:tab w:val="num" w:pos="1440"/>
        </w:tabs>
        <w:ind w:left="1440" w:hanging="360"/>
      </w:pPr>
      <w:rPr>
        <w:rFonts w:ascii="Times New Roman" w:hAnsi="Times New Roman" w:cs="Times New Roman" w:hint="default"/>
        <w:i w:val="0"/>
        <w:sz w:val="26"/>
        <w:szCs w:val="2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6C252C"/>
    <w:multiLevelType w:val="hybridMultilevel"/>
    <w:tmpl w:val="C730260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A615729"/>
    <w:multiLevelType w:val="hybridMultilevel"/>
    <w:tmpl w:val="EB08257E"/>
    <w:lvl w:ilvl="0" w:tplc="3C04F828">
      <w:start w:val="1"/>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0B0745"/>
    <w:multiLevelType w:val="hybridMultilevel"/>
    <w:tmpl w:val="44E80000"/>
    <w:lvl w:ilvl="0" w:tplc="04090005">
      <w:start w:val="90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5C7F1B"/>
    <w:multiLevelType w:val="hybridMultilevel"/>
    <w:tmpl w:val="D78C986C"/>
    <w:lvl w:ilvl="0" w:tplc="298675F0">
      <w:numFmt w:val="bullet"/>
      <w:lvlText w:val=""/>
      <w:lvlJc w:val="left"/>
      <w:pPr>
        <w:ind w:left="717" w:hanging="360"/>
      </w:pPr>
      <w:rPr>
        <w:rFonts w:ascii="Wingdings" w:eastAsia="Courier New" w:hAnsi="Wingdings" w:cs="Courier New"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9" w15:restartNumberingAfterBreak="0">
    <w:nsid w:val="0EC02105"/>
    <w:multiLevelType w:val="multilevel"/>
    <w:tmpl w:val="0826DE98"/>
    <w:lvl w:ilvl="0">
      <w:start w:val="2"/>
      <w:numFmt w:val="decimal"/>
      <w:lvlText w:val="%1."/>
      <w:lvlJc w:val="left"/>
      <w:pPr>
        <w:ind w:left="576" w:hanging="57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0FFF4AB2"/>
    <w:multiLevelType w:val="hybridMultilevel"/>
    <w:tmpl w:val="2DA80854"/>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011113E"/>
    <w:multiLevelType w:val="hybridMultilevel"/>
    <w:tmpl w:val="999455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03F041B"/>
    <w:multiLevelType w:val="hybridMultilevel"/>
    <w:tmpl w:val="6234E080"/>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5E2C95"/>
    <w:multiLevelType w:val="hybridMultilevel"/>
    <w:tmpl w:val="F4C24784"/>
    <w:lvl w:ilvl="0" w:tplc="FFFFFFFF">
      <w:start w:val="1"/>
      <w:numFmt w:val="bullet"/>
      <w:lvlText w:val="-"/>
      <w:lvlJc w:val="left"/>
      <w:pPr>
        <w:ind w:left="360" w:hanging="360"/>
      </w:pPr>
      <w:rPr>
        <w:rFonts w:ascii="Times New Roman" w:eastAsia="Times New Roman" w:hAnsi="Times New Roman" w:hint="default"/>
        <w:b/>
        <w:color w:val="auto"/>
        <w:sz w:val="26"/>
        <w:szCs w:val="2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4D03123"/>
    <w:multiLevelType w:val="multilevel"/>
    <w:tmpl w:val="14D03123"/>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5940A29"/>
    <w:multiLevelType w:val="multilevel"/>
    <w:tmpl w:val="15940A29"/>
    <w:lvl w:ilvl="0">
      <w:start w:val="1"/>
      <w:numFmt w:val="bullet"/>
      <w:lvlText w:val=""/>
      <w:lvlJc w:val="left"/>
      <w:pPr>
        <w:ind w:left="2560" w:hanging="360"/>
      </w:pPr>
      <w:rPr>
        <w:rFonts w:ascii="Symbol" w:hAnsi="Symbol" w:hint="default"/>
      </w:rPr>
    </w:lvl>
    <w:lvl w:ilvl="1">
      <w:start w:val="1"/>
      <w:numFmt w:val="bullet"/>
      <w:lvlText w:val="o"/>
      <w:lvlJc w:val="left"/>
      <w:pPr>
        <w:ind w:left="3280" w:hanging="360"/>
      </w:pPr>
      <w:rPr>
        <w:rFonts w:ascii="Courier New" w:hAnsi="Courier New" w:cs="Courier New" w:hint="default"/>
      </w:rPr>
    </w:lvl>
    <w:lvl w:ilvl="2">
      <w:start w:val="1"/>
      <w:numFmt w:val="bullet"/>
      <w:lvlText w:val=""/>
      <w:lvlJc w:val="left"/>
      <w:pPr>
        <w:ind w:left="4000" w:hanging="360"/>
      </w:pPr>
      <w:rPr>
        <w:rFonts w:ascii="Wingdings" w:hAnsi="Wingdings" w:hint="default"/>
      </w:rPr>
    </w:lvl>
    <w:lvl w:ilvl="3">
      <w:start w:val="1"/>
      <w:numFmt w:val="bullet"/>
      <w:lvlText w:val=""/>
      <w:lvlJc w:val="left"/>
      <w:pPr>
        <w:ind w:left="4720" w:hanging="360"/>
      </w:pPr>
      <w:rPr>
        <w:rFonts w:ascii="Symbol" w:hAnsi="Symbol" w:hint="default"/>
      </w:rPr>
    </w:lvl>
    <w:lvl w:ilvl="4">
      <w:start w:val="1"/>
      <w:numFmt w:val="bullet"/>
      <w:lvlText w:val="o"/>
      <w:lvlJc w:val="left"/>
      <w:pPr>
        <w:ind w:left="5440" w:hanging="360"/>
      </w:pPr>
      <w:rPr>
        <w:rFonts w:ascii="Courier New" w:hAnsi="Courier New" w:cs="Courier New" w:hint="default"/>
      </w:rPr>
    </w:lvl>
    <w:lvl w:ilvl="5">
      <w:start w:val="1"/>
      <w:numFmt w:val="bullet"/>
      <w:lvlText w:val=""/>
      <w:lvlJc w:val="left"/>
      <w:pPr>
        <w:ind w:left="6160" w:hanging="360"/>
      </w:pPr>
      <w:rPr>
        <w:rFonts w:ascii="Wingdings" w:hAnsi="Wingdings" w:hint="default"/>
      </w:rPr>
    </w:lvl>
    <w:lvl w:ilvl="6">
      <w:start w:val="1"/>
      <w:numFmt w:val="bullet"/>
      <w:lvlText w:val=""/>
      <w:lvlJc w:val="left"/>
      <w:pPr>
        <w:ind w:left="6880" w:hanging="360"/>
      </w:pPr>
      <w:rPr>
        <w:rFonts w:ascii="Symbol" w:hAnsi="Symbol" w:hint="default"/>
      </w:rPr>
    </w:lvl>
    <w:lvl w:ilvl="7">
      <w:start w:val="1"/>
      <w:numFmt w:val="bullet"/>
      <w:lvlText w:val="o"/>
      <w:lvlJc w:val="left"/>
      <w:pPr>
        <w:ind w:left="7600" w:hanging="360"/>
      </w:pPr>
      <w:rPr>
        <w:rFonts w:ascii="Courier New" w:hAnsi="Courier New" w:cs="Courier New" w:hint="default"/>
      </w:rPr>
    </w:lvl>
    <w:lvl w:ilvl="8">
      <w:start w:val="1"/>
      <w:numFmt w:val="bullet"/>
      <w:lvlText w:val=""/>
      <w:lvlJc w:val="left"/>
      <w:pPr>
        <w:ind w:left="8320" w:hanging="360"/>
      </w:pPr>
      <w:rPr>
        <w:rFonts w:ascii="Wingdings" w:hAnsi="Wingdings" w:hint="default"/>
      </w:rPr>
    </w:lvl>
  </w:abstractNum>
  <w:abstractNum w:abstractNumId="26" w15:restartNumberingAfterBreak="0">
    <w:nsid w:val="176C352E"/>
    <w:multiLevelType w:val="hybridMultilevel"/>
    <w:tmpl w:val="DFD46BE6"/>
    <w:lvl w:ilvl="0" w:tplc="D7F21172">
      <w:start w:val="3"/>
      <w:numFmt w:val="bullet"/>
      <w:pStyle w:val="Mc1"/>
      <w:lvlText w:val="-"/>
      <w:lvlJc w:val="left"/>
      <w:pPr>
        <w:ind w:left="1004" w:hanging="360"/>
      </w:pPr>
      <w:rPr>
        <w:rFonts w:ascii="Times New Roman" w:hAnsi="Times New Roman" w:cs="Times New Roman"/>
      </w:rPr>
    </w:lvl>
    <w:lvl w:ilvl="1" w:tplc="7F9AC562">
      <w:start w:val="1"/>
      <w:numFmt w:val="bullet"/>
      <w:lvlText w:val=""/>
      <w:lvlJc w:val="left"/>
      <w:pPr>
        <w:ind w:left="1724" w:hanging="360"/>
      </w:pPr>
      <w:rPr>
        <w:rFonts w:ascii="Wingdings" w:hAnsi="Wingdings" w:hint="default"/>
      </w:rPr>
    </w:lvl>
    <w:lvl w:ilvl="2" w:tplc="F51E07B4" w:tentative="1">
      <w:start w:val="1"/>
      <w:numFmt w:val="bullet"/>
      <w:lvlText w:val=""/>
      <w:lvlJc w:val="left"/>
      <w:pPr>
        <w:ind w:left="2444" w:hanging="360"/>
      </w:pPr>
      <w:rPr>
        <w:rFonts w:ascii="Wingdings" w:hAnsi="Wingdings" w:hint="default"/>
      </w:rPr>
    </w:lvl>
    <w:lvl w:ilvl="3" w:tplc="EFC6416E" w:tentative="1">
      <w:start w:val="1"/>
      <w:numFmt w:val="bullet"/>
      <w:lvlText w:val=""/>
      <w:lvlJc w:val="left"/>
      <w:pPr>
        <w:ind w:left="3164" w:hanging="360"/>
      </w:pPr>
      <w:rPr>
        <w:rFonts w:ascii="Symbol" w:hAnsi="Symbol" w:hint="default"/>
      </w:rPr>
    </w:lvl>
    <w:lvl w:ilvl="4" w:tplc="A88A54DA" w:tentative="1">
      <w:start w:val="1"/>
      <w:numFmt w:val="bullet"/>
      <w:lvlText w:val="o"/>
      <w:lvlJc w:val="left"/>
      <w:pPr>
        <w:ind w:left="3884" w:hanging="360"/>
      </w:pPr>
      <w:rPr>
        <w:rFonts w:ascii="Courier New" w:hAnsi="Courier New" w:cs="Courier New" w:hint="default"/>
      </w:rPr>
    </w:lvl>
    <w:lvl w:ilvl="5" w:tplc="AD065A9E" w:tentative="1">
      <w:start w:val="1"/>
      <w:numFmt w:val="bullet"/>
      <w:lvlText w:val=""/>
      <w:lvlJc w:val="left"/>
      <w:pPr>
        <w:ind w:left="4604" w:hanging="360"/>
      </w:pPr>
      <w:rPr>
        <w:rFonts w:ascii="Wingdings" w:hAnsi="Wingdings" w:hint="default"/>
      </w:rPr>
    </w:lvl>
    <w:lvl w:ilvl="6" w:tplc="F31AD562" w:tentative="1">
      <w:start w:val="1"/>
      <w:numFmt w:val="bullet"/>
      <w:lvlText w:val=""/>
      <w:lvlJc w:val="left"/>
      <w:pPr>
        <w:ind w:left="5324" w:hanging="360"/>
      </w:pPr>
      <w:rPr>
        <w:rFonts w:ascii="Symbol" w:hAnsi="Symbol" w:hint="default"/>
      </w:rPr>
    </w:lvl>
    <w:lvl w:ilvl="7" w:tplc="8A2EA1B6" w:tentative="1">
      <w:start w:val="1"/>
      <w:numFmt w:val="bullet"/>
      <w:lvlText w:val="o"/>
      <w:lvlJc w:val="left"/>
      <w:pPr>
        <w:ind w:left="6044" w:hanging="360"/>
      </w:pPr>
      <w:rPr>
        <w:rFonts w:ascii="Courier New" w:hAnsi="Courier New" w:cs="Courier New" w:hint="default"/>
      </w:rPr>
    </w:lvl>
    <w:lvl w:ilvl="8" w:tplc="6644C5C0" w:tentative="1">
      <w:start w:val="1"/>
      <w:numFmt w:val="bullet"/>
      <w:lvlText w:val=""/>
      <w:lvlJc w:val="left"/>
      <w:pPr>
        <w:ind w:left="6764" w:hanging="360"/>
      </w:pPr>
      <w:rPr>
        <w:rFonts w:ascii="Wingdings" w:hAnsi="Wingdings" w:hint="default"/>
      </w:rPr>
    </w:lvl>
  </w:abstractNum>
  <w:abstractNum w:abstractNumId="27" w15:restartNumberingAfterBreak="0">
    <w:nsid w:val="183679AD"/>
    <w:multiLevelType w:val="hybridMultilevel"/>
    <w:tmpl w:val="595A67B2"/>
    <w:lvl w:ilvl="0" w:tplc="73505DF2">
      <w:numFmt w:val="bullet"/>
      <w:lvlText w:val="-"/>
      <w:lvlJc w:val="left"/>
      <w:pPr>
        <w:ind w:left="720" w:hanging="360"/>
      </w:pPr>
      <w:rPr>
        <w:rFonts w:ascii="Times New Roman" w:eastAsia="Times New Roman"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85F2180"/>
    <w:multiLevelType w:val="multilevel"/>
    <w:tmpl w:val="185F2180"/>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A060071"/>
    <w:multiLevelType w:val="hybridMultilevel"/>
    <w:tmpl w:val="37FAEA6C"/>
    <w:lvl w:ilvl="0" w:tplc="04090005">
      <w:start w:val="90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92607E"/>
    <w:multiLevelType w:val="hybridMultilevel"/>
    <w:tmpl w:val="1840969E"/>
    <w:lvl w:ilvl="0" w:tplc="D730C6DE">
      <w:start w:val="1"/>
      <w:numFmt w:val="bullet"/>
      <w:pStyle w:val="0hoathi"/>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E375CE"/>
    <w:multiLevelType w:val="multilevel"/>
    <w:tmpl w:val="868E63BC"/>
    <w:lvl w:ilvl="0">
      <w:start w:val="2"/>
      <w:numFmt w:val="decimal"/>
      <w:lvlText w:val="%1."/>
      <w:lvlJc w:val="left"/>
      <w:pPr>
        <w:ind w:left="612" w:hanging="612"/>
      </w:pPr>
      <w:rPr>
        <w:rFonts w:hint="default"/>
      </w:rPr>
    </w:lvl>
    <w:lvl w:ilvl="1">
      <w:start w:val="1"/>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1D1C6FFD"/>
    <w:multiLevelType w:val="hybridMultilevel"/>
    <w:tmpl w:val="03E22FBA"/>
    <w:lvl w:ilvl="0" w:tplc="0994EB8E">
      <w:start w:val="1"/>
      <w:numFmt w:val="bullet"/>
      <w:lvlText w:val="-"/>
      <w:lvlJc w:val="left"/>
      <w:pPr>
        <w:ind w:left="718" w:hanging="360"/>
      </w:pPr>
      <w:rPr>
        <w:rFonts w:ascii="VNI-Times" w:eastAsia="Times New Roman" w:hAnsi="VNI-Times" w:hint="default"/>
        <w:color w:val="auto"/>
        <w:sz w:val="26"/>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3" w15:restartNumberingAfterBreak="0">
    <w:nsid w:val="1FF06A60"/>
    <w:multiLevelType w:val="hybridMultilevel"/>
    <w:tmpl w:val="845E8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0406EE7"/>
    <w:multiLevelType w:val="multilevel"/>
    <w:tmpl w:val="C85E6D00"/>
    <w:lvl w:ilvl="0">
      <w:start w:val="1"/>
      <w:numFmt w:val="decimal"/>
      <w:pStyle w:val="MUC1"/>
      <w:lvlText w:val="CHƯƠNG %1."/>
      <w:lvlJc w:val="left"/>
      <w:pPr>
        <w:ind w:left="3510" w:firstLine="0"/>
      </w:pPr>
      <w:rPr>
        <w:rFonts w:ascii="Times New Roman" w:hAnsi="Times New Roman" w:hint="default"/>
        <w:sz w:val="28"/>
        <w:szCs w:val="26"/>
      </w:rPr>
    </w:lvl>
    <w:lvl w:ilvl="1">
      <w:start w:val="1"/>
      <w:numFmt w:val="decimal"/>
      <w:pStyle w:val="muc11"/>
      <w:lvlText w:val="%1.%2"/>
      <w:lvlJc w:val="left"/>
      <w:pPr>
        <w:ind w:left="577" w:hanging="397"/>
      </w:pPr>
      <w:rPr>
        <w:rFonts w:hint="default"/>
        <w:sz w:val="26"/>
        <w:szCs w:val="26"/>
      </w:rPr>
    </w:lvl>
    <w:lvl w:ilvl="2">
      <w:start w:val="1"/>
      <w:numFmt w:val="decimal"/>
      <w:pStyle w:val="muc111"/>
      <w:lvlText w:val="%1.%2.%3"/>
      <w:lvlJc w:val="left"/>
      <w:pPr>
        <w:ind w:left="1696" w:hanging="796"/>
      </w:pPr>
      <w:rPr>
        <w:rFonts w:hint="default"/>
        <w:sz w:val="26"/>
        <w:szCs w:val="26"/>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20D41C4A"/>
    <w:multiLevelType w:val="hybridMultilevel"/>
    <w:tmpl w:val="F080F38A"/>
    <w:lvl w:ilvl="0" w:tplc="3C04F828">
      <w:start w:val="1"/>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12549CC"/>
    <w:multiLevelType w:val="hybridMultilevel"/>
    <w:tmpl w:val="6ABE5340"/>
    <w:lvl w:ilvl="0" w:tplc="7D22E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324504E"/>
    <w:multiLevelType w:val="multilevel"/>
    <w:tmpl w:val="2324504E"/>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5352B5E"/>
    <w:multiLevelType w:val="hybridMultilevel"/>
    <w:tmpl w:val="D122C1C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9295364"/>
    <w:multiLevelType w:val="hybridMultilevel"/>
    <w:tmpl w:val="C8D6549E"/>
    <w:lvl w:ilvl="0" w:tplc="FF4837A0">
      <w:start w:val="1"/>
      <w:numFmt w:val="bullet"/>
      <w:lvlText w:val="-"/>
      <w:lvlJc w:val="left"/>
      <w:pPr>
        <w:ind w:left="720" w:hanging="360"/>
      </w:pPr>
      <w:rPr>
        <w:rFonts w:ascii="VNI-Times" w:hAnsi="VNI-Time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B7B51B8"/>
    <w:multiLevelType w:val="hybridMultilevel"/>
    <w:tmpl w:val="9788C2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0184116"/>
    <w:multiLevelType w:val="hybridMultilevel"/>
    <w:tmpl w:val="F22ACEF4"/>
    <w:lvl w:ilvl="0" w:tplc="24E029E8">
      <w:start w:val="1"/>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325A6C9C"/>
    <w:multiLevelType w:val="hybridMultilevel"/>
    <w:tmpl w:val="C2A81F9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4056DBB"/>
    <w:multiLevelType w:val="multilevel"/>
    <w:tmpl w:val="D2CE9F44"/>
    <w:lvl w:ilvl="0">
      <w:start w:val="2"/>
      <w:numFmt w:val="decimal"/>
      <w:lvlText w:val="%1."/>
      <w:lvlJc w:val="left"/>
      <w:pPr>
        <w:ind w:left="612" w:hanging="612"/>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346D7699"/>
    <w:multiLevelType w:val="hybridMultilevel"/>
    <w:tmpl w:val="7BAAC4B4"/>
    <w:lvl w:ilvl="0" w:tplc="2D464026">
      <w:numFmt w:val="bullet"/>
      <w:lvlText w:val="-"/>
      <w:lvlJc w:val="left"/>
      <w:pPr>
        <w:ind w:left="1080" w:hanging="360"/>
      </w:pPr>
      <w:rPr>
        <w:rFonts w:ascii="TimesNewRoman" w:eastAsia="Times New Roman" w:hAnsi="TimesNew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354D04DD"/>
    <w:multiLevelType w:val="hybridMultilevel"/>
    <w:tmpl w:val="17821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6E70795"/>
    <w:multiLevelType w:val="hybridMultilevel"/>
    <w:tmpl w:val="BB0E8D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6EC312C"/>
    <w:multiLevelType w:val="multilevel"/>
    <w:tmpl w:val="60D40E1C"/>
    <w:lvl w:ilvl="0">
      <w:start w:val="1"/>
      <w:numFmt w:val="decimal"/>
      <w:lvlText w:val="%1."/>
      <w:lvlJc w:val="left"/>
      <w:pPr>
        <w:ind w:left="720" w:hanging="360"/>
      </w:pPr>
      <w:rPr>
        <w:rFonts w:hint="default"/>
      </w:rPr>
    </w:lvl>
    <w:lvl w:ilvl="1">
      <w:start w:val="4"/>
      <w:numFmt w:val="decimal"/>
      <w:isLgl/>
      <w:lvlText w:val="%1.%2."/>
      <w:lvlJc w:val="left"/>
      <w:pPr>
        <w:ind w:left="810" w:hanging="720"/>
      </w:pPr>
      <w:rPr>
        <w:rFonts w:hint="default"/>
        <w:i w:val="0"/>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48" w15:restartNumberingAfterBreak="0">
    <w:nsid w:val="38D44E7C"/>
    <w:multiLevelType w:val="hybridMultilevel"/>
    <w:tmpl w:val="CC325440"/>
    <w:lvl w:ilvl="0" w:tplc="756C1354">
      <w:numFmt w:val="bullet"/>
      <w:lvlText w:val="-"/>
      <w:lvlJc w:val="left"/>
      <w:pPr>
        <w:ind w:left="720" w:hanging="360"/>
      </w:pPr>
      <w:rPr>
        <w:rFonts w:ascii="Times New Roman" w:eastAsia="Times New Roman" w:hAnsi="Times New Roman" w:cs="Times New Roman" w:hint="default"/>
        <w:b/>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9" w15:restartNumberingAfterBreak="0">
    <w:nsid w:val="3ACC5980"/>
    <w:multiLevelType w:val="hybridMultilevel"/>
    <w:tmpl w:val="4B5EE7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D8B2E5C"/>
    <w:multiLevelType w:val="hybridMultilevel"/>
    <w:tmpl w:val="359C270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E6C7F35"/>
    <w:multiLevelType w:val="hybridMultilevel"/>
    <w:tmpl w:val="C9E27C76"/>
    <w:lvl w:ilvl="0" w:tplc="3C04F828">
      <w:start w:val="1"/>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D81936"/>
    <w:multiLevelType w:val="multilevel"/>
    <w:tmpl w:val="AE744482"/>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3FFB3682"/>
    <w:multiLevelType w:val="hybridMultilevel"/>
    <w:tmpl w:val="D66A2D96"/>
    <w:lvl w:ilvl="0" w:tplc="5704C9B4">
      <w:start w:val="1"/>
      <w:numFmt w:val="decimal"/>
      <w:pStyle w:val="3BangC3"/>
      <w:lvlText w:val="Bảng 3.%1:"/>
      <w:lvlJc w:val="left"/>
      <w:pPr>
        <w:ind w:left="2062" w:hanging="360"/>
      </w:pPr>
      <w:rPr>
        <w:rFonts w:hint="default"/>
        <w:b/>
        <w:i w:val="0"/>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54" w15:restartNumberingAfterBreak="0">
    <w:nsid w:val="40011E2A"/>
    <w:multiLevelType w:val="multilevel"/>
    <w:tmpl w:val="40011E2A"/>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3776D3F"/>
    <w:multiLevelType w:val="multilevel"/>
    <w:tmpl w:val="AB988CCA"/>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4AE7E32"/>
    <w:multiLevelType w:val="hybridMultilevel"/>
    <w:tmpl w:val="5AF6FA6A"/>
    <w:lvl w:ilvl="0" w:tplc="3E8C0F84">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63779E3"/>
    <w:multiLevelType w:val="hybridMultilevel"/>
    <w:tmpl w:val="A1D037DE"/>
    <w:lvl w:ilvl="0" w:tplc="22022B8E">
      <w:numFmt w:val="bullet"/>
      <w:lvlText w:val="-"/>
      <w:lvlJc w:val="left"/>
      <w:pPr>
        <w:ind w:left="720" w:hanging="360"/>
      </w:pPr>
      <w:rPr>
        <w:rFonts w:ascii="Times New Roman" w:hAnsi="Times New Roman" w:cs="Times New Roman" w:hint="default"/>
        <w:i/>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64B007C"/>
    <w:multiLevelType w:val="hybridMultilevel"/>
    <w:tmpl w:val="68AC242A"/>
    <w:lvl w:ilvl="0" w:tplc="820A1E9A">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4716602C"/>
    <w:multiLevelType w:val="hybridMultilevel"/>
    <w:tmpl w:val="77B85A0C"/>
    <w:lvl w:ilvl="0" w:tplc="91B4357A">
      <w:numFmt w:val="bullet"/>
      <w:lvlText w:val="-"/>
      <w:lvlJc w:val="left"/>
      <w:pPr>
        <w:ind w:left="720" w:hanging="360"/>
      </w:pPr>
      <w:rPr>
        <w:rFonts w:ascii="Times New Roman" w:eastAsia="Times New Roman" w:hAnsi="Times New Roman" w:cs="Times New Roman" w:hint="default"/>
        <w:b/>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0" w15:restartNumberingAfterBreak="0">
    <w:nsid w:val="474D0EAF"/>
    <w:multiLevelType w:val="hybridMultilevel"/>
    <w:tmpl w:val="5446671A"/>
    <w:lvl w:ilvl="0" w:tplc="1FE636E4">
      <w:start w:val="1"/>
      <w:numFmt w:val="decimal"/>
      <w:lvlText w:val="%1."/>
      <w:lvlJc w:val="left"/>
      <w:pPr>
        <w:ind w:left="1080" w:hanging="360"/>
      </w:pPr>
      <w:rPr>
        <w:rFonts w:hint="default"/>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15:restartNumberingAfterBreak="0">
    <w:nsid w:val="47763223"/>
    <w:multiLevelType w:val="multilevel"/>
    <w:tmpl w:val="47763223"/>
    <w:lvl w:ilvl="0">
      <w:start w:val="1"/>
      <w:numFmt w:val="decimal"/>
      <w:lvlText w:val="%1"/>
      <w:lvlJc w:val="center"/>
      <w:pPr>
        <w:ind w:left="540" w:hanging="360"/>
      </w:pPr>
      <w:rPr>
        <w:rFonts w:hint="default"/>
      </w:rPr>
    </w:lvl>
    <w:lvl w:ilvl="1">
      <w:start w:val="2"/>
      <w:numFmt w:val="decimal"/>
      <w:isLgl/>
      <w:lvlText w:val="%1.%2."/>
      <w:lvlJc w:val="left"/>
      <w:pPr>
        <w:ind w:left="960" w:hanging="780"/>
      </w:pPr>
      <w:rPr>
        <w:rFonts w:hint="default"/>
      </w:rPr>
    </w:lvl>
    <w:lvl w:ilvl="2">
      <w:start w:val="2"/>
      <w:numFmt w:val="decimal"/>
      <w:isLgl/>
      <w:lvlText w:val="%1.%2.%3."/>
      <w:lvlJc w:val="left"/>
      <w:pPr>
        <w:ind w:left="960" w:hanging="780"/>
      </w:pPr>
      <w:rPr>
        <w:rFonts w:hint="default"/>
      </w:rPr>
    </w:lvl>
    <w:lvl w:ilvl="3">
      <w:start w:val="4"/>
      <w:numFmt w:val="decimal"/>
      <w:isLgl/>
      <w:lvlText w:val="%1.%2.%3.%4."/>
      <w:lvlJc w:val="left"/>
      <w:pPr>
        <w:ind w:left="1260" w:hanging="1080"/>
      </w:pPr>
      <w:rPr>
        <w:rFonts w:hint="default"/>
      </w:rPr>
    </w:lvl>
    <w:lvl w:ilvl="4">
      <w:start w:val="1"/>
      <w:numFmt w:val="decimal"/>
      <w:isLgl/>
      <w:lvlText w:val="%1.%2.%3.%4.%5."/>
      <w:lvlJc w:val="left"/>
      <w:pPr>
        <w:ind w:left="1260" w:hanging="1080"/>
      </w:pPr>
      <w:rPr>
        <w:rFonts w:hint="default"/>
      </w:rPr>
    </w:lvl>
    <w:lvl w:ilvl="5">
      <w:start w:val="1"/>
      <w:numFmt w:val="decimal"/>
      <w:isLgl/>
      <w:lvlText w:val="%1.%2.%3.%4.%5.%6."/>
      <w:lvlJc w:val="left"/>
      <w:pPr>
        <w:ind w:left="1620" w:hanging="1440"/>
      </w:pPr>
      <w:rPr>
        <w:rFonts w:hint="default"/>
      </w:rPr>
    </w:lvl>
    <w:lvl w:ilvl="6">
      <w:start w:val="1"/>
      <w:numFmt w:val="decimal"/>
      <w:isLgl/>
      <w:lvlText w:val="%1.%2.%3.%4.%5.%6.%7."/>
      <w:lvlJc w:val="left"/>
      <w:pPr>
        <w:ind w:left="1620" w:hanging="1440"/>
      </w:pPr>
      <w:rPr>
        <w:rFonts w:hint="default"/>
      </w:rPr>
    </w:lvl>
    <w:lvl w:ilvl="7">
      <w:start w:val="1"/>
      <w:numFmt w:val="decimal"/>
      <w:isLgl/>
      <w:lvlText w:val="%1.%2.%3.%4.%5.%6.%7.%8."/>
      <w:lvlJc w:val="left"/>
      <w:pPr>
        <w:ind w:left="1980" w:hanging="1800"/>
      </w:pPr>
      <w:rPr>
        <w:rFonts w:hint="default"/>
      </w:rPr>
    </w:lvl>
    <w:lvl w:ilvl="8">
      <w:start w:val="1"/>
      <w:numFmt w:val="decimal"/>
      <w:isLgl/>
      <w:lvlText w:val="%1.%2.%3.%4.%5.%6.%7.%8.%9."/>
      <w:lvlJc w:val="left"/>
      <w:pPr>
        <w:ind w:left="1980" w:hanging="1800"/>
      </w:pPr>
      <w:rPr>
        <w:rFonts w:hint="default"/>
      </w:rPr>
    </w:lvl>
  </w:abstractNum>
  <w:abstractNum w:abstractNumId="62" w15:restartNumberingAfterBreak="0">
    <w:nsid w:val="47B51B66"/>
    <w:multiLevelType w:val="multilevel"/>
    <w:tmpl w:val="47B51B66"/>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AAF5BCF"/>
    <w:multiLevelType w:val="hybridMultilevel"/>
    <w:tmpl w:val="CED456D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EC127E"/>
    <w:multiLevelType w:val="hybridMultilevel"/>
    <w:tmpl w:val="92D215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B194B8F"/>
    <w:multiLevelType w:val="hybridMultilevel"/>
    <w:tmpl w:val="04A8F322"/>
    <w:lvl w:ilvl="0" w:tplc="04090009">
      <w:start w:val="1"/>
      <w:numFmt w:val="bullet"/>
      <w:pStyle w:val="para0"/>
      <w:lvlText w:val="-"/>
      <w:lvlJc w:val="left"/>
      <w:pPr>
        <w:tabs>
          <w:tab w:val="num" w:pos="454"/>
        </w:tabs>
        <w:ind w:left="454" w:hanging="454"/>
      </w:pPr>
      <w:rPr>
        <w:rFonts w:ascii="VNI-Times" w:eastAsia="Times New Roman" w:hAnsi="VNI-Times"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C175154"/>
    <w:multiLevelType w:val="multilevel"/>
    <w:tmpl w:val="4C175154"/>
    <w:lvl w:ilvl="0">
      <w:start w:val="1"/>
      <w:numFmt w:val="decimal"/>
      <w:lvlText w:val="%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0866737"/>
    <w:multiLevelType w:val="multilevel"/>
    <w:tmpl w:val="D3F64428"/>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26E19A8"/>
    <w:multiLevelType w:val="multilevel"/>
    <w:tmpl w:val="FD703998"/>
    <w:lvl w:ilvl="0">
      <w:start w:val="1"/>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52F42627"/>
    <w:multiLevelType w:val="multilevel"/>
    <w:tmpl w:val="A17C7F1C"/>
    <w:lvl w:ilvl="0">
      <w:start w:val="2"/>
      <w:numFmt w:val="decimal"/>
      <w:lvlText w:val="%1."/>
      <w:lvlJc w:val="left"/>
      <w:pPr>
        <w:ind w:left="585" w:hanging="585"/>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53674C2D"/>
    <w:multiLevelType w:val="hybridMultilevel"/>
    <w:tmpl w:val="188E5BA4"/>
    <w:lvl w:ilvl="0" w:tplc="15444A22">
      <w:start w:val="1"/>
      <w:numFmt w:val="bullet"/>
      <w:lvlText w:val="+"/>
      <w:lvlJc w:val="left"/>
      <w:pPr>
        <w:ind w:left="720" w:hanging="360"/>
      </w:pPr>
      <w:rPr>
        <w:rFonts w:ascii="Courier New" w:hAnsi="Courier New" w:hint="default"/>
        <w:b w:val="0"/>
        <w:sz w:val="20"/>
        <w:szCs w:val="20"/>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1" w15:restartNumberingAfterBreak="0">
    <w:nsid w:val="55637241"/>
    <w:multiLevelType w:val="hybridMultilevel"/>
    <w:tmpl w:val="8BB4024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7AB0DAB"/>
    <w:multiLevelType w:val="multilevel"/>
    <w:tmpl w:val="25A23C18"/>
    <w:lvl w:ilvl="0">
      <w:start w:val="1"/>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592C2981"/>
    <w:multiLevelType w:val="hybridMultilevel"/>
    <w:tmpl w:val="1A8A9F1C"/>
    <w:lvl w:ilvl="0" w:tplc="7D22E1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B40730E"/>
    <w:multiLevelType w:val="multilevel"/>
    <w:tmpl w:val="5B40730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F256822"/>
    <w:multiLevelType w:val="multilevel"/>
    <w:tmpl w:val="7AA8E212"/>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5FBF5FD3"/>
    <w:multiLevelType w:val="hybridMultilevel"/>
    <w:tmpl w:val="F3F6C754"/>
    <w:lvl w:ilvl="0" w:tplc="04090005">
      <w:start w:val="90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0921998"/>
    <w:multiLevelType w:val="hybridMultilevel"/>
    <w:tmpl w:val="FF701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4C05B0F"/>
    <w:multiLevelType w:val="hybridMultilevel"/>
    <w:tmpl w:val="A99C3BEC"/>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67113596"/>
    <w:multiLevelType w:val="hybridMultilevel"/>
    <w:tmpl w:val="C118536A"/>
    <w:lvl w:ilvl="0" w:tplc="E13EB79A">
      <w:start w:val="2"/>
      <w:numFmt w:val="bullet"/>
      <w:lvlText w:val="-"/>
      <w:lvlJc w:val="left"/>
      <w:pPr>
        <w:ind w:left="1440" w:hanging="360"/>
      </w:pPr>
      <w:rPr>
        <w:rFonts w:ascii="Times New Roman" w:eastAsia="Courier New" w:hAnsi="Times New Roman" w:cs="Times New Roman"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67F161A5"/>
    <w:multiLevelType w:val="hybridMultilevel"/>
    <w:tmpl w:val="98489DB8"/>
    <w:lvl w:ilvl="0" w:tplc="089A4DC4">
      <w:start w:val="1"/>
      <w:numFmt w:val="bullet"/>
      <w:lvlText w:val=""/>
      <w:lvlJc w:val="left"/>
      <w:pPr>
        <w:ind w:left="720" w:hanging="360"/>
      </w:pPr>
      <w:rPr>
        <w:rFonts w:ascii="Wingdings" w:hAnsi="Wingdings"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81D7B6D"/>
    <w:multiLevelType w:val="hybridMultilevel"/>
    <w:tmpl w:val="BB145ED0"/>
    <w:lvl w:ilvl="0" w:tplc="0994EB8E">
      <w:start w:val="1"/>
      <w:numFmt w:val="bullet"/>
      <w:lvlText w:val="-"/>
      <w:lvlJc w:val="left"/>
      <w:pPr>
        <w:ind w:left="718" w:hanging="360"/>
      </w:pPr>
      <w:rPr>
        <w:rFonts w:ascii="VNI-Times" w:eastAsia="Times New Roman" w:hAnsi="VNI-Times" w:hint="default"/>
        <w:color w:val="auto"/>
        <w:sz w:val="26"/>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82" w15:restartNumberingAfterBreak="0">
    <w:nsid w:val="6BF729EE"/>
    <w:multiLevelType w:val="hybridMultilevel"/>
    <w:tmpl w:val="AD0AF218"/>
    <w:lvl w:ilvl="0" w:tplc="164A9214">
      <w:start w:val="1"/>
      <w:numFmt w:val="bullet"/>
      <w:pStyle w:val="Pa0"/>
      <w:lvlText w:val=""/>
      <w:lvlJc w:val="left"/>
      <w:pPr>
        <w:ind w:left="360" w:hanging="360"/>
      </w:pPr>
      <w:rPr>
        <w:rFonts w:ascii="Symbol" w:hAnsi="Symbol" w:hint="default"/>
        <w:color w:val="auto"/>
        <w:sz w:val="26"/>
        <w:szCs w:val="26"/>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C4570E0"/>
    <w:multiLevelType w:val="hybridMultilevel"/>
    <w:tmpl w:val="2A347700"/>
    <w:lvl w:ilvl="0" w:tplc="FFFFFFFF">
      <w:numFmt w:val="bullet"/>
      <w:lvlText w:val="-"/>
      <w:lvlJc w:val="left"/>
      <w:pPr>
        <w:ind w:left="720" w:hanging="360"/>
      </w:pPr>
      <w:rPr>
        <w:rFonts w:ascii="VNI-Times" w:eastAsia="Times New Roman" w:hAnsi="VNI-Time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6F3B0A05"/>
    <w:multiLevelType w:val="hybridMultilevel"/>
    <w:tmpl w:val="419C4FDA"/>
    <w:lvl w:ilvl="0" w:tplc="820A1E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2C0751E"/>
    <w:multiLevelType w:val="multilevel"/>
    <w:tmpl w:val="72C0751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3961B40"/>
    <w:multiLevelType w:val="hybridMultilevel"/>
    <w:tmpl w:val="1CA2FDE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4A94173"/>
    <w:multiLevelType w:val="hybridMultilevel"/>
    <w:tmpl w:val="24C61978"/>
    <w:lvl w:ilvl="0" w:tplc="85B04486">
      <w:numFmt w:val="bullet"/>
      <w:lvlText w:val="-"/>
      <w:lvlJc w:val="left"/>
      <w:pPr>
        <w:ind w:left="720" w:hanging="360"/>
      </w:pPr>
      <w:rPr>
        <w:rFonts w:ascii="Times New Roman" w:hAnsi="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5244A7E"/>
    <w:multiLevelType w:val="multilevel"/>
    <w:tmpl w:val="75244A7E"/>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5261590"/>
    <w:multiLevelType w:val="hybridMultilevel"/>
    <w:tmpl w:val="CED8DC14"/>
    <w:lvl w:ilvl="0" w:tplc="04090001">
      <w:numFmt w:val="bullet"/>
      <w:lvlText w:val="-"/>
      <w:lvlJc w:val="left"/>
      <w:pPr>
        <w:ind w:left="720" w:hanging="360"/>
      </w:pPr>
      <w:rPr>
        <w:rFonts w:ascii="VNI-Times" w:eastAsia="Times New Roman" w:hAnsi="VNI-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71119B1"/>
    <w:multiLevelType w:val="hybridMultilevel"/>
    <w:tmpl w:val="B08682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7414A40"/>
    <w:multiLevelType w:val="hybridMultilevel"/>
    <w:tmpl w:val="6DA85C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7513A86"/>
    <w:multiLevelType w:val="hybridMultilevel"/>
    <w:tmpl w:val="D130CE8E"/>
    <w:lvl w:ilvl="0" w:tplc="04090005">
      <w:start w:val="90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96F72B2"/>
    <w:multiLevelType w:val="hybridMultilevel"/>
    <w:tmpl w:val="14E620D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AD8166B"/>
    <w:multiLevelType w:val="hybridMultilevel"/>
    <w:tmpl w:val="867A9648"/>
    <w:lvl w:ilvl="0" w:tplc="04090003">
      <w:numFmt w:val="bullet"/>
      <w:lvlText w:val="-"/>
      <w:lvlJc w:val="left"/>
      <w:pPr>
        <w:ind w:left="720" w:hanging="360"/>
      </w:pPr>
      <w:rPr>
        <w:rFonts w:ascii="VNI-Times" w:eastAsia="Times New Roman" w:hAnsi="VNI-Time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5" w15:restartNumberingAfterBreak="0">
    <w:nsid w:val="7B6C42B8"/>
    <w:multiLevelType w:val="multilevel"/>
    <w:tmpl w:val="B52ABCD8"/>
    <w:lvl w:ilvl="0">
      <w:start w:val="1"/>
      <w:numFmt w:val="decimal"/>
      <w:lvlText w:val="%1."/>
      <w:lvlJc w:val="left"/>
      <w:pPr>
        <w:ind w:left="408" w:hanging="408"/>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6" w15:restartNumberingAfterBreak="0">
    <w:nsid w:val="7DCC4911"/>
    <w:multiLevelType w:val="multilevel"/>
    <w:tmpl w:val="7DCC4911"/>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EFA22CC"/>
    <w:multiLevelType w:val="hybridMultilevel"/>
    <w:tmpl w:val="4456E6CC"/>
    <w:lvl w:ilvl="0" w:tplc="3C04F828">
      <w:start w:val="1"/>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3"/>
  </w:num>
  <w:num w:numId="2">
    <w:abstractNumId w:val="44"/>
  </w:num>
  <w:num w:numId="3">
    <w:abstractNumId w:val="85"/>
  </w:num>
  <w:num w:numId="4">
    <w:abstractNumId w:val="38"/>
  </w:num>
  <w:num w:numId="5">
    <w:abstractNumId w:val="88"/>
  </w:num>
  <w:num w:numId="6">
    <w:abstractNumId w:val="9"/>
  </w:num>
  <w:num w:numId="7">
    <w:abstractNumId w:val="61"/>
  </w:num>
  <w:num w:numId="8">
    <w:abstractNumId w:val="74"/>
  </w:num>
  <w:num w:numId="9">
    <w:abstractNumId w:val="66"/>
  </w:num>
  <w:num w:numId="10">
    <w:abstractNumId w:val="96"/>
  </w:num>
  <w:num w:numId="11">
    <w:abstractNumId w:val="25"/>
  </w:num>
  <w:num w:numId="12">
    <w:abstractNumId w:val="54"/>
  </w:num>
  <w:num w:numId="13">
    <w:abstractNumId w:val="24"/>
  </w:num>
  <w:num w:numId="14">
    <w:abstractNumId w:val="28"/>
  </w:num>
  <w:num w:numId="15">
    <w:abstractNumId w:val="62"/>
  </w:num>
  <w:num w:numId="16">
    <w:abstractNumId w:val="37"/>
  </w:num>
  <w:num w:numId="17">
    <w:abstractNumId w:val="93"/>
  </w:num>
  <w:num w:numId="18">
    <w:abstractNumId w:val="75"/>
  </w:num>
  <w:num w:numId="19">
    <w:abstractNumId w:val="52"/>
  </w:num>
  <w:num w:numId="20">
    <w:abstractNumId w:val="55"/>
  </w:num>
  <w:num w:numId="21">
    <w:abstractNumId w:val="67"/>
  </w:num>
  <w:num w:numId="22">
    <w:abstractNumId w:val="11"/>
  </w:num>
  <w:num w:numId="23">
    <w:abstractNumId w:val="26"/>
  </w:num>
  <w:num w:numId="24">
    <w:abstractNumId w:val="80"/>
  </w:num>
  <w:num w:numId="25">
    <w:abstractNumId w:val="33"/>
  </w:num>
  <w:num w:numId="26">
    <w:abstractNumId w:val="0"/>
  </w:num>
  <w:num w:numId="27">
    <w:abstractNumId w:val="29"/>
  </w:num>
  <w:num w:numId="28">
    <w:abstractNumId w:val="71"/>
  </w:num>
  <w:num w:numId="29">
    <w:abstractNumId w:val="90"/>
  </w:num>
  <w:num w:numId="30">
    <w:abstractNumId w:val="91"/>
  </w:num>
  <w:num w:numId="31">
    <w:abstractNumId w:val="39"/>
  </w:num>
  <w:num w:numId="32">
    <w:abstractNumId w:val="30"/>
  </w:num>
  <w:num w:numId="33">
    <w:abstractNumId w:val="14"/>
  </w:num>
  <w:num w:numId="34">
    <w:abstractNumId w:val="46"/>
  </w:num>
  <w:num w:numId="35">
    <w:abstractNumId w:val="45"/>
  </w:num>
  <w:num w:numId="36">
    <w:abstractNumId w:val="47"/>
  </w:num>
  <w:num w:numId="37">
    <w:abstractNumId w:val="20"/>
  </w:num>
  <w:num w:numId="38">
    <w:abstractNumId w:val="34"/>
  </w:num>
  <w:num w:numId="39">
    <w:abstractNumId w:val="86"/>
  </w:num>
  <w:num w:numId="40">
    <w:abstractNumId w:val="79"/>
  </w:num>
  <w:num w:numId="41">
    <w:abstractNumId w:val="84"/>
  </w:num>
  <w:num w:numId="42">
    <w:abstractNumId w:val="40"/>
  </w:num>
  <w:num w:numId="43">
    <w:abstractNumId w:val="23"/>
  </w:num>
  <w:num w:numId="44">
    <w:abstractNumId w:val="69"/>
  </w:num>
  <w:num w:numId="45">
    <w:abstractNumId w:val="36"/>
  </w:num>
  <w:num w:numId="46">
    <w:abstractNumId w:val="73"/>
  </w:num>
  <w:num w:numId="47">
    <w:abstractNumId w:val="43"/>
  </w:num>
  <w:num w:numId="48">
    <w:abstractNumId w:val="19"/>
  </w:num>
  <w:num w:numId="49">
    <w:abstractNumId w:val="49"/>
  </w:num>
  <w:num w:numId="50">
    <w:abstractNumId w:val="78"/>
  </w:num>
  <w:num w:numId="51">
    <w:abstractNumId w:val="22"/>
  </w:num>
  <w:num w:numId="52">
    <w:abstractNumId w:val="21"/>
  </w:num>
  <w:num w:numId="53">
    <w:abstractNumId w:val="51"/>
  </w:num>
  <w:num w:numId="54">
    <w:abstractNumId w:val="97"/>
  </w:num>
  <w:num w:numId="55">
    <w:abstractNumId w:val="16"/>
  </w:num>
  <w:num w:numId="56">
    <w:abstractNumId w:val="35"/>
  </w:num>
  <w:num w:numId="57">
    <w:abstractNumId w:val="15"/>
  </w:num>
  <w:num w:numId="58">
    <w:abstractNumId w:val="50"/>
  </w:num>
  <w:num w:numId="59">
    <w:abstractNumId w:val="53"/>
  </w:num>
  <w:num w:numId="60">
    <w:abstractNumId w:val="48"/>
  </w:num>
  <w:num w:numId="61">
    <w:abstractNumId w:val="18"/>
  </w:num>
  <w:num w:numId="62">
    <w:abstractNumId w:val="94"/>
  </w:num>
  <w:num w:numId="63">
    <w:abstractNumId w:val="82"/>
  </w:num>
  <w:num w:numId="64">
    <w:abstractNumId w:val="83"/>
  </w:num>
  <w:num w:numId="65">
    <w:abstractNumId w:val="89"/>
  </w:num>
  <w:num w:numId="66">
    <w:abstractNumId w:val="77"/>
  </w:num>
  <w:num w:numId="67">
    <w:abstractNumId w:val="65"/>
  </w:num>
  <w:num w:numId="68">
    <w:abstractNumId w:val="41"/>
  </w:num>
  <w:num w:numId="69">
    <w:abstractNumId w:val="42"/>
  </w:num>
  <w:num w:numId="70">
    <w:abstractNumId w:val="17"/>
  </w:num>
  <w:num w:numId="71">
    <w:abstractNumId w:val="10"/>
  </w:num>
  <w:num w:numId="72">
    <w:abstractNumId w:val="64"/>
  </w:num>
  <w:num w:numId="73">
    <w:abstractNumId w:val="87"/>
  </w:num>
  <w:num w:numId="74">
    <w:abstractNumId w:val="7"/>
  </w:num>
  <w:num w:numId="75">
    <w:abstractNumId w:val="6"/>
  </w:num>
  <w:num w:numId="76">
    <w:abstractNumId w:val="8"/>
  </w:num>
  <w:num w:numId="77">
    <w:abstractNumId w:val="2"/>
  </w:num>
  <w:num w:numId="78">
    <w:abstractNumId w:val="5"/>
  </w:num>
  <w:num w:numId="79">
    <w:abstractNumId w:val="1"/>
  </w:num>
  <w:num w:numId="80">
    <w:abstractNumId w:val="27"/>
  </w:num>
  <w:num w:numId="81">
    <w:abstractNumId w:val="59"/>
  </w:num>
  <w:num w:numId="82">
    <w:abstractNumId w:val="70"/>
  </w:num>
  <w:num w:numId="83">
    <w:abstractNumId w:val="13"/>
  </w:num>
  <w:num w:numId="84">
    <w:abstractNumId w:val="12"/>
  </w:num>
  <w:num w:numId="85">
    <w:abstractNumId w:val="32"/>
  </w:num>
  <w:num w:numId="86">
    <w:abstractNumId w:val="81"/>
  </w:num>
  <w:num w:numId="87">
    <w:abstractNumId w:val="3"/>
  </w:num>
  <w:num w:numId="88">
    <w:abstractNumId w:val="4"/>
  </w:num>
  <w:num w:numId="89">
    <w:abstractNumId w:val="92"/>
  </w:num>
  <w:num w:numId="90">
    <w:abstractNumId w:val="76"/>
  </w:num>
  <w:num w:numId="91">
    <w:abstractNumId w:val="57"/>
  </w:num>
  <w:num w:numId="92">
    <w:abstractNumId w:val="60"/>
  </w:num>
  <w:num w:numId="93">
    <w:abstractNumId w:val="58"/>
  </w:num>
  <w:num w:numId="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72"/>
  </w:num>
  <w:num w:numId="96">
    <w:abstractNumId w:val="95"/>
  </w:num>
  <w:num w:numId="97">
    <w:abstractNumId w:val="68"/>
  </w:num>
  <w:num w:numId="98">
    <w:abstractNumId w:val="31"/>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hideSpelling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2C47"/>
    <w:rsid w:val="0000146C"/>
    <w:rsid w:val="00003218"/>
    <w:rsid w:val="0000356C"/>
    <w:rsid w:val="000043F9"/>
    <w:rsid w:val="00005E49"/>
    <w:rsid w:val="00006A44"/>
    <w:rsid w:val="0000701A"/>
    <w:rsid w:val="00007362"/>
    <w:rsid w:val="00007725"/>
    <w:rsid w:val="00010434"/>
    <w:rsid w:val="000116BD"/>
    <w:rsid w:val="0001186D"/>
    <w:rsid w:val="000118CC"/>
    <w:rsid w:val="00012A8A"/>
    <w:rsid w:val="00012BD7"/>
    <w:rsid w:val="00014B8F"/>
    <w:rsid w:val="00015E4D"/>
    <w:rsid w:val="000205FC"/>
    <w:rsid w:val="00022169"/>
    <w:rsid w:val="00023536"/>
    <w:rsid w:val="00023738"/>
    <w:rsid w:val="00023FEF"/>
    <w:rsid w:val="00024F6B"/>
    <w:rsid w:val="00025649"/>
    <w:rsid w:val="0002679A"/>
    <w:rsid w:val="00026A13"/>
    <w:rsid w:val="00031CA4"/>
    <w:rsid w:val="000331E7"/>
    <w:rsid w:val="00034862"/>
    <w:rsid w:val="00040800"/>
    <w:rsid w:val="000414DB"/>
    <w:rsid w:val="00041A7F"/>
    <w:rsid w:val="00041E18"/>
    <w:rsid w:val="000420FB"/>
    <w:rsid w:val="00042708"/>
    <w:rsid w:val="000448E0"/>
    <w:rsid w:val="00044AD1"/>
    <w:rsid w:val="000458B8"/>
    <w:rsid w:val="00046C2B"/>
    <w:rsid w:val="00046EE1"/>
    <w:rsid w:val="0004715A"/>
    <w:rsid w:val="00052127"/>
    <w:rsid w:val="000521AD"/>
    <w:rsid w:val="00052321"/>
    <w:rsid w:val="000524BC"/>
    <w:rsid w:val="000614F4"/>
    <w:rsid w:val="00061FBB"/>
    <w:rsid w:val="000648AE"/>
    <w:rsid w:val="000736C5"/>
    <w:rsid w:val="00074FD4"/>
    <w:rsid w:val="0008028B"/>
    <w:rsid w:val="00081D39"/>
    <w:rsid w:val="00083798"/>
    <w:rsid w:val="00084A89"/>
    <w:rsid w:val="000864F5"/>
    <w:rsid w:val="0008751A"/>
    <w:rsid w:val="00090AC9"/>
    <w:rsid w:val="00090D8E"/>
    <w:rsid w:val="000927E5"/>
    <w:rsid w:val="00093097"/>
    <w:rsid w:val="000943BD"/>
    <w:rsid w:val="00095FDB"/>
    <w:rsid w:val="0009652D"/>
    <w:rsid w:val="00097149"/>
    <w:rsid w:val="000A0604"/>
    <w:rsid w:val="000A4B82"/>
    <w:rsid w:val="000A5196"/>
    <w:rsid w:val="000A7C31"/>
    <w:rsid w:val="000B2417"/>
    <w:rsid w:val="000B306C"/>
    <w:rsid w:val="000B365B"/>
    <w:rsid w:val="000B6000"/>
    <w:rsid w:val="000C0F99"/>
    <w:rsid w:val="000C1054"/>
    <w:rsid w:val="000C2437"/>
    <w:rsid w:val="000C3365"/>
    <w:rsid w:val="000C3A25"/>
    <w:rsid w:val="000C3F41"/>
    <w:rsid w:val="000C51B4"/>
    <w:rsid w:val="000C6CFF"/>
    <w:rsid w:val="000D0A87"/>
    <w:rsid w:val="000D1AFD"/>
    <w:rsid w:val="000D4E56"/>
    <w:rsid w:val="000D6240"/>
    <w:rsid w:val="000D738B"/>
    <w:rsid w:val="000D772D"/>
    <w:rsid w:val="000D7BBC"/>
    <w:rsid w:val="000E3EB9"/>
    <w:rsid w:val="000E47A0"/>
    <w:rsid w:val="000E4D00"/>
    <w:rsid w:val="000E4DE3"/>
    <w:rsid w:val="000E5BA5"/>
    <w:rsid w:val="000F0F5D"/>
    <w:rsid w:val="000F1E8A"/>
    <w:rsid w:val="000F2345"/>
    <w:rsid w:val="000F52D4"/>
    <w:rsid w:val="00101D40"/>
    <w:rsid w:val="001037D4"/>
    <w:rsid w:val="001056A3"/>
    <w:rsid w:val="001065A4"/>
    <w:rsid w:val="0010723E"/>
    <w:rsid w:val="00107AF7"/>
    <w:rsid w:val="00112CD2"/>
    <w:rsid w:val="0011518B"/>
    <w:rsid w:val="00115A17"/>
    <w:rsid w:val="0011697A"/>
    <w:rsid w:val="00122451"/>
    <w:rsid w:val="00122524"/>
    <w:rsid w:val="00122771"/>
    <w:rsid w:val="00123EE2"/>
    <w:rsid w:val="00124239"/>
    <w:rsid w:val="00125135"/>
    <w:rsid w:val="00125FC7"/>
    <w:rsid w:val="001276D4"/>
    <w:rsid w:val="00130A48"/>
    <w:rsid w:val="00131123"/>
    <w:rsid w:val="00132BA3"/>
    <w:rsid w:val="00134254"/>
    <w:rsid w:val="0013492B"/>
    <w:rsid w:val="00135D65"/>
    <w:rsid w:val="00136642"/>
    <w:rsid w:val="00136901"/>
    <w:rsid w:val="001416FF"/>
    <w:rsid w:val="0014254A"/>
    <w:rsid w:val="00144351"/>
    <w:rsid w:val="001448B8"/>
    <w:rsid w:val="0015257C"/>
    <w:rsid w:val="001529AD"/>
    <w:rsid w:val="00152FCF"/>
    <w:rsid w:val="00153A2E"/>
    <w:rsid w:val="00154483"/>
    <w:rsid w:val="0015593C"/>
    <w:rsid w:val="001600E6"/>
    <w:rsid w:val="00160633"/>
    <w:rsid w:val="0016162E"/>
    <w:rsid w:val="00161FA3"/>
    <w:rsid w:val="00163ABB"/>
    <w:rsid w:val="0016573F"/>
    <w:rsid w:val="001661DC"/>
    <w:rsid w:val="001679FF"/>
    <w:rsid w:val="00170C2B"/>
    <w:rsid w:val="001715FF"/>
    <w:rsid w:val="001732FA"/>
    <w:rsid w:val="00177235"/>
    <w:rsid w:val="00177674"/>
    <w:rsid w:val="00180CA6"/>
    <w:rsid w:val="00182B19"/>
    <w:rsid w:val="0018373E"/>
    <w:rsid w:val="00183813"/>
    <w:rsid w:val="00183DEB"/>
    <w:rsid w:val="00186053"/>
    <w:rsid w:val="0018696A"/>
    <w:rsid w:val="00194095"/>
    <w:rsid w:val="00194D8E"/>
    <w:rsid w:val="00196020"/>
    <w:rsid w:val="0019616D"/>
    <w:rsid w:val="00197541"/>
    <w:rsid w:val="00197591"/>
    <w:rsid w:val="00197616"/>
    <w:rsid w:val="001A0314"/>
    <w:rsid w:val="001A15FE"/>
    <w:rsid w:val="001A178A"/>
    <w:rsid w:val="001A22AB"/>
    <w:rsid w:val="001A2DF1"/>
    <w:rsid w:val="001A31A2"/>
    <w:rsid w:val="001A48AA"/>
    <w:rsid w:val="001A490E"/>
    <w:rsid w:val="001A5AFC"/>
    <w:rsid w:val="001A7743"/>
    <w:rsid w:val="001B4027"/>
    <w:rsid w:val="001B531D"/>
    <w:rsid w:val="001C2B3C"/>
    <w:rsid w:val="001C6D56"/>
    <w:rsid w:val="001C7D77"/>
    <w:rsid w:val="001D044B"/>
    <w:rsid w:val="001D1FB9"/>
    <w:rsid w:val="001D2B0C"/>
    <w:rsid w:val="001D2D26"/>
    <w:rsid w:val="001D779C"/>
    <w:rsid w:val="001D77C8"/>
    <w:rsid w:val="001E0884"/>
    <w:rsid w:val="001E133F"/>
    <w:rsid w:val="001E2001"/>
    <w:rsid w:val="001E25FB"/>
    <w:rsid w:val="001E32C3"/>
    <w:rsid w:val="001E44F0"/>
    <w:rsid w:val="001E4521"/>
    <w:rsid w:val="001E4883"/>
    <w:rsid w:val="001E6291"/>
    <w:rsid w:val="001E7B29"/>
    <w:rsid w:val="001F04A2"/>
    <w:rsid w:val="001F192E"/>
    <w:rsid w:val="001F2C24"/>
    <w:rsid w:val="001F3A87"/>
    <w:rsid w:val="001F42CD"/>
    <w:rsid w:val="001F579F"/>
    <w:rsid w:val="002008FB"/>
    <w:rsid w:val="00200D41"/>
    <w:rsid w:val="002011F7"/>
    <w:rsid w:val="002033CF"/>
    <w:rsid w:val="00205EFC"/>
    <w:rsid w:val="00206600"/>
    <w:rsid w:val="002069B9"/>
    <w:rsid w:val="00207759"/>
    <w:rsid w:val="0021061F"/>
    <w:rsid w:val="00212F81"/>
    <w:rsid w:val="002136AE"/>
    <w:rsid w:val="00214F38"/>
    <w:rsid w:val="00215689"/>
    <w:rsid w:val="0021746E"/>
    <w:rsid w:val="00221086"/>
    <w:rsid w:val="00221FFB"/>
    <w:rsid w:val="00231EF4"/>
    <w:rsid w:val="00232413"/>
    <w:rsid w:val="00233D42"/>
    <w:rsid w:val="00236BDB"/>
    <w:rsid w:val="00237A00"/>
    <w:rsid w:val="0024102A"/>
    <w:rsid w:val="00241757"/>
    <w:rsid w:val="00245B9D"/>
    <w:rsid w:val="002462B1"/>
    <w:rsid w:val="00246EC8"/>
    <w:rsid w:val="002472DD"/>
    <w:rsid w:val="002500D7"/>
    <w:rsid w:val="00250F93"/>
    <w:rsid w:val="002517AD"/>
    <w:rsid w:val="00253D58"/>
    <w:rsid w:val="0025400C"/>
    <w:rsid w:val="00254192"/>
    <w:rsid w:val="002578C7"/>
    <w:rsid w:val="00257DDE"/>
    <w:rsid w:val="00262299"/>
    <w:rsid w:val="00270839"/>
    <w:rsid w:val="00272065"/>
    <w:rsid w:val="00273938"/>
    <w:rsid w:val="00274599"/>
    <w:rsid w:val="00274AF0"/>
    <w:rsid w:val="00274D7F"/>
    <w:rsid w:val="002755D9"/>
    <w:rsid w:val="002756C5"/>
    <w:rsid w:val="002828FF"/>
    <w:rsid w:val="00284D5E"/>
    <w:rsid w:val="002961A3"/>
    <w:rsid w:val="00297A8A"/>
    <w:rsid w:val="00297F20"/>
    <w:rsid w:val="002A0604"/>
    <w:rsid w:val="002A1041"/>
    <w:rsid w:val="002A1429"/>
    <w:rsid w:val="002A1B49"/>
    <w:rsid w:val="002A2BE0"/>
    <w:rsid w:val="002A5387"/>
    <w:rsid w:val="002A5A96"/>
    <w:rsid w:val="002A60DA"/>
    <w:rsid w:val="002A7712"/>
    <w:rsid w:val="002A7C19"/>
    <w:rsid w:val="002B22CE"/>
    <w:rsid w:val="002B785B"/>
    <w:rsid w:val="002C0258"/>
    <w:rsid w:val="002C6B51"/>
    <w:rsid w:val="002D0CD7"/>
    <w:rsid w:val="002D0D10"/>
    <w:rsid w:val="002D10BE"/>
    <w:rsid w:val="002D381A"/>
    <w:rsid w:val="002D3906"/>
    <w:rsid w:val="002D59CE"/>
    <w:rsid w:val="002D6629"/>
    <w:rsid w:val="002D6638"/>
    <w:rsid w:val="002D7E01"/>
    <w:rsid w:val="002E1B97"/>
    <w:rsid w:val="002E2BBF"/>
    <w:rsid w:val="002E4461"/>
    <w:rsid w:val="002E7499"/>
    <w:rsid w:val="002F0FF6"/>
    <w:rsid w:val="002F232E"/>
    <w:rsid w:val="002F2B01"/>
    <w:rsid w:val="002F6AFE"/>
    <w:rsid w:val="00302850"/>
    <w:rsid w:val="00303A12"/>
    <w:rsid w:val="00303DD5"/>
    <w:rsid w:val="00306BEE"/>
    <w:rsid w:val="0030724A"/>
    <w:rsid w:val="0031063A"/>
    <w:rsid w:val="003108C7"/>
    <w:rsid w:val="0031185A"/>
    <w:rsid w:val="00313220"/>
    <w:rsid w:val="0031353E"/>
    <w:rsid w:val="0031672A"/>
    <w:rsid w:val="00316DFF"/>
    <w:rsid w:val="00317CE0"/>
    <w:rsid w:val="003208BA"/>
    <w:rsid w:val="003219C5"/>
    <w:rsid w:val="00322362"/>
    <w:rsid w:val="003269B5"/>
    <w:rsid w:val="003277D1"/>
    <w:rsid w:val="00327ADE"/>
    <w:rsid w:val="003306B4"/>
    <w:rsid w:val="003310B8"/>
    <w:rsid w:val="00331AF1"/>
    <w:rsid w:val="00331E68"/>
    <w:rsid w:val="003324A8"/>
    <w:rsid w:val="003325A0"/>
    <w:rsid w:val="00333CF6"/>
    <w:rsid w:val="00337546"/>
    <w:rsid w:val="00340C19"/>
    <w:rsid w:val="00341145"/>
    <w:rsid w:val="003450E4"/>
    <w:rsid w:val="00346F17"/>
    <w:rsid w:val="003478A6"/>
    <w:rsid w:val="00351154"/>
    <w:rsid w:val="00352399"/>
    <w:rsid w:val="00352A7E"/>
    <w:rsid w:val="003532A6"/>
    <w:rsid w:val="003538F7"/>
    <w:rsid w:val="00354014"/>
    <w:rsid w:val="003549BD"/>
    <w:rsid w:val="00355163"/>
    <w:rsid w:val="00355B6A"/>
    <w:rsid w:val="00361EE0"/>
    <w:rsid w:val="0036448C"/>
    <w:rsid w:val="00364EC8"/>
    <w:rsid w:val="003722AE"/>
    <w:rsid w:val="00372D55"/>
    <w:rsid w:val="0037382D"/>
    <w:rsid w:val="00374B3C"/>
    <w:rsid w:val="00376462"/>
    <w:rsid w:val="00376971"/>
    <w:rsid w:val="00380706"/>
    <w:rsid w:val="00381009"/>
    <w:rsid w:val="00381758"/>
    <w:rsid w:val="003827BC"/>
    <w:rsid w:val="00383E52"/>
    <w:rsid w:val="00384E0A"/>
    <w:rsid w:val="00385A16"/>
    <w:rsid w:val="00385B63"/>
    <w:rsid w:val="00392390"/>
    <w:rsid w:val="00394C8A"/>
    <w:rsid w:val="00395226"/>
    <w:rsid w:val="003954B8"/>
    <w:rsid w:val="003A0246"/>
    <w:rsid w:val="003A036D"/>
    <w:rsid w:val="003A0FBF"/>
    <w:rsid w:val="003A240A"/>
    <w:rsid w:val="003A2A4F"/>
    <w:rsid w:val="003A4469"/>
    <w:rsid w:val="003A5A26"/>
    <w:rsid w:val="003A5AF3"/>
    <w:rsid w:val="003A6A3C"/>
    <w:rsid w:val="003B042A"/>
    <w:rsid w:val="003B0D09"/>
    <w:rsid w:val="003B234C"/>
    <w:rsid w:val="003B432A"/>
    <w:rsid w:val="003B51D9"/>
    <w:rsid w:val="003B5B8C"/>
    <w:rsid w:val="003C0FFE"/>
    <w:rsid w:val="003C4C1C"/>
    <w:rsid w:val="003C6FCB"/>
    <w:rsid w:val="003C7142"/>
    <w:rsid w:val="003D37CC"/>
    <w:rsid w:val="003D431E"/>
    <w:rsid w:val="003D6F03"/>
    <w:rsid w:val="003D755A"/>
    <w:rsid w:val="003E13DE"/>
    <w:rsid w:val="003E3FBF"/>
    <w:rsid w:val="003E4348"/>
    <w:rsid w:val="003E5D69"/>
    <w:rsid w:val="003F0BB5"/>
    <w:rsid w:val="003F2792"/>
    <w:rsid w:val="003F60BF"/>
    <w:rsid w:val="00403447"/>
    <w:rsid w:val="00405029"/>
    <w:rsid w:val="0040618D"/>
    <w:rsid w:val="00406979"/>
    <w:rsid w:val="00406A18"/>
    <w:rsid w:val="00407998"/>
    <w:rsid w:val="004079DC"/>
    <w:rsid w:val="00407E36"/>
    <w:rsid w:val="00410241"/>
    <w:rsid w:val="004106F0"/>
    <w:rsid w:val="00412493"/>
    <w:rsid w:val="00413372"/>
    <w:rsid w:val="00415BEE"/>
    <w:rsid w:val="00416B81"/>
    <w:rsid w:val="0042050A"/>
    <w:rsid w:val="004205FE"/>
    <w:rsid w:val="00420613"/>
    <w:rsid w:val="004216A2"/>
    <w:rsid w:val="00421DED"/>
    <w:rsid w:val="00421E39"/>
    <w:rsid w:val="00423CAC"/>
    <w:rsid w:val="004254B4"/>
    <w:rsid w:val="00425A6E"/>
    <w:rsid w:val="00432179"/>
    <w:rsid w:val="004324D3"/>
    <w:rsid w:val="00433A14"/>
    <w:rsid w:val="00434821"/>
    <w:rsid w:val="0044075A"/>
    <w:rsid w:val="00441111"/>
    <w:rsid w:val="004421D7"/>
    <w:rsid w:val="00442A15"/>
    <w:rsid w:val="00444603"/>
    <w:rsid w:val="004464B5"/>
    <w:rsid w:val="0044678C"/>
    <w:rsid w:val="00450098"/>
    <w:rsid w:val="00450F7E"/>
    <w:rsid w:val="00450F99"/>
    <w:rsid w:val="00460DD9"/>
    <w:rsid w:val="004627EE"/>
    <w:rsid w:val="00463689"/>
    <w:rsid w:val="004644AE"/>
    <w:rsid w:val="00464757"/>
    <w:rsid w:val="00464BEC"/>
    <w:rsid w:val="004675FB"/>
    <w:rsid w:val="00475772"/>
    <w:rsid w:val="004812B5"/>
    <w:rsid w:val="004828F3"/>
    <w:rsid w:val="00482C25"/>
    <w:rsid w:val="00483742"/>
    <w:rsid w:val="00485322"/>
    <w:rsid w:val="00485E59"/>
    <w:rsid w:val="00487818"/>
    <w:rsid w:val="00487D74"/>
    <w:rsid w:val="0049128D"/>
    <w:rsid w:val="00494A3C"/>
    <w:rsid w:val="00495B7D"/>
    <w:rsid w:val="004973F8"/>
    <w:rsid w:val="004A0885"/>
    <w:rsid w:val="004A1F2E"/>
    <w:rsid w:val="004A3B12"/>
    <w:rsid w:val="004A45EC"/>
    <w:rsid w:val="004A5377"/>
    <w:rsid w:val="004A624F"/>
    <w:rsid w:val="004A62D0"/>
    <w:rsid w:val="004A64FF"/>
    <w:rsid w:val="004A65BD"/>
    <w:rsid w:val="004B2070"/>
    <w:rsid w:val="004B2257"/>
    <w:rsid w:val="004B2D55"/>
    <w:rsid w:val="004B360B"/>
    <w:rsid w:val="004B43DD"/>
    <w:rsid w:val="004B7548"/>
    <w:rsid w:val="004C029D"/>
    <w:rsid w:val="004C181B"/>
    <w:rsid w:val="004C1821"/>
    <w:rsid w:val="004C2D40"/>
    <w:rsid w:val="004C3369"/>
    <w:rsid w:val="004C3971"/>
    <w:rsid w:val="004C5B6E"/>
    <w:rsid w:val="004C7DD3"/>
    <w:rsid w:val="004D04EB"/>
    <w:rsid w:val="004D132E"/>
    <w:rsid w:val="004D61C9"/>
    <w:rsid w:val="004D6F11"/>
    <w:rsid w:val="004D7892"/>
    <w:rsid w:val="004E2011"/>
    <w:rsid w:val="004E22C1"/>
    <w:rsid w:val="004E47C6"/>
    <w:rsid w:val="004F071F"/>
    <w:rsid w:val="004F0856"/>
    <w:rsid w:val="004F14DC"/>
    <w:rsid w:val="004F2449"/>
    <w:rsid w:val="004F26D4"/>
    <w:rsid w:val="004F398E"/>
    <w:rsid w:val="004F462B"/>
    <w:rsid w:val="004F4B9A"/>
    <w:rsid w:val="004F654F"/>
    <w:rsid w:val="0050142F"/>
    <w:rsid w:val="00503464"/>
    <w:rsid w:val="00503B76"/>
    <w:rsid w:val="005041C7"/>
    <w:rsid w:val="005059EB"/>
    <w:rsid w:val="00511947"/>
    <w:rsid w:val="00512142"/>
    <w:rsid w:val="005121D0"/>
    <w:rsid w:val="00512355"/>
    <w:rsid w:val="005123F1"/>
    <w:rsid w:val="00512910"/>
    <w:rsid w:val="005156C3"/>
    <w:rsid w:val="00516D06"/>
    <w:rsid w:val="005222D0"/>
    <w:rsid w:val="005222D9"/>
    <w:rsid w:val="0052347F"/>
    <w:rsid w:val="00524265"/>
    <w:rsid w:val="00524268"/>
    <w:rsid w:val="00526E56"/>
    <w:rsid w:val="0052765F"/>
    <w:rsid w:val="00533E00"/>
    <w:rsid w:val="0054119A"/>
    <w:rsid w:val="00541958"/>
    <w:rsid w:val="0054337F"/>
    <w:rsid w:val="005436F5"/>
    <w:rsid w:val="00543705"/>
    <w:rsid w:val="005460F8"/>
    <w:rsid w:val="0054623C"/>
    <w:rsid w:val="005465FC"/>
    <w:rsid w:val="005467AC"/>
    <w:rsid w:val="00547046"/>
    <w:rsid w:val="005500D4"/>
    <w:rsid w:val="0055068F"/>
    <w:rsid w:val="00551413"/>
    <w:rsid w:val="0055458C"/>
    <w:rsid w:val="00555429"/>
    <w:rsid w:val="00555685"/>
    <w:rsid w:val="00555791"/>
    <w:rsid w:val="00556F30"/>
    <w:rsid w:val="00557B65"/>
    <w:rsid w:val="00563F2B"/>
    <w:rsid w:val="0056551A"/>
    <w:rsid w:val="00565837"/>
    <w:rsid w:val="00566DA2"/>
    <w:rsid w:val="00567709"/>
    <w:rsid w:val="00570FD6"/>
    <w:rsid w:val="00571357"/>
    <w:rsid w:val="00572EFF"/>
    <w:rsid w:val="0058004E"/>
    <w:rsid w:val="00581FC9"/>
    <w:rsid w:val="005822E2"/>
    <w:rsid w:val="005826EB"/>
    <w:rsid w:val="00582964"/>
    <w:rsid w:val="00583F0C"/>
    <w:rsid w:val="00583FD4"/>
    <w:rsid w:val="00590A48"/>
    <w:rsid w:val="00592BC2"/>
    <w:rsid w:val="0059304C"/>
    <w:rsid w:val="00593828"/>
    <w:rsid w:val="005947B8"/>
    <w:rsid w:val="00595A92"/>
    <w:rsid w:val="005977EA"/>
    <w:rsid w:val="005A07A0"/>
    <w:rsid w:val="005A0BD1"/>
    <w:rsid w:val="005A3AA3"/>
    <w:rsid w:val="005A47E7"/>
    <w:rsid w:val="005A4E79"/>
    <w:rsid w:val="005A4E8C"/>
    <w:rsid w:val="005A575A"/>
    <w:rsid w:val="005A6B04"/>
    <w:rsid w:val="005A7CF4"/>
    <w:rsid w:val="005B089C"/>
    <w:rsid w:val="005B1940"/>
    <w:rsid w:val="005B1E3C"/>
    <w:rsid w:val="005B2521"/>
    <w:rsid w:val="005B3809"/>
    <w:rsid w:val="005B4188"/>
    <w:rsid w:val="005B42C6"/>
    <w:rsid w:val="005B7960"/>
    <w:rsid w:val="005C2398"/>
    <w:rsid w:val="005C3DEE"/>
    <w:rsid w:val="005C4661"/>
    <w:rsid w:val="005C4E86"/>
    <w:rsid w:val="005C58F5"/>
    <w:rsid w:val="005C6253"/>
    <w:rsid w:val="005C63DD"/>
    <w:rsid w:val="005D0C9D"/>
    <w:rsid w:val="005D51D7"/>
    <w:rsid w:val="005D5C93"/>
    <w:rsid w:val="005D5FE0"/>
    <w:rsid w:val="005D775A"/>
    <w:rsid w:val="005E0DF6"/>
    <w:rsid w:val="005E1F1F"/>
    <w:rsid w:val="005E2CE6"/>
    <w:rsid w:val="005E2D01"/>
    <w:rsid w:val="005E4894"/>
    <w:rsid w:val="005E4F19"/>
    <w:rsid w:val="005E51FF"/>
    <w:rsid w:val="005E530E"/>
    <w:rsid w:val="005E7375"/>
    <w:rsid w:val="005E74D0"/>
    <w:rsid w:val="005F0473"/>
    <w:rsid w:val="005F113C"/>
    <w:rsid w:val="005F1F3C"/>
    <w:rsid w:val="005F232D"/>
    <w:rsid w:val="005F24B4"/>
    <w:rsid w:val="005F26A7"/>
    <w:rsid w:val="005F26D6"/>
    <w:rsid w:val="005F3610"/>
    <w:rsid w:val="005F3A58"/>
    <w:rsid w:val="005F4457"/>
    <w:rsid w:val="005F5D39"/>
    <w:rsid w:val="005F6486"/>
    <w:rsid w:val="005F6736"/>
    <w:rsid w:val="006011DC"/>
    <w:rsid w:val="00603695"/>
    <w:rsid w:val="00603811"/>
    <w:rsid w:val="006107B3"/>
    <w:rsid w:val="00611936"/>
    <w:rsid w:val="00613EC6"/>
    <w:rsid w:val="006145F4"/>
    <w:rsid w:val="006152CE"/>
    <w:rsid w:val="0061574C"/>
    <w:rsid w:val="00616E7A"/>
    <w:rsid w:val="006175E0"/>
    <w:rsid w:val="0061798C"/>
    <w:rsid w:val="006226F0"/>
    <w:rsid w:val="00622B7D"/>
    <w:rsid w:val="00623227"/>
    <w:rsid w:val="00630197"/>
    <w:rsid w:val="006309E3"/>
    <w:rsid w:val="0063308F"/>
    <w:rsid w:val="00633A8B"/>
    <w:rsid w:val="006343BC"/>
    <w:rsid w:val="00640942"/>
    <w:rsid w:val="0064280B"/>
    <w:rsid w:val="00643A28"/>
    <w:rsid w:val="00644BE2"/>
    <w:rsid w:val="00647271"/>
    <w:rsid w:val="00651363"/>
    <w:rsid w:val="006513B0"/>
    <w:rsid w:val="006524E1"/>
    <w:rsid w:val="0065376D"/>
    <w:rsid w:val="00656257"/>
    <w:rsid w:val="00660981"/>
    <w:rsid w:val="006615FC"/>
    <w:rsid w:val="00662DC6"/>
    <w:rsid w:val="00662E0B"/>
    <w:rsid w:val="006700CE"/>
    <w:rsid w:val="00670AC1"/>
    <w:rsid w:val="00672C77"/>
    <w:rsid w:val="00675627"/>
    <w:rsid w:val="006827E3"/>
    <w:rsid w:val="00687E81"/>
    <w:rsid w:val="00687E9D"/>
    <w:rsid w:val="00690C8F"/>
    <w:rsid w:val="006918E7"/>
    <w:rsid w:val="00692412"/>
    <w:rsid w:val="006A0A4A"/>
    <w:rsid w:val="006A2C7C"/>
    <w:rsid w:val="006A3852"/>
    <w:rsid w:val="006A401D"/>
    <w:rsid w:val="006A63D2"/>
    <w:rsid w:val="006A701B"/>
    <w:rsid w:val="006A79EA"/>
    <w:rsid w:val="006B0697"/>
    <w:rsid w:val="006B07EC"/>
    <w:rsid w:val="006B20E2"/>
    <w:rsid w:val="006B2ACB"/>
    <w:rsid w:val="006B33B1"/>
    <w:rsid w:val="006B468F"/>
    <w:rsid w:val="006B4946"/>
    <w:rsid w:val="006B4F2F"/>
    <w:rsid w:val="006C0E9D"/>
    <w:rsid w:val="006C1E6C"/>
    <w:rsid w:val="006C5532"/>
    <w:rsid w:val="006C66C5"/>
    <w:rsid w:val="006C66FE"/>
    <w:rsid w:val="006C6C94"/>
    <w:rsid w:val="006D02AD"/>
    <w:rsid w:val="006D07F3"/>
    <w:rsid w:val="006D162A"/>
    <w:rsid w:val="006D3221"/>
    <w:rsid w:val="006D5249"/>
    <w:rsid w:val="006D67C7"/>
    <w:rsid w:val="006E18D1"/>
    <w:rsid w:val="006E1D31"/>
    <w:rsid w:val="006E3AF7"/>
    <w:rsid w:val="006E48DD"/>
    <w:rsid w:val="006E5A74"/>
    <w:rsid w:val="006E5FCA"/>
    <w:rsid w:val="006E640D"/>
    <w:rsid w:val="006E7345"/>
    <w:rsid w:val="006E7821"/>
    <w:rsid w:val="006E7B5A"/>
    <w:rsid w:val="006E7F91"/>
    <w:rsid w:val="006F125D"/>
    <w:rsid w:val="006F1E4A"/>
    <w:rsid w:val="006F20EC"/>
    <w:rsid w:val="006F40DA"/>
    <w:rsid w:val="006F44C3"/>
    <w:rsid w:val="006F50DC"/>
    <w:rsid w:val="006F6245"/>
    <w:rsid w:val="006F63D0"/>
    <w:rsid w:val="007020A6"/>
    <w:rsid w:val="007026A0"/>
    <w:rsid w:val="00702809"/>
    <w:rsid w:val="00705AFD"/>
    <w:rsid w:val="00705C6F"/>
    <w:rsid w:val="00707ACD"/>
    <w:rsid w:val="00715694"/>
    <w:rsid w:val="00715EA1"/>
    <w:rsid w:val="007200D7"/>
    <w:rsid w:val="00731280"/>
    <w:rsid w:val="00734ADC"/>
    <w:rsid w:val="007359F2"/>
    <w:rsid w:val="007367EA"/>
    <w:rsid w:val="00737519"/>
    <w:rsid w:val="007407AD"/>
    <w:rsid w:val="0074293A"/>
    <w:rsid w:val="007444C0"/>
    <w:rsid w:val="00747C90"/>
    <w:rsid w:val="00750144"/>
    <w:rsid w:val="00750192"/>
    <w:rsid w:val="00752433"/>
    <w:rsid w:val="00752E81"/>
    <w:rsid w:val="0075398B"/>
    <w:rsid w:val="0075399F"/>
    <w:rsid w:val="00754CE8"/>
    <w:rsid w:val="0076042B"/>
    <w:rsid w:val="00760786"/>
    <w:rsid w:val="00761E49"/>
    <w:rsid w:val="00761F95"/>
    <w:rsid w:val="00762724"/>
    <w:rsid w:val="00767469"/>
    <w:rsid w:val="007700FD"/>
    <w:rsid w:val="00770DB0"/>
    <w:rsid w:val="00772180"/>
    <w:rsid w:val="00772F66"/>
    <w:rsid w:val="00773C6E"/>
    <w:rsid w:val="0077466F"/>
    <w:rsid w:val="00774CDA"/>
    <w:rsid w:val="0077699D"/>
    <w:rsid w:val="00781832"/>
    <w:rsid w:val="0078242D"/>
    <w:rsid w:val="00782437"/>
    <w:rsid w:val="00782922"/>
    <w:rsid w:val="00782A45"/>
    <w:rsid w:val="00783936"/>
    <w:rsid w:val="00784AD3"/>
    <w:rsid w:val="007852F8"/>
    <w:rsid w:val="00786271"/>
    <w:rsid w:val="00786F8B"/>
    <w:rsid w:val="007924EF"/>
    <w:rsid w:val="00792531"/>
    <w:rsid w:val="007935DC"/>
    <w:rsid w:val="00795424"/>
    <w:rsid w:val="007957CC"/>
    <w:rsid w:val="00795DFD"/>
    <w:rsid w:val="00797005"/>
    <w:rsid w:val="007A1F61"/>
    <w:rsid w:val="007A48BF"/>
    <w:rsid w:val="007A4C58"/>
    <w:rsid w:val="007A663C"/>
    <w:rsid w:val="007A6EA7"/>
    <w:rsid w:val="007B0A05"/>
    <w:rsid w:val="007B2E19"/>
    <w:rsid w:val="007B3E3F"/>
    <w:rsid w:val="007B4A1D"/>
    <w:rsid w:val="007B6212"/>
    <w:rsid w:val="007B65A1"/>
    <w:rsid w:val="007C03D1"/>
    <w:rsid w:val="007C0D6B"/>
    <w:rsid w:val="007C2F2A"/>
    <w:rsid w:val="007C37CF"/>
    <w:rsid w:val="007C4338"/>
    <w:rsid w:val="007C490E"/>
    <w:rsid w:val="007C6464"/>
    <w:rsid w:val="007C6B0A"/>
    <w:rsid w:val="007C7095"/>
    <w:rsid w:val="007D04B3"/>
    <w:rsid w:val="007D1D19"/>
    <w:rsid w:val="007D2BBC"/>
    <w:rsid w:val="007D3AC8"/>
    <w:rsid w:val="007D489F"/>
    <w:rsid w:val="007D6A8C"/>
    <w:rsid w:val="007D7419"/>
    <w:rsid w:val="007E1BE0"/>
    <w:rsid w:val="007E341D"/>
    <w:rsid w:val="007E3550"/>
    <w:rsid w:val="007E4623"/>
    <w:rsid w:val="007E6E6B"/>
    <w:rsid w:val="007E7710"/>
    <w:rsid w:val="007E77DE"/>
    <w:rsid w:val="007E7D58"/>
    <w:rsid w:val="007F07CC"/>
    <w:rsid w:val="007F5E1C"/>
    <w:rsid w:val="007F6240"/>
    <w:rsid w:val="0080238C"/>
    <w:rsid w:val="0080454A"/>
    <w:rsid w:val="0080559D"/>
    <w:rsid w:val="00807F6E"/>
    <w:rsid w:val="008103C6"/>
    <w:rsid w:val="00812A24"/>
    <w:rsid w:val="00812B5B"/>
    <w:rsid w:val="00813B66"/>
    <w:rsid w:val="0081476C"/>
    <w:rsid w:val="0081594D"/>
    <w:rsid w:val="008171BF"/>
    <w:rsid w:val="008177A7"/>
    <w:rsid w:val="00821CF2"/>
    <w:rsid w:val="0082250B"/>
    <w:rsid w:val="00822BC4"/>
    <w:rsid w:val="00822C3C"/>
    <w:rsid w:val="00824015"/>
    <w:rsid w:val="0082455D"/>
    <w:rsid w:val="00824616"/>
    <w:rsid w:val="00825278"/>
    <w:rsid w:val="0082720F"/>
    <w:rsid w:val="00827639"/>
    <w:rsid w:val="008278B0"/>
    <w:rsid w:val="00831EDD"/>
    <w:rsid w:val="008329C7"/>
    <w:rsid w:val="00833679"/>
    <w:rsid w:val="00834BC7"/>
    <w:rsid w:val="008357FD"/>
    <w:rsid w:val="00836554"/>
    <w:rsid w:val="008408B4"/>
    <w:rsid w:val="00840C94"/>
    <w:rsid w:val="008447F0"/>
    <w:rsid w:val="00845BC7"/>
    <w:rsid w:val="00846880"/>
    <w:rsid w:val="008472BD"/>
    <w:rsid w:val="00850227"/>
    <w:rsid w:val="00850D95"/>
    <w:rsid w:val="00851183"/>
    <w:rsid w:val="00853869"/>
    <w:rsid w:val="008538CB"/>
    <w:rsid w:val="00854726"/>
    <w:rsid w:val="008548AE"/>
    <w:rsid w:val="008627C6"/>
    <w:rsid w:val="0086282D"/>
    <w:rsid w:val="00866C10"/>
    <w:rsid w:val="00867B6D"/>
    <w:rsid w:val="0087292E"/>
    <w:rsid w:val="008739A7"/>
    <w:rsid w:val="00875BE7"/>
    <w:rsid w:val="008767EF"/>
    <w:rsid w:val="008771FD"/>
    <w:rsid w:val="00880F12"/>
    <w:rsid w:val="008844DE"/>
    <w:rsid w:val="008860E4"/>
    <w:rsid w:val="00887DCD"/>
    <w:rsid w:val="008920B0"/>
    <w:rsid w:val="00892551"/>
    <w:rsid w:val="00894050"/>
    <w:rsid w:val="00897554"/>
    <w:rsid w:val="008A1C0A"/>
    <w:rsid w:val="008A3C5F"/>
    <w:rsid w:val="008A538F"/>
    <w:rsid w:val="008B034F"/>
    <w:rsid w:val="008B1E95"/>
    <w:rsid w:val="008B20A9"/>
    <w:rsid w:val="008B2C5C"/>
    <w:rsid w:val="008B3449"/>
    <w:rsid w:val="008B3596"/>
    <w:rsid w:val="008B4349"/>
    <w:rsid w:val="008B44AB"/>
    <w:rsid w:val="008C03CE"/>
    <w:rsid w:val="008C0B65"/>
    <w:rsid w:val="008C174F"/>
    <w:rsid w:val="008C1B94"/>
    <w:rsid w:val="008C245A"/>
    <w:rsid w:val="008C2D3C"/>
    <w:rsid w:val="008C373E"/>
    <w:rsid w:val="008C3F18"/>
    <w:rsid w:val="008C4044"/>
    <w:rsid w:val="008C67FB"/>
    <w:rsid w:val="008C6A61"/>
    <w:rsid w:val="008C6AA6"/>
    <w:rsid w:val="008C780E"/>
    <w:rsid w:val="008D0ACA"/>
    <w:rsid w:val="008D2957"/>
    <w:rsid w:val="008E0311"/>
    <w:rsid w:val="008E1341"/>
    <w:rsid w:val="008E1829"/>
    <w:rsid w:val="008E1B9F"/>
    <w:rsid w:val="008E2564"/>
    <w:rsid w:val="008E3449"/>
    <w:rsid w:val="008E3EA9"/>
    <w:rsid w:val="008E420E"/>
    <w:rsid w:val="008E529B"/>
    <w:rsid w:val="008E52F6"/>
    <w:rsid w:val="008F1F00"/>
    <w:rsid w:val="008F2547"/>
    <w:rsid w:val="008F2A87"/>
    <w:rsid w:val="008F54DA"/>
    <w:rsid w:val="008F5D69"/>
    <w:rsid w:val="008F7075"/>
    <w:rsid w:val="0090141F"/>
    <w:rsid w:val="00904B6E"/>
    <w:rsid w:val="00905797"/>
    <w:rsid w:val="009062CF"/>
    <w:rsid w:val="009102C7"/>
    <w:rsid w:val="00914312"/>
    <w:rsid w:val="009157D5"/>
    <w:rsid w:val="00915C42"/>
    <w:rsid w:val="00916168"/>
    <w:rsid w:val="00917E56"/>
    <w:rsid w:val="00923B17"/>
    <w:rsid w:val="00923E70"/>
    <w:rsid w:val="00924B9B"/>
    <w:rsid w:val="0092640B"/>
    <w:rsid w:val="00927AE3"/>
    <w:rsid w:val="0093138F"/>
    <w:rsid w:val="0093174A"/>
    <w:rsid w:val="00932912"/>
    <w:rsid w:val="00932E6A"/>
    <w:rsid w:val="0093314A"/>
    <w:rsid w:val="009336BE"/>
    <w:rsid w:val="0093648C"/>
    <w:rsid w:val="009369F1"/>
    <w:rsid w:val="0094022F"/>
    <w:rsid w:val="009419E0"/>
    <w:rsid w:val="00941E0F"/>
    <w:rsid w:val="00941F90"/>
    <w:rsid w:val="00942E1E"/>
    <w:rsid w:val="00943827"/>
    <w:rsid w:val="00946B2B"/>
    <w:rsid w:val="00947D9F"/>
    <w:rsid w:val="0095068A"/>
    <w:rsid w:val="0095070A"/>
    <w:rsid w:val="00950F53"/>
    <w:rsid w:val="009519AC"/>
    <w:rsid w:val="009533AB"/>
    <w:rsid w:val="00954075"/>
    <w:rsid w:val="009568E9"/>
    <w:rsid w:val="00957EC3"/>
    <w:rsid w:val="00960352"/>
    <w:rsid w:val="00960649"/>
    <w:rsid w:val="00960C1C"/>
    <w:rsid w:val="009664DC"/>
    <w:rsid w:val="009708E9"/>
    <w:rsid w:val="00970BF8"/>
    <w:rsid w:val="009717BD"/>
    <w:rsid w:val="009753AC"/>
    <w:rsid w:val="00976BF0"/>
    <w:rsid w:val="00981C9C"/>
    <w:rsid w:val="00982EEA"/>
    <w:rsid w:val="009833FC"/>
    <w:rsid w:val="009839CF"/>
    <w:rsid w:val="00983BC3"/>
    <w:rsid w:val="00985EFB"/>
    <w:rsid w:val="00986BFB"/>
    <w:rsid w:val="00987D1C"/>
    <w:rsid w:val="009922C5"/>
    <w:rsid w:val="00994E58"/>
    <w:rsid w:val="009952FF"/>
    <w:rsid w:val="0099610B"/>
    <w:rsid w:val="009A19E4"/>
    <w:rsid w:val="009A1DC0"/>
    <w:rsid w:val="009A2085"/>
    <w:rsid w:val="009A4388"/>
    <w:rsid w:val="009A6DF9"/>
    <w:rsid w:val="009A759A"/>
    <w:rsid w:val="009B0707"/>
    <w:rsid w:val="009B0F36"/>
    <w:rsid w:val="009B0F4F"/>
    <w:rsid w:val="009B1618"/>
    <w:rsid w:val="009B18A4"/>
    <w:rsid w:val="009B2848"/>
    <w:rsid w:val="009B2962"/>
    <w:rsid w:val="009B2A9D"/>
    <w:rsid w:val="009B3751"/>
    <w:rsid w:val="009B3EFE"/>
    <w:rsid w:val="009B7939"/>
    <w:rsid w:val="009B7A7F"/>
    <w:rsid w:val="009C0294"/>
    <w:rsid w:val="009C118F"/>
    <w:rsid w:val="009C4162"/>
    <w:rsid w:val="009C4CFE"/>
    <w:rsid w:val="009C62F1"/>
    <w:rsid w:val="009C6C0C"/>
    <w:rsid w:val="009C6E4E"/>
    <w:rsid w:val="009C7197"/>
    <w:rsid w:val="009C7CF6"/>
    <w:rsid w:val="009D581A"/>
    <w:rsid w:val="009D688D"/>
    <w:rsid w:val="009D6F5E"/>
    <w:rsid w:val="009D7BE6"/>
    <w:rsid w:val="009E09DC"/>
    <w:rsid w:val="009E0B5D"/>
    <w:rsid w:val="009E1A2F"/>
    <w:rsid w:val="009E2CB6"/>
    <w:rsid w:val="009E4940"/>
    <w:rsid w:val="009E6830"/>
    <w:rsid w:val="009F0358"/>
    <w:rsid w:val="009F2225"/>
    <w:rsid w:val="009F334F"/>
    <w:rsid w:val="009F4758"/>
    <w:rsid w:val="009F48B5"/>
    <w:rsid w:val="009F5631"/>
    <w:rsid w:val="009F58DA"/>
    <w:rsid w:val="009F6E57"/>
    <w:rsid w:val="00A003CB"/>
    <w:rsid w:val="00A005C4"/>
    <w:rsid w:val="00A011D7"/>
    <w:rsid w:val="00A0494F"/>
    <w:rsid w:val="00A04C91"/>
    <w:rsid w:val="00A05A12"/>
    <w:rsid w:val="00A063EE"/>
    <w:rsid w:val="00A06A8C"/>
    <w:rsid w:val="00A06B94"/>
    <w:rsid w:val="00A078F4"/>
    <w:rsid w:val="00A11FC6"/>
    <w:rsid w:val="00A164C5"/>
    <w:rsid w:val="00A20683"/>
    <w:rsid w:val="00A225B5"/>
    <w:rsid w:val="00A22A73"/>
    <w:rsid w:val="00A25A27"/>
    <w:rsid w:val="00A26BB6"/>
    <w:rsid w:val="00A3018A"/>
    <w:rsid w:val="00A3175C"/>
    <w:rsid w:val="00A31AD6"/>
    <w:rsid w:val="00A338E5"/>
    <w:rsid w:val="00A348C2"/>
    <w:rsid w:val="00A37135"/>
    <w:rsid w:val="00A377E1"/>
    <w:rsid w:val="00A41275"/>
    <w:rsid w:val="00A443DB"/>
    <w:rsid w:val="00A4444F"/>
    <w:rsid w:val="00A45E9F"/>
    <w:rsid w:val="00A462DD"/>
    <w:rsid w:val="00A502C0"/>
    <w:rsid w:val="00A50B45"/>
    <w:rsid w:val="00A56554"/>
    <w:rsid w:val="00A62444"/>
    <w:rsid w:val="00A6282E"/>
    <w:rsid w:val="00A6378D"/>
    <w:rsid w:val="00A66C01"/>
    <w:rsid w:val="00A70455"/>
    <w:rsid w:val="00A70D3D"/>
    <w:rsid w:val="00A7188C"/>
    <w:rsid w:val="00A71C85"/>
    <w:rsid w:val="00A74D23"/>
    <w:rsid w:val="00A750EE"/>
    <w:rsid w:val="00A75A0E"/>
    <w:rsid w:val="00A768D0"/>
    <w:rsid w:val="00A77C21"/>
    <w:rsid w:val="00A8107C"/>
    <w:rsid w:val="00A81DA9"/>
    <w:rsid w:val="00A8371A"/>
    <w:rsid w:val="00A86BD5"/>
    <w:rsid w:val="00A907B4"/>
    <w:rsid w:val="00A914FE"/>
    <w:rsid w:val="00A9328B"/>
    <w:rsid w:val="00A93AEC"/>
    <w:rsid w:val="00A962BA"/>
    <w:rsid w:val="00A9760F"/>
    <w:rsid w:val="00AA102B"/>
    <w:rsid w:val="00AA3F5E"/>
    <w:rsid w:val="00AA4017"/>
    <w:rsid w:val="00AA724B"/>
    <w:rsid w:val="00AA72D9"/>
    <w:rsid w:val="00AA757A"/>
    <w:rsid w:val="00AB1E7E"/>
    <w:rsid w:val="00AB20F5"/>
    <w:rsid w:val="00AB62EB"/>
    <w:rsid w:val="00AB6656"/>
    <w:rsid w:val="00AB6ECD"/>
    <w:rsid w:val="00AC0E35"/>
    <w:rsid w:val="00AC1128"/>
    <w:rsid w:val="00AC1167"/>
    <w:rsid w:val="00AC1CE6"/>
    <w:rsid w:val="00AC4257"/>
    <w:rsid w:val="00AC437F"/>
    <w:rsid w:val="00AC5E5C"/>
    <w:rsid w:val="00AC674E"/>
    <w:rsid w:val="00AD1535"/>
    <w:rsid w:val="00AD17C9"/>
    <w:rsid w:val="00AD26FA"/>
    <w:rsid w:val="00AD4E9E"/>
    <w:rsid w:val="00AD57DF"/>
    <w:rsid w:val="00AD6E8D"/>
    <w:rsid w:val="00AD79D7"/>
    <w:rsid w:val="00AE0E9E"/>
    <w:rsid w:val="00AE1458"/>
    <w:rsid w:val="00AE158D"/>
    <w:rsid w:val="00AE2479"/>
    <w:rsid w:val="00AE3B50"/>
    <w:rsid w:val="00AF0894"/>
    <w:rsid w:val="00AF08B5"/>
    <w:rsid w:val="00AF4DEC"/>
    <w:rsid w:val="00AF6A0D"/>
    <w:rsid w:val="00AF6C33"/>
    <w:rsid w:val="00B0118A"/>
    <w:rsid w:val="00B01F84"/>
    <w:rsid w:val="00B05054"/>
    <w:rsid w:val="00B06B1B"/>
    <w:rsid w:val="00B11EBB"/>
    <w:rsid w:val="00B1224C"/>
    <w:rsid w:val="00B1250D"/>
    <w:rsid w:val="00B12AE7"/>
    <w:rsid w:val="00B12B24"/>
    <w:rsid w:val="00B17462"/>
    <w:rsid w:val="00B214DD"/>
    <w:rsid w:val="00B23940"/>
    <w:rsid w:val="00B23CA3"/>
    <w:rsid w:val="00B25173"/>
    <w:rsid w:val="00B25636"/>
    <w:rsid w:val="00B262B6"/>
    <w:rsid w:val="00B271BD"/>
    <w:rsid w:val="00B33D4E"/>
    <w:rsid w:val="00B33FCC"/>
    <w:rsid w:val="00B34F7F"/>
    <w:rsid w:val="00B353D3"/>
    <w:rsid w:val="00B3620D"/>
    <w:rsid w:val="00B36B0E"/>
    <w:rsid w:val="00B43618"/>
    <w:rsid w:val="00B43F11"/>
    <w:rsid w:val="00B44F3A"/>
    <w:rsid w:val="00B451A5"/>
    <w:rsid w:val="00B458CE"/>
    <w:rsid w:val="00B45A3B"/>
    <w:rsid w:val="00B45B77"/>
    <w:rsid w:val="00B4736B"/>
    <w:rsid w:val="00B5362B"/>
    <w:rsid w:val="00B537E5"/>
    <w:rsid w:val="00B55C8E"/>
    <w:rsid w:val="00B560F7"/>
    <w:rsid w:val="00B57BBE"/>
    <w:rsid w:val="00B606AD"/>
    <w:rsid w:val="00B60977"/>
    <w:rsid w:val="00B64352"/>
    <w:rsid w:val="00B64897"/>
    <w:rsid w:val="00B65DE3"/>
    <w:rsid w:val="00B7002A"/>
    <w:rsid w:val="00B721AA"/>
    <w:rsid w:val="00B727FC"/>
    <w:rsid w:val="00B755F5"/>
    <w:rsid w:val="00B76CA0"/>
    <w:rsid w:val="00B808CB"/>
    <w:rsid w:val="00B82975"/>
    <w:rsid w:val="00B84D31"/>
    <w:rsid w:val="00B87360"/>
    <w:rsid w:val="00B87F05"/>
    <w:rsid w:val="00B93261"/>
    <w:rsid w:val="00B94219"/>
    <w:rsid w:val="00B9432F"/>
    <w:rsid w:val="00B95118"/>
    <w:rsid w:val="00B97EFE"/>
    <w:rsid w:val="00BA1695"/>
    <w:rsid w:val="00BA1829"/>
    <w:rsid w:val="00BA19DB"/>
    <w:rsid w:val="00BA1B57"/>
    <w:rsid w:val="00BA36FA"/>
    <w:rsid w:val="00BA507E"/>
    <w:rsid w:val="00BA6735"/>
    <w:rsid w:val="00BA6807"/>
    <w:rsid w:val="00BB2BBA"/>
    <w:rsid w:val="00BB2FB0"/>
    <w:rsid w:val="00BB3EA9"/>
    <w:rsid w:val="00BB4303"/>
    <w:rsid w:val="00BB48DD"/>
    <w:rsid w:val="00BC5D7C"/>
    <w:rsid w:val="00BC7663"/>
    <w:rsid w:val="00BD0F72"/>
    <w:rsid w:val="00BD1F50"/>
    <w:rsid w:val="00BD2C59"/>
    <w:rsid w:val="00BD2F56"/>
    <w:rsid w:val="00BD419E"/>
    <w:rsid w:val="00BD602A"/>
    <w:rsid w:val="00BD6F8F"/>
    <w:rsid w:val="00BE149F"/>
    <w:rsid w:val="00BE53A8"/>
    <w:rsid w:val="00BF0396"/>
    <w:rsid w:val="00BF05F2"/>
    <w:rsid w:val="00BF0C4C"/>
    <w:rsid w:val="00BF1790"/>
    <w:rsid w:val="00BF2C24"/>
    <w:rsid w:val="00BF36BC"/>
    <w:rsid w:val="00BF4948"/>
    <w:rsid w:val="00BF6E28"/>
    <w:rsid w:val="00C00C2B"/>
    <w:rsid w:val="00C02070"/>
    <w:rsid w:val="00C028F2"/>
    <w:rsid w:val="00C034CD"/>
    <w:rsid w:val="00C04051"/>
    <w:rsid w:val="00C0765C"/>
    <w:rsid w:val="00C1062B"/>
    <w:rsid w:val="00C10E4D"/>
    <w:rsid w:val="00C11AB9"/>
    <w:rsid w:val="00C12915"/>
    <w:rsid w:val="00C12AAB"/>
    <w:rsid w:val="00C15D16"/>
    <w:rsid w:val="00C1663B"/>
    <w:rsid w:val="00C2266E"/>
    <w:rsid w:val="00C22926"/>
    <w:rsid w:val="00C24608"/>
    <w:rsid w:val="00C24BC7"/>
    <w:rsid w:val="00C256D8"/>
    <w:rsid w:val="00C27376"/>
    <w:rsid w:val="00C275CA"/>
    <w:rsid w:val="00C34AE7"/>
    <w:rsid w:val="00C34D88"/>
    <w:rsid w:val="00C36CA0"/>
    <w:rsid w:val="00C41E62"/>
    <w:rsid w:val="00C45007"/>
    <w:rsid w:val="00C453A1"/>
    <w:rsid w:val="00C46508"/>
    <w:rsid w:val="00C46584"/>
    <w:rsid w:val="00C478CB"/>
    <w:rsid w:val="00C50021"/>
    <w:rsid w:val="00C50A34"/>
    <w:rsid w:val="00C52C47"/>
    <w:rsid w:val="00C52D4B"/>
    <w:rsid w:val="00C53556"/>
    <w:rsid w:val="00C543F0"/>
    <w:rsid w:val="00C545A5"/>
    <w:rsid w:val="00C55B4C"/>
    <w:rsid w:val="00C55E23"/>
    <w:rsid w:val="00C55E3F"/>
    <w:rsid w:val="00C563AD"/>
    <w:rsid w:val="00C634C0"/>
    <w:rsid w:val="00C64B93"/>
    <w:rsid w:val="00C67083"/>
    <w:rsid w:val="00C70F02"/>
    <w:rsid w:val="00C70F7E"/>
    <w:rsid w:val="00C71BCE"/>
    <w:rsid w:val="00C7251B"/>
    <w:rsid w:val="00C74386"/>
    <w:rsid w:val="00C7446D"/>
    <w:rsid w:val="00C755BB"/>
    <w:rsid w:val="00C77C2E"/>
    <w:rsid w:val="00C81FA8"/>
    <w:rsid w:val="00C8237C"/>
    <w:rsid w:val="00C82C97"/>
    <w:rsid w:val="00C839BD"/>
    <w:rsid w:val="00C85674"/>
    <w:rsid w:val="00C85DC6"/>
    <w:rsid w:val="00C86EC6"/>
    <w:rsid w:val="00C87B0D"/>
    <w:rsid w:val="00C90887"/>
    <w:rsid w:val="00C92E1D"/>
    <w:rsid w:val="00C93045"/>
    <w:rsid w:val="00C93873"/>
    <w:rsid w:val="00C93D5B"/>
    <w:rsid w:val="00C94400"/>
    <w:rsid w:val="00C9502C"/>
    <w:rsid w:val="00C96437"/>
    <w:rsid w:val="00C97952"/>
    <w:rsid w:val="00CA0E68"/>
    <w:rsid w:val="00CA2FC3"/>
    <w:rsid w:val="00CA539F"/>
    <w:rsid w:val="00CA5624"/>
    <w:rsid w:val="00CA7843"/>
    <w:rsid w:val="00CB2229"/>
    <w:rsid w:val="00CB2669"/>
    <w:rsid w:val="00CB3614"/>
    <w:rsid w:val="00CB4949"/>
    <w:rsid w:val="00CB5763"/>
    <w:rsid w:val="00CB619D"/>
    <w:rsid w:val="00CB75ED"/>
    <w:rsid w:val="00CC0C57"/>
    <w:rsid w:val="00CC1B64"/>
    <w:rsid w:val="00CC3DFE"/>
    <w:rsid w:val="00CC4355"/>
    <w:rsid w:val="00CC6312"/>
    <w:rsid w:val="00CC6E00"/>
    <w:rsid w:val="00CD27B1"/>
    <w:rsid w:val="00CD2D88"/>
    <w:rsid w:val="00CD30C2"/>
    <w:rsid w:val="00CD33B4"/>
    <w:rsid w:val="00CD5577"/>
    <w:rsid w:val="00CD6397"/>
    <w:rsid w:val="00CE05F5"/>
    <w:rsid w:val="00CE091E"/>
    <w:rsid w:val="00CE3668"/>
    <w:rsid w:val="00CE4625"/>
    <w:rsid w:val="00CE48E2"/>
    <w:rsid w:val="00CE4C61"/>
    <w:rsid w:val="00CE6621"/>
    <w:rsid w:val="00CE6D31"/>
    <w:rsid w:val="00CE712E"/>
    <w:rsid w:val="00CF0403"/>
    <w:rsid w:val="00CF122E"/>
    <w:rsid w:val="00CF205C"/>
    <w:rsid w:val="00CF28C1"/>
    <w:rsid w:val="00CF3418"/>
    <w:rsid w:val="00CF3D22"/>
    <w:rsid w:val="00CF3D42"/>
    <w:rsid w:val="00CF4783"/>
    <w:rsid w:val="00CF5EBA"/>
    <w:rsid w:val="00CF78AC"/>
    <w:rsid w:val="00D005CA"/>
    <w:rsid w:val="00D00F57"/>
    <w:rsid w:val="00D02AE2"/>
    <w:rsid w:val="00D0330E"/>
    <w:rsid w:val="00D041CE"/>
    <w:rsid w:val="00D0514E"/>
    <w:rsid w:val="00D103F6"/>
    <w:rsid w:val="00D11FAD"/>
    <w:rsid w:val="00D13E63"/>
    <w:rsid w:val="00D166F8"/>
    <w:rsid w:val="00D17F3D"/>
    <w:rsid w:val="00D2238B"/>
    <w:rsid w:val="00D320F7"/>
    <w:rsid w:val="00D33C4C"/>
    <w:rsid w:val="00D408A4"/>
    <w:rsid w:val="00D41A1D"/>
    <w:rsid w:val="00D4347E"/>
    <w:rsid w:val="00D44CFC"/>
    <w:rsid w:val="00D456B3"/>
    <w:rsid w:val="00D53730"/>
    <w:rsid w:val="00D54A34"/>
    <w:rsid w:val="00D55256"/>
    <w:rsid w:val="00D56351"/>
    <w:rsid w:val="00D57427"/>
    <w:rsid w:val="00D63BE4"/>
    <w:rsid w:val="00D649B7"/>
    <w:rsid w:val="00D666BB"/>
    <w:rsid w:val="00D67860"/>
    <w:rsid w:val="00D715C1"/>
    <w:rsid w:val="00D733EE"/>
    <w:rsid w:val="00D74DEE"/>
    <w:rsid w:val="00D75E9B"/>
    <w:rsid w:val="00D76484"/>
    <w:rsid w:val="00D879DE"/>
    <w:rsid w:val="00D928FA"/>
    <w:rsid w:val="00D93CFE"/>
    <w:rsid w:val="00D94887"/>
    <w:rsid w:val="00D94D54"/>
    <w:rsid w:val="00DA1554"/>
    <w:rsid w:val="00DA2D3C"/>
    <w:rsid w:val="00DA5529"/>
    <w:rsid w:val="00DA557F"/>
    <w:rsid w:val="00DA575D"/>
    <w:rsid w:val="00DA612E"/>
    <w:rsid w:val="00DA6E7E"/>
    <w:rsid w:val="00DA7283"/>
    <w:rsid w:val="00DA745A"/>
    <w:rsid w:val="00DB0125"/>
    <w:rsid w:val="00DB2CDF"/>
    <w:rsid w:val="00DB47F8"/>
    <w:rsid w:val="00DB4A01"/>
    <w:rsid w:val="00DB5A42"/>
    <w:rsid w:val="00DB5CB7"/>
    <w:rsid w:val="00DC3C6B"/>
    <w:rsid w:val="00DC4308"/>
    <w:rsid w:val="00DC60D1"/>
    <w:rsid w:val="00DC6855"/>
    <w:rsid w:val="00DC6A49"/>
    <w:rsid w:val="00DC6F4D"/>
    <w:rsid w:val="00DC76B3"/>
    <w:rsid w:val="00DD0AF1"/>
    <w:rsid w:val="00DD15AF"/>
    <w:rsid w:val="00DD53E9"/>
    <w:rsid w:val="00DD57F9"/>
    <w:rsid w:val="00DD5B25"/>
    <w:rsid w:val="00DD5C01"/>
    <w:rsid w:val="00DD6A4B"/>
    <w:rsid w:val="00DD7D19"/>
    <w:rsid w:val="00DE1E11"/>
    <w:rsid w:val="00DE3EA1"/>
    <w:rsid w:val="00DE4E25"/>
    <w:rsid w:val="00DE66FD"/>
    <w:rsid w:val="00DF1780"/>
    <w:rsid w:val="00DF4D24"/>
    <w:rsid w:val="00DF523D"/>
    <w:rsid w:val="00DF5A2C"/>
    <w:rsid w:val="00DF67EC"/>
    <w:rsid w:val="00E030ED"/>
    <w:rsid w:val="00E03E94"/>
    <w:rsid w:val="00E05BE4"/>
    <w:rsid w:val="00E06B03"/>
    <w:rsid w:val="00E07FD3"/>
    <w:rsid w:val="00E1064B"/>
    <w:rsid w:val="00E1280E"/>
    <w:rsid w:val="00E13186"/>
    <w:rsid w:val="00E139A2"/>
    <w:rsid w:val="00E14916"/>
    <w:rsid w:val="00E14BB5"/>
    <w:rsid w:val="00E153D0"/>
    <w:rsid w:val="00E176FA"/>
    <w:rsid w:val="00E21280"/>
    <w:rsid w:val="00E241B1"/>
    <w:rsid w:val="00E24EFF"/>
    <w:rsid w:val="00E273D1"/>
    <w:rsid w:val="00E3143F"/>
    <w:rsid w:val="00E32EAD"/>
    <w:rsid w:val="00E3376D"/>
    <w:rsid w:val="00E3462A"/>
    <w:rsid w:val="00E36995"/>
    <w:rsid w:val="00E37223"/>
    <w:rsid w:val="00E37DBC"/>
    <w:rsid w:val="00E44743"/>
    <w:rsid w:val="00E44DE9"/>
    <w:rsid w:val="00E456A8"/>
    <w:rsid w:val="00E463FD"/>
    <w:rsid w:val="00E5055F"/>
    <w:rsid w:val="00E50C60"/>
    <w:rsid w:val="00E51110"/>
    <w:rsid w:val="00E51C0F"/>
    <w:rsid w:val="00E528E9"/>
    <w:rsid w:val="00E55EC2"/>
    <w:rsid w:val="00E5765B"/>
    <w:rsid w:val="00E623C7"/>
    <w:rsid w:val="00E62842"/>
    <w:rsid w:val="00E6295B"/>
    <w:rsid w:val="00E667E0"/>
    <w:rsid w:val="00E667E3"/>
    <w:rsid w:val="00E7152E"/>
    <w:rsid w:val="00E72BA7"/>
    <w:rsid w:val="00E740EA"/>
    <w:rsid w:val="00E861C7"/>
    <w:rsid w:val="00E86E99"/>
    <w:rsid w:val="00E91FAD"/>
    <w:rsid w:val="00E92597"/>
    <w:rsid w:val="00E92D8F"/>
    <w:rsid w:val="00E92D93"/>
    <w:rsid w:val="00E947F1"/>
    <w:rsid w:val="00E94979"/>
    <w:rsid w:val="00E94CE0"/>
    <w:rsid w:val="00EA0675"/>
    <w:rsid w:val="00EA0CE1"/>
    <w:rsid w:val="00EA1943"/>
    <w:rsid w:val="00EA3569"/>
    <w:rsid w:val="00EA4280"/>
    <w:rsid w:val="00EA6ECD"/>
    <w:rsid w:val="00EB204A"/>
    <w:rsid w:val="00EB288D"/>
    <w:rsid w:val="00EB5C88"/>
    <w:rsid w:val="00EB737E"/>
    <w:rsid w:val="00EB7CAB"/>
    <w:rsid w:val="00EB7D14"/>
    <w:rsid w:val="00EC0DBF"/>
    <w:rsid w:val="00EC269C"/>
    <w:rsid w:val="00EC6162"/>
    <w:rsid w:val="00EC6318"/>
    <w:rsid w:val="00EC6FA3"/>
    <w:rsid w:val="00ED285B"/>
    <w:rsid w:val="00ED2EE3"/>
    <w:rsid w:val="00ED38C7"/>
    <w:rsid w:val="00ED48F0"/>
    <w:rsid w:val="00EE0C5B"/>
    <w:rsid w:val="00EE152E"/>
    <w:rsid w:val="00EE4659"/>
    <w:rsid w:val="00EF23B3"/>
    <w:rsid w:val="00EF4084"/>
    <w:rsid w:val="00EF4405"/>
    <w:rsid w:val="00EF68B3"/>
    <w:rsid w:val="00F00776"/>
    <w:rsid w:val="00F00B29"/>
    <w:rsid w:val="00F00DDC"/>
    <w:rsid w:val="00F01442"/>
    <w:rsid w:val="00F04517"/>
    <w:rsid w:val="00F1170F"/>
    <w:rsid w:val="00F13511"/>
    <w:rsid w:val="00F138C4"/>
    <w:rsid w:val="00F23284"/>
    <w:rsid w:val="00F23378"/>
    <w:rsid w:val="00F243C5"/>
    <w:rsid w:val="00F24D9C"/>
    <w:rsid w:val="00F25077"/>
    <w:rsid w:val="00F2701E"/>
    <w:rsid w:val="00F27A63"/>
    <w:rsid w:val="00F302CB"/>
    <w:rsid w:val="00F31419"/>
    <w:rsid w:val="00F319F5"/>
    <w:rsid w:val="00F31E97"/>
    <w:rsid w:val="00F3212A"/>
    <w:rsid w:val="00F32B16"/>
    <w:rsid w:val="00F335D9"/>
    <w:rsid w:val="00F33C7D"/>
    <w:rsid w:val="00F34E60"/>
    <w:rsid w:val="00F35144"/>
    <w:rsid w:val="00F3567E"/>
    <w:rsid w:val="00F4101E"/>
    <w:rsid w:val="00F41163"/>
    <w:rsid w:val="00F4408F"/>
    <w:rsid w:val="00F456A9"/>
    <w:rsid w:val="00F4661F"/>
    <w:rsid w:val="00F474E0"/>
    <w:rsid w:val="00F51005"/>
    <w:rsid w:val="00F52559"/>
    <w:rsid w:val="00F55713"/>
    <w:rsid w:val="00F55D15"/>
    <w:rsid w:val="00F573B4"/>
    <w:rsid w:val="00F575D1"/>
    <w:rsid w:val="00F60C05"/>
    <w:rsid w:val="00F629B8"/>
    <w:rsid w:val="00F65065"/>
    <w:rsid w:val="00F66ABD"/>
    <w:rsid w:val="00F745D7"/>
    <w:rsid w:val="00F805E1"/>
    <w:rsid w:val="00F80A1F"/>
    <w:rsid w:val="00F81BF8"/>
    <w:rsid w:val="00F81BFF"/>
    <w:rsid w:val="00F834F2"/>
    <w:rsid w:val="00F85A18"/>
    <w:rsid w:val="00F864BF"/>
    <w:rsid w:val="00F931F0"/>
    <w:rsid w:val="00F93247"/>
    <w:rsid w:val="00F934C1"/>
    <w:rsid w:val="00FA05FF"/>
    <w:rsid w:val="00FA07B3"/>
    <w:rsid w:val="00FA08DE"/>
    <w:rsid w:val="00FA10C0"/>
    <w:rsid w:val="00FA17C9"/>
    <w:rsid w:val="00FA55C6"/>
    <w:rsid w:val="00FB1D20"/>
    <w:rsid w:val="00FB3346"/>
    <w:rsid w:val="00FB3BD2"/>
    <w:rsid w:val="00FB5304"/>
    <w:rsid w:val="00FB581C"/>
    <w:rsid w:val="00FC0A04"/>
    <w:rsid w:val="00FC1E79"/>
    <w:rsid w:val="00FC32EC"/>
    <w:rsid w:val="00FC5105"/>
    <w:rsid w:val="00FC63E9"/>
    <w:rsid w:val="00FC758D"/>
    <w:rsid w:val="00FD15F2"/>
    <w:rsid w:val="00FD167A"/>
    <w:rsid w:val="00FD32CA"/>
    <w:rsid w:val="00FD3573"/>
    <w:rsid w:val="00FD4404"/>
    <w:rsid w:val="00FD66DF"/>
    <w:rsid w:val="00FD6B59"/>
    <w:rsid w:val="00FE0567"/>
    <w:rsid w:val="00FE1145"/>
    <w:rsid w:val="00FE1751"/>
    <w:rsid w:val="00FE2783"/>
    <w:rsid w:val="00FE38D1"/>
    <w:rsid w:val="00FE3EEE"/>
    <w:rsid w:val="00FE52EF"/>
    <w:rsid w:val="00FF28DF"/>
    <w:rsid w:val="00FF49C2"/>
    <w:rsid w:val="00FF51F8"/>
    <w:rsid w:val="00FF7138"/>
    <w:rsid w:val="00FF7FC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886A43"/>
  <w15:chartTrackingRefBased/>
  <w15:docId w15:val="{E3FDEDAD-E921-41AC-9E6C-58515F0C1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52C47"/>
    <w:pPr>
      <w:spacing w:after="0" w:line="240" w:lineRule="auto"/>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C34D8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34D8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B97EFE"/>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F3567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83E52"/>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C34D88"/>
    <w:rPr>
      <w:rFonts w:asciiTheme="majorHAnsi" w:eastAsiaTheme="majorEastAsia" w:hAnsiTheme="majorHAnsi" w:cstheme="majorBidi"/>
      <w:color w:val="2F5496" w:themeColor="accent1" w:themeShade="BF"/>
      <w:sz w:val="32"/>
      <w:szCs w:val="32"/>
      <w:lang w:eastAsia="en-US"/>
    </w:rPr>
  </w:style>
  <w:style w:type="character" w:customStyle="1" w:styleId="Heading2Char">
    <w:name w:val="Heading 2 Char"/>
    <w:basedOn w:val="DefaultParagraphFont"/>
    <w:link w:val="Heading2"/>
    <w:uiPriority w:val="9"/>
    <w:rsid w:val="00C34D88"/>
    <w:rPr>
      <w:rFonts w:asciiTheme="majorHAnsi" w:eastAsiaTheme="majorEastAsia" w:hAnsiTheme="majorHAnsi" w:cstheme="majorBidi"/>
      <w:color w:val="2F5496" w:themeColor="accent1" w:themeShade="BF"/>
      <w:sz w:val="26"/>
      <w:szCs w:val="26"/>
      <w:lang w:eastAsia="en-US"/>
    </w:rPr>
  </w:style>
  <w:style w:type="character" w:customStyle="1" w:styleId="Heading3Char">
    <w:name w:val="Heading 3 Char"/>
    <w:basedOn w:val="DefaultParagraphFont"/>
    <w:link w:val="Heading3"/>
    <w:uiPriority w:val="9"/>
    <w:rsid w:val="00B97EFE"/>
    <w:rPr>
      <w:rFonts w:asciiTheme="majorHAnsi" w:eastAsiaTheme="majorEastAsia" w:hAnsiTheme="majorHAnsi" w:cstheme="majorBidi"/>
      <w:color w:val="1F3763" w:themeColor="accent1" w:themeShade="7F"/>
      <w:sz w:val="24"/>
      <w:szCs w:val="24"/>
      <w:lang w:eastAsia="en-US"/>
    </w:rPr>
  </w:style>
  <w:style w:type="character" w:customStyle="1" w:styleId="Heading5Char">
    <w:name w:val="Heading 5 Char"/>
    <w:basedOn w:val="DefaultParagraphFont"/>
    <w:link w:val="Heading5"/>
    <w:uiPriority w:val="9"/>
    <w:semiHidden/>
    <w:rsid w:val="00383E52"/>
    <w:rPr>
      <w:rFonts w:asciiTheme="majorHAnsi" w:eastAsiaTheme="majorEastAsia" w:hAnsiTheme="majorHAnsi" w:cstheme="majorBidi"/>
      <w:color w:val="2F5496" w:themeColor="accent1" w:themeShade="BF"/>
      <w:sz w:val="24"/>
      <w:szCs w:val="24"/>
      <w:lang w:eastAsia="en-US"/>
    </w:rPr>
  </w:style>
  <w:style w:type="paragraph" w:customStyle="1" w:styleId="DefaultParagraphFontParaCharCharCharCharChar">
    <w:name w:val="Default Paragraph Font Para Char Char Char Char Char"/>
    <w:autoRedefine/>
    <w:rsid w:val="00C52C47"/>
    <w:pPr>
      <w:tabs>
        <w:tab w:val="left" w:pos="1152"/>
      </w:tabs>
      <w:spacing w:before="120" w:after="120" w:line="312" w:lineRule="auto"/>
    </w:pPr>
    <w:rPr>
      <w:rFonts w:ascii="Arial" w:eastAsia="Times New Roman" w:hAnsi="Arial" w:cs="Arial"/>
      <w:sz w:val="26"/>
      <w:szCs w:val="26"/>
      <w:lang w:eastAsia="en-US"/>
    </w:rPr>
  </w:style>
  <w:style w:type="character" w:customStyle="1" w:styleId="fontstyle01">
    <w:name w:val="fontstyle01"/>
    <w:basedOn w:val="DefaultParagraphFont"/>
    <w:rsid w:val="00485322"/>
    <w:rPr>
      <w:rFonts w:ascii="TimesNewRoman" w:hAnsi="TimesNewRoman" w:hint="default"/>
      <w:b w:val="0"/>
      <w:bCs w:val="0"/>
      <w:i w:val="0"/>
      <w:iCs w:val="0"/>
      <w:color w:val="000000"/>
      <w:sz w:val="26"/>
      <w:szCs w:val="26"/>
    </w:rPr>
  </w:style>
  <w:style w:type="paragraph" w:styleId="ListParagraph">
    <w:name w:val="List Paragraph"/>
    <w:aliases w:val="3.gach dau dong,pic,Picture,1LU2,List Paragraph2,List Paragraph11,muc,ANNEX,List Paragraph12,References,List Paragraph (numbered (a)),Normal 2,Bullets,List Bullet-OpsManual,Title Style 1,List Paragraph now,bullet,DANH MỤC HÌNH,Noi dung,H2"/>
    <w:basedOn w:val="Normal"/>
    <w:link w:val="ListParagraphChar"/>
    <w:uiPriority w:val="34"/>
    <w:qFormat/>
    <w:rsid w:val="007A663C"/>
    <w:pPr>
      <w:ind w:left="720"/>
      <w:contextualSpacing/>
    </w:pPr>
  </w:style>
  <w:style w:type="character" w:customStyle="1" w:styleId="ListParagraphChar">
    <w:name w:val="List Paragraph Char"/>
    <w:aliases w:val="3.gach dau dong Char,pic Char,Picture Char,1LU2 Char,List Paragraph2 Char,List Paragraph11 Char,muc Char,ANNEX Char,List Paragraph12 Char,References Char,List Paragraph (numbered (a)) Char,Normal 2 Char,Bullets Char,bullet Char"/>
    <w:link w:val="ListParagraph"/>
    <w:uiPriority w:val="34"/>
    <w:qFormat/>
    <w:rsid w:val="001F04A2"/>
    <w:rPr>
      <w:rFonts w:ascii="Times New Roman" w:eastAsia="Times New Roman" w:hAnsi="Times New Roman" w:cs="Times New Roman"/>
      <w:sz w:val="24"/>
      <w:szCs w:val="24"/>
      <w:lang w:eastAsia="en-US"/>
    </w:rPr>
  </w:style>
  <w:style w:type="character" w:customStyle="1" w:styleId="fontstyle21">
    <w:name w:val="fontstyle21"/>
    <w:basedOn w:val="DefaultParagraphFont"/>
    <w:rsid w:val="0058004E"/>
    <w:rPr>
      <w:rFonts w:ascii="SymbolMT" w:hAnsi="SymbolMT" w:hint="default"/>
      <w:b w:val="0"/>
      <w:bCs w:val="0"/>
      <w:i w:val="0"/>
      <w:iCs w:val="0"/>
      <w:color w:val="000000"/>
      <w:sz w:val="20"/>
      <w:szCs w:val="20"/>
    </w:rPr>
  </w:style>
  <w:style w:type="character" w:customStyle="1" w:styleId="fontstyle31">
    <w:name w:val="fontstyle31"/>
    <w:basedOn w:val="DefaultParagraphFont"/>
    <w:rsid w:val="0058004E"/>
    <w:rPr>
      <w:rFonts w:ascii="CourierNewPSMT" w:hAnsi="CourierNewPSMT" w:hint="default"/>
      <w:b w:val="0"/>
      <w:bCs w:val="0"/>
      <w:i w:val="0"/>
      <w:iCs w:val="0"/>
      <w:color w:val="000000"/>
      <w:sz w:val="20"/>
      <w:szCs w:val="20"/>
    </w:rPr>
  </w:style>
  <w:style w:type="character" w:customStyle="1" w:styleId="fontstyle41">
    <w:name w:val="fontstyle41"/>
    <w:basedOn w:val="DefaultParagraphFont"/>
    <w:rsid w:val="0058004E"/>
    <w:rPr>
      <w:rFonts w:ascii="Wingdings-Regular" w:hAnsi="Wingdings-Regular" w:hint="default"/>
      <w:b w:val="0"/>
      <w:bCs w:val="0"/>
      <w:i w:val="0"/>
      <w:iCs w:val="0"/>
      <w:color w:val="000000"/>
      <w:sz w:val="16"/>
      <w:szCs w:val="16"/>
    </w:rPr>
  </w:style>
  <w:style w:type="character" w:customStyle="1" w:styleId="fontstyle11">
    <w:name w:val="fontstyle11"/>
    <w:basedOn w:val="DefaultParagraphFont"/>
    <w:rsid w:val="00CF3418"/>
    <w:rPr>
      <w:rFonts w:ascii="CourierNewPSMT" w:hAnsi="CourierNewPSMT" w:hint="default"/>
      <w:b w:val="0"/>
      <w:bCs w:val="0"/>
      <w:i w:val="0"/>
      <w:iCs w:val="0"/>
      <w:color w:val="000000"/>
      <w:sz w:val="20"/>
      <w:szCs w:val="20"/>
    </w:rPr>
  </w:style>
  <w:style w:type="character" w:styleId="Hyperlink">
    <w:name w:val="Hyperlink"/>
    <w:basedOn w:val="DefaultParagraphFont"/>
    <w:uiPriority w:val="99"/>
    <w:unhideWhenUsed/>
    <w:rsid w:val="00E176FA"/>
    <w:rPr>
      <w:color w:val="0563C1" w:themeColor="hyperlink"/>
      <w:u w:val="single"/>
    </w:rPr>
  </w:style>
  <w:style w:type="paragraph" w:styleId="BalloonText">
    <w:name w:val="Balloon Text"/>
    <w:basedOn w:val="Normal"/>
    <w:link w:val="BalloonTextChar"/>
    <w:uiPriority w:val="99"/>
    <w:semiHidden/>
    <w:unhideWhenUsed/>
    <w:rsid w:val="00F2337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3378"/>
    <w:rPr>
      <w:rFonts w:ascii="Segoe UI" w:eastAsia="Times New Roman" w:hAnsi="Segoe UI" w:cs="Segoe UI"/>
      <w:sz w:val="18"/>
      <w:szCs w:val="18"/>
      <w:lang w:eastAsia="en-US"/>
    </w:rPr>
  </w:style>
  <w:style w:type="character" w:customStyle="1" w:styleId="fontstyle51">
    <w:name w:val="fontstyle51"/>
    <w:basedOn w:val="DefaultParagraphFont"/>
    <w:rsid w:val="00182B19"/>
    <w:rPr>
      <w:rFonts w:ascii="TimesNewRomanPS-ItalicMT" w:hAnsi="TimesNewRomanPS-ItalicMT" w:hint="default"/>
      <w:b w:val="0"/>
      <w:bCs w:val="0"/>
      <w:i/>
      <w:iCs/>
      <w:color w:val="000000"/>
      <w:sz w:val="26"/>
      <w:szCs w:val="26"/>
    </w:rPr>
  </w:style>
  <w:style w:type="character" w:customStyle="1" w:styleId="Vnbnnidung">
    <w:name w:val="Văn bản nội dung_"/>
    <w:basedOn w:val="DefaultParagraphFont"/>
    <w:link w:val="Vnbnnidung0"/>
    <w:rsid w:val="008C174F"/>
    <w:rPr>
      <w:rFonts w:ascii="Times New Roman" w:eastAsia="Times New Roman" w:hAnsi="Times New Roman" w:cs="Times New Roman"/>
      <w:sz w:val="26"/>
      <w:szCs w:val="26"/>
    </w:rPr>
  </w:style>
  <w:style w:type="paragraph" w:customStyle="1" w:styleId="Vnbnnidung0">
    <w:name w:val="Văn bản nội dung"/>
    <w:basedOn w:val="Normal"/>
    <w:link w:val="Vnbnnidung"/>
    <w:rsid w:val="008C174F"/>
    <w:pPr>
      <w:widowControl w:val="0"/>
      <w:ind w:firstLine="400"/>
    </w:pPr>
    <w:rPr>
      <w:sz w:val="26"/>
      <w:szCs w:val="26"/>
      <w:lang w:eastAsia="zh-CN"/>
    </w:rPr>
  </w:style>
  <w:style w:type="character" w:customStyle="1" w:styleId="Khc">
    <w:name w:val="Khác_"/>
    <w:basedOn w:val="DefaultParagraphFont"/>
    <w:link w:val="Khc0"/>
    <w:rsid w:val="008C174F"/>
    <w:rPr>
      <w:rFonts w:ascii="Times New Roman" w:eastAsia="Times New Roman" w:hAnsi="Times New Roman" w:cs="Times New Roman"/>
      <w:sz w:val="26"/>
      <w:szCs w:val="26"/>
    </w:rPr>
  </w:style>
  <w:style w:type="paragraph" w:customStyle="1" w:styleId="Khc0">
    <w:name w:val="Khác"/>
    <w:basedOn w:val="Normal"/>
    <w:link w:val="Khc"/>
    <w:rsid w:val="008C174F"/>
    <w:pPr>
      <w:widowControl w:val="0"/>
      <w:ind w:firstLine="400"/>
    </w:pPr>
    <w:rPr>
      <w:sz w:val="26"/>
      <w:szCs w:val="26"/>
      <w:lang w:eastAsia="zh-CN"/>
    </w:rPr>
  </w:style>
  <w:style w:type="paragraph" w:styleId="Caption">
    <w:name w:val="caption"/>
    <w:aliases w:val="heading 001,Caption Char1 Char,Caption Char Char Char,Caption Char Char Char Char Char Char Char Char,Caption Char Char Char Char Char Char1 Char,Caption Char Char Char Char Char Char1 Char Char Char Char Char Char, Char Char Char, Char16,AGT ES"/>
    <w:basedOn w:val="Normal"/>
    <w:next w:val="Normal"/>
    <w:link w:val="CaptionChar"/>
    <w:qFormat/>
    <w:rsid w:val="009C0294"/>
    <w:pPr>
      <w:spacing w:before="120" w:after="120"/>
      <w:jc w:val="center"/>
    </w:pPr>
    <w:rPr>
      <w:rFonts w:eastAsia="MS Mincho" w:cstheme="minorBidi"/>
      <w:bCs/>
      <w:i/>
      <w:sz w:val="26"/>
      <w:szCs w:val="22"/>
      <w:lang w:eastAsia="zh-CN"/>
    </w:rPr>
  </w:style>
  <w:style w:type="character" w:customStyle="1" w:styleId="CaptionChar">
    <w:name w:val="Caption Char"/>
    <w:aliases w:val="heading 001 Char,Caption Char1 Char Char,Caption Char Char Char Char,Caption Char Char Char Char Char Char Char Char Char,Caption Char Char Char Char Char Char1 Char Char, Char Char Char Char, Char16 Char,AGT ES Char"/>
    <w:link w:val="Caption"/>
    <w:qFormat/>
    <w:rsid w:val="009C0294"/>
    <w:rPr>
      <w:rFonts w:ascii="Times New Roman" w:eastAsia="MS Mincho" w:hAnsi="Times New Roman"/>
      <w:bCs/>
      <w:i/>
      <w:sz w:val="26"/>
    </w:rPr>
  </w:style>
  <w:style w:type="character" w:styleId="Strong">
    <w:name w:val="Strong"/>
    <w:aliases w:val="STRONG BANG"/>
    <w:uiPriority w:val="22"/>
    <w:qFormat/>
    <w:rsid w:val="009708E9"/>
    <w:rPr>
      <w:b/>
      <w:bCs/>
    </w:rPr>
  </w:style>
  <w:style w:type="character" w:customStyle="1" w:styleId="Chthchbng">
    <w:name w:val="Chú thích bảng_"/>
    <w:basedOn w:val="DefaultParagraphFont"/>
    <w:link w:val="Chthchbng0"/>
    <w:rsid w:val="00BF1790"/>
    <w:rPr>
      <w:rFonts w:ascii="Times New Roman" w:eastAsia="Times New Roman" w:hAnsi="Times New Roman" w:cs="Times New Roman"/>
      <w:sz w:val="26"/>
      <w:szCs w:val="26"/>
    </w:rPr>
  </w:style>
  <w:style w:type="paragraph" w:customStyle="1" w:styleId="Chthchbng0">
    <w:name w:val="Chú thích bảng"/>
    <w:basedOn w:val="Normal"/>
    <w:link w:val="Chthchbng"/>
    <w:rsid w:val="00BF1790"/>
    <w:pPr>
      <w:widowControl w:val="0"/>
    </w:pPr>
    <w:rPr>
      <w:sz w:val="26"/>
      <w:szCs w:val="26"/>
      <w:lang w:eastAsia="zh-CN"/>
    </w:rPr>
  </w:style>
  <w:style w:type="character" w:customStyle="1" w:styleId="Other">
    <w:name w:val="Other_"/>
    <w:link w:val="Other0"/>
    <w:locked/>
    <w:rsid w:val="00E14BB5"/>
    <w:rPr>
      <w:rFonts w:eastAsia="Times New Roman"/>
      <w:shd w:val="clear" w:color="auto" w:fill="FFFFFF"/>
    </w:rPr>
  </w:style>
  <w:style w:type="paragraph" w:customStyle="1" w:styleId="Other0">
    <w:name w:val="Other"/>
    <w:basedOn w:val="Normal"/>
    <w:link w:val="Other"/>
    <w:rsid w:val="00E14BB5"/>
    <w:pPr>
      <w:widowControl w:val="0"/>
      <w:shd w:val="clear" w:color="auto" w:fill="FFFFFF"/>
      <w:spacing w:after="100" w:line="261" w:lineRule="auto"/>
    </w:pPr>
    <w:rPr>
      <w:rFonts w:asciiTheme="minorHAnsi" w:hAnsiTheme="minorHAnsi" w:cstheme="minorBidi"/>
      <w:sz w:val="22"/>
      <w:szCs w:val="22"/>
      <w:lang w:eastAsia="zh-CN"/>
    </w:rPr>
  </w:style>
  <w:style w:type="paragraph" w:styleId="BodyText">
    <w:name w:val="Body Text"/>
    <w:basedOn w:val="Normal"/>
    <w:link w:val="BodyTextChar"/>
    <w:uiPriority w:val="1"/>
    <w:unhideWhenUsed/>
    <w:qFormat/>
    <w:rsid w:val="006E18D1"/>
    <w:pPr>
      <w:spacing w:before="120" w:after="120"/>
      <w:jc w:val="both"/>
    </w:pPr>
    <w:rPr>
      <w:rFonts w:eastAsia="Calibri"/>
      <w:sz w:val="26"/>
      <w:szCs w:val="22"/>
      <w:lang w:val="vi-VN"/>
    </w:rPr>
  </w:style>
  <w:style w:type="character" w:customStyle="1" w:styleId="BodyTextChar">
    <w:name w:val="Body Text Char"/>
    <w:basedOn w:val="DefaultParagraphFont"/>
    <w:link w:val="BodyText"/>
    <w:uiPriority w:val="1"/>
    <w:rsid w:val="006E18D1"/>
    <w:rPr>
      <w:rFonts w:ascii="Times New Roman" w:eastAsia="Calibri" w:hAnsi="Times New Roman" w:cs="Times New Roman"/>
      <w:sz w:val="26"/>
      <w:lang w:val="vi-VN" w:eastAsia="en-US"/>
    </w:rPr>
  </w:style>
  <w:style w:type="paragraph" w:customStyle="1" w:styleId="Mc1">
    <w:name w:val="Mức 1"/>
    <w:basedOn w:val="BodyText"/>
    <w:next w:val="BodyText"/>
    <w:qFormat/>
    <w:rsid w:val="00541958"/>
    <w:pPr>
      <w:numPr>
        <w:numId w:val="23"/>
      </w:numPr>
      <w:tabs>
        <w:tab w:val="left" w:pos="1080"/>
      </w:tabs>
      <w:spacing w:before="60" w:after="60" w:line="288" w:lineRule="auto"/>
    </w:pPr>
    <w:rPr>
      <w:rFonts w:eastAsia="Times New Roman"/>
      <w:lang w:val="en-GB"/>
    </w:rPr>
  </w:style>
  <w:style w:type="paragraph" w:customStyle="1" w:styleId="TableParagraph">
    <w:name w:val="Table Paragraph"/>
    <w:basedOn w:val="Normal"/>
    <w:uiPriority w:val="1"/>
    <w:qFormat/>
    <w:rsid w:val="0086282D"/>
    <w:pPr>
      <w:widowControl w:val="0"/>
      <w:autoSpaceDE w:val="0"/>
      <w:autoSpaceDN w:val="0"/>
    </w:pPr>
    <w:rPr>
      <w:sz w:val="22"/>
      <w:szCs w:val="22"/>
      <w:lang w:val="vi"/>
    </w:rPr>
  </w:style>
  <w:style w:type="paragraph" w:customStyle="1" w:styleId="DANHMUCBANG">
    <w:name w:val="DANH MUC BANG"/>
    <w:basedOn w:val="Caption"/>
    <w:qFormat/>
    <w:rsid w:val="00383E52"/>
    <w:pPr>
      <w:suppressLineNumbers/>
      <w:suppressAutoHyphens/>
    </w:pPr>
    <w:rPr>
      <w:rFonts w:eastAsia="Calibri" w:cs="Times New Roman"/>
      <w:b/>
      <w:bCs w:val="0"/>
      <w:iCs/>
      <w:sz w:val="24"/>
      <w:szCs w:val="24"/>
      <w:lang w:val="x-none" w:eastAsia="ar-SA"/>
    </w:rPr>
  </w:style>
  <w:style w:type="table" w:styleId="TableGrid">
    <w:name w:val="Table Grid"/>
    <w:basedOn w:val="TableNormal"/>
    <w:uiPriority w:val="39"/>
    <w:rsid w:val="00E153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unhideWhenUsed/>
    <w:qFormat/>
    <w:rsid w:val="006D3221"/>
    <w:rPr>
      <w:sz w:val="16"/>
      <w:szCs w:val="16"/>
    </w:rPr>
  </w:style>
  <w:style w:type="character" w:customStyle="1" w:styleId="Bodytext3">
    <w:name w:val="Body text (3)_"/>
    <w:link w:val="Bodytext30"/>
    <w:rsid w:val="006D3221"/>
    <w:rPr>
      <w:rFonts w:eastAsia="Times New Roman"/>
      <w:b/>
      <w:bCs/>
      <w:sz w:val="38"/>
      <w:szCs w:val="38"/>
      <w:shd w:val="clear" w:color="auto" w:fill="FFFFFF"/>
    </w:rPr>
  </w:style>
  <w:style w:type="paragraph" w:customStyle="1" w:styleId="Bodytext30">
    <w:name w:val="Body text (3)"/>
    <w:basedOn w:val="Normal"/>
    <w:link w:val="Bodytext3"/>
    <w:rsid w:val="006D3221"/>
    <w:pPr>
      <w:widowControl w:val="0"/>
      <w:shd w:val="clear" w:color="auto" w:fill="FFFFFF"/>
      <w:spacing w:after="110" w:line="254" w:lineRule="auto"/>
      <w:jc w:val="center"/>
    </w:pPr>
    <w:rPr>
      <w:rFonts w:asciiTheme="minorHAnsi" w:hAnsiTheme="minorHAnsi" w:cstheme="minorBidi"/>
      <w:b/>
      <w:bCs/>
      <w:sz w:val="38"/>
      <w:szCs w:val="38"/>
      <w:lang w:eastAsia="zh-CN"/>
    </w:rPr>
  </w:style>
  <w:style w:type="paragraph" w:styleId="Header">
    <w:name w:val="header"/>
    <w:aliases w:val="g,MyHeader,En-tête client,MyHeader Char Char,MyHeader Char Char Char Char,MyHeader Char,MyHeader Char Char Char Char Char,headline,g1,g2,g3,g4,g5,g11,(NECG) Header"/>
    <w:basedOn w:val="Normal"/>
    <w:link w:val="HeaderChar"/>
    <w:uiPriority w:val="99"/>
    <w:unhideWhenUsed/>
    <w:qFormat/>
    <w:rsid w:val="004D7892"/>
    <w:pPr>
      <w:tabs>
        <w:tab w:val="center" w:pos="4680"/>
        <w:tab w:val="right" w:pos="9360"/>
      </w:tabs>
    </w:pPr>
  </w:style>
  <w:style w:type="character" w:customStyle="1" w:styleId="HeaderChar">
    <w:name w:val="Header Char"/>
    <w:aliases w:val="g Char,MyHeader Char1,En-tête client Char,MyHeader Char Char Char,MyHeader Char Char Char Char Char1,MyHeader Char Char1,MyHeader Char Char Char Char Char Char,headline Char,g1 Char,g2 Char,g3 Char,g4 Char,g5 Char,g11 Char,(NECG) Header Char"/>
    <w:basedOn w:val="DefaultParagraphFont"/>
    <w:link w:val="Header"/>
    <w:uiPriority w:val="99"/>
    <w:rsid w:val="004D7892"/>
    <w:rPr>
      <w:rFonts w:ascii="Times New Roman" w:eastAsia="Times New Roman" w:hAnsi="Times New Roman" w:cs="Times New Roman"/>
      <w:sz w:val="24"/>
      <w:szCs w:val="24"/>
      <w:lang w:eastAsia="en-US"/>
    </w:rPr>
  </w:style>
  <w:style w:type="paragraph" w:styleId="Footer">
    <w:name w:val="footer"/>
    <w:aliases w:val="ilama,c1,BVI-ft, BVI-ft,Footer-Even"/>
    <w:basedOn w:val="Normal"/>
    <w:link w:val="FooterChar"/>
    <w:uiPriority w:val="99"/>
    <w:unhideWhenUsed/>
    <w:qFormat/>
    <w:rsid w:val="004D7892"/>
    <w:pPr>
      <w:tabs>
        <w:tab w:val="center" w:pos="4680"/>
        <w:tab w:val="right" w:pos="9360"/>
      </w:tabs>
    </w:pPr>
  </w:style>
  <w:style w:type="character" w:customStyle="1" w:styleId="FooterChar">
    <w:name w:val="Footer Char"/>
    <w:aliases w:val="ilama Char,c1 Char,BVI-ft Char, BVI-ft Char,Footer-Even Char"/>
    <w:basedOn w:val="DefaultParagraphFont"/>
    <w:link w:val="Footer"/>
    <w:uiPriority w:val="99"/>
    <w:qFormat/>
    <w:rsid w:val="004D7892"/>
    <w:rPr>
      <w:rFonts w:ascii="Times New Roman" w:eastAsia="Times New Roman" w:hAnsi="Times New Roman" w:cs="Times New Roman"/>
      <w:sz w:val="24"/>
      <w:szCs w:val="24"/>
      <w:lang w:eastAsia="en-US"/>
    </w:rPr>
  </w:style>
  <w:style w:type="paragraph" w:styleId="TOCHeading">
    <w:name w:val="TOC Heading"/>
    <w:basedOn w:val="Heading1"/>
    <w:next w:val="Normal"/>
    <w:uiPriority w:val="39"/>
    <w:unhideWhenUsed/>
    <w:qFormat/>
    <w:rsid w:val="009519AC"/>
    <w:pPr>
      <w:spacing w:line="259" w:lineRule="auto"/>
      <w:outlineLvl w:val="9"/>
    </w:pPr>
  </w:style>
  <w:style w:type="paragraph" w:styleId="TOC1">
    <w:name w:val="toc 1"/>
    <w:basedOn w:val="Normal"/>
    <w:next w:val="Normal"/>
    <w:autoRedefine/>
    <w:uiPriority w:val="39"/>
    <w:unhideWhenUsed/>
    <w:rsid w:val="00A9760F"/>
    <w:pPr>
      <w:tabs>
        <w:tab w:val="left" w:pos="284"/>
        <w:tab w:val="left" w:pos="567"/>
        <w:tab w:val="right" w:leader="dot" w:pos="9061"/>
      </w:tabs>
      <w:spacing w:after="100"/>
      <w:jc w:val="both"/>
    </w:pPr>
    <w:rPr>
      <w:b/>
      <w:bCs/>
      <w:noProof/>
      <w:sz w:val="26"/>
      <w:szCs w:val="26"/>
      <w:lang w:val="vi-VN"/>
    </w:rPr>
  </w:style>
  <w:style w:type="paragraph" w:styleId="TOC2">
    <w:name w:val="toc 2"/>
    <w:basedOn w:val="Normal"/>
    <w:next w:val="Normal"/>
    <w:autoRedefine/>
    <w:uiPriority w:val="39"/>
    <w:unhideWhenUsed/>
    <w:rsid w:val="00A9760F"/>
    <w:pPr>
      <w:tabs>
        <w:tab w:val="left" w:pos="284"/>
        <w:tab w:val="left" w:pos="709"/>
        <w:tab w:val="left" w:pos="1100"/>
        <w:tab w:val="right" w:leader="dot" w:pos="9061"/>
      </w:tabs>
      <w:spacing w:after="100"/>
      <w:jc w:val="both"/>
    </w:pPr>
  </w:style>
  <w:style w:type="paragraph" w:styleId="TOC3">
    <w:name w:val="toc 3"/>
    <w:basedOn w:val="Normal"/>
    <w:next w:val="Normal"/>
    <w:autoRedefine/>
    <w:uiPriority w:val="39"/>
    <w:unhideWhenUsed/>
    <w:rsid w:val="009519AC"/>
    <w:pPr>
      <w:spacing w:after="100"/>
      <w:ind w:left="480"/>
    </w:pPr>
  </w:style>
  <w:style w:type="paragraph" w:styleId="TableofFigures">
    <w:name w:val="table of figures"/>
    <w:basedOn w:val="Normal"/>
    <w:next w:val="Normal"/>
    <w:uiPriority w:val="99"/>
    <w:unhideWhenUsed/>
    <w:rsid w:val="000458B8"/>
  </w:style>
  <w:style w:type="paragraph" w:customStyle="1" w:styleId="0Gachdaudong">
    <w:name w:val="0.Gach dau dong"/>
    <w:basedOn w:val="Normal"/>
    <w:qFormat/>
    <w:rsid w:val="00B23940"/>
    <w:pPr>
      <w:tabs>
        <w:tab w:val="left" w:pos="432"/>
        <w:tab w:val="left" w:pos="720"/>
      </w:tabs>
      <w:spacing w:before="120" w:after="120" w:line="288" w:lineRule="auto"/>
      <w:jc w:val="both"/>
    </w:pPr>
    <w:rPr>
      <w:rFonts w:eastAsia="Calibri"/>
      <w:noProof/>
      <w:sz w:val="26"/>
      <w:szCs w:val="26"/>
      <w:lang w:val="vi-VN"/>
    </w:rPr>
  </w:style>
  <w:style w:type="paragraph" w:styleId="NormalWeb">
    <w:name w:val="Normal (Web)"/>
    <w:aliases w:val="Normal (Web) Char Char Char,Normal (Web) Char Char"/>
    <w:basedOn w:val="Normal"/>
    <w:link w:val="NormalWebChar"/>
    <w:uiPriority w:val="99"/>
    <w:unhideWhenUsed/>
    <w:qFormat/>
    <w:rsid w:val="005826EB"/>
    <w:pPr>
      <w:spacing w:before="100" w:beforeAutospacing="1" w:after="100" w:afterAutospacing="1"/>
    </w:pPr>
    <w:rPr>
      <w:lang w:val="x-none"/>
    </w:rPr>
  </w:style>
  <w:style w:type="paragraph" w:customStyle="1" w:styleId="0Normal">
    <w:name w:val="0. Normal"/>
    <w:basedOn w:val="Normal"/>
    <w:link w:val="0NormalChar"/>
    <w:qFormat/>
    <w:rsid w:val="005826EB"/>
    <w:pPr>
      <w:spacing w:before="60" w:after="60"/>
      <w:jc w:val="both"/>
    </w:pPr>
    <w:rPr>
      <w:rFonts w:eastAsia="Calibri"/>
      <w:sz w:val="26"/>
      <w:szCs w:val="26"/>
    </w:rPr>
  </w:style>
  <w:style w:type="character" w:customStyle="1" w:styleId="NormalWebChar">
    <w:name w:val="Normal (Web) Char"/>
    <w:aliases w:val="Normal (Web) Char Char Char Char,Normal (Web) Char Char Char1"/>
    <w:link w:val="NormalWeb"/>
    <w:uiPriority w:val="99"/>
    <w:locked/>
    <w:rsid w:val="005826EB"/>
    <w:rPr>
      <w:rFonts w:ascii="Times New Roman" w:eastAsia="Times New Roman" w:hAnsi="Times New Roman" w:cs="Times New Roman"/>
      <w:sz w:val="24"/>
      <w:szCs w:val="24"/>
      <w:lang w:val="x-none" w:eastAsia="en-US"/>
    </w:rPr>
  </w:style>
  <w:style w:type="character" w:customStyle="1" w:styleId="bngChar">
    <w:name w:val="bảng Char"/>
    <w:rsid w:val="005826EB"/>
    <w:rPr>
      <w:bCs/>
      <w:sz w:val="26"/>
      <w:szCs w:val="26"/>
      <w:lang w:val="vi-VN"/>
    </w:rPr>
  </w:style>
  <w:style w:type="paragraph" w:customStyle="1" w:styleId="0hoathi">
    <w:name w:val="0. hoa thi"/>
    <w:link w:val="0hoathiChar"/>
    <w:autoRedefine/>
    <w:qFormat/>
    <w:rsid w:val="00565837"/>
    <w:pPr>
      <w:numPr>
        <w:numId w:val="32"/>
      </w:numPr>
      <w:spacing w:before="120" w:after="120" w:line="264" w:lineRule="auto"/>
      <w:ind w:left="426" w:hanging="426"/>
      <w:jc w:val="both"/>
    </w:pPr>
    <w:rPr>
      <w:rFonts w:ascii="Times New Roman" w:eastAsia="Times New Roman" w:hAnsi="Times New Roman" w:cs="Times New Roman"/>
      <w:b/>
      <w:bCs/>
      <w:noProof/>
      <w:kern w:val="32"/>
      <w:sz w:val="26"/>
      <w:szCs w:val="32"/>
      <w:lang w:eastAsia="en-US"/>
    </w:rPr>
  </w:style>
  <w:style w:type="character" w:customStyle="1" w:styleId="0hoathiChar">
    <w:name w:val="0. hoa thi Char"/>
    <w:link w:val="0hoathi"/>
    <w:rsid w:val="00565837"/>
    <w:rPr>
      <w:rFonts w:ascii="Times New Roman" w:eastAsia="Times New Roman" w:hAnsi="Times New Roman" w:cs="Times New Roman"/>
      <w:b/>
      <w:bCs/>
      <w:noProof/>
      <w:kern w:val="32"/>
      <w:sz w:val="26"/>
      <w:szCs w:val="32"/>
      <w:lang w:eastAsia="en-US"/>
    </w:rPr>
  </w:style>
  <w:style w:type="character" w:customStyle="1" w:styleId="0NormalChar">
    <w:name w:val="0. Normal Char"/>
    <w:link w:val="0Normal"/>
    <w:rsid w:val="005826EB"/>
    <w:rPr>
      <w:rFonts w:ascii="Times New Roman" w:eastAsia="Calibri" w:hAnsi="Times New Roman" w:cs="Times New Roman"/>
      <w:sz w:val="26"/>
      <w:szCs w:val="26"/>
      <w:lang w:eastAsia="en-US"/>
    </w:rPr>
  </w:style>
  <w:style w:type="paragraph" w:customStyle="1" w:styleId="MUC1">
    <w:name w:val="MUC 1"/>
    <w:basedOn w:val="Heading1"/>
    <w:qFormat/>
    <w:rsid w:val="00F3567E"/>
    <w:pPr>
      <w:keepLines w:val="0"/>
      <w:numPr>
        <w:numId w:val="38"/>
      </w:numPr>
      <w:spacing w:before="120" w:after="120" w:line="276" w:lineRule="auto"/>
      <w:jc w:val="center"/>
    </w:pPr>
    <w:rPr>
      <w:rFonts w:ascii="Times New Roman" w:eastAsia="Times New Roman" w:hAnsi="Times New Roman" w:cs="Times New Roman"/>
      <w:b/>
      <w:color w:val="auto"/>
      <w:kern w:val="32"/>
      <w:szCs w:val="24"/>
    </w:rPr>
  </w:style>
  <w:style w:type="paragraph" w:customStyle="1" w:styleId="muc11">
    <w:name w:val="muc 1.1"/>
    <w:basedOn w:val="Heading2"/>
    <w:qFormat/>
    <w:rsid w:val="00F3567E"/>
    <w:pPr>
      <w:keepLines w:val="0"/>
      <w:numPr>
        <w:ilvl w:val="1"/>
        <w:numId w:val="38"/>
      </w:numPr>
      <w:spacing w:before="120" w:after="120" w:line="276" w:lineRule="auto"/>
    </w:pPr>
    <w:rPr>
      <w:rFonts w:ascii="Times New Roman" w:eastAsia="Times New Roman" w:hAnsi="Times New Roman" w:cs="Times New Roman"/>
      <w:b/>
      <w:color w:val="auto"/>
      <w:szCs w:val="24"/>
      <w:lang w:val="vi-VN"/>
    </w:rPr>
  </w:style>
  <w:style w:type="paragraph" w:customStyle="1" w:styleId="muc111">
    <w:name w:val="muc 1.1.1"/>
    <w:basedOn w:val="Heading4"/>
    <w:qFormat/>
    <w:rsid w:val="00F3567E"/>
    <w:pPr>
      <w:keepLines w:val="0"/>
      <w:numPr>
        <w:ilvl w:val="2"/>
        <w:numId w:val="38"/>
      </w:numPr>
      <w:spacing w:before="120" w:after="120" w:line="276" w:lineRule="auto"/>
      <w:ind w:left="2160" w:hanging="360"/>
    </w:pPr>
    <w:rPr>
      <w:rFonts w:ascii="Times New Roman" w:eastAsia="Times New Roman" w:hAnsi="Times New Roman" w:cs="Times New Roman"/>
      <w:b/>
      <w:bCs/>
      <w:i w:val="0"/>
      <w:iCs w:val="0"/>
      <w:color w:val="000000"/>
      <w:sz w:val="26"/>
    </w:rPr>
  </w:style>
  <w:style w:type="character" w:customStyle="1" w:styleId="Heading4Char">
    <w:name w:val="Heading 4 Char"/>
    <w:basedOn w:val="DefaultParagraphFont"/>
    <w:link w:val="Heading4"/>
    <w:uiPriority w:val="9"/>
    <w:semiHidden/>
    <w:rsid w:val="00F3567E"/>
    <w:rPr>
      <w:rFonts w:asciiTheme="majorHAnsi" w:eastAsiaTheme="majorEastAsia" w:hAnsiTheme="majorHAnsi" w:cstheme="majorBidi"/>
      <w:i/>
      <w:iCs/>
      <w:color w:val="2F5496" w:themeColor="accent1" w:themeShade="BF"/>
      <w:sz w:val="24"/>
      <w:szCs w:val="24"/>
      <w:lang w:eastAsia="en-US"/>
    </w:rPr>
  </w:style>
  <w:style w:type="paragraph" w:customStyle="1" w:styleId="Normal1">
    <w:name w:val="Normal1"/>
    <w:basedOn w:val="Normal"/>
    <w:link w:val="normalChar"/>
    <w:qFormat/>
    <w:rsid w:val="000E4D00"/>
    <w:pPr>
      <w:spacing w:before="100" w:beforeAutospacing="1" w:after="100" w:afterAutospacing="1"/>
    </w:pPr>
    <w:rPr>
      <w:rFonts w:ascii="VNI-Times" w:eastAsia="VNI-Times" w:hAnsi="VNI-Times"/>
      <w:lang w:val="x-none" w:eastAsia="x-none"/>
    </w:rPr>
  </w:style>
  <w:style w:type="character" w:customStyle="1" w:styleId="normalChar">
    <w:name w:val="normal Char"/>
    <w:link w:val="Normal1"/>
    <w:rsid w:val="000E4D00"/>
    <w:rPr>
      <w:rFonts w:ascii="VNI-Times" w:eastAsia="VNI-Times" w:hAnsi="VNI-Times" w:cs="Times New Roman"/>
      <w:sz w:val="24"/>
      <w:szCs w:val="24"/>
      <w:lang w:val="x-none" w:eastAsia="x-none"/>
    </w:rPr>
  </w:style>
  <w:style w:type="character" w:customStyle="1" w:styleId="2">
    <w:name w:val="正文文本 (2)_"/>
    <w:link w:val="20"/>
    <w:uiPriority w:val="99"/>
    <w:rsid w:val="000E4D00"/>
    <w:rPr>
      <w:rFonts w:ascii="Times New Roman" w:hAnsi="Times New Roman"/>
      <w:shd w:val="clear" w:color="auto" w:fill="FFFFFF"/>
    </w:rPr>
  </w:style>
  <w:style w:type="paragraph" w:customStyle="1" w:styleId="20">
    <w:name w:val="正文文本 (2)"/>
    <w:basedOn w:val="Normal"/>
    <w:link w:val="2"/>
    <w:uiPriority w:val="99"/>
    <w:rsid w:val="000E4D00"/>
    <w:pPr>
      <w:widowControl w:val="0"/>
      <w:shd w:val="clear" w:color="auto" w:fill="FFFFFF"/>
      <w:spacing w:after="60" w:line="240" w:lineRule="atLeast"/>
    </w:pPr>
    <w:rPr>
      <w:rFonts w:eastAsiaTheme="minorEastAsia" w:cstheme="minorBidi"/>
      <w:sz w:val="22"/>
      <w:szCs w:val="22"/>
      <w:lang w:eastAsia="zh-CN"/>
    </w:rPr>
  </w:style>
  <w:style w:type="character" w:customStyle="1" w:styleId="4">
    <w:name w:val="正文文本 (4)_"/>
    <w:link w:val="40"/>
    <w:uiPriority w:val="99"/>
    <w:rsid w:val="000E4D00"/>
    <w:rPr>
      <w:rFonts w:ascii="Times New Roman" w:hAnsi="Times New Roman"/>
      <w:i/>
      <w:iCs/>
      <w:shd w:val="clear" w:color="auto" w:fill="FFFFFF"/>
    </w:rPr>
  </w:style>
  <w:style w:type="character" w:customStyle="1" w:styleId="41">
    <w:name w:val="正文文本 (4) + 非斜体"/>
    <w:uiPriority w:val="99"/>
    <w:rsid w:val="000E4D00"/>
    <w:rPr>
      <w:rFonts w:ascii="Times New Roman" w:hAnsi="Times New Roman"/>
      <w:i w:val="0"/>
      <w:iCs w:val="0"/>
      <w:shd w:val="clear" w:color="auto" w:fill="FFFFFF"/>
    </w:rPr>
  </w:style>
  <w:style w:type="paragraph" w:customStyle="1" w:styleId="40">
    <w:name w:val="正文文本 (4)"/>
    <w:basedOn w:val="Normal"/>
    <w:link w:val="4"/>
    <w:uiPriority w:val="99"/>
    <w:rsid w:val="000E4D00"/>
    <w:pPr>
      <w:widowControl w:val="0"/>
      <w:shd w:val="clear" w:color="auto" w:fill="FFFFFF"/>
      <w:spacing w:before="60" w:after="60" w:line="288" w:lineRule="exact"/>
      <w:ind w:firstLine="700"/>
      <w:jc w:val="both"/>
    </w:pPr>
    <w:rPr>
      <w:rFonts w:eastAsiaTheme="minorEastAsia" w:cstheme="minorBidi"/>
      <w:i/>
      <w:iCs/>
      <w:sz w:val="22"/>
      <w:szCs w:val="22"/>
      <w:lang w:eastAsia="zh-CN"/>
    </w:rPr>
  </w:style>
  <w:style w:type="character" w:customStyle="1" w:styleId="285pt">
    <w:name w:val="正文文本 (2) + 8.5 pt"/>
    <w:aliases w:val="粗体"/>
    <w:uiPriority w:val="99"/>
    <w:rsid w:val="000E4D00"/>
    <w:rPr>
      <w:rFonts w:ascii="Times New Roman" w:hAnsi="Times New Roman" w:cs="Times New Roman"/>
      <w:b/>
      <w:bCs/>
      <w:sz w:val="17"/>
      <w:szCs w:val="17"/>
      <w:shd w:val="clear" w:color="auto" w:fill="FFFFFF"/>
    </w:rPr>
  </w:style>
  <w:style w:type="character" w:customStyle="1" w:styleId="2Candara">
    <w:name w:val="正文文本 (2) + Candara"/>
    <w:uiPriority w:val="99"/>
    <w:rsid w:val="000E4D00"/>
    <w:rPr>
      <w:rFonts w:ascii="Candara" w:hAnsi="Candara" w:cs="Candara"/>
      <w:sz w:val="15"/>
      <w:szCs w:val="15"/>
      <w:shd w:val="clear" w:color="auto" w:fill="FFFFFF"/>
    </w:rPr>
  </w:style>
  <w:style w:type="paragraph" w:customStyle="1" w:styleId="21">
    <w:name w:val="正文文本 (2)1"/>
    <w:basedOn w:val="Normal"/>
    <w:uiPriority w:val="99"/>
    <w:rsid w:val="000E4D00"/>
    <w:pPr>
      <w:widowControl w:val="0"/>
      <w:shd w:val="clear" w:color="auto" w:fill="FFFFFF"/>
      <w:spacing w:after="60" w:line="197" w:lineRule="exact"/>
      <w:ind w:firstLine="440"/>
      <w:jc w:val="both"/>
    </w:pPr>
    <w:rPr>
      <w:rFonts w:eastAsia="Calibri"/>
      <w:sz w:val="15"/>
      <w:szCs w:val="15"/>
    </w:rPr>
  </w:style>
  <w:style w:type="character" w:customStyle="1" w:styleId="3">
    <w:name w:val="正文文本 (3)_"/>
    <w:link w:val="31"/>
    <w:uiPriority w:val="99"/>
    <w:rsid w:val="000E4D00"/>
    <w:rPr>
      <w:rFonts w:ascii="Times New Roman" w:hAnsi="Times New Roman"/>
      <w:b/>
      <w:bCs/>
      <w:sz w:val="16"/>
      <w:szCs w:val="16"/>
      <w:shd w:val="clear" w:color="auto" w:fill="FFFFFF"/>
    </w:rPr>
  </w:style>
  <w:style w:type="character" w:customStyle="1" w:styleId="30">
    <w:name w:val="正文文本 (3)"/>
    <w:uiPriority w:val="99"/>
    <w:rsid w:val="000E4D00"/>
  </w:style>
  <w:style w:type="paragraph" w:customStyle="1" w:styleId="31">
    <w:name w:val="正文文本 (3)1"/>
    <w:basedOn w:val="Normal"/>
    <w:link w:val="3"/>
    <w:uiPriority w:val="99"/>
    <w:rsid w:val="000E4D00"/>
    <w:pPr>
      <w:widowControl w:val="0"/>
      <w:shd w:val="clear" w:color="auto" w:fill="FFFFFF"/>
      <w:spacing w:before="60" w:after="60" w:line="240" w:lineRule="atLeast"/>
    </w:pPr>
    <w:rPr>
      <w:rFonts w:eastAsiaTheme="minorEastAsia" w:cstheme="minorBidi"/>
      <w:b/>
      <w:bCs/>
      <w:sz w:val="16"/>
      <w:szCs w:val="16"/>
      <w:lang w:eastAsia="zh-CN"/>
    </w:rPr>
  </w:style>
  <w:style w:type="paragraph" w:styleId="BodyTextIndent">
    <w:name w:val="Body Text Indent"/>
    <w:basedOn w:val="Normal"/>
    <w:link w:val="BodyTextIndentChar"/>
    <w:uiPriority w:val="99"/>
    <w:semiHidden/>
    <w:unhideWhenUsed/>
    <w:rsid w:val="003310B8"/>
    <w:pPr>
      <w:spacing w:after="120"/>
      <w:ind w:left="283"/>
    </w:pPr>
  </w:style>
  <w:style w:type="character" w:customStyle="1" w:styleId="BodyTextIndentChar">
    <w:name w:val="Body Text Indent Char"/>
    <w:basedOn w:val="DefaultParagraphFont"/>
    <w:link w:val="BodyTextIndent"/>
    <w:uiPriority w:val="99"/>
    <w:semiHidden/>
    <w:rsid w:val="003310B8"/>
    <w:rPr>
      <w:rFonts w:ascii="Times New Roman" w:eastAsia="Times New Roman" w:hAnsi="Times New Roman" w:cs="Times New Roman"/>
      <w:sz w:val="24"/>
      <w:szCs w:val="24"/>
      <w:lang w:eastAsia="en-US"/>
    </w:rPr>
  </w:style>
  <w:style w:type="paragraph" w:customStyle="1" w:styleId="dep">
    <w:name w:val="dep"/>
    <w:basedOn w:val="Normal"/>
    <w:link w:val="depChar"/>
    <w:qFormat/>
    <w:rsid w:val="00B12AE7"/>
    <w:pPr>
      <w:spacing w:before="40" w:after="40"/>
      <w:jc w:val="both"/>
    </w:pPr>
    <w:rPr>
      <w:rFonts w:eastAsia="Calibri"/>
      <w:sz w:val="28"/>
      <w:szCs w:val="20"/>
      <w:lang w:eastAsia="ja-JP"/>
    </w:rPr>
  </w:style>
  <w:style w:type="character" w:customStyle="1" w:styleId="depChar">
    <w:name w:val="dep Char"/>
    <w:link w:val="dep"/>
    <w:rsid w:val="00B12AE7"/>
    <w:rPr>
      <w:rFonts w:ascii="Times New Roman" w:eastAsia="Calibri" w:hAnsi="Times New Roman" w:cs="Times New Roman"/>
      <w:sz w:val="28"/>
      <w:szCs w:val="20"/>
      <w:lang w:eastAsia="ja-JP"/>
    </w:rPr>
  </w:style>
  <w:style w:type="paragraph" w:customStyle="1" w:styleId="3BangC3">
    <w:name w:val="3.Bang C3"/>
    <w:link w:val="3BangC3Char"/>
    <w:qFormat/>
    <w:rsid w:val="00786271"/>
    <w:pPr>
      <w:numPr>
        <w:numId w:val="59"/>
      </w:numPr>
      <w:spacing w:before="120" w:after="120" w:line="288" w:lineRule="auto"/>
      <w:ind w:left="357" w:hanging="357"/>
      <w:jc w:val="center"/>
    </w:pPr>
    <w:rPr>
      <w:rFonts w:ascii="Times New Roman" w:eastAsia="Times New Roman" w:hAnsi="Times New Roman" w:cs="Cambria"/>
      <w:bCs/>
      <w:sz w:val="26"/>
      <w:szCs w:val="26"/>
      <w:lang w:val="de-DE" w:eastAsia="en-US"/>
    </w:rPr>
  </w:style>
  <w:style w:type="character" w:customStyle="1" w:styleId="3BangC3Char">
    <w:name w:val="3.Bang C3 Char"/>
    <w:link w:val="3BangC3"/>
    <w:rsid w:val="00786271"/>
    <w:rPr>
      <w:rFonts w:ascii="Times New Roman" w:eastAsia="Times New Roman" w:hAnsi="Times New Roman" w:cs="Cambria"/>
      <w:bCs/>
      <w:sz w:val="26"/>
      <w:szCs w:val="26"/>
      <w:lang w:val="de-DE" w:eastAsia="en-US"/>
    </w:rPr>
  </w:style>
  <w:style w:type="paragraph" w:customStyle="1" w:styleId="0Hoathi0">
    <w:name w:val="0. Hoa thi"/>
    <w:basedOn w:val="Normal"/>
    <w:qFormat/>
    <w:rsid w:val="00BC7663"/>
    <w:pPr>
      <w:tabs>
        <w:tab w:val="left" w:pos="432"/>
        <w:tab w:val="left" w:pos="720"/>
      </w:tabs>
      <w:spacing w:before="120" w:after="120" w:line="288" w:lineRule="auto"/>
      <w:jc w:val="both"/>
    </w:pPr>
    <w:rPr>
      <w:rFonts w:eastAsia="Calibri" w:cs="Calibri Light"/>
      <w:i/>
      <w:noProof/>
      <w:sz w:val="26"/>
      <w:szCs w:val="26"/>
      <w:lang w:val="vi-VN"/>
    </w:rPr>
  </w:style>
  <w:style w:type="paragraph" w:customStyle="1" w:styleId="3a">
    <w:name w:val="3.a"/>
    <w:basedOn w:val="Normal"/>
    <w:qFormat/>
    <w:rsid w:val="00BC7663"/>
    <w:pPr>
      <w:tabs>
        <w:tab w:val="left" w:pos="432"/>
        <w:tab w:val="left" w:pos="720"/>
      </w:tabs>
      <w:spacing w:before="120" w:after="120"/>
      <w:jc w:val="both"/>
    </w:pPr>
    <w:rPr>
      <w:rFonts w:eastAsia="Calibri"/>
      <w:b/>
      <w:i/>
      <w:sz w:val="26"/>
      <w:szCs w:val="26"/>
      <w:lang w:val="vi-VN"/>
    </w:rPr>
  </w:style>
  <w:style w:type="paragraph" w:customStyle="1" w:styleId="Pa0">
    <w:name w:val="Pa0"/>
    <w:basedOn w:val="Normal"/>
    <w:next w:val="Normal"/>
    <w:uiPriority w:val="99"/>
    <w:rsid w:val="00960C1C"/>
    <w:pPr>
      <w:numPr>
        <w:numId w:val="63"/>
      </w:numPr>
      <w:autoSpaceDE w:val="0"/>
      <w:autoSpaceDN w:val="0"/>
      <w:adjustRightInd w:val="0"/>
      <w:spacing w:line="241" w:lineRule="atLeast"/>
      <w:ind w:left="0" w:firstLine="0"/>
    </w:pPr>
    <w:rPr>
      <w:rFonts w:ascii="Albertus Extra Bold" w:hAnsi="Albertus Extra Bold"/>
    </w:rPr>
  </w:style>
  <w:style w:type="paragraph" w:customStyle="1" w:styleId="0congdaudong">
    <w:name w:val="0.cong dau dong"/>
    <w:basedOn w:val="Normal"/>
    <w:autoRedefine/>
    <w:qFormat/>
    <w:rsid w:val="00960C1C"/>
    <w:pPr>
      <w:spacing w:before="60" w:after="60" w:line="288" w:lineRule="auto"/>
      <w:jc w:val="both"/>
    </w:pPr>
    <w:rPr>
      <w:rFonts w:eastAsia="Calibri"/>
      <w:color w:val="000000"/>
      <w:sz w:val="26"/>
      <w:szCs w:val="22"/>
    </w:rPr>
  </w:style>
  <w:style w:type="character" w:customStyle="1" w:styleId="Bodytext2">
    <w:name w:val="Body text (2)_"/>
    <w:link w:val="Bodytext20"/>
    <w:rsid w:val="00410241"/>
    <w:rPr>
      <w:rFonts w:ascii="Times New Roman" w:eastAsia="Times New Roman" w:hAnsi="Times New Roman"/>
      <w:sz w:val="12"/>
      <w:szCs w:val="12"/>
      <w:shd w:val="clear" w:color="auto" w:fill="FFFFFF"/>
    </w:rPr>
  </w:style>
  <w:style w:type="paragraph" w:customStyle="1" w:styleId="Bodytext20">
    <w:name w:val="Body text (2)"/>
    <w:basedOn w:val="Normal"/>
    <w:link w:val="Bodytext2"/>
    <w:rsid w:val="00410241"/>
    <w:pPr>
      <w:widowControl w:val="0"/>
      <w:shd w:val="clear" w:color="auto" w:fill="FFFFFF"/>
      <w:spacing w:line="314" w:lineRule="auto"/>
    </w:pPr>
    <w:rPr>
      <w:rFonts w:cstheme="minorBidi"/>
      <w:sz w:val="12"/>
      <w:szCs w:val="12"/>
      <w:lang w:eastAsia="zh-CN"/>
    </w:rPr>
  </w:style>
  <w:style w:type="paragraph" w:styleId="Title">
    <w:name w:val="Title"/>
    <w:aliases w:val="thuy 3,thuong1"/>
    <w:basedOn w:val="Normal"/>
    <w:link w:val="TitleChar"/>
    <w:qFormat/>
    <w:rsid w:val="00B7002A"/>
    <w:pPr>
      <w:overflowPunct w:val="0"/>
      <w:autoSpaceDE w:val="0"/>
      <w:autoSpaceDN w:val="0"/>
      <w:adjustRightInd w:val="0"/>
      <w:jc w:val="center"/>
      <w:textAlignment w:val="baseline"/>
    </w:pPr>
    <w:rPr>
      <w:rFonts w:ascii="VNI-Times" w:hAnsi="VNI-Times"/>
      <w:b/>
      <w:sz w:val="26"/>
      <w:szCs w:val="20"/>
      <w:lang w:val="x-none" w:eastAsia="x-none"/>
    </w:rPr>
  </w:style>
  <w:style w:type="character" w:customStyle="1" w:styleId="TitleChar">
    <w:name w:val="Title Char"/>
    <w:aliases w:val="thuy 3 Char,thuong1 Char"/>
    <w:basedOn w:val="DefaultParagraphFont"/>
    <w:link w:val="Title"/>
    <w:rsid w:val="00B7002A"/>
    <w:rPr>
      <w:rFonts w:ascii="VNI-Times" w:eastAsia="Times New Roman" w:hAnsi="VNI-Times" w:cs="Times New Roman"/>
      <w:b/>
      <w:sz w:val="26"/>
      <w:szCs w:val="20"/>
      <w:lang w:val="x-none" w:eastAsia="x-none"/>
    </w:rPr>
  </w:style>
  <w:style w:type="paragraph" w:customStyle="1" w:styleId="chu">
    <w:name w:val="chu"/>
    <w:basedOn w:val="Header"/>
    <w:link w:val="chuChar"/>
    <w:autoRedefine/>
    <w:qFormat/>
    <w:rsid w:val="00B7002A"/>
    <w:pPr>
      <w:keepNext/>
      <w:tabs>
        <w:tab w:val="clear" w:pos="4680"/>
        <w:tab w:val="clear" w:pos="9360"/>
      </w:tabs>
      <w:spacing w:line="360" w:lineRule="auto"/>
    </w:pPr>
    <w:rPr>
      <w:rFonts w:eastAsia="MS Mincho"/>
      <w:sz w:val="26"/>
      <w:szCs w:val="28"/>
      <w:lang w:val="x-none"/>
    </w:rPr>
  </w:style>
  <w:style w:type="character" w:customStyle="1" w:styleId="chuChar">
    <w:name w:val="chu Char"/>
    <w:link w:val="chu"/>
    <w:rsid w:val="00B7002A"/>
    <w:rPr>
      <w:rFonts w:ascii="Times New Roman" w:eastAsia="MS Mincho" w:hAnsi="Times New Roman" w:cs="Times New Roman"/>
      <w:sz w:val="26"/>
      <w:szCs w:val="28"/>
      <w:lang w:val="x-none" w:eastAsia="en-US"/>
    </w:rPr>
  </w:style>
  <w:style w:type="character" w:customStyle="1" w:styleId="StylenguonsolieuItalicChar1Char">
    <w:name w:val="Style nguon so lieu + Italic Char1 Char"/>
    <w:link w:val="StylenguonsolieuItalicChar1"/>
    <w:locked/>
    <w:rsid w:val="00B7002A"/>
    <w:rPr>
      <w:i/>
      <w:iCs/>
      <w:sz w:val="24"/>
      <w:szCs w:val="24"/>
    </w:rPr>
  </w:style>
  <w:style w:type="paragraph" w:customStyle="1" w:styleId="StylenguonsolieuItalicChar1">
    <w:name w:val="Style nguon so lieu + Italic Char1"/>
    <w:basedOn w:val="Normal"/>
    <w:link w:val="StylenguonsolieuItalicChar1Char"/>
    <w:rsid w:val="00B7002A"/>
    <w:pPr>
      <w:tabs>
        <w:tab w:val="center" w:pos="4320"/>
        <w:tab w:val="right" w:pos="8640"/>
      </w:tabs>
      <w:spacing w:before="80" w:after="40"/>
      <w:ind w:firstLine="340"/>
      <w:jc w:val="right"/>
    </w:pPr>
    <w:rPr>
      <w:rFonts w:asciiTheme="minorHAnsi" w:eastAsiaTheme="minorEastAsia" w:hAnsiTheme="minorHAnsi" w:cstheme="minorBidi"/>
      <w:i/>
      <w:iCs/>
      <w:lang w:eastAsia="zh-CN"/>
    </w:rPr>
  </w:style>
  <w:style w:type="character" w:customStyle="1" w:styleId="para0Char">
    <w:name w:val="para 0 Char"/>
    <w:aliases w:val="0 Char"/>
    <w:link w:val="para0"/>
    <w:semiHidden/>
    <w:locked/>
    <w:rsid w:val="00B7002A"/>
    <w:rPr>
      <w:color w:val="000000"/>
      <w:sz w:val="26"/>
      <w:szCs w:val="26"/>
    </w:rPr>
  </w:style>
  <w:style w:type="paragraph" w:customStyle="1" w:styleId="para0">
    <w:name w:val="para 0"/>
    <w:aliases w:val="0"/>
    <w:basedOn w:val="Normal"/>
    <w:link w:val="para0Char"/>
    <w:semiHidden/>
    <w:rsid w:val="00B7002A"/>
    <w:pPr>
      <w:numPr>
        <w:numId w:val="67"/>
      </w:numPr>
      <w:spacing w:line="276" w:lineRule="auto"/>
      <w:jc w:val="both"/>
    </w:pPr>
    <w:rPr>
      <w:rFonts w:asciiTheme="minorHAnsi" w:eastAsiaTheme="minorEastAsia" w:hAnsiTheme="minorHAnsi" w:cstheme="minorBidi"/>
      <w:color w:val="000000"/>
      <w:sz w:val="26"/>
      <w:szCs w:val="26"/>
      <w:lang w:eastAsia="zh-CN"/>
    </w:rPr>
  </w:style>
  <w:style w:type="paragraph" w:customStyle="1" w:styleId="DMH">
    <w:name w:val="DMH"/>
    <w:basedOn w:val="Normal"/>
    <w:rsid w:val="009B0707"/>
    <w:pPr>
      <w:spacing w:line="360" w:lineRule="auto"/>
      <w:jc w:val="center"/>
      <w:outlineLvl w:val="0"/>
    </w:pPr>
    <w:rPr>
      <w:rFonts w:eastAsia="PMingLiU"/>
      <w:b/>
      <w:bCs/>
      <w:sz w:val="26"/>
      <w:szCs w:val="26"/>
      <w:lang w:eastAsia="zh-TW"/>
    </w:rPr>
  </w:style>
  <w:style w:type="paragraph" w:customStyle="1" w:styleId="Default">
    <w:name w:val="Default"/>
    <w:rsid w:val="00B36B0E"/>
    <w:pPr>
      <w:autoSpaceDE w:val="0"/>
      <w:autoSpaceDN w:val="0"/>
      <w:adjustRightInd w:val="0"/>
      <w:spacing w:after="0" w:line="240" w:lineRule="auto"/>
    </w:pPr>
    <w:rPr>
      <w:rFonts w:ascii="Times New Roman" w:eastAsia="MS Mincho" w:hAnsi="Times New Roman" w:cs="Times New Roman"/>
      <w:color w:val="000000"/>
      <w:sz w:val="24"/>
      <w:szCs w:val="24"/>
      <w:lang w:eastAsia="en-US"/>
    </w:rPr>
  </w:style>
  <w:style w:type="paragraph" w:styleId="BodyText21">
    <w:name w:val="Body Text 2"/>
    <w:basedOn w:val="Normal"/>
    <w:link w:val="BodyText2Char"/>
    <w:uiPriority w:val="99"/>
    <w:semiHidden/>
    <w:unhideWhenUsed/>
    <w:rsid w:val="00B36B0E"/>
    <w:pPr>
      <w:spacing w:after="120" w:line="480" w:lineRule="auto"/>
    </w:pPr>
    <w:rPr>
      <w:rFonts w:asciiTheme="minorHAnsi" w:eastAsiaTheme="minorEastAsia" w:hAnsiTheme="minorHAnsi" w:cstheme="minorBidi"/>
      <w:sz w:val="22"/>
      <w:szCs w:val="22"/>
      <w:lang w:eastAsia="zh-CN"/>
    </w:rPr>
  </w:style>
  <w:style w:type="character" w:customStyle="1" w:styleId="BodyText2Char">
    <w:name w:val="Body Text 2 Char"/>
    <w:basedOn w:val="DefaultParagraphFont"/>
    <w:link w:val="BodyText21"/>
    <w:uiPriority w:val="99"/>
    <w:semiHidden/>
    <w:rsid w:val="00B36B0E"/>
  </w:style>
  <w:style w:type="character" w:styleId="Emphasis">
    <w:name w:val="Emphasis"/>
    <w:aliases w:val="danhmuchinh,bình thường"/>
    <w:uiPriority w:val="20"/>
    <w:qFormat/>
    <w:rsid w:val="00B36B0E"/>
    <w:rPr>
      <w:i/>
      <w:iCs/>
    </w:rPr>
  </w:style>
  <w:style w:type="paragraph" w:customStyle="1" w:styleId="1Bng">
    <w:name w:val="1. Bảng"/>
    <w:basedOn w:val="Normal"/>
    <w:link w:val="1BngChar"/>
    <w:qFormat/>
    <w:rsid w:val="00B36B0E"/>
    <w:pPr>
      <w:widowControl w:val="0"/>
      <w:tabs>
        <w:tab w:val="left" w:pos="567"/>
      </w:tabs>
      <w:autoSpaceDE w:val="0"/>
      <w:autoSpaceDN w:val="0"/>
      <w:adjustRightInd w:val="0"/>
      <w:spacing w:before="120" w:after="120" w:line="288" w:lineRule="auto"/>
      <w:ind w:hanging="142"/>
      <w:jc w:val="center"/>
    </w:pPr>
    <w:rPr>
      <w:rFonts w:eastAsia="Arial"/>
      <w:b/>
      <w:bCs/>
      <w:i/>
      <w:iCs/>
      <w:color w:val="000000"/>
      <w:spacing w:val="-6"/>
      <w:sz w:val="26"/>
      <w:szCs w:val="26"/>
      <w:lang w:val="vi-VN" w:eastAsia="x-none"/>
    </w:rPr>
  </w:style>
  <w:style w:type="character" w:customStyle="1" w:styleId="1BngChar">
    <w:name w:val="1. Bảng Char"/>
    <w:link w:val="1Bng"/>
    <w:rsid w:val="00B36B0E"/>
    <w:rPr>
      <w:rFonts w:ascii="Times New Roman" w:eastAsia="Arial" w:hAnsi="Times New Roman" w:cs="Times New Roman"/>
      <w:b/>
      <w:bCs/>
      <w:i/>
      <w:iCs/>
      <w:color w:val="000000"/>
      <w:spacing w:val="-6"/>
      <w:sz w:val="26"/>
      <w:szCs w:val="26"/>
      <w:lang w:val="vi-VN" w:eastAsia="x-none"/>
    </w:rPr>
  </w:style>
  <w:style w:type="paragraph" w:customStyle="1" w:styleId="BngTi">
    <w:name w:val="Bảng Tài"/>
    <w:basedOn w:val="Normal"/>
    <w:qFormat/>
    <w:rsid w:val="00B36B0E"/>
    <w:pPr>
      <w:spacing w:before="120" w:after="120" w:line="360" w:lineRule="auto"/>
      <w:jc w:val="center"/>
    </w:pPr>
    <w:rPr>
      <w:sz w:val="26"/>
      <w:szCs w:val="26"/>
      <w:lang w:val="vi-VN" w:eastAsia="zh-TW"/>
    </w:rPr>
  </w:style>
  <w:style w:type="paragraph" w:styleId="EndnoteText">
    <w:name w:val="endnote text"/>
    <w:basedOn w:val="Normal"/>
    <w:link w:val="EndnoteTextChar"/>
    <w:uiPriority w:val="99"/>
    <w:semiHidden/>
    <w:unhideWhenUsed/>
    <w:rsid w:val="00840C94"/>
    <w:rPr>
      <w:sz w:val="20"/>
      <w:szCs w:val="20"/>
    </w:rPr>
  </w:style>
  <w:style w:type="character" w:customStyle="1" w:styleId="EndnoteTextChar">
    <w:name w:val="Endnote Text Char"/>
    <w:basedOn w:val="DefaultParagraphFont"/>
    <w:link w:val="EndnoteText"/>
    <w:uiPriority w:val="99"/>
    <w:semiHidden/>
    <w:rsid w:val="00840C94"/>
    <w:rPr>
      <w:rFonts w:ascii="Times New Roman" w:eastAsia="Times New Roman" w:hAnsi="Times New Roman" w:cs="Times New Roman"/>
      <w:sz w:val="20"/>
      <w:szCs w:val="20"/>
      <w:lang w:eastAsia="en-US"/>
    </w:rPr>
  </w:style>
  <w:style w:type="character" w:styleId="EndnoteReference">
    <w:name w:val="endnote reference"/>
    <w:basedOn w:val="DefaultParagraphFont"/>
    <w:uiPriority w:val="99"/>
    <w:semiHidden/>
    <w:unhideWhenUsed/>
    <w:rsid w:val="00840C94"/>
    <w:rPr>
      <w:vertAlign w:val="superscript"/>
    </w:rPr>
  </w:style>
  <w:style w:type="paragraph" w:styleId="TOC4">
    <w:name w:val="toc 4"/>
    <w:basedOn w:val="Normal"/>
    <w:next w:val="Normal"/>
    <w:autoRedefine/>
    <w:uiPriority w:val="39"/>
    <w:unhideWhenUsed/>
    <w:rsid w:val="00A9760F"/>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A9760F"/>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A9760F"/>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A9760F"/>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A9760F"/>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A9760F"/>
    <w:pPr>
      <w:spacing w:after="100" w:line="259" w:lineRule="auto"/>
      <w:ind w:left="1760"/>
    </w:pPr>
    <w:rPr>
      <w:rFonts w:asciiTheme="minorHAnsi" w:eastAsiaTheme="minorEastAsia" w:hAnsiTheme="minorHAnsi" w:cstheme="minorBidi"/>
      <w:sz w:val="22"/>
      <w:szCs w:val="22"/>
      <w:lang w:eastAsia="zh-CN"/>
    </w:rPr>
  </w:style>
  <w:style w:type="character" w:styleId="UnresolvedMention">
    <w:name w:val="Unresolved Mention"/>
    <w:basedOn w:val="DefaultParagraphFont"/>
    <w:uiPriority w:val="99"/>
    <w:semiHidden/>
    <w:unhideWhenUsed/>
    <w:rsid w:val="00A976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107673">
      <w:bodyDiv w:val="1"/>
      <w:marLeft w:val="0"/>
      <w:marRight w:val="0"/>
      <w:marTop w:val="0"/>
      <w:marBottom w:val="0"/>
      <w:divBdr>
        <w:top w:val="none" w:sz="0" w:space="0" w:color="auto"/>
        <w:left w:val="none" w:sz="0" w:space="0" w:color="auto"/>
        <w:bottom w:val="none" w:sz="0" w:space="0" w:color="auto"/>
        <w:right w:val="none" w:sz="0" w:space="0" w:color="auto"/>
      </w:divBdr>
    </w:div>
    <w:div w:id="79445236">
      <w:bodyDiv w:val="1"/>
      <w:marLeft w:val="0"/>
      <w:marRight w:val="0"/>
      <w:marTop w:val="0"/>
      <w:marBottom w:val="0"/>
      <w:divBdr>
        <w:top w:val="none" w:sz="0" w:space="0" w:color="auto"/>
        <w:left w:val="none" w:sz="0" w:space="0" w:color="auto"/>
        <w:bottom w:val="none" w:sz="0" w:space="0" w:color="auto"/>
        <w:right w:val="none" w:sz="0" w:space="0" w:color="auto"/>
      </w:divBdr>
    </w:div>
    <w:div w:id="90128704">
      <w:bodyDiv w:val="1"/>
      <w:marLeft w:val="0"/>
      <w:marRight w:val="0"/>
      <w:marTop w:val="0"/>
      <w:marBottom w:val="0"/>
      <w:divBdr>
        <w:top w:val="none" w:sz="0" w:space="0" w:color="auto"/>
        <w:left w:val="none" w:sz="0" w:space="0" w:color="auto"/>
        <w:bottom w:val="none" w:sz="0" w:space="0" w:color="auto"/>
        <w:right w:val="none" w:sz="0" w:space="0" w:color="auto"/>
      </w:divBdr>
    </w:div>
    <w:div w:id="206914556">
      <w:bodyDiv w:val="1"/>
      <w:marLeft w:val="0"/>
      <w:marRight w:val="0"/>
      <w:marTop w:val="0"/>
      <w:marBottom w:val="0"/>
      <w:divBdr>
        <w:top w:val="none" w:sz="0" w:space="0" w:color="auto"/>
        <w:left w:val="none" w:sz="0" w:space="0" w:color="auto"/>
        <w:bottom w:val="none" w:sz="0" w:space="0" w:color="auto"/>
        <w:right w:val="none" w:sz="0" w:space="0" w:color="auto"/>
      </w:divBdr>
    </w:div>
    <w:div w:id="258954815">
      <w:bodyDiv w:val="1"/>
      <w:marLeft w:val="0"/>
      <w:marRight w:val="0"/>
      <w:marTop w:val="0"/>
      <w:marBottom w:val="0"/>
      <w:divBdr>
        <w:top w:val="none" w:sz="0" w:space="0" w:color="auto"/>
        <w:left w:val="none" w:sz="0" w:space="0" w:color="auto"/>
        <w:bottom w:val="none" w:sz="0" w:space="0" w:color="auto"/>
        <w:right w:val="none" w:sz="0" w:space="0" w:color="auto"/>
      </w:divBdr>
    </w:div>
    <w:div w:id="318196673">
      <w:bodyDiv w:val="1"/>
      <w:marLeft w:val="0"/>
      <w:marRight w:val="0"/>
      <w:marTop w:val="0"/>
      <w:marBottom w:val="0"/>
      <w:divBdr>
        <w:top w:val="none" w:sz="0" w:space="0" w:color="auto"/>
        <w:left w:val="none" w:sz="0" w:space="0" w:color="auto"/>
        <w:bottom w:val="none" w:sz="0" w:space="0" w:color="auto"/>
        <w:right w:val="none" w:sz="0" w:space="0" w:color="auto"/>
      </w:divBdr>
    </w:div>
    <w:div w:id="320500209">
      <w:bodyDiv w:val="1"/>
      <w:marLeft w:val="0"/>
      <w:marRight w:val="0"/>
      <w:marTop w:val="0"/>
      <w:marBottom w:val="0"/>
      <w:divBdr>
        <w:top w:val="none" w:sz="0" w:space="0" w:color="auto"/>
        <w:left w:val="none" w:sz="0" w:space="0" w:color="auto"/>
        <w:bottom w:val="none" w:sz="0" w:space="0" w:color="auto"/>
        <w:right w:val="none" w:sz="0" w:space="0" w:color="auto"/>
      </w:divBdr>
    </w:div>
    <w:div w:id="382368681">
      <w:bodyDiv w:val="1"/>
      <w:marLeft w:val="0"/>
      <w:marRight w:val="0"/>
      <w:marTop w:val="0"/>
      <w:marBottom w:val="0"/>
      <w:divBdr>
        <w:top w:val="none" w:sz="0" w:space="0" w:color="auto"/>
        <w:left w:val="none" w:sz="0" w:space="0" w:color="auto"/>
        <w:bottom w:val="none" w:sz="0" w:space="0" w:color="auto"/>
        <w:right w:val="none" w:sz="0" w:space="0" w:color="auto"/>
      </w:divBdr>
    </w:div>
    <w:div w:id="474103094">
      <w:bodyDiv w:val="1"/>
      <w:marLeft w:val="0"/>
      <w:marRight w:val="0"/>
      <w:marTop w:val="0"/>
      <w:marBottom w:val="0"/>
      <w:divBdr>
        <w:top w:val="none" w:sz="0" w:space="0" w:color="auto"/>
        <w:left w:val="none" w:sz="0" w:space="0" w:color="auto"/>
        <w:bottom w:val="none" w:sz="0" w:space="0" w:color="auto"/>
        <w:right w:val="none" w:sz="0" w:space="0" w:color="auto"/>
      </w:divBdr>
    </w:div>
    <w:div w:id="497383795">
      <w:bodyDiv w:val="1"/>
      <w:marLeft w:val="0"/>
      <w:marRight w:val="0"/>
      <w:marTop w:val="0"/>
      <w:marBottom w:val="0"/>
      <w:divBdr>
        <w:top w:val="none" w:sz="0" w:space="0" w:color="auto"/>
        <w:left w:val="none" w:sz="0" w:space="0" w:color="auto"/>
        <w:bottom w:val="none" w:sz="0" w:space="0" w:color="auto"/>
        <w:right w:val="none" w:sz="0" w:space="0" w:color="auto"/>
      </w:divBdr>
    </w:div>
    <w:div w:id="704645891">
      <w:bodyDiv w:val="1"/>
      <w:marLeft w:val="0"/>
      <w:marRight w:val="0"/>
      <w:marTop w:val="0"/>
      <w:marBottom w:val="0"/>
      <w:divBdr>
        <w:top w:val="none" w:sz="0" w:space="0" w:color="auto"/>
        <w:left w:val="none" w:sz="0" w:space="0" w:color="auto"/>
        <w:bottom w:val="none" w:sz="0" w:space="0" w:color="auto"/>
        <w:right w:val="none" w:sz="0" w:space="0" w:color="auto"/>
      </w:divBdr>
    </w:div>
    <w:div w:id="776481498">
      <w:bodyDiv w:val="1"/>
      <w:marLeft w:val="0"/>
      <w:marRight w:val="0"/>
      <w:marTop w:val="0"/>
      <w:marBottom w:val="0"/>
      <w:divBdr>
        <w:top w:val="none" w:sz="0" w:space="0" w:color="auto"/>
        <w:left w:val="none" w:sz="0" w:space="0" w:color="auto"/>
        <w:bottom w:val="none" w:sz="0" w:space="0" w:color="auto"/>
        <w:right w:val="none" w:sz="0" w:space="0" w:color="auto"/>
      </w:divBdr>
    </w:div>
    <w:div w:id="850876907">
      <w:bodyDiv w:val="1"/>
      <w:marLeft w:val="0"/>
      <w:marRight w:val="0"/>
      <w:marTop w:val="0"/>
      <w:marBottom w:val="0"/>
      <w:divBdr>
        <w:top w:val="none" w:sz="0" w:space="0" w:color="auto"/>
        <w:left w:val="none" w:sz="0" w:space="0" w:color="auto"/>
        <w:bottom w:val="none" w:sz="0" w:space="0" w:color="auto"/>
        <w:right w:val="none" w:sz="0" w:space="0" w:color="auto"/>
      </w:divBdr>
    </w:div>
    <w:div w:id="978534559">
      <w:bodyDiv w:val="1"/>
      <w:marLeft w:val="0"/>
      <w:marRight w:val="0"/>
      <w:marTop w:val="0"/>
      <w:marBottom w:val="0"/>
      <w:divBdr>
        <w:top w:val="none" w:sz="0" w:space="0" w:color="auto"/>
        <w:left w:val="none" w:sz="0" w:space="0" w:color="auto"/>
        <w:bottom w:val="none" w:sz="0" w:space="0" w:color="auto"/>
        <w:right w:val="none" w:sz="0" w:space="0" w:color="auto"/>
      </w:divBdr>
    </w:div>
    <w:div w:id="992444192">
      <w:bodyDiv w:val="1"/>
      <w:marLeft w:val="0"/>
      <w:marRight w:val="0"/>
      <w:marTop w:val="0"/>
      <w:marBottom w:val="0"/>
      <w:divBdr>
        <w:top w:val="none" w:sz="0" w:space="0" w:color="auto"/>
        <w:left w:val="none" w:sz="0" w:space="0" w:color="auto"/>
        <w:bottom w:val="none" w:sz="0" w:space="0" w:color="auto"/>
        <w:right w:val="none" w:sz="0" w:space="0" w:color="auto"/>
      </w:divBdr>
    </w:div>
    <w:div w:id="1021664003">
      <w:bodyDiv w:val="1"/>
      <w:marLeft w:val="0"/>
      <w:marRight w:val="0"/>
      <w:marTop w:val="0"/>
      <w:marBottom w:val="0"/>
      <w:divBdr>
        <w:top w:val="none" w:sz="0" w:space="0" w:color="auto"/>
        <w:left w:val="none" w:sz="0" w:space="0" w:color="auto"/>
        <w:bottom w:val="none" w:sz="0" w:space="0" w:color="auto"/>
        <w:right w:val="none" w:sz="0" w:space="0" w:color="auto"/>
      </w:divBdr>
    </w:div>
    <w:div w:id="1072922092">
      <w:bodyDiv w:val="1"/>
      <w:marLeft w:val="0"/>
      <w:marRight w:val="0"/>
      <w:marTop w:val="0"/>
      <w:marBottom w:val="0"/>
      <w:divBdr>
        <w:top w:val="none" w:sz="0" w:space="0" w:color="auto"/>
        <w:left w:val="none" w:sz="0" w:space="0" w:color="auto"/>
        <w:bottom w:val="none" w:sz="0" w:space="0" w:color="auto"/>
        <w:right w:val="none" w:sz="0" w:space="0" w:color="auto"/>
      </w:divBdr>
    </w:div>
    <w:div w:id="1088966311">
      <w:bodyDiv w:val="1"/>
      <w:marLeft w:val="0"/>
      <w:marRight w:val="0"/>
      <w:marTop w:val="0"/>
      <w:marBottom w:val="0"/>
      <w:divBdr>
        <w:top w:val="none" w:sz="0" w:space="0" w:color="auto"/>
        <w:left w:val="none" w:sz="0" w:space="0" w:color="auto"/>
        <w:bottom w:val="none" w:sz="0" w:space="0" w:color="auto"/>
        <w:right w:val="none" w:sz="0" w:space="0" w:color="auto"/>
      </w:divBdr>
    </w:div>
    <w:div w:id="1100561933">
      <w:bodyDiv w:val="1"/>
      <w:marLeft w:val="0"/>
      <w:marRight w:val="0"/>
      <w:marTop w:val="0"/>
      <w:marBottom w:val="0"/>
      <w:divBdr>
        <w:top w:val="none" w:sz="0" w:space="0" w:color="auto"/>
        <w:left w:val="none" w:sz="0" w:space="0" w:color="auto"/>
        <w:bottom w:val="none" w:sz="0" w:space="0" w:color="auto"/>
        <w:right w:val="none" w:sz="0" w:space="0" w:color="auto"/>
      </w:divBdr>
    </w:div>
    <w:div w:id="1121991949">
      <w:bodyDiv w:val="1"/>
      <w:marLeft w:val="0"/>
      <w:marRight w:val="0"/>
      <w:marTop w:val="0"/>
      <w:marBottom w:val="0"/>
      <w:divBdr>
        <w:top w:val="none" w:sz="0" w:space="0" w:color="auto"/>
        <w:left w:val="none" w:sz="0" w:space="0" w:color="auto"/>
        <w:bottom w:val="none" w:sz="0" w:space="0" w:color="auto"/>
        <w:right w:val="none" w:sz="0" w:space="0" w:color="auto"/>
      </w:divBdr>
    </w:div>
    <w:div w:id="1292596445">
      <w:bodyDiv w:val="1"/>
      <w:marLeft w:val="0"/>
      <w:marRight w:val="0"/>
      <w:marTop w:val="0"/>
      <w:marBottom w:val="0"/>
      <w:divBdr>
        <w:top w:val="none" w:sz="0" w:space="0" w:color="auto"/>
        <w:left w:val="none" w:sz="0" w:space="0" w:color="auto"/>
        <w:bottom w:val="none" w:sz="0" w:space="0" w:color="auto"/>
        <w:right w:val="none" w:sz="0" w:space="0" w:color="auto"/>
      </w:divBdr>
    </w:div>
    <w:div w:id="1332562604">
      <w:bodyDiv w:val="1"/>
      <w:marLeft w:val="0"/>
      <w:marRight w:val="0"/>
      <w:marTop w:val="0"/>
      <w:marBottom w:val="0"/>
      <w:divBdr>
        <w:top w:val="none" w:sz="0" w:space="0" w:color="auto"/>
        <w:left w:val="none" w:sz="0" w:space="0" w:color="auto"/>
        <w:bottom w:val="none" w:sz="0" w:space="0" w:color="auto"/>
        <w:right w:val="none" w:sz="0" w:space="0" w:color="auto"/>
      </w:divBdr>
    </w:div>
    <w:div w:id="1340541142">
      <w:bodyDiv w:val="1"/>
      <w:marLeft w:val="0"/>
      <w:marRight w:val="0"/>
      <w:marTop w:val="0"/>
      <w:marBottom w:val="0"/>
      <w:divBdr>
        <w:top w:val="none" w:sz="0" w:space="0" w:color="auto"/>
        <w:left w:val="none" w:sz="0" w:space="0" w:color="auto"/>
        <w:bottom w:val="none" w:sz="0" w:space="0" w:color="auto"/>
        <w:right w:val="none" w:sz="0" w:space="0" w:color="auto"/>
      </w:divBdr>
    </w:div>
    <w:div w:id="1740903616">
      <w:bodyDiv w:val="1"/>
      <w:marLeft w:val="0"/>
      <w:marRight w:val="0"/>
      <w:marTop w:val="0"/>
      <w:marBottom w:val="0"/>
      <w:divBdr>
        <w:top w:val="none" w:sz="0" w:space="0" w:color="auto"/>
        <w:left w:val="none" w:sz="0" w:space="0" w:color="auto"/>
        <w:bottom w:val="none" w:sz="0" w:space="0" w:color="auto"/>
        <w:right w:val="none" w:sz="0" w:space="0" w:color="auto"/>
      </w:divBdr>
    </w:div>
    <w:div w:id="1767186900">
      <w:bodyDiv w:val="1"/>
      <w:marLeft w:val="0"/>
      <w:marRight w:val="0"/>
      <w:marTop w:val="0"/>
      <w:marBottom w:val="0"/>
      <w:divBdr>
        <w:top w:val="none" w:sz="0" w:space="0" w:color="auto"/>
        <w:left w:val="none" w:sz="0" w:space="0" w:color="auto"/>
        <w:bottom w:val="none" w:sz="0" w:space="0" w:color="auto"/>
        <w:right w:val="none" w:sz="0" w:space="0" w:color="auto"/>
      </w:divBdr>
    </w:div>
    <w:div w:id="1793789458">
      <w:bodyDiv w:val="1"/>
      <w:marLeft w:val="0"/>
      <w:marRight w:val="0"/>
      <w:marTop w:val="0"/>
      <w:marBottom w:val="0"/>
      <w:divBdr>
        <w:top w:val="none" w:sz="0" w:space="0" w:color="auto"/>
        <w:left w:val="none" w:sz="0" w:space="0" w:color="auto"/>
        <w:bottom w:val="none" w:sz="0" w:space="0" w:color="auto"/>
        <w:right w:val="none" w:sz="0" w:space="0" w:color="auto"/>
      </w:divBdr>
    </w:div>
    <w:div w:id="1890727849">
      <w:bodyDiv w:val="1"/>
      <w:marLeft w:val="0"/>
      <w:marRight w:val="0"/>
      <w:marTop w:val="0"/>
      <w:marBottom w:val="0"/>
      <w:divBdr>
        <w:top w:val="none" w:sz="0" w:space="0" w:color="auto"/>
        <w:left w:val="none" w:sz="0" w:space="0" w:color="auto"/>
        <w:bottom w:val="none" w:sz="0" w:space="0" w:color="auto"/>
        <w:right w:val="none" w:sz="0" w:space="0" w:color="auto"/>
      </w:divBdr>
    </w:div>
    <w:div w:id="1906530535">
      <w:bodyDiv w:val="1"/>
      <w:marLeft w:val="0"/>
      <w:marRight w:val="0"/>
      <w:marTop w:val="0"/>
      <w:marBottom w:val="0"/>
      <w:divBdr>
        <w:top w:val="none" w:sz="0" w:space="0" w:color="auto"/>
        <w:left w:val="none" w:sz="0" w:space="0" w:color="auto"/>
        <w:bottom w:val="none" w:sz="0" w:space="0" w:color="auto"/>
        <w:right w:val="none" w:sz="0" w:space="0" w:color="auto"/>
      </w:divBdr>
    </w:div>
    <w:div w:id="2009163395">
      <w:bodyDiv w:val="1"/>
      <w:marLeft w:val="0"/>
      <w:marRight w:val="0"/>
      <w:marTop w:val="0"/>
      <w:marBottom w:val="0"/>
      <w:divBdr>
        <w:top w:val="none" w:sz="0" w:space="0" w:color="auto"/>
        <w:left w:val="none" w:sz="0" w:space="0" w:color="auto"/>
        <w:bottom w:val="none" w:sz="0" w:space="0" w:color="auto"/>
        <w:right w:val="none" w:sz="0" w:space="0" w:color="auto"/>
      </w:divBdr>
    </w:div>
    <w:div w:id="2105688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8.png"/><Relationship Id="rId26" Type="http://schemas.openxmlformats.org/officeDocument/2006/relationships/image" Target="https://bizweb.dktcdn.net/100/037/932/products/anh-btm-1-11.jpg?v=1629974026287" TargetMode="External"/><Relationship Id="rId3" Type="http://schemas.openxmlformats.org/officeDocument/2006/relationships/styles" Target="styles.xml"/><Relationship Id="rId21" Type="http://schemas.openxmlformats.org/officeDocument/2006/relationships/image" Target="https://lh3.googleusercontent.com/proxy/-xtIAbpJynKudI_3ASx5w3JfL1HEHTR2IiNBtohfeDEP20wY-oVUWXn3F3kFP13ayRRCQYqgbPZEh7gCxD29t_AORmiKWo6AEhCw-8YftyLcWYl10Lw62pm2_cfyBxEH5QqUtlE"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https://mayxaythitlamgio.com/wp-content/uploads/2019/10/B%E1%BB%83-t%C3%A1ch-m%E1%BB%A1-nh%C3%A0-h%C3%A0ng3.jpg" TargetMode="Externa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hyperlink" Target="http://vi.wikipedia.org/wiki/Halogen"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8F2425-9653-4B79-839E-A55884E0CE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3611</TotalTime>
  <Pages>216</Pages>
  <Words>63123</Words>
  <Characters>359803</Characters>
  <Application>Microsoft Office Word</Application>
  <DocSecurity>0</DocSecurity>
  <Lines>2998</Lines>
  <Paragraphs>844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P50</dc:creator>
  <cp:keywords/>
  <dc:description/>
  <cp:lastModifiedBy>P50</cp:lastModifiedBy>
  <cp:revision>533</cp:revision>
  <cp:lastPrinted>2022-10-07T08:41:00Z</cp:lastPrinted>
  <dcterms:created xsi:type="dcterms:W3CDTF">2022-08-25T06:58:00Z</dcterms:created>
  <dcterms:modified xsi:type="dcterms:W3CDTF">2022-10-09T11:49:00Z</dcterms:modified>
</cp:coreProperties>
</file>